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2D7D2" w14:textId="27D37169" w:rsidR="00E00E04" w:rsidRDefault="00E00E04" w:rsidP="00204791">
      <w:pPr>
        <w:rPr>
          <w:rFonts w:ascii="Times New Roman" w:eastAsia="宋体" w:hAnsi="Times New Roman" w:cs="Times New Roman"/>
          <w:b/>
          <w:color w:val="231F20"/>
          <w:kern w:val="0"/>
          <w:szCs w:val="21"/>
        </w:rPr>
      </w:pPr>
      <w:bookmarkStart w:id="0" w:name="OLE_LINK4"/>
    </w:p>
    <w:p w14:paraId="35CE4A10" w14:textId="77777777" w:rsidR="00494D0A" w:rsidRPr="00DA148F" w:rsidRDefault="00494D0A" w:rsidP="00494D0A">
      <w:pPr>
        <w:rPr>
          <w:rFonts w:ascii="Times New Roman" w:eastAsia="宋体" w:hAnsi="Times New Roman" w:cs="Times New Roman"/>
          <w:color w:val="231F20"/>
          <w:kern w:val="0"/>
          <w:szCs w:val="21"/>
        </w:rPr>
      </w:pPr>
      <w:r w:rsidRPr="00DA148F">
        <w:rPr>
          <w:rFonts w:ascii="Times New Roman" w:eastAsia="宋体" w:hAnsi="Times New Roman" w:cs="Times New Roman"/>
          <w:b/>
          <w:color w:val="231F20"/>
          <w:kern w:val="0"/>
          <w:szCs w:val="21"/>
        </w:rPr>
        <w:t xml:space="preserve">Table </w:t>
      </w:r>
      <w:r w:rsidR="00A13059">
        <w:rPr>
          <w:rFonts w:ascii="Times New Roman" w:eastAsia="宋体" w:hAnsi="Times New Roman" w:cs="Times New Roman" w:hint="eastAsia"/>
          <w:b/>
          <w:color w:val="231F20"/>
          <w:kern w:val="0"/>
          <w:szCs w:val="21"/>
        </w:rPr>
        <w:t>S</w:t>
      </w:r>
      <w:r w:rsidRPr="00DA148F">
        <w:rPr>
          <w:rFonts w:ascii="Times New Roman" w:eastAsia="宋体" w:hAnsi="Times New Roman" w:cs="Times New Roman"/>
          <w:b/>
          <w:color w:val="231F20"/>
          <w:kern w:val="0"/>
          <w:szCs w:val="21"/>
        </w:rPr>
        <w:t xml:space="preserve">1 </w:t>
      </w:r>
      <w:r w:rsidRPr="00DA148F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Demographic and clinical characteristics of female and male </w:t>
      </w:r>
      <w:r w:rsidR="00D306F4">
        <w:rPr>
          <w:rFonts w:ascii="Times New Roman" w:eastAsia="宋体" w:hAnsi="Times New Roman" w:cs="Times New Roman"/>
          <w:color w:val="231F20"/>
          <w:kern w:val="0"/>
          <w:szCs w:val="21"/>
        </w:rPr>
        <w:t>subjects</w:t>
      </w:r>
    </w:p>
    <w:bookmarkEnd w:id="0"/>
    <w:tbl>
      <w:tblPr>
        <w:tblW w:w="6808" w:type="dxa"/>
        <w:tblInd w:w="250" w:type="dxa"/>
        <w:tblLook w:val="04A0" w:firstRow="1" w:lastRow="0" w:firstColumn="1" w:lastColumn="0" w:noHBand="0" w:noVBand="1"/>
      </w:tblPr>
      <w:tblGrid>
        <w:gridCol w:w="2595"/>
        <w:gridCol w:w="1444"/>
        <w:gridCol w:w="1382"/>
        <w:gridCol w:w="1387"/>
      </w:tblGrid>
      <w:tr w:rsidR="005C46CB" w:rsidRPr="00DA148F" w14:paraId="4754D130" w14:textId="77777777" w:rsidTr="005C46CB">
        <w:trPr>
          <w:trHeight w:hRule="exact" w:val="284"/>
        </w:trPr>
        <w:tc>
          <w:tcPr>
            <w:tcW w:w="25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FC192F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right w:val="nil"/>
            </w:tcBorders>
          </w:tcPr>
          <w:p w14:paraId="735F03F3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Men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27865A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Women</w:t>
            </w:r>
          </w:p>
          <w:p w14:paraId="4A59F4F3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7816E857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21DC382F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1864302E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69904AA" w14:textId="77777777" w:rsidR="005C46CB" w:rsidRPr="00DA148F" w:rsidRDefault="005C46CB" w:rsidP="005C46CB">
            <w:pPr>
              <w:widowControl/>
              <w:ind w:firstLineChars="147" w:firstLine="310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p</w:t>
            </w:r>
          </w:p>
        </w:tc>
      </w:tr>
      <w:tr w:rsidR="005C46CB" w:rsidRPr="00DA148F" w14:paraId="5F8C8DAC" w14:textId="77777777" w:rsidTr="005C46CB">
        <w:trPr>
          <w:trHeight w:hRule="exact" w:val="250"/>
        </w:trPr>
        <w:tc>
          <w:tcPr>
            <w:tcW w:w="25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9F9B4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nil"/>
            </w:tcBorders>
          </w:tcPr>
          <w:p w14:paraId="7A1D2B01" w14:textId="77777777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(n=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914</w:t>
            </w:r>
            <w:r w:rsidRPr="00DA148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07C38B" w14:textId="61473F24" w:rsidR="005C46CB" w:rsidRPr="00DA148F" w:rsidRDefault="005C46CB" w:rsidP="005C46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</w:t>
            </w:r>
            <w:r w:rsidR="00CD702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308</w:t>
            </w:r>
            <w:r w:rsidRPr="00DA14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0E580D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  <w:tr w:rsidR="005C46CB" w:rsidRPr="00DA148F" w14:paraId="1363E488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E9F5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years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2D33A1D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49C4" w14:textId="7B14AC6C" w:rsidR="005C46CB" w:rsidRPr="00DA148F" w:rsidRDefault="005C46CB" w:rsidP="00E1362A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="00E136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±13.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E3FDF3D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</w:t>
            </w:r>
          </w:p>
        </w:tc>
      </w:tr>
      <w:tr w:rsidR="005C46CB" w:rsidRPr="00DA148F" w14:paraId="662ADB51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2DFD0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BMI, </w:t>
            </w:r>
            <w:r w:rsidRPr="00DA148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kg/m</w:t>
            </w:r>
            <w:r w:rsidRPr="00DA148F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291276B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33A0" w14:textId="26DC9039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24.0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±4.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AA34F6C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6B89E286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A0A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Neck circumference, cm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6C1BBB32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6485" w14:textId="78A28298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85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±3.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AC25028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33177641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4204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Waist circumference, cm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616DEFE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4.22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±10.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58DA4" w14:textId="519A7AA8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35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±12.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6C79E7B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4F88A852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05D7A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Hip circumference, cm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2AEDE32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1.08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±7.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0BF1" w14:textId="481ED281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57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7.99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FC9E5FC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35F0F643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3F5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Waist–to-hip ratio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FC08F25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0.93±0.06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0748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8C34313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1437F81F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43151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Post-menopause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F84ED7C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67AB" w14:textId="0D016D7C" w:rsidR="005C46CB" w:rsidRPr="00DA148F" w:rsidRDefault="00CD7023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117</w:t>
            </w:r>
            <w:r w:rsidR="005C46C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(</w:t>
            </w:r>
            <w:r w:rsidR="005C46C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36.90</w:t>
            </w:r>
            <w:r w:rsidR="005C46C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070D8BF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46CB" w:rsidRPr="00DA148F" w14:paraId="5E78EB17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683D8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Smoking, n(%)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06CD35B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429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(46.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51464" w14:textId="0461205A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D55D4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4.2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A1BFAFF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08734658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C51E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Alcohol use, n(%)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269A0217" w14:textId="70DD6543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437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FF4C" w14:textId="7B142BC8" w:rsidR="005C46CB" w:rsidRPr="00DA148F" w:rsidRDefault="00CD7023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</w:t>
            </w:r>
            <w:r w:rsidR="005C46CB"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6.49</w:t>
            </w:r>
            <w:r w:rsidR="005C46CB"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AA509BC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367F7E65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57AA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OSA, n(%)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355E95A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92.01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FE4E" w14:textId="2AC86A09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52.92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F59E3A7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2672C38A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0C4ED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Diabetes, n(%)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82FA8F2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4.7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EE28" w14:textId="61FD0390" w:rsidR="005C46CB" w:rsidRPr="00DA148F" w:rsidRDefault="00CD7023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(</w:t>
            </w:r>
            <w:r w:rsidR="005C46C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="00FF71A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92</w:t>
            </w:r>
            <w:r w:rsidR="005C46CB"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26D4EBF" w14:textId="02461FD9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="00F127F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180</w:t>
            </w:r>
          </w:p>
        </w:tc>
      </w:tr>
      <w:tr w:rsidR="005C46CB" w:rsidRPr="00DA148F" w14:paraId="3AEFA04C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49EB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Hypertension, n(%)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4548C78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40.81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B81A" w14:textId="518E71DC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="00F127F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3.70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FAC957D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39941AAB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E54CD1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SBP, mmHg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18C0B32A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center"/>
          </w:tcPr>
          <w:p w14:paraId="33A5FF71" w14:textId="71215AFD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51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±18.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024559D6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C46CB" w:rsidRPr="00DA148F" w14:paraId="232592E9" w14:textId="77777777" w:rsidTr="005C46CB">
        <w:trPr>
          <w:trHeight w:hRule="exact" w:val="284"/>
        </w:trPr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FE73F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DBP, mmHg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70D31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1D835" w14:textId="34BC3C7E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94</w:t>
            </w: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</w:t>
            </w:r>
            <w:r w:rsidR="00CD702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05E11" w14:textId="77777777" w:rsidR="005C46CB" w:rsidRPr="00DA148F" w:rsidRDefault="005C46CB" w:rsidP="005C46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A148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</w:tbl>
    <w:p w14:paraId="7381BB39" w14:textId="77777777" w:rsidR="00144AD0" w:rsidRDefault="00494D0A" w:rsidP="005A4460">
      <w:pPr>
        <w:rPr>
          <w:rFonts w:ascii="Times New Roman" w:hAnsi="Times New Roman" w:cs="Times New Roman"/>
          <w:szCs w:val="21"/>
        </w:rPr>
      </w:pPr>
      <w:r w:rsidRPr="00DA148F">
        <w:rPr>
          <w:rFonts w:ascii="Times New Roman" w:hAnsi="Times New Roman" w:cs="Times New Roman"/>
          <w:szCs w:val="21"/>
        </w:rPr>
        <w:t>Categorical variables are presented as number and percentages, and continuous variables are presented as mean ± SD. BMI, body mass index; OSA, obstructive sleep apnea; SBP, systolic blood pressure; DBP, diastolic blood pressure</w:t>
      </w:r>
      <w:r w:rsidR="005A4460">
        <w:rPr>
          <w:rFonts w:ascii="Times New Roman" w:hAnsi="Times New Roman" w:cs="Times New Roman"/>
          <w:szCs w:val="21"/>
        </w:rPr>
        <w:t>.</w:t>
      </w:r>
    </w:p>
    <w:p w14:paraId="52F87DF4" w14:textId="77777777" w:rsidR="00D23895" w:rsidRDefault="00D23895" w:rsidP="005A4460">
      <w:pPr>
        <w:rPr>
          <w:rFonts w:ascii="Times New Roman" w:hAnsi="Times New Roman" w:cs="Times New Roman"/>
          <w:szCs w:val="21"/>
        </w:rPr>
      </w:pPr>
    </w:p>
    <w:p w14:paraId="2204EA69" w14:textId="77777777" w:rsidR="00D23895" w:rsidRDefault="00D23895" w:rsidP="005A4460">
      <w:pPr>
        <w:rPr>
          <w:rFonts w:ascii="Times New Roman" w:hAnsi="Times New Roman" w:cs="Times New Roman"/>
          <w:szCs w:val="21"/>
        </w:rPr>
      </w:pPr>
    </w:p>
    <w:p w14:paraId="31A17FC8" w14:textId="77777777" w:rsidR="00D23895" w:rsidRDefault="00D23895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tbl>
      <w:tblPr>
        <w:tblpPr w:leftFromText="180" w:rightFromText="180" w:horzAnchor="margin" w:tblpX="-459" w:tblpY="660"/>
        <w:tblW w:w="10041" w:type="dxa"/>
        <w:tblLayout w:type="fixed"/>
        <w:tblLook w:val="04A0" w:firstRow="1" w:lastRow="0" w:firstColumn="1" w:lastColumn="0" w:noHBand="0" w:noVBand="1"/>
      </w:tblPr>
      <w:tblGrid>
        <w:gridCol w:w="2869"/>
        <w:gridCol w:w="1559"/>
        <w:gridCol w:w="1559"/>
        <w:gridCol w:w="1559"/>
        <w:gridCol w:w="1548"/>
        <w:gridCol w:w="947"/>
      </w:tblGrid>
      <w:tr w:rsidR="00D23895" w:rsidRPr="00D62164" w14:paraId="6BD44E85" w14:textId="77777777" w:rsidTr="0042108D">
        <w:trPr>
          <w:trHeight w:val="20"/>
        </w:trPr>
        <w:tc>
          <w:tcPr>
            <w:tcW w:w="28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AFF9FE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916530C" w14:textId="77777777" w:rsidR="00D23895" w:rsidRPr="00D62164" w:rsidRDefault="0042108D" w:rsidP="0042108D">
            <w:pPr>
              <w:spacing w:line="252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Primary snoring 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E206" w14:textId="77777777" w:rsidR="00D23895" w:rsidRPr="00D62164" w:rsidRDefault="00D23895" w:rsidP="0042108D">
            <w:pPr>
              <w:spacing w:line="252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OSA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F80B3F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3895" w:rsidRPr="00D62164" w14:paraId="376B00F6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D52DF7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13B10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53C8F4" w14:textId="77777777" w:rsidR="00D23895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Mild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510119" w14:textId="77777777" w:rsidR="00D23895" w:rsidRPr="00D62164" w:rsidRDefault="0042108D" w:rsidP="0042108D">
            <w:pPr>
              <w:spacing w:line="252" w:lineRule="auto"/>
              <w:ind w:left="103" w:hangingChars="49" w:hanging="103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oderate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DA3E85D" w14:textId="77777777" w:rsidR="00D23895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evere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15E7D0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</w:t>
            </w:r>
          </w:p>
        </w:tc>
      </w:tr>
      <w:tr w:rsidR="00D23895" w:rsidRPr="00D62164" w14:paraId="64EDF6DC" w14:textId="77777777" w:rsidTr="0042108D">
        <w:trPr>
          <w:trHeight w:val="20"/>
        </w:trPr>
        <w:tc>
          <w:tcPr>
            <w:tcW w:w="2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0B483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9C294" w14:textId="77777777" w:rsidR="00D23895" w:rsidRPr="00D62164" w:rsidRDefault="00D23895" w:rsidP="0042108D">
            <w:pPr>
              <w:spacing w:line="252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(n=167)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48DAA26C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(n=194)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5F057" w14:textId="77777777" w:rsidR="00D23895" w:rsidRPr="00D62164" w:rsidRDefault="00D23895" w:rsidP="0042108D">
            <w:pPr>
              <w:spacing w:line="252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(n=180)</w:t>
            </w:r>
          </w:p>
        </w:tc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EAAF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(n=681)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51471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3895" w:rsidRPr="00D62164" w14:paraId="597100B7" w14:textId="77777777" w:rsidTr="0042108D">
        <w:trPr>
          <w:trHeight w:val="20"/>
        </w:trPr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3E86" w14:textId="77777777" w:rsidR="00D23895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F6409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36.89±11.59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D8070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43.77±13.08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3A5B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44.81±11.05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C7D97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45.89±11.40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ADD19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D23895" w:rsidRPr="00D62164" w14:paraId="403EA978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767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BMI</w:t>
            </w:r>
            <w:r w:rsidR="0042108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="0042108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6216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kg/m</w:t>
            </w:r>
            <w:r w:rsidRPr="00D62164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6EBFA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22.23±3.17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9C54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24.37±3.44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1970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25.38±2.99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D85C6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27.42±3.57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1DD96" w14:textId="77777777" w:rsidR="00D23895" w:rsidRPr="00D62164" w:rsidRDefault="00D23895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390BBDEC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429A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Neck circumference,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FD7E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34.37±3.40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771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36.22±3.62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83DD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37.49±3.49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5F8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39.56±3.48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00E9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785FD95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1DA22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W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aist circumference,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043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80.00±9.86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D4B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86.64±10.00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850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90.10±9.42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71F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96.56±9.95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4572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1EDBB11D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DF15" w14:textId="77777777" w:rsidR="0042108D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ip circumference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,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AD66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93.48±8.33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535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97.58±6.39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8DD6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99.04±6.87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1D0B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102.43±6.95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0EDB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6E0EB80E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6B4A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Waist–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to-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hip ratio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FA3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0.86±0.07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94B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0.89±0.07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81F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0.91±0.06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028E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0.94±0.06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401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155D61D8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7E646" w14:textId="77777777" w:rsidR="0042108D" w:rsidRPr="00354B4C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54B4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Smoking,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 (</w:t>
            </w:r>
            <w:r w:rsidRPr="00354B4C">
              <w:rPr>
                <w:rFonts w:ascii="Times New Roman" w:hAnsi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9E89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27(16.17)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D40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56(28.87)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2B43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60(33.33)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66D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299(43.91)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C434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2071C694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62A7" w14:textId="77777777" w:rsidR="0042108D" w:rsidRPr="00354B4C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54B4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Alcohol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use</w:t>
            </w:r>
            <w:r w:rsidRPr="00354B4C">
              <w:rPr>
                <w:rFonts w:ascii="Times New Roman" w:hAnsi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n (</w:t>
            </w:r>
            <w:r w:rsidRPr="00354B4C">
              <w:rPr>
                <w:rFonts w:ascii="Times New Roman" w:hAnsi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699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26(15.57)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FC2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59(30.41)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33BA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57(31.67)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625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315(46.26)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C7F6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17AA3F90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BDBFB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Hypertension,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 (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2F93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21(12.57)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5BF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41(21.13)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7FA4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47(26.11)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770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337(49.49)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8C77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154CF7BD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247E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Diabetes,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 (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E3E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3(1.80)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88D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7(3.61)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504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7(3.89)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AC6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35(5.14)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7964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0.254</w:t>
            </w:r>
          </w:p>
        </w:tc>
      </w:tr>
      <w:tr w:rsidR="0042108D" w:rsidRPr="00D62164" w14:paraId="5EB8AFB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8CE4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SBP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mmHg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D36C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116.08±14.25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6B3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119.41±14.90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02CC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123.16±15.36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24AD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129.11±14.83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E330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52D1B3E9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907D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DBP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mmHg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DDA0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74.27±9.60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321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76.03±9.85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530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79.90±10.85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B50D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85.03±11.03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FA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3E227BD7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FD05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8FD4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C02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9725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C1B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9175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2108D" w:rsidRPr="00D62164" w14:paraId="3750D106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C94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6E73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432.71±64.15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9EB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427.44±67.76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D6D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433.71±61.13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5943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447.73±61.72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44FA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2C90E517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A9B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F02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18.65±11.35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E39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22.00±11.59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8BBC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25.71±12.87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89A0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44.21±20.05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8AF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22A1D052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7D4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FA71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53.92±11.53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A143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53.65±12.26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578C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50.97±11.26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7A0D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36.73±17.39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15E0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0417D15D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AB1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D47E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8.80±7.46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4BB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6.77±6.44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2CEA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5.86±6.03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DD41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3.23±4.63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DB1B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0808DD77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7976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73FB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18.63±5.99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941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17.58±6.65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2282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17.46±5.45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F67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15.83±5.52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A8B2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3E8AA74F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DB98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AHI, events/h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94D5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1.95±1.48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6E8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9.43±3.03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316E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21.96±4.35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632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63.08±20.15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3853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45B4EE80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1661A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ODI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, events/h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DC9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2.13±3.44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A0C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8.44±6.96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E01E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19.32±7.71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2F6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61.89±23.35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5E59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64222035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E83E3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Mean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SaO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6EB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96.27±1.14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0E6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95.45±1.28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ED6B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94.96±1.67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0E45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91.14±4.51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4CD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54C23BFD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895E" w14:textId="77777777" w:rsidR="0042108D" w:rsidRPr="00CB2C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Nadir </w:t>
            </w:r>
            <w:r w:rsidRPr="00CB2C52">
              <w:rPr>
                <w:rFonts w:ascii="Times New Roman" w:hAnsi="Times New Roman"/>
                <w:color w:val="000000"/>
                <w:kern w:val="0"/>
                <w:szCs w:val="21"/>
              </w:rPr>
              <w:t>SaO</w:t>
            </w:r>
            <w:r w:rsidRPr="00CB2C52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CB2C52">
              <w:rPr>
                <w:rFonts w:ascii="Times New Roman" w:hAnsi="Times New Roman"/>
                <w:color w:val="000000"/>
                <w:kern w:val="0"/>
                <w:szCs w:val="21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4952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89.31±6.82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768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85.77±6.93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2A4F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79.72±10.74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465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61.92±18.91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8506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71403F46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434F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Arousal index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,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events/h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04D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15.39±9.39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8F7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17.79±10.26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764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21.32±9.97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CA9B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42.47±21.69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8870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659ADD22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861A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36C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B06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E7B7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47854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8E30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2108D" w:rsidRPr="00D62164" w14:paraId="12371269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4DC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WBC, *10 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E786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6.07±1.47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C83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6.22±1.50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7695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6.60±1.69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1386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7.15±1.72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7C5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1ADFF4A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F7AC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</w:t>
            </w:r>
            <w:r w:rsidRPr="001A5A54">
              <w:rPr>
                <w:rFonts w:ascii="Times New Roman" w:hAnsi="Times New Roman"/>
                <w:color w:val="000000"/>
                <w:kern w:val="0"/>
                <w:szCs w:val="21"/>
              </w:rPr>
              <w:t>eutrophil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5DC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3.57±1.16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2C8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3.56±1.08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02E6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3.87±1.33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32E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4.16±1.33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05B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4277017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B89257" w14:textId="77777777" w:rsidR="0042108D" w:rsidRPr="00B27F52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ymphocyte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D2E2E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1.99±0.58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856B25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2.10±0.63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03D2E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2.13±0.64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DA21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2.35±0.65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00D1A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3020FC53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F161D" w14:textId="77777777" w:rsidR="0042108D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onocyte,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8058C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0.36±0.11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ED9FED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0.38±0.13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125B5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0.41±0.15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460AC5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0.44±0.15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7E10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4F22CD37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7CBEE9" w14:textId="77777777" w:rsidR="0042108D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E72D3">
              <w:rPr>
                <w:rFonts w:ascii="Times New Roman" w:hAnsi="Times New Roman"/>
                <w:color w:val="000000"/>
                <w:kern w:val="0"/>
                <w:szCs w:val="21"/>
              </w:rPr>
              <w:t>Eosinophil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B4EAC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0.12±0.09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2F9FB12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0.16±0.21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5B1AD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0.16±0.13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21EB3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0.20±0.36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48BA6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</w:tr>
      <w:tr w:rsidR="0042108D" w:rsidRPr="00D62164" w14:paraId="62DC1907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2796BE" w14:textId="77777777" w:rsidR="0042108D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E72D3">
              <w:rPr>
                <w:rFonts w:ascii="Times New Roman" w:hAnsi="Times New Roman"/>
                <w:color w:val="000000"/>
                <w:kern w:val="0"/>
                <w:szCs w:val="21"/>
              </w:rPr>
              <w:t>Basophil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CEAFB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0.03±0.02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638F91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0.04±0.06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B9DFB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0.03±0.02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C87E4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0.04±0.05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A1E50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0.026</w:t>
            </w:r>
          </w:p>
        </w:tc>
      </w:tr>
      <w:tr w:rsidR="0042108D" w:rsidRPr="00D62164" w14:paraId="378E32C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B9196E" w14:textId="77777777" w:rsidR="0042108D" w:rsidRDefault="0042108D" w:rsidP="004210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late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count, 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*10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B27F52">
              <w:rPr>
                <w:rFonts w:ascii="Times New Roman" w:hAnsi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115C6A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196.21±66.41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D1324F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192.49±63.19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7E55D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190.88±66.92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AF52AD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196.18±59.71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037436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0.707</w:t>
            </w:r>
          </w:p>
        </w:tc>
      </w:tr>
      <w:tr w:rsidR="0042108D" w:rsidRPr="00D62164" w14:paraId="53D1A83F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3DE8C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RDW</w:t>
            </w:r>
            <w:proofErr w:type="spellEnd"/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 </w:t>
            </w:r>
            <w:proofErr w:type="spellStart"/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1741B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13.34±1.17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7E4161F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13.35±1.23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5777E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13.34±1.01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9F9D7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13.36±1.09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6932E0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0.994</w:t>
            </w:r>
          </w:p>
        </w:tc>
      </w:tr>
      <w:tr w:rsidR="0042108D" w:rsidRPr="00D62164" w14:paraId="22DC8A53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04FE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NLR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54028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1.95±0.97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1B1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1.82±0.71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4187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1.97±1.11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0B6AE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1.88±0.77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CF47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0.271</w:t>
            </w:r>
          </w:p>
        </w:tc>
      </w:tr>
      <w:tr w:rsidR="0042108D" w:rsidRPr="00D62164" w14:paraId="40738C93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351F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PLR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D4DD2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105.85±43.35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553F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97.05±39.38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283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95.31±39.72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13653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88.24±32.48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C32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108D" w:rsidRPr="00D62164" w14:paraId="504BC1A4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E4B719" w14:textId="571ECF34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</w:t>
            </w:r>
            <w:r w:rsidR="00204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L</w:t>
            </w: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510FCE" w14:textId="2D743DE3" w:rsidR="0042108D" w:rsidRPr="00D62164" w:rsidRDefault="00204791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0.19</w:t>
            </w:r>
            <w:r w:rsidR="0042108D"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0D7FD85" w14:textId="6F21F4DD" w:rsidR="0042108D" w:rsidRPr="00D62164" w:rsidRDefault="00B01192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0.19</w:t>
            </w:r>
            <w:r w:rsidR="0042108D"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25AD30" w14:textId="3AE0F868" w:rsidR="0042108D" w:rsidRPr="00D62164" w:rsidRDefault="00B01192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0.20</w:t>
            </w:r>
            <w:r w:rsidR="0042108D"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71D271" w14:textId="1EC485FD" w:rsidR="0042108D" w:rsidRPr="00D62164" w:rsidRDefault="00B01192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0.20</w:t>
            </w:r>
            <w:r w:rsidR="0042108D"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A3283F" w14:textId="775F42C5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</w:t>
            </w:r>
            <w:r w:rsidR="00B0119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99</w:t>
            </w:r>
          </w:p>
        </w:tc>
      </w:tr>
      <w:tr w:rsidR="0042108D" w:rsidRPr="00D62164" w14:paraId="65DBB5D1" w14:textId="77777777" w:rsidTr="0042108D">
        <w:trPr>
          <w:trHeight w:val="20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098B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003D9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378.42±207.15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03B0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345.88±182.53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45E6B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380.44±260.08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71A51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365.96±189.72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9818C" w14:textId="77777777" w:rsidR="0042108D" w:rsidRPr="00D62164" w:rsidRDefault="0042108D" w:rsidP="0042108D">
            <w:pPr>
              <w:spacing w:line="252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21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0.333</w:t>
            </w:r>
          </w:p>
        </w:tc>
      </w:tr>
    </w:tbl>
    <w:p w14:paraId="38DB0A96" w14:textId="77777777" w:rsidR="0042108D" w:rsidRDefault="00D23895" w:rsidP="0042108D">
      <w:pPr>
        <w:rPr>
          <w:rFonts w:ascii="Times New Roman" w:hAnsi="Times New Roman" w:cs="Times New Roman"/>
          <w:szCs w:val="21"/>
        </w:rPr>
      </w:pPr>
      <w:r w:rsidRPr="00DA148F">
        <w:rPr>
          <w:rFonts w:ascii="Times New Roman" w:eastAsia="宋体" w:hAnsi="Times New Roman" w:cs="Times New Roman"/>
          <w:b/>
          <w:color w:val="231F20"/>
          <w:kern w:val="0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color w:val="231F20"/>
          <w:kern w:val="0"/>
          <w:szCs w:val="21"/>
        </w:rPr>
        <w:t>S</w:t>
      </w:r>
      <w:r>
        <w:rPr>
          <w:rFonts w:ascii="Times New Roman" w:eastAsia="宋体" w:hAnsi="Times New Roman" w:cs="Times New Roman"/>
          <w:b/>
          <w:color w:val="231F20"/>
          <w:kern w:val="0"/>
          <w:szCs w:val="21"/>
        </w:rPr>
        <w:t>2</w:t>
      </w:r>
      <w:r w:rsidRPr="00DA148F">
        <w:rPr>
          <w:rFonts w:ascii="Times New Roman" w:eastAsia="宋体" w:hAnsi="Times New Roman" w:cs="Times New Roman"/>
          <w:b/>
          <w:color w:val="231F20"/>
          <w:kern w:val="0"/>
          <w:szCs w:val="21"/>
        </w:rPr>
        <w:t xml:space="preserve"> </w:t>
      </w:r>
      <w:r w:rsidRPr="00D23895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Demographic, clinical, sleep, and inflammation characteristics of </w:t>
      </w:r>
      <w:r>
        <w:rPr>
          <w:rFonts w:ascii="Times New Roman" w:eastAsia="宋体" w:hAnsi="Times New Roman" w:cs="Times New Roman"/>
          <w:color w:val="231F20"/>
          <w:kern w:val="0"/>
          <w:szCs w:val="21"/>
        </w:rPr>
        <w:t>primary snoring and different severities of OSA in all subjects</w:t>
      </w:r>
    </w:p>
    <w:p w14:paraId="4631F967" w14:textId="77777777" w:rsidR="0042108D" w:rsidRPr="0042108D" w:rsidRDefault="0042108D" w:rsidP="0042108D">
      <w:pPr>
        <w:rPr>
          <w:rFonts w:ascii="Times New Roman" w:hAnsi="Times New Roman" w:cs="Times New Roman"/>
          <w:szCs w:val="21"/>
        </w:rPr>
        <w:sectPr w:rsidR="0042108D" w:rsidRPr="0042108D" w:rsidSect="00F52356">
          <w:footerReference w:type="even" r:id="rId7"/>
          <w:footerReference w:type="default" r:id="rId8"/>
          <w:footerReference w:type="first" r:id="rId9"/>
          <w:pgSz w:w="11906" w:h="16838"/>
          <w:pgMar w:top="1440" w:right="1440" w:bottom="1440" w:left="1440" w:header="851" w:footer="992" w:gutter="0"/>
          <w:cols w:space="425"/>
          <w:docGrid w:linePitch="312"/>
        </w:sectPr>
      </w:pPr>
      <w:r w:rsidRPr="00F54B62">
        <w:rPr>
          <w:rFonts w:ascii="Times New Roman" w:hAnsi="Times New Roman"/>
          <w:szCs w:val="21"/>
        </w:rPr>
        <w:t>Categorical variables are presented as number and percentages, and continuous variables are presented as mean ± SD. OSA, obstructive sleep apnea; BMI, body mass index; SBP, systolic blood pressure; DBP, diastolic blood pressure; TST, total sleep time; N1-3, non-rapid eye movement sleep 1-3; R, rapid eye movement sleep; AHI, apnea hypopnea index; ODI, oxygen desaturation index; SaO</w:t>
      </w:r>
      <w:r w:rsidRPr="00F54B62">
        <w:rPr>
          <w:rFonts w:ascii="Times New Roman" w:hAnsi="Times New Roman"/>
          <w:szCs w:val="21"/>
          <w:vertAlign w:val="subscript"/>
        </w:rPr>
        <w:t>2</w:t>
      </w:r>
      <w:r w:rsidRPr="00F54B62">
        <w:rPr>
          <w:rFonts w:ascii="Times New Roman" w:hAnsi="Times New Roman"/>
          <w:szCs w:val="21"/>
        </w:rPr>
        <w:t xml:space="preserve">, oxygen saturation; WBC, white blood cell; RDW, red cell distribution width; NLR, neutrophil-to-lymphocyte ratio; PLR, platelet-to-lymphocyte ratio; MLR, monocyte-to-lymphocyte ratio; SII, </w:t>
      </w:r>
      <w:bookmarkStart w:id="1" w:name="OLE_LINK30"/>
      <w:bookmarkStart w:id="2" w:name="OLE_LINK33"/>
      <w:r w:rsidRPr="00F54B62">
        <w:rPr>
          <w:rFonts w:ascii="Times New Roman" w:hAnsi="Times New Roman"/>
          <w:szCs w:val="21"/>
        </w:rPr>
        <w:t>systemic inflammation index</w:t>
      </w:r>
      <w:bookmarkEnd w:id="1"/>
      <w:bookmarkEnd w:id="2"/>
      <w:r w:rsidRPr="00F54B62">
        <w:rPr>
          <w:rFonts w:ascii="Times New Roman" w:hAnsi="Times New Roman"/>
          <w:szCs w:val="21"/>
        </w:rPr>
        <w:t>.</w:t>
      </w:r>
    </w:p>
    <w:p w14:paraId="0639C741" w14:textId="77777777" w:rsidR="00D830A0" w:rsidRDefault="00144AD0" w:rsidP="005A4460">
      <w:pPr>
        <w:rPr>
          <w:rFonts w:ascii="Times New Roman" w:hAnsi="Times New Roman" w:cs="Times New Roman"/>
        </w:rPr>
      </w:pPr>
      <w:r w:rsidRPr="00144AD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8E14B93" wp14:editId="061D1B4D">
            <wp:extent cx="5731510" cy="5394362"/>
            <wp:effectExtent l="0" t="0" r="2540" b="0"/>
            <wp:docPr id="1" name="图片 1" descr="I:\李桃美\工作文件夹\课题基金相关\2023铁炎症OSA\结果\2024.4.1\所有人白细胞及其分类与AH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李桃美\工作文件夹\课题基金相关\2023铁炎症OSA\结果\2024.4.1\所有人白细胞及其分类与AHI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AC20" w14:textId="615D1D56" w:rsidR="00144AD0" w:rsidRPr="00144AD0" w:rsidRDefault="00144AD0" w:rsidP="005A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</w:t>
      </w:r>
      <w:r>
        <w:rPr>
          <w:rFonts w:ascii="Times New Roman" w:hAnsi="Times New Roman" w:cs="Times New Roman"/>
        </w:rPr>
        <w:t xml:space="preserve"> S1</w:t>
      </w:r>
      <w:r w:rsidR="00CD1FFE">
        <w:rPr>
          <w:rFonts w:ascii="Times New Roman" w:hAnsi="Times New Roman" w:cs="Times New Roman"/>
        </w:rPr>
        <w:t xml:space="preserve"> </w:t>
      </w:r>
      <w:r w:rsidR="00261B51" w:rsidRPr="00693428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Scatter plots of apnea-hypopnea index vs. total white blood cell</w:t>
      </w:r>
      <w:r w:rsidR="00B01192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(a)</w:t>
      </w:r>
      <w:r w:rsidR="00261B51" w:rsidRPr="00693428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, neutrophil</w:t>
      </w:r>
      <w:r w:rsidR="00B01192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(b)</w:t>
      </w:r>
      <w:r w:rsidR="00261B51" w:rsidRPr="00693428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, lymphocyte</w:t>
      </w:r>
      <w:r w:rsidR="00B01192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(c)</w:t>
      </w:r>
      <w:r w:rsidR="00261B51" w:rsidRPr="00693428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, and monocyte counts</w:t>
      </w:r>
      <w:r w:rsidR="00B01192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(d)</w:t>
      </w:r>
      <w:r w:rsidR="00261B5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for all subjects</w:t>
      </w:r>
      <w:r w:rsidR="00CD1FFE">
        <w:rPr>
          <w:rFonts w:ascii="Times New Roman" w:hAnsi="Times New Roman" w:cs="Times New Roman"/>
        </w:rPr>
        <w:t>. WBC, white blood cell; AHI, apnea-hypopnea index.</w:t>
      </w:r>
    </w:p>
    <w:sectPr w:rsidR="00144AD0" w:rsidRPr="00144AD0" w:rsidSect="005A4460">
      <w:pgSz w:w="11906" w:h="16838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95D3" w14:textId="77777777" w:rsidR="001B2528" w:rsidRDefault="001B2528" w:rsidP="00946C20">
      <w:r>
        <w:separator/>
      </w:r>
    </w:p>
  </w:endnote>
  <w:endnote w:type="continuationSeparator" w:id="0">
    <w:p w14:paraId="146FAB09" w14:textId="77777777" w:rsidR="001B2528" w:rsidRDefault="001B2528" w:rsidP="009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60B3" w14:textId="0DC49B03" w:rsidR="00F36996" w:rsidRDefault="00F369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7B6BAD" wp14:editId="11D358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223582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974BE" w14:textId="4320743D" w:rsidR="00F36996" w:rsidRPr="00F36996" w:rsidRDefault="00F36996" w:rsidP="00F369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69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B6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3D9974BE" w14:textId="4320743D" w:rsidR="00F36996" w:rsidRPr="00F36996" w:rsidRDefault="00F36996" w:rsidP="00F369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69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CEC2B" w14:textId="518269DB" w:rsidR="0042108D" w:rsidRDefault="00F36996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3E4EE" wp14:editId="423C9473">
              <wp:simplePos x="914400" y="97823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0348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FD526" w14:textId="1150FF14" w:rsidR="00F36996" w:rsidRPr="00F36996" w:rsidRDefault="00F36996" w:rsidP="00F369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69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3E4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446FD526" w14:textId="1150FF14" w:rsidR="00F36996" w:rsidRPr="00F36996" w:rsidRDefault="00F36996" w:rsidP="00F369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69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34560172"/>
        <w:docPartObj>
          <w:docPartGallery w:val="Page Numbers (Bottom of Page)"/>
          <w:docPartUnique/>
        </w:docPartObj>
      </w:sdtPr>
      <w:sdtContent>
        <w:r w:rsidR="0042108D">
          <w:fldChar w:fldCharType="begin"/>
        </w:r>
        <w:r w:rsidR="0042108D">
          <w:instrText>PAGE   \* MERGEFORMAT</w:instrText>
        </w:r>
        <w:r w:rsidR="0042108D">
          <w:fldChar w:fldCharType="separate"/>
        </w:r>
        <w:r w:rsidR="0042108D" w:rsidRPr="0042108D">
          <w:rPr>
            <w:noProof/>
            <w:lang w:val="zh-CN"/>
          </w:rPr>
          <w:t>3</w:t>
        </w:r>
        <w:r w:rsidR="0042108D">
          <w:rPr>
            <w:noProof/>
            <w:lang w:val="zh-CN"/>
          </w:rPr>
          <w:fldChar w:fldCharType="end"/>
        </w:r>
      </w:sdtContent>
    </w:sdt>
  </w:p>
  <w:p w14:paraId="7D2D1937" w14:textId="77777777" w:rsidR="0042108D" w:rsidRDefault="004210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885D" w14:textId="16545109" w:rsidR="00F36996" w:rsidRDefault="00F369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B5800A" wp14:editId="4BE3BB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334250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D255D" w14:textId="0F9F37A1" w:rsidR="00F36996" w:rsidRPr="00F36996" w:rsidRDefault="00F36996" w:rsidP="00F369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69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58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94D255D" w14:textId="0F9F37A1" w:rsidR="00F36996" w:rsidRPr="00F36996" w:rsidRDefault="00F36996" w:rsidP="00F369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69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35CA8" w14:textId="77777777" w:rsidR="001B2528" w:rsidRDefault="001B2528" w:rsidP="00946C20">
      <w:r>
        <w:separator/>
      </w:r>
    </w:p>
  </w:footnote>
  <w:footnote w:type="continuationSeparator" w:id="0">
    <w:p w14:paraId="4891E2BF" w14:textId="77777777" w:rsidR="001B2528" w:rsidRDefault="001B2528" w:rsidP="0094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s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2sas2w9t2x599eaxt5vtfrwzs9psz95wfrs&quot;&gt;我的EndNote库 复制 复制&lt;record-ids&gt;&lt;item&gt;209&lt;/item&gt;&lt;/record-ids&gt;&lt;/item&gt;&lt;/Libraries&gt;"/>
  </w:docVars>
  <w:rsids>
    <w:rsidRoot w:val="006E052F"/>
    <w:rsid w:val="000009F8"/>
    <w:rsid w:val="0002420B"/>
    <w:rsid w:val="00035E10"/>
    <w:rsid w:val="00036824"/>
    <w:rsid w:val="00040F8B"/>
    <w:rsid w:val="00054C79"/>
    <w:rsid w:val="00060018"/>
    <w:rsid w:val="00063394"/>
    <w:rsid w:val="0006596F"/>
    <w:rsid w:val="000674E4"/>
    <w:rsid w:val="000675E2"/>
    <w:rsid w:val="000849F3"/>
    <w:rsid w:val="00090ECA"/>
    <w:rsid w:val="000A7A8F"/>
    <w:rsid w:val="000B23F4"/>
    <w:rsid w:val="000B266A"/>
    <w:rsid w:val="000C360E"/>
    <w:rsid w:val="000D0B08"/>
    <w:rsid w:val="000E5C2B"/>
    <w:rsid w:val="000F7F8C"/>
    <w:rsid w:val="00110471"/>
    <w:rsid w:val="00114F96"/>
    <w:rsid w:val="001276ED"/>
    <w:rsid w:val="00133D49"/>
    <w:rsid w:val="001368EF"/>
    <w:rsid w:val="0014427E"/>
    <w:rsid w:val="001442AC"/>
    <w:rsid w:val="00144AD0"/>
    <w:rsid w:val="00150AB4"/>
    <w:rsid w:val="001650B3"/>
    <w:rsid w:val="00166EF8"/>
    <w:rsid w:val="001733BB"/>
    <w:rsid w:val="00181C22"/>
    <w:rsid w:val="001968F7"/>
    <w:rsid w:val="001B2528"/>
    <w:rsid w:val="001B61A0"/>
    <w:rsid w:val="001C092D"/>
    <w:rsid w:val="001C1FCF"/>
    <w:rsid w:val="001D1C1F"/>
    <w:rsid w:val="001D7D97"/>
    <w:rsid w:val="001F52AC"/>
    <w:rsid w:val="00204791"/>
    <w:rsid w:val="00217C3C"/>
    <w:rsid w:val="00221D5C"/>
    <w:rsid w:val="00225DDA"/>
    <w:rsid w:val="002273A1"/>
    <w:rsid w:val="00232921"/>
    <w:rsid w:val="00237001"/>
    <w:rsid w:val="00242D2A"/>
    <w:rsid w:val="00243FE2"/>
    <w:rsid w:val="002447B4"/>
    <w:rsid w:val="0024513F"/>
    <w:rsid w:val="00246BA6"/>
    <w:rsid w:val="00254CE9"/>
    <w:rsid w:val="002568B5"/>
    <w:rsid w:val="00261B51"/>
    <w:rsid w:val="00262313"/>
    <w:rsid w:val="002637FB"/>
    <w:rsid w:val="002665C5"/>
    <w:rsid w:val="00266A18"/>
    <w:rsid w:val="00274EDB"/>
    <w:rsid w:val="00284DE8"/>
    <w:rsid w:val="00287128"/>
    <w:rsid w:val="00295BB9"/>
    <w:rsid w:val="002A7C1F"/>
    <w:rsid w:val="002B2749"/>
    <w:rsid w:val="002B5116"/>
    <w:rsid w:val="002C26B9"/>
    <w:rsid w:val="002C3447"/>
    <w:rsid w:val="002C52F8"/>
    <w:rsid w:val="002D1A00"/>
    <w:rsid w:val="002D6F05"/>
    <w:rsid w:val="002E412B"/>
    <w:rsid w:val="002F0851"/>
    <w:rsid w:val="002F145B"/>
    <w:rsid w:val="00303321"/>
    <w:rsid w:val="0030404D"/>
    <w:rsid w:val="00306CAC"/>
    <w:rsid w:val="00312C82"/>
    <w:rsid w:val="00320ACA"/>
    <w:rsid w:val="00345C0B"/>
    <w:rsid w:val="00360FCD"/>
    <w:rsid w:val="0036360C"/>
    <w:rsid w:val="00367CA2"/>
    <w:rsid w:val="00370126"/>
    <w:rsid w:val="00372544"/>
    <w:rsid w:val="0037587C"/>
    <w:rsid w:val="00390232"/>
    <w:rsid w:val="003A2BBB"/>
    <w:rsid w:val="003A6B5C"/>
    <w:rsid w:val="003A797B"/>
    <w:rsid w:val="003B32E7"/>
    <w:rsid w:val="003C3D89"/>
    <w:rsid w:val="003D6E5B"/>
    <w:rsid w:val="003E09EF"/>
    <w:rsid w:val="003E10B6"/>
    <w:rsid w:val="003F2AB2"/>
    <w:rsid w:val="003F46BD"/>
    <w:rsid w:val="00402926"/>
    <w:rsid w:val="004061BE"/>
    <w:rsid w:val="00413A28"/>
    <w:rsid w:val="00417893"/>
    <w:rsid w:val="00420244"/>
    <w:rsid w:val="00420B5D"/>
    <w:rsid w:val="0042108D"/>
    <w:rsid w:val="00423D72"/>
    <w:rsid w:val="0043121A"/>
    <w:rsid w:val="004332BF"/>
    <w:rsid w:val="004615F2"/>
    <w:rsid w:val="0046448D"/>
    <w:rsid w:val="00467FFB"/>
    <w:rsid w:val="00477A54"/>
    <w:rsid w:val="0048516C"/>
    <w:rsid w:val="00494D0A"/>
    <w:rsid w:val="0049552E"/>
    <w:rsid w:val="004A5D47"/>
    <w:rsid w:val="004A6960"/>
    <w:rsid w:val="004B4ED2"/>
    <w:rsid w:val="004E469B"/>
    <w:rsid w:val="004F0C3C"/>
    <w:rsid w:val="004F7668"/>
    <w:rsid w:val="005171CD"/>
    <w:rsid w:val="00520B00"/>
    <w:rsid w:val="00536913"/>
    <w:rsid w:val="005445A3"/>
    <w:rsid w:val="005467EC"/>
    <w:rsid w:val="005479C1"/>
    <w:rsid w:val="00552D69"/>
    <w:rsid w:val="00567259"/>
    <w:rsid w:val="0057029C"/>
    <w:rsid w:val="00574FA5"/>
    <w:rsid w:val="00580548"/>
    <w:rsid w:val="005822BC"/>
    <w:rsid w:val="005869B4"/>
    <w:rsid w:val="005873CA"/>
    <w:rsid w:val="00592B21"/>
    <w:rsid w:val="00596E65"/>
    <w:rsid w:val="005A0C9E"/>
    <w:rsid w:val="005A4460"/>
    <w:rsid w:val="005B0D47"/>
    <w:rsid w:val="005B48F9"/>
    <w:rsid w:val="005C2C33"/>
    <w:rsid w:val="005C46CB"/>
    <w:rsid w:val="005D38B5"/>
    <w:rsid w:val="005F4711"/>
    <w:rsid w:val="006061EB"/>
    <w:rsid w:val="00610F82"/>
    <w:rsid w:val="006201E3"/>
    <w:rsid w:val="00624113"/>
    <w:rsid w:val="00631597"/>
    <w:rsid w:val="00634278"/>
    <w:rsid w:val="0066451A"/>
    <w:rsid w:val="006743D3"/>
    <w:rsid w:val="00674C0B"/>
    <w:rsid w:val="00692A2F"/>
    <w:rsid w:val="00697789"/>
    <w:rsid w:val="006A0349"/>
    <w:rsid w:val="006A14EC"/>
    <w:rsid w:val="006B2B46"/>
    <w:rsid w:val="006B2E7C"/>
    <w:rsid w:val="006B6A97"/>
    <w:rsid w:val="006B6EAD"/>
    <w:rsid w:val="006C2F54"/>
    <w:rsid w:val="006D2847"/>
    <w:rsid w:val="006D4363"/>
    <w:rsid w:val="006E052F"/>
    <w:rsid w:val="006E1458"/>
    <w:rsid w:val="006F4B80"/>
    <w:rsid w:val="00711405"/>
    <w:rsid w:val="007227C0"/>
    <w:rsid w:val="00724A51"/>
    <w:rsid w:val="00740987"/>
    <w:rsid w:val="00756FF5"/>
    <w:rsid w:val="007800D7"/>
    <w:rsid w:val="00785814"/>
    <w:rsid w:val="00787F5E"/>
    <w:rsid w:val="007B6C20"/>
    <w:rsid w:val="007D4142"/>
    <w:rsid w:val="007D4CED"/>
    <w:rsid w:val="007E647E"/>
    <w:rsid w:val="007F19E3"/>
    <w:rsid w:val="007F4163"/>
    <w:rsid w:val="008040A6"/>
    <w:rsid w:val="008046F3"/>
    <w:rsid w:val="00804F1C"/>
    <w:rsid w:val="0082313E"/>
    <w:rsid w:val="00854217"/>
    <w:rsid w:val="00865EDC"/>
    <w:rsid w:val="00873F69"/>
    <w:rsid w:val="0087655C"/>
    <w:rsid w:val="0088325D"/>
    <w:rsid w:val="00894A6E"/>
    <w:rsid w:val="008A21EC"/>
    <w:rsid w:val="008A60AF"/>
    <w:rsid w:val="008A71D3"/>
    <w:rsid w:val="008B1BC0"/>
    <w:rsid w:val="008D0577"/>
    <w:rsid w:val="008D1E8D"/>
    <w:rsid w:val="00907B89"/>
    <w:rsid w:val="009141F3"/>
    <w:rsid w:val="00922E9C"/>
    <w:rsid w:val="0092489E"/>
    <w:rsid w:val="00924A0F"/>
    <w:rsid w:val="009339C2"/>
    <w:rsid w:val="00946C20"/>
    <w:rsid w:val="00952DF8"/>
    <w:rsid w:val="009557C3"/>
    <w:rsid w:val="00956AEE"/>
    <w:rsid w:val="00965E6B"/>
    <w:rsid w:val="00975BF7"/>
    <w:rsid w:val="00984FDA"/>
    <w:rsid w:val="00985AD4"/>
    <w:rsid w:val="009A44FD"/>
    <w:rsid w:val="009D5CEE"/>
    <w:rsid w:val="009D69BE"/>
    <w:rsid w:val="009F11DB"/>
    <w:rsid w:val="009F5A85"/>
    <w:rsid w:val="009F5AF6"/>
    <w:rsid w:val="009F7046"/>
    <w:rsid w:val="00A11B8C"/>
    <w:rsid w:val="00A13059"/>
    <w:rsid w:val="00A155E7"/>
    <w:rsid w:val="00A2328E"/>
    <w:rsid w:val="00A35744"/>
    <w:rsid w:val="00A4023D"/>
    <w:rsid w:val="00A55693"/>
    <w:rsid w:val="00A7442F"/>
    <w:rsid w:val="00A74C56"/>
    <w:rsid w:val="00A75E35"/>
    <w:rsid w:val="00A8522E"/>
    <w:rsid w:val="00A86A00"/>
    <w:rsid w:val="00AA46B1"/>
    <w:rsid w:val="00AB25A0"/>
    <w:rsid w:val="00AC080D"/>
    <w:rsid w:val="00AE0435"/>
    <w:rsid w:val="00AE2EE4"/>
    <w:rsid w:val="00AF01B3"/>
    <w:rsid w:val="00AF1948"/>
    <w:rsid w:val="00AF40F6"/>
    <w:rsid w:val="00B01192"/>
    <w:rsid w:val="00B03D49"/>
    <w:rsid w:val="00B1013B"/>
    <w:rsid w:val="00B13B14"/>
    <w:rsid w:val="00B27498"/>
    <w:rsid w:val="00B37DF6"/>
    <w:rsid w:val="00B449EE"/>
    <w:rsid w:val="00B5238B"/>
    <w:rsid w:val="00B72564"/>
    <w:rsid w:val="00B74193"/>
    <w:rsid w:val="00B7478B"/>
    <w:rsid w:val="00B7502A"/>
    <w:rsid w:val="00B76A97"/>
    <w:rsid w:val="00B829B7"/>
    <w:rsid w:val="00B85E77"/>
    <w:rsid w:val="00B933E4"/>
    <w:rsid w:val="00B938BC"/>
    <w:rsid w:val="00B97AD9"/>
    <w:rsid w:val="00BA056A"/>
    <w:rsid w:val="00BB1B89"/>
    <w:rsid w:val="00BB7B7A"/>
    <w:rsid w:val="00BC097D"/>
    <w:rsid w:val="00BC7C97"/>
    <w:rsid w:val="00BD0FE4"/>
    <w:rsid w:val="00BD7B62"/>
    <w:rsid w:val="00BE782C"/>
    <w:rsid w:val="00BF3260"/>
    <w:rsid w:val="00BF70EB"/>
    <w:rsid w:val="00C015CF"/>
    <w:rsid w:val="00C10F86"/>
    <w:rsid w:val="00C2166B"/>
    <w:rsid w:val="00C23615"/>
    <w:rsid w:val="00C34FE3"/>
    <w:rsid w:val="00C36D66"/>
    <w:rsid w:val="00C40DB2"/>
    <w:rsid w:val="00C44903"/>
    <w:rsid w:val="00C47629"/>
    <w:rsid w:val="00C527FA"/>
    <w:rsid w:val="00C56CC9"/>
    <w:rsid w:val="00C66FC7"/>
    <w:rsid w:val="00C779F2"/>
    <w:rsid w:val="00C85B93"/>
    <w:rsid w:val="00C85FAA"/>
    <w:rsid w:val="00CA5BF5"/>
    <w:rsid w:val="00CB2C52"/>
    <w:rsid w:val="00CC06A8"/>
    <w:rsid w:val="00CC1FC2"/>
    <w:rsid w:val="00CC3511"/>
    <w:rsid w:val="00CD1966"/>
    <w:rsid w:val="00CD1FFE"/>
    <w:rsid w:val="00CD5344"/>
    <w:rsid w:val="00CD5D01"/>
    <w:rsid w:val="00CD7023"/>
    <w:rsid w:val="00CE2398"/>
    <w:rsid w:val="00CE6B30"/>
    <w:rsid w:val="00CF5866"/>
    <w:rsid w:val="00D03551"/>
    <w:rsid w:val="00D07FAF"/>
    <w:rsid w:val="00D14A41"/>
    <w:rsid w:val="00D151C3"/>
    <w:rsid w:val="00D23895"/>
    <w:rsid w:val="00D306F4"/>
    <w:rsid w:val="00D30AEC"/>
    <w:rsid w:val="00D520BD"/>
    <w:rsid w:val="00D53FF6"/>
    <w:rsid w:val="00D55D4E"/>
    <w:rsid w:val="00D56013"/>
    <w:rsid w:val="00D67BFD"/>
    <w:rsid w:val="00D7618B"/>
    <w:rsid w:val="00D82201"/>
    <w:rsid w:val="00D830A0"/>
    <w:rsid w:val="00D84C95"/>
    <w:rsid w:val="00D922FE"/>
    <w:rsid w:val="00D965F4"/>
    <w:rsid w:val="00DA148F"/>
    <w:rsid w:val="00DA1828"/>
    <w:rsid w:val="00DA2CBF"/>
    <w:rsid w:val="00DA3FB4"/>
    <w:rsid w:val="00DA7503"/>
    <w:rsid w:val="00DB13E3"/>
    <w:rsid w:val="00DB2A96"/>
    <w:rsid w:val="00DB6DFA"/>
    <w:rsid w:val="00DC17FE"/>
    <w:rsid w:val="00DC3820"/>
    <w:rsid w:val="00DC3CAA"/>
    <w:rsid w:val="00DD0913"/>
    <w:rsid w:val="00E00E04"/>
    <w:rsid w:val="00E04075"/>
    <w:rsid w:val="00E078D3"/>
    <w:rsid w:val="00E110FD"/>
    <w:rsid w:val="00E126B3"/>
    <w:rsid w:val="00E1362A"/>
    <w:rsid w:val="00E22B23"/>
    <w:rsid w:val="00E31305"/>
    <w:rsid w:val="00E31709"/>
    <w:rsid w:val="00E327CE"/>
    <w:rsid w:val="00E47750"/>
    <w:rsid w:val="00E56792"/>
    <w:rsid w:val="00E60B49"/>
    <w:rsid w:val="00E6733B"/>
    <w:rsid w:val="00E75E9A"/>
    <w:rsid w:val="00E829FB"/>
    <w:rsid w:val="00E87735"/>
    <w:rsid w:val="00E87C72"/>
    <w:rsid w:val="00E92358"/>
    <w:rsid w:val="00E95A2E"/>
    <w:rsid w:val="00ED7F1F"/>
    <w:rsid w:val="00EF2721"/>
    <w:rsid w:val="00F127F9"/>
    <w:rsid w:val="00F216A9"/>
    <w:rsid w:val="00F22EE1"/>
    <w:rsid w:val="00F31BE8"/>
    <w:rsid w:val="00F33D6B"/>
    <w:rsid w:val="00F36996"/>
    <w:rsid w:val="00F550DD"/>
    <w:rsid w:val="00F60642"/>
    <w:rsid w:val="00F704C6"/>
    <w:rsid w:val="00F708FC"/>
    <w:rsid w:val="00F7226A"/>
    <w:rsid w:val="00F72E41"/>
    <w:rsid w:val="00F87A9D"/>
    <w:rsid w:val="00F97983"/>
    <w:rsid w:val="00FB117E"/>
    <w:rsid w:val="00FB4A5C"/>
    <w:rsid w:val="00FB5F70"/>
    <w:rsid w:val="00FD60D3"/>
    <w:rsid w:val="00FD66C6"/>
    <w:rsid w:val="00FE1C07"/>
    <w:rsid w:val="00FE35C1"/>
    <w:rsid w:val="00FE5C82"/>
    <w:rsid w:val="00FE76A0"/>
    <w:rsid w:val="00FF0C20"/>
    <w:rsid w:val="00FF5FD1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AC61"/>
  <w15:docId w15:val="{A656EE4F-6234-48F0-82C9-4DB6DFD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6C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6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6C20"/>
    <w:rPr>
      <w:sz w:val="18"/>
      <w:szCs w:val="18"/>
    </w:rPr>
  </w:style>
  <w:style w:type="paragraph" w:styleId="a8">
    <w:name w:val="List Paragraph"/>
    <w:basedOn w:val="a"/>
    <w:uiPriority w:val="34"/>
    <w:qFormat/>
    <w:rsid w:val="00FB117E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Char"/>
    <w:rsid w:val="00254CE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254CE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254CE9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254CE9"/>
    <w:rPr>
      <w:rFonts w:ascii="Calibri" w:hAnsi="Calibri" w:cs="Calibri"/>
      <w:noProof/>
      <w:sz w:val="20"/>
    </w:rPr>
  </w:style>
  <w:style w:type="character" w:styleId="a9">
    <w:name w:val="Hyperlink"/>
    <w:basedOn w:val="a0"/>
    <w:uiPriority w:val="99"/>
    <w:unhideWhenUsed/>
    <w:rsid w:val="00254CE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1709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E3170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3170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1709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rsid w:val="00E3170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170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31709"/>
    <w:rPr>
      <w:b/>
      <w:bCs/>
      <w:sz w:val="20"/>
      <w:szCs w:val="20"/>
    </w:rPr>
  </w:style>
  <w:style w:type="table" w:customStyle="1" w:styleId="3">
    <w:name w:val="网格型3"/>
    <w:basedOn w:val="a1"/>
    <w:next w:val="a3"/>
    <w:uiPriority w:val="59"/>
    <w:rsid w:val="00266A1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F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D20C-9DA9-4A5C-BBA1-BBD756F5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HXYY</dc:creator>
  <cp:lastModifiedBy>Taomei Li</cp:lastModifiedBy>
  <cp:revision>6</cp:revision>
  <dcterms:created xsi:type="dcterms:W3CDTF">2024-09-29T23:57:00Z</dcterms:created>
  <dcterms:modified xsi:type="dcterms:W3CDTF">2024-10-25T08:45:00Z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19d58ab5,2b0e4fe2,83a3ebe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2024-09-26T02:42:34Z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10b85348-4606-41a0-84a2-3b53fd721c85</vt:lpwstr>
  </property>
  <property fmtid="{D5CDD505-2E9C-101B-9397-08002B2CF9AE}" pid="11" name="MSIP_Label_2bbab825-a111-45e4-86a1-18cee0005896_ContentBits">
    <vt:lpwstr>2</vt:lpwstr>
  </property>
</Properties>
</file>