
<file path=[Content_Types].xml><?xml version="1.0" encoding="utf-8"?>
<Types xmlns="http://schemas.openxmlformats.org/package/2006/content-types">
  <Default Extension="xml" ContentType="application/xml"/>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4B3FEC">
      <w:pPr>
        <w:pStyle w:val="52"/>
        <w:rPr>
          <w:b w:val="0"/>
        </w:rPr>
      </w:pPr>
      <w:r>
        <w:t>Supplementary Material</w:t>
      </w:r>
    </w:p>
    <w:p w14:paraId="63131A09">
      <w:pPr>
        <w:pStyle w:val="2"/>
      </w:pPr>
      <w:r>
        <w:t>Supplementary Figures and Tables</w:t>
      </w:r>
    </w:p>
    <w:p w14:paraId="711BD57E">
      <w:pPr>
        <w:pStyle w:val="4"/>
      </w:pPr>
      <w:r>
        <w:rPr>
          <w:rFonts w:cs="Times New Roman"/>
          <w:szCs w:val="24"/>
        </w:rPr>
        <w:drawing>
          <wp:anchor distT="0" distB="0" distL="114300" distR="114300" simplePos="0" relativeHeight="251659264" behindDoc="0" locked="0" layoutInCell="1" allowOverlap="1">
            <wp:simplePos x="0" y="0"/>
            <wp:positionH relativeFrom="column">
              <wp:posOffset>156845</wp:posOffset>
            </wp:positionH>
            <wp:positionV relativeFrom="paragraph">
              <wp:posOffset>302260</wp:posOffset>
            </wp:positionV>
            <wp:extent cx="4518660" cy="5848985"/>
            <wp:effectExtent l="0" t="0" r="2540" b="5715"/>
            <wp:wrapNone/>
            <wp:docPr id="9" name="图片 9"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1"/>
                    <pic:cNvPicPr>
                      <a:picLocks noChangeAspect="1"/>
                    </pic:cNvPicPr>
                  </pic:nvPicPr>
                  <pic:blipFill>
                    <a:blip r:embed="rId10"/>
                    <a:stretch>
                      <a:fillRect/>
                    </a:stretch>
                  </pic:blipFill>
                  <pic:spPr>
                    <a:xfrm>
                      <a:off x="0" y="0"/>
                      <a:ext cx="4518660" cy="5848985"/>
                    </a:xfrm>
                    <a:prstGeom prst="rect">
                      <a:avLst/>
                    </a:prstGeom>
                  </pic:spPr>
                </pic:pic>
              </a:graphicData>
            </a:graphic>
          </wp:anchor>
        </w:drawing>
      </w:r>
      <w:r>
        <w:t>Supplementary Figures</w:t>
      </w:r>
    </w:p>
    <w:p w14:paraId="7C0B57A6">
      <w:pPr>
        <w:rPr>
          <w:rFonts w:hint="eastAsia" w:cs="Times New Roman"/>
          <w:szCs w:val="24"/>
        </w:rPr>
      </w:pPr>
    </w:p>
    <w:p w14:paraId="2D0EEB05">
      <w:pPr>
        <w:rPr>
          <w:rFonts w:hint="eastAsia" w:cs="Times New Roman"/>
          <w:szCs w:val="24"/>
        </w:rPr>
      </w:pPr>
    </w:p>
    <w:p w14:paraId="0949050E">
      <w:pPr>
        <w:rPr>
          <w:rFonts w:hint="eastAsia" w:cs="Times New Roman"/>
          <w:szCs w:val="24"/>
        </w:rPr>
      </w:pPr>
    </w:p>
    <w:p w14:paraId="5727F503">
      <w:pPr>
        <w:rPr>
          <w:rFonts w:hint="eastAsia" w:cs="Times New Roman"/>
          <w:szCs w:val="24"/>
        </w:rPr>
      </w:pPr>
    </w:p>
    <w:p w14:paraId="0A673B74">
      <w:pPr>
        <w:rPr>
          <w:rFonts w:hint="eastAsia" w:cs="Times New Roman"/>
          <w:szCs w:val="24"/>
        </w:rPr>
      </w:pPr>
    </w:p>
    <w:p w14:paraId="2282D862">
      <w:pPr>
        <w:rPr>
          <w:rFonts w:hint="eastAsia" w:cs="Times New Roman"/>
          <w:szCs w:val="24"/>
        </w:rPr>
      </w:pPr>
    </w:p>
    <w:p w14:paraId="1D3F97C3">
      <w:pPr>
        <w:rPr>
          <w:rFonts w:hint="eastAsia" w:cs="Times New Roman"/>
          <w:szCs w:val="24"/>
        </w:rPr>
      </w:pPr>
    </w:p>
    <w:p w14:paraId="76BB761F">
      <w:pPr>
        <w:rPr>
          <w:rFonts w:hint="eastAsia" w:cs="Times New Roman"/>
          <w:szCs w:val="24"/>
        </w:rPr>
      </w:pPr>
    </w:p>
    <w:p w14:paraId="56A7C261">
      <w:pPr>
        <w:rPr>
          <w:rFonts w:hint="eastAsia" w:cs="Times New Roman"/>
          <w:szCs w:val="24"/>
        </w:rPr>
      </w:pPr>
    </w:p>
    <w:p w14:paraId="57ADDBF3">
      <w:pPr>
        <w:rPr>
          <w:rFonts w:hint="eastAsia" w:cs="Times New Roman"/>
          <w:szCs w:val="24"/>
        </w:rPr>
      </w:pPr>
    </w:p>
    <w:p w14:paraId="0432637E">
      <w:pPr>
        <w:rPr>
          <w:rFonts w:hint="eastAsia" w:cs="Times New Roman"/>
          <w:szCs w:val="24"/>
        </w:rPr>
      </w:pPr>
    </w:p>
    <w:p w14:paraId="0D936268">
      <w:pPr>
        <w:rPr>
          <w:rFonts w:hint="eastAsia" w:cs="Times New Roman"/>
          <w:szCs w:val="24"/>
        </w:rPr>
      </w:pPr>
    </w:p>
    <w:p w14:paraId="0144B5C3">
      <w:pPr>
        <w:rPr>
          <w:rFonts w:hint="eastAsia" w:cs="Times New Roman"/>
          <w:szCs w:val="24"/>
        </w:rPr>
      </w:pPr>
    </w:p>
    <w:p w14:paraId="41CCFFA8">
      <w:pPr>
        <w:rPr>
          <w:rFonts w:hint="eastAsia" w:cs="Times New Roman"/>
          <w:szCs w:val="24"/>
        </w:rPr>
      </w:pPr>
    </w:p>
    <w:p w14:paraId="4F8759B0">
      <w:pPr>
        <w:rPr>
          <w:rFonts w:hint="eastAsia" w:cs="Times New Roman"/>
          <w:szCs w:val="24"/>
        </w:rPr>
      </w:pPr>
    </w:p>
    <w:p w14:paraId="38C7AE23">
      <w:pPr>
        <w:rPr>
          <w:rFonts w:hint="eastAsia" w:cs="Times New Roman"/>
          <w:szCs w:val="24"/>
        </w:rPr>
      </w:pPr>
    </w:p>
    <w:p w14:paraId="5ADFEC48">
      <w:pPr>
        <w:rPr>
          <w:rFonts w:hint="eastAsia" w:cs="Times New Roman"/>
          <w:szCs w:val="24"/>
        </w:rPr>
      </w:pPr>
    </w:p>
    <w:p w14:paraId="77EF0D32">
      <w:pPr>
        <w:rPr>
          <w:rFonts w:hint="eastAsia" w:cs="Times New Roman"/>
          <w:szCs w:val="24"/>
        </w:rPr>
      </w:pPr>
    </w:p>
    <w:p w14:paraId="0048B18F">
      <w:pPr>
        <w:rPr>
          <w:rFonts w:cs="Times New Roman"/>
          <w:szCs w:val="24"/>
        </w:rPr>
      </w:pPr>
      <w:bookmarkStart w:id="0" w:name="_GoBack"/>
      <w:r>
        <w:rPr>
          <w:rFonts w:hint="eastAsia" w:cs="Times New Roman"/>
          <w:szCs w:val="24"/>
          <w:highlight w:val="yellow"/>
        </w:rPr>
        <w:t>Supplementary Figure 1. Quality control of single-cell data. (A) Number of genes expressed across different samples, number of RNAs expressed in different cells, and percentage of mitochondrial genes. (B) Ratio of the number of RNAs expressed to mitochondrial genes and the correlation between the number of genes and the number of RNAs. (C) Volcano plots demonstrating the number of highly variable genes. (D) Comparison of results before and after batch correction using the HARMONY algorithm. (E) Resolution dendrogram. The best cell branching occurs at a resolution of 0.4.</w:t>
      </w:r>
      <w:bookmarkEnd w:id="0"/>
      <w:r>
        <w:rPr>
          <w:rFonts w:cs="Times New Roman"/>
          <w:szCs w:val="24"/>
        </w:rPr>
        <w:br w:type="page"/>
      </w:r>
    </w:p>
    <w:p w14:paraId="49A39503">
      <w:pPr>
        <w:rPr>
          <w:rFonts w:cs="Times New Roman"/>
          <w:szCs w:val="24"/>
        </w:rPr>
      </w:pPr>
      <w:r>
        <w:rPr>
          <w:rFonts w:cs="Times New Roman"/>
          <w:szCs w:val="24"/>
        </w:rPr>
        <w:drawing>
          <wp:anchor distT="0" distB="0" distL="114300" distR="114300" simplePos="0" relativeHeight="251660288" behindDoc="0" locked="0" layoutInCell="1" allowOverlap="1">
            <wp:simplePos x="0" y="0"/>
            <wp:positionH relativeFrom="column">
              <wp:posOffset>120015</wp:posOffset>
            </wp:positionH>
            <wp:positionV relativeFrom="paragraph">
              <wp:posOffset>-452120</wp:posOffset>
            </wp:positionV>
            <wp:extent cx="6147435" cy="7232650"/>
            <wp:effectExtent l="0" t="0" r="12065" b="6350"/>
            <wp:wrapNone/>
            <wp:docPr id="10" name="图片 10"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2"/>
                    <pic:cNvPicPr>
                      <a:picLocks noChangeAspect="1"/>
                    </pic:cNvPicPr>
                  </pic:nvPicPr>
                  <pic:blipFill>
                    <a:blip r:embed="rId11"/>
                    <a:stretch>
                      <a:fillRect/>
                    </a:stretch>
                  </pic:blipFill>
                  <pic:spPr>
                    <a:xfrm>
                      <a:off x="0" y="0"/>
                      <a:ext cx="6147435" cy="7232650"/>
                    </a:xfrm>
                    <a:prstGeom prst="rect">
                      <a:avLst/>
                    </a:prstGeom>
                  </pic:spPr>
                </pic:pic>
              </a:graphicData>
            </a:graphic>
          </wp:anchor>
        </w:drawing>
      </w:r>
    </w:p>
    <w:p w14:paraId="3AA30CD9">
      <w:pPr>
        <w:rPr>
          <w:rFonts w:cs="Times New Roman"/>
          <w:szCs w:val="24"/>
        </w:rPr>
      </w:pPr>
    </w:p>
    <w:p w14:paraId="6A15F47F">
      <w:pPr>
        <w:rPr>
          <w:rFonts w:cs="Times New Roman"/>
          <w:szCs w:val="24"/>
        </w:rPr>
      </w:pPr>
    </w:p>
    <w:p w14:paraId="0E363FAC">
      <w:pPr>
        <w:rPr>
          <w:rFonts w:cs="Times New Roman"/>
          <w:szCs w:val="24"/>
        </w:rPr>
      </w:pPr>
    </w:p>
    <w:p w14:paraId="155E3ACD">
      <w:pPr>
        <w:rPr>
          <w:rFonts w:cs="Times New Roman"/>
          <w:szCs w:val="24"/>
        </w:rPr>
      </w:pPr>
    </w:p>
    <w:p w14:paraId="13BBE3A2">
      <w:pPr>
        <w:rPr>
          <w:rFonts w:cs="Times New Roman"/>
          <w:szCs w:val="24"/>
        </w:rPr>
      </w:pPr>
    </w:p>
    <w:p w14:paraId="50EC9618">
      <w:pPr>
        <w:rPr>
          <w:rFonts w:cs="Times New Roman"/>
          <w:szCs w:val="24"/>
        </w:rPr>
      </w:pPr>
    </w:p>
    <w:p w14:paraId="3F9CBA60">
      <w:pPr>
        <w:rPr>
          <w:rFonts w:cs="Times New Roman"/>
          <w:szCs w:val="24"/>
        </w:rPr>
      </w:pPr>
    </w:p>
    <w:p w14:paraId="6EF98BD3">
      <w:pPr>
        <w:rPr>
          <w:rFonts w:cs="Times New Roman"/>
          <w:szCs w:val="24"/>
        </w:rPr>
      </w:pPr>
    </w:p>
    <w:p w14:paraId="5A983BD1">
      <w:pPr>
        <w:rPr>
          <w:rFonts w:cs="Times New Roman"/>
          <w:szCs w:val="24"/>
        </w:rPr>
      </w:pPr>
    </w:p>
    <w:p w14:paraId="269B6958">
      <w:pPr>
        <w:rPr>
          <w:rFonts w:cs="Times New Roman"/>
          <w:szCs w:val="24"/>
        </w:rPr>
      </w:pPr>
    </w:p>
    <w:p w14:paraId="0E0FE05F">
      <w:pPr>
        <w:rPr>
          <w:rFonts w:cs="Times New Roman"/>
          <w:szCs w:val="24"/>
        </w:rPr>
      </w:pPr>
    </w:p>
    <w:p w14:paraId="0F722033">
      <w:pPr>
        <w:rPr>
          <w:rFonts w:cs="Times New Roman"/>
          <w:szCs w:val="24"/>
        </w:rPr>
      </w:pPr>
    </w:p>
    <w:p w14:paraId="3813859B">
      <w:pPr>
        <w:rPr>
          <w:rFonts w:cs="Times New Roman"/>
          <w:szCs w:val="24"/>
        </w:rPr>
      </w:pPr>
    </w:p>
    <w:p w14:paraId="693E4F3F">
      <w:pPr>
        <w:rPr>
          <w:rFonts w:cs="Times New Roman"/>
          <w:szCs w:val="24"/>
        </w:rPr>
      </w:pPr>
    </w:p>
    <w:p w14:paraId="04CEA335">
      <w:pPr>
        <w:rPr>
          <w:rFonts w:cs="Times New Roman"/>
          <w:szCs w:val="24"/>
        </w:rPr>
      </w:pPr>
    </w:p>
    <w:p w14:paraId="06BBF845">
      <w:pPr>
        <w:rPr>
          <w:rFonts w:cs="Times New Roman"/>
          <w:szCs w:val="24"/>
        </w:rPr>
      </w:pPr>
    </w:p>
    <w:p w14:paraId="159FF495">
      <w:pPr>
        <w:rPr>
          <w:rFonts w:cs="Times New Roman"/>
          <w:szCs w:val="24"/>
        </w:rPr>
      </w:pPr>
    </w:p>
    <w:p w14:paraId="72B54AEA">
      <w:pPr>
        <w:rPr>
          <w:rFonts w:cs="Times New Roman"/>
          <w:szCs w:val="24"/>
        </w:rPr>
      </w:pPr>
    </w:p>
    <w:p w14:paraId="370CFCE2">
      <w:pPr>
        <w:rPr>
          <w:rFonts w:cs="Times New Roman"/>
          <w:szCs w:val="24"/>
        </w:rPr>
      </w:pPr>
    </w:p>
    <w:p w14:paraId="44203F63">
      <w:pPr>
        <w:rPr>
          <w:rFonts w:cs="Times New Roman"/>
          <w:szCs w:val="24"/>
        </w:rPr>
      </w:pPr>
    </w:p>
    <w:p w14:paraId="0BCA93F8">
      <w:pPr>
        <w:rPr>
          <w:rFonts w:cs="Times New Roman"/>
          <w:szCs w:val="24"/>
        </w:rPr>
      </w:pPr>
      <w:r>
        <w:rPr>
          <w:rFonts w:hint="eastAsia" w:cs="Times New Roman"/>
          <w:szCs w:val="24"/>
          <w:highlight w:val="yellow"/>
        </w:rPr>
        <w:t>Supplementary Figure 2. Immune infiltration and cell communication analysis. (A) Proportions of infiltrating immune cell subpopulations in healthy and heart failure samples determined by the CIBERSORT algorithm. (B) Proportions of immune cell composition in the GSE57338 dataset. (C) Differences in immune cell infiltration between healthy and heart failure samples. (D) Number and weight of intercellular communications. (E) Receptor-ligand pairs involved in communication between different cells. *, P&lt;0.05; **, P&lt;0.01; ***, P&lt;0.001; ****, P&lt;0.0001.</w:t>
      </w:r>
      <w:r>
        <w:rPr>
          <w:rFonts w:cs="Times New Roman"/>
          <w:szCs w:val="24"/>
        </w:rPr>
        <w:br w:type="page"/>
      </w:r>
    </w:p>
    <w:p w14:paraId="05EA61B7">
      <w:pPr>
        <w:rPr>
          <w:rFonts w:hint="eastAsia" w:cs="Times New Roman"/>
          <w:szCs w:val="24"/>
        </w:rPr>
      </w:pPr>
      <w:r>
        <w:rPr>
          <w:rFonts w:cs="Times New Roman"/>
          <w:szCs w:val="24"/>
          <w:highlight w:val="yellow"/>
        </w:rPr>
        <w:drawing>
          <wp:anchor distT="0" distB="0" distL="114300" distR="114300" simplePos="0" relativeHeight="251661312" behindDoc="0" locked="0" layoutInCell="1" allowOverlap="1">
            <wp:simplePos x="0" y="0"/>
            <wp:positionH relativeFrom="column">
              <wp:posOffset>-7620</wp:posOffset>
            </wp:positionH>
            <wp:positionV relativeFrom="paragraph">
              <wp:posOffset>-100965</wp:posOffset>
            </wp:positionV>
            <wp:extent cx="6187440" cy="6551930"/>
            <wp:effectExtent l="0" t="0" r="10160" b="1270"/>
            <wp:wrapTopAndBottom/>
            <wp:docPr id="12" name="图片 12" desc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3"/>
                    <pic:cNvPicPr>
                      <a:picLocks noChangeAspect="1"/>
                    </pic:cNvPicPr>
                  </pic:nvPicPr>
                  <pic:blipFill>
                    <a:blip r:embed="rId12"/>
                    <a:stretch>
                      <a:fillRect/>
                    </a:stretch>
                  </pic:blipFill>
                  <pic:spPr>
                    <a:xfrm>
                      <a:off x="0" y="0"/>
                      <a:ext cx="6187440" cy="6551930"/>
                    </a:xfrm>
                    <a:prstGeom prst="rect">
                      <a:avLst/>
                    </a:prstGeom>
                  </pic:spPr>
                </pic:pic>
              </a:graphicData>
            </a:graphic>
          </wp:anchor>
        </w:drawing>
      </w:r>
      <w:r>
        <w:rPr>
          <w:rFonts w:hint="eastAsia" w:cs="Times New Roman"/>
          <w:szCs w:val="24"/>
          <w:highlight w:val="yellow"/>
        </w:rPr>
        <w:t>Supplementary Figure 3. Correlation of hub genes with immune cells and functional enrichment analysis. (A, B) Correlation of SERPINA3 with immune cells and results of ssGSEA enrichment analysis. (C, D) Correlation of GPAT3 with immune cells and results of ssGSEA enrichment analysis. (E, F) Correlation of ANPEP with immune cells and results of ssGSEA enrichment analysis. (G, H) Correlation of FCER1G with immune cells and results of ssGSEA enrichment analysis.</w:t>
      </w:r>
      <w:r>
        <w:rPr>
          <w:rFonts w:hint="eastAsia" w:cs="Times New Roman"/>
          <w:szCs w:val="24"/>
        </w:rPr>
        <w:br w:type="page"/>
      </w:r>
    </w:p>
    <w:p w14:paraId="1DD4393C">
      <w:pPr>
        <w:rPr>
          <w:rFonts w:cs="Times New Roman"/>
          <w:szCs w:val="24"/>
        </w:rPr>
      </w:pPr>
      <w:r>
        <w:rPr>
          <w:rFonts w:cs="Times New Roman"/>
          <w:szCs w:val="24"/>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6181090" cy="1818005"/>
            <wp:effectExtent l="0" t="0" r="3810" b="10795"/>
            <wp:wrapNone/>
            <wp:docPr id="13" name="图片 13" desc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4"/>
                    <pic:cNvPicPr>
                      <a:picLocks noChangeAspect="1"/>
                    </pic:cNvPicPr>
                  </pic:nvPicPr>
                  <pic:blipFill>
                    <a:blip r:embed="rId13"/>
                    <a:stretch>
                      <a:fillRect/>
                    </a:stretch>
                  </pic:blipFill>
                  <pic:spPr>
                    <a:xfrm>
                      <a:off x="0" y="0"/>
                      <a:ext cx="6181090" cy="1818005"/>
                    </a:xfrm>
                    <a:prstGeom prst="rect">
                      <a:avLst/>
                    </a:prstGeom>
                  </pic:spPr>
                </pic:pic>
              </a:graphicData>
            </a:graphic>
          </wp:anchor>
        </w:drawing>
      </w:r>
    </w:p>
    <w:p w14:paraId="5B48DB3E">
      <w:pPr>
        <w:rPr>
          <w:rFonts w:cs="Times New Roman"/>
          <w:szCs w:val="24"/>
        </w:rPr>
      </w:pPr>
    </w:p>
    <w:p w14:paraId="002ED187">
      <w:pPr>
        <w:rPr>
          <w:rFonts w:cs="Times New Roman"/>
          <w:szCs w:val="24"/>
        </w:rPr>
      </w:pPr>
    </w:p>
    <w:p w14:paraId="347B5824">
      <w:pPr>
        <w:rPr>
          <w:rFonts w:cs="Times New Roman"/>
          <w:szCs w:val="24"/>
        </w:rPr>
      </w:pPr>
    </w:p>
    <w:p w14:paraId="0D958FE2">
      <w:pPr>
        <w:rPr>
          <w:rFonts w:cs="Times New Roman"/>
          <w:szCs w:val="24"/>
        </w:rPr>
      </w:pPr>
    </w:p>
    <w:p w14:paraId="09998B13">
      <w:pPr>
        <w:rPr>
          <w:rFonts w:cs="Times New Roman"/>
          <w:szCs w:val="24"/>
        </w:rPr>
      </w:pPr>
    </w:p>
    <w:p w14:paraId="41B35782">
      <w:pPr>
        <w:rPr>
          <w:rFonts w:cs="Times New Roman"/>
          <w:szCs w:val="24"/>
        </w:rPr>
      </w:pPr>
      <w:r>
        <w:rPr>
          <w:rFonts w:hint="eastAsia" w:cs="Times New Roman"/>
          <w:szCs w:val="24"/>
          <w:highlight w:val="yellow"/>
        </w:rPr>
        <w:t>Supplementary Figure 4. Changes in cardiac function in the mouse model.  Histograms of (A) LVEF, (B) LVFS, (C) LVIDd, and (D) LVIDs parameters in the mouse model. Data are presented as the mean ± SEM. *, P&lt;0.05; **, P&lt;0.01.</w:t>
      </w:r>
      <w:r>
        <w:rPr>
          <w:rFonts w:cs="Times New Roman"/>
          <w:szCs w:val="24"/>
        </w:rPr>
        <w:br w:type="page"/>
      </w:r>
    </w:p>
    <w:p w14:paraId="158AB5A3">
      <w:pPr>
        <w:rPr>
          <w:rFonts w:cs="Times New Roman"/>
          <w:szCs w:val="24"/>
        </w:rPr>
      </w:pPr>
      <w:r>
        <w:rPr>
          <w:rFonts w:cs="Times New Roman"/>
          <w:szCs w:val="24"/>
        </w:rPr>
        <w:drawing>
          <wp:anchor distT="0" distB="0" distL="114300" distR="114300" simplePos="0" relativeHeight="251663360" behindDoc="0" locked="0" layoutInCell="1" allowOverlap="1">
            <wp:simplePos x="0" y="0"/>
            <wp:positionH relativeFrom="column">
              <wp:posOffset>168275</wp:posOffset>
            </wp:positionH>
            <wp:positionV relativeFrom="paragraph">
              <wp:posOffset>-60325</wp:posOffset>
            </wp:positionV>
            <wp:extent cx="6181090" cy="4726940"/>
            <wp:effectExtent l="0" t="0" r="3810" b="10160"/>
            <wp:wrapNone/>
            <wp:docPr id="14" name="图片 14" descr="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5"/>
                    <pic:cNvPicPr>
                      <a:picLocks noChangeAspect="1"/>
                    </pic:cNvPicPr>
                  </pic:nvPicPr>
                  <pic:blipFill>
                    <a:blip r:embed="rId14"/>
                    <a:stretch>
                      <a:fillRect/>
                    </a:stretch>
                  </pic:blipFill>
                  <pic:spPr>
                    <a:xfrm>
                      <a:off x="0" y="0"/>
                      <a:ext cx="6181090" cy="4726940"/>
                    </a:xfrm>
                    <a:prstGeom prst="rect">
                      <a:avLst/>
                    </a:prstGeom>
                  </pic:spPr>
                </pic:pic>
              </a:graphicData>
            </a:graphic>
          </wp:anchor>
        </w:drawing>
      </w:r>
    </w:p>
    <w:p w14:paraId="58EA0CA6">
      <w:pPr>
        <w:rPr>
          <w:rFonts w:cs="Times New Roman"/>
          <w:szCs w:val="24"/>
        </w:rPr>
      </w:pPr>
    </w:p>
    <w:p w14:paraId="71CF2715">
      <w:pPr>
        <w:rPr>
          <w:rFonts w:cs="Times New Roman"/>
          <w:szCs w:val="24"/>
        </w:rPr>
      </w:pPr>
    </w:p>
    <w:p w14:paraId="11C12B19">
      <w:pPr>
        <w:rPr>
          <w:rFonts w:cs="Times New Roman"/>
          <w:szCs w:val="24"/>
        </w:rPr>
      </w:pPr>
    </w:p>
    <w:p w14:paraId="236C8732">
      <w:pPr>
        <w:rPr>
          <w:rFonts w:cs="Times New Roman"/>
          <w:szCs w:val="24"/>
        </w:rPr>
      </w:pPr>
    </w:p>
    <w:p w14:paraId="2598731F">
      <w:pPr>
        <w:rPr>
          <w:rFonts w:cs="Times New Roman"/>
          <w:szCs w:val="24"/>
        </w:rPr>
      </w:pPr>
    </w:p>
    <w:p w14:paraId="582972AC">
      <w:pPr>
        <w:rPr>
          <w:rFonts w:cs="Times New Roman"/>
          <w:szCs w:val="24"/>
        </w:rPr>
      </w:pPr>
    </w:p>
    <w:p w14:paraId="4A2CE148">
      <w:pPr>
        <w:rPr>
          <w:rFonts w:cs="Times New Roman"/>
          <w:szCs w:val="24"/>
        </w:rPr>
      </w:pPr>
    </w:p>
    <w:p w14:paraId="6A0EC7DE">
      <w:pPr>
        <w:rPr>
          <w:rFonts w:cs="Times New Roman"/>
          <w:szCs w:val="24"/>
        </w:rPr>
      </w:pPr>
    </w:p>
    <w:p w14:paraId="33B49DE1">
      <w:pPr>
        <w:rPr>
          <w:rFonts w:cs="Times New Roman"/>
          <w:szCs w:val="24"/>
        </w:rPr>
      </w:pPr>
    </w:p>
    <w:p w14:paraId="2B400A7D">
      <w:pPr>
        <w:rPr>
          <w:rFonts w:cs="Times New Roman"/>
          <w:szCs w:val="24"/>
        </w:rPr>
      </w:pPr>
    </w:p>
    <w:p w14:paraId="4F3EE10E">
      <w:pPr>
        <w:rPr>
          <w:rFonts w:cs="Times New Roman"/>
          <w:szCs w:val="24"/>
        </w:rPr>
      </w:pPr>
    </w:p>
    <w:p w14:paraId="0FA64F6F">
      <w:pPr>
        <w:rPr>
          <w:rFonts w:cs="Times New Roman"/>
          <w:szCs w:val="24"/>
        </w:rPr>
      </w:pPr>
    </w:p>
    <w:p w14:paraId="641148C9">
      <w:pPr>
        <w:rPr>
          <w:rFonts w:cs="Times New Roman"/>
          <w:szCs w:val="24"/>
        </w:rPr>
      </w:pPr>
    </w:p>
    <w:p w14:paraId="047EA63C">
      <w:pPr>
        <w:rPr>
          <w:rFonts w:cs="Times New Roman"/>
          <w:szCs w:val="24"/>
        </w:rPr>
      </w:pPr>
    </w:p>
    <w:p w14:paraId="668139D2">
      <w:pPr>
        <w:rPr>
          <w:rFonts w:cs="Times New Roman"/>
          <w:szCs w:val="24"/>
        </w:rPr>
      </w:pPr>
      <w:r>
        <w:rPr>
          <w:rFonts w:hint="eastAsia" w:cs="Times New Roman"/>
          <w:szCs w:val="24"/>
          <w:highlight w:val="yellow"/>
        </w:rPr>
        <w:t>Supplementary Figure 5. Correlation between expression of metabolism-related genes, (A) CRYM, (B) SLC2A4, (C) ATP1A3, (D) LRRC39, (E) RBFOX1, (F) SPHKAP, (G) PFKM, (H) KLHL38, (I) ASB15, and (J) MYOM2, and left ventricular ejection fraction.</w:t>
      </w:r>
      <w:r>
        <w:rPr>
          <w:rFonts w:cs="Times New Roman"/>
          <w:szCs w:val="24"/>
        </w:rPr>
        <w:br w:type="page"/>
      </w:r>
    </w:p>
    <w:p w14:paraId="341BBFD0">
      <w:pPr>
        <w:rPr>
          <w:rFonts w:cs="Times New Roman"/>
          <w:szCs w:val="24"/>
        </w:rPr>
      </w:pPr>
    </w:p>
    <w:p w14:paraId="42C47928">
      <w:pPr>
        <w:rPr>
          <w:rFonts w:cs="Times New Roman"/>
          <w:szCs w:val="24"/>
        </w:rPr>
      </w:pPr>
    </w:p>
    <w:p w14:paraId="08728D42">
      <w:pPr>
        <w:rPr>
          <w:rFonts w:cs="Times New Roman"/>
          <w:szCs w:val="24"/>
        </w:rPr>
      </w:pPr>
    </w:p>
    <w:p w14:paraId="37E44164">
      <w:pPr>
        <w:keepNext/>
        <w:jc w:val="left"/>
        <w:rPr>
          <w:rFonts w:cs="Times New Roman"/>
          <w:b/>
          <w:szCs w:val="24"/>
        </w:rPr>
      </w:pPr>
      <w:r>
        <w:rPr>
          <w:rFonts w:cs="Times New Roman"/>
          <w:b/>
          <w:szCs w:val="24"/>
        </w:rPr>
        <w:drawing>
          <wp:inline distT="0" distB="0" distL="114300" distR="114300">
            <wp:extent cx="5709285" cy="4257675"/>
            <wp:effectExtent l="0" t="0" r="5715" b="9525"/>
            <wp:docPr id="2" name="图片 2" descr="Supplementary_Material_GAP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plementary_Material_GAPDH"/>
                    <pic:cNvPicPr>
                      <a:picLocks noChangeAspect="1"/>
                    </pic:cNvPicPr>
                  </pic:nvPicPr>
                  <pic:blipFill>
                    <a:blip r:embed="rId15"/>
                    <a:stretch>
                      <a:fillRect/>
                    </a:stretch>
                  </pic:blipFill>
                  <pic:spPr>
                    <a:xfrm>
                      <a:off x="0" y="0"/>
                      <a:ext cx="5709285" cy="4257675"/>
                    </a:xfrm>
                    <a:prstGeom prst="rect">
                      <a:avLst/>
                    </a:prstGeom>
                  </pic:spPr>
                </pic:pic>
              </a:graphicData>
            </a:graphic>
          </wp:inline>
        </w:drawing>
      </w:r>
    </w:p>
    <w:p w14:paraId="1AD1B643">
      <w:pPr>
        <w:keepNext/>
        <w:rPr>
          <w:rFonts w:hint="eastAsia" w:cs="Times New Roman"/>
          <w:szCs w:val="24"/>
          <w:lang w:val="en-US" w:eastAsia="zh-CN"/>
        </w:rPr>
      </w:pPr>
      <w:r>
        <w:rPr>
          <w:rFonts w:hint="eastAsia" w:cs="Times New Roman"/>
          <w:szCs w:val="24"/>
        </w:rPr>
        <w:t>Gel bands of GAPDH</w:t>
      </w:r>
      <w:r>
        <w:rPr>
          <w:rFonts w:hint="eastAsia" w:cs="Times New Roman"/>
          <w:szCs w:val="24"/>
          <w:lang w:val="en-US" w:eastAsia="zh-CN"/>
        </w:rPr>
        <w:t>.</w:t>
      </w:r>
    </w:p>
    <w:p w14:paraId="44D5062D">
      <w:pPr>
        <w:rPr>
          <w:rFonts w:hint="eastAsia" w:cs="Times New Roman"/>
          <w:szCs w:val="24"/>
          <w:lang w:val="en-US" w:eastAsia="zh-CN"/>
        </w:rPr>
      </w:pPr>
      <w:r>
        <w:rPr>
          <w:rFonts w:hint="eastAsia" w:cs="Times New Roman"/>
          <w:szCs w:val="24"/>
          <w:lang w:val="en-US" w:eastAsia="zh-CN"/>
        </w:rPr>
        <w:br w:type="page"/>
      </w:r>
    </w:p>
    <w:p w14:paraId="588ED1DE">
      <w:pPr>
        <w:keepNext/>
        <w:rPr>
          <w:rFonts w:hint="eastAsia" w:cs="Times New Roman"/>
          <w:szCs w:val="24"/>
          <w:lang w:val="en-US" w:eastAsia="zh-CN"/>
        </w:rPr>
      </w:pPr>
    </w:p>
    <w:p w14:paraId="73395AD3">
      <w:pPr>
        <w:keepNext/>
        <w:jc w:val="left"/>
        <w:rPr>
          <w:rFonts w:hint="eastAsia" w:cs="Times New Roman"/>
          <w:szCs w:val="24"/>
          <w:lang w:val="en-US" w:eastAsia="zh-CN"/>
        </w:rPr>
      </w:pPr>
      <w:r>
        <w:rPr>
          <w:rFonts w:hint="eastAsia" w:cs="Times New Roman"/>
          <w:szCs w:val="24"/>
          <w:lang w:val="en-US" w:eastAsia="zh-CN"/>
        </w:rPr>
        <w:drawing>
          <wp:inline distT="0" distB="0" distL="114300" distR="114300">
            <wp:extent cx="5545455" cy="4141470"/>
            <wp:effectExtent l="0" t="0" r="4445" b="11430"/>
            <wp:docPr id="3" name="图片 3" descr="Supplementary_Material_GAPDH's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upplementary_Material_GAPDH's marker"/>
                    <pic:cNvPicPr>
                      <a:picLocks noChangeAspect="1"/>
                    </pic:cNvPicPr>
                  </pic:nvPicPr>
                  <pic:blipFill>
                    <a:blip r:embed="rId16"/>
                    <a:stretch>
                      <a:fillRect/>
                    </a:stretch>
                  </pic:blipFill>
                  <pic:spPr>
                    <a:xfrm>
                      <a:off x="0" y="0"/>
                      <a:ext cx="5545455" cy="4141470"/>
                    </a:xfrm>
                    <a:prstGeom prst="rect">
                      <a:avLst/>
                    </a:prstGeom>
                  </pic:spPr>
                </pic:pic>
              </a:graphicData>
            </a:graphic>
          </wp:inline>
        </w:drawing>
      </w:r>
    </w:p>
    <w:p w14:paraId="66CA1FDE">
      <w:pPr>
        <w:keepNext/>
        <w:rPr>
          <w:rFonts w:hint="eastAsia" w:cs="Times New Roman"/>
          <w:szCs w:val="24"/>
          <w:lang w:val="en-US" w:eastAsia="zh-CN"/>
        </w:rPr>
      </w:pPr>
      <w:r>
        <w:rPr>
          <w:rFonts w:hint="eastAsia" w:cs="Times New Roman"/>
          <w:szCs w:val="24"/>
        </w:rPr>
        <w:t>Gel bands of GAPDH</w:t>
      </w:r>
      <w:r>
        <w:rPr>
          <w:rFonts w:hint="default" w:cs="Times New Roman"/>
          <w:szCs w:val="24"/>
          <w:lang w:val="en-US" w:eastAsia="zh-CN"/>
        </w:rPr>
        <w:t>’</w:t>
      </w:r>
      <w:r>
        <w:rPr>
          <w:rFonts w:hint="eastAsia" w:cs="Times New Roman"/>
          <w:szCs w:val="24"/>
          <w:lang w:val="en-US" w:eastAsia="zh-CN"/>
        </w:rPr>
        <w:t>s marker.</w:t>
      </w:r>
    </w:p>
    <w:p w14:paraId="34012766">
      <w:pPr>
        <w:keepNext/>
        <w:rPr>
          <w:rFonts w:hint="eastAsia" w:cs="Times New Roman"/>
          <w:szCs w:val="24"/>
          <w:lang w:val="en-US" w:eastAsia="zh-CN"/>
        </w:rPr>
      </w:pPr>
      <w:r>
        <w:rPr>
          <w:rFonts w:hint="eastAsia" w:cs="Times New Roman"/>
          <w:szCs w:val="24"/>
          <w:lang w:val="en-US" w:eastAsia="zh-CN"/>
        </w:rPr>
        <w:br w:type="page"/>
      </w:r>
      <w:r>
        <w:rPr>
          <w:rFonts w:hint="eastAsia" w:cs="Times New Roman"/>
          <w:szCs w:val="24"/>
          <w:lang w:val="en-US" w:eastAsia="zh-CN"/>
        </w:rPr>
        <w:drawing>
          <wp:inline distT="0" distB="0" distL="114300" distR="114300">
            <wp:extent cx="5385435" cy="4025265"/>
            <wp:effectExtent l="0" t="0" r="12065" b="635"/>
            <wp:docPr id="8" name="图片 8" descr="Supplementary_Material_Blotgels with labe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upplementary_Material_Blotgels with label_1"/>
                    <pic:cNvPicPr>
                      <a:picLocks noChangeAspect="1"/>
                    </pic:cNvPicPr>
                  </pic:nvPicPr>
                  <pic:blipFill>
                    <a:blip r:embed="rId17"/>
                    <a:stretch>
                      <a:fillRect/>
                    </a:stretch>
                  </pic:blipFill>
                  <pic:spPr>
                    <a:xfrm>
                      <a:off x="0" y="0"/>
                      <a:ext cx="5385435" cy="4025265"/>
                    </a:xfrm>
                    <a:prstGeom prst="rect">
                      <a:avLst/>
                    </a:prstGeom>
                  </pic:spPr>
                </pic:pic>
              </a:graphicData>
            </a:graphic>
          </wp:inline>
        </w:drawing>
      </w:r>
    </w:p>
    <w:p w14:paraId="0E1D2153">
      <w:pPr>
        <w:keepNext/>
        <w:rPr>
          <w:rFonts w:hint="eastAsia" w:cs="Times New Roman"/>
          <w:szCs w:val="24"/>
          <w:lang w:val="en-US" w:eastAsia="zh-CN"/>
        </w:rPr>
      </w:pPr>
      <w:r>
        <w:rPr>
          <w:rFonts w:hint="eastAsia" w:cs="Times New Roman"/>
          <w:szCs w:val="24"/>
        </w:rPr>
        <w:t>Gel bands of GAPDH</w:t>
      </w:r>
      <w:r>
        <w:rPr>
          <w:rFonts w:hint="default" w:cs="Times New Roman"/>
          <w:szCs w:val="24"/>
          <w:lang w:val="en-US" w:eastAsia="zh-CN"/>
        </w:rPr>
        <w:t>’</w:t>
      </w:r>
      <w:r>
        <w:rPr>
          <w:rFonts w:hint="eastAsia" w:cs="Times New Roman"/>
          <w:szCs w:val="24"/>
          <w:lang w:val="en-US" w:eastAsia="zh-CN"/>
        </w:rPr>
        <w:t>s marker with label.</w:t>
      </w:r>
    </w:p>
    <w:p w14:paraId="00AF4E71">
      <w:pPr>
        <w:rPr>
          <w:rFonts w:hint="eastAsia" w:cs="Times New Roman"/>
          <w:szCs w:val="24"/>
          <w:lang w:val="en-US" w:eastAsia="zh-CN"/>
        </w:rPr>
      </w:pPr>
      <w:r>
        <w:rPr>
          <w:rFonts w:hint="eastAsia" w:cs="Times New Roman"/>
          <w:szCs w:val="24"/>
          <w:lang w:val="en-US" w:eastAsia="zh-CN"/>
        </w:rPr>
        <w:br w:type="page"/>
      </w:r>
    </w:p>
    <w:p w14:paraId="316C5622">
      <w:pPr>
        <w:keepNext/>
        <w:rPr>
          <w:rFonts w:hint="eastAsia" w:cs="Times New Roman"/>
          <w:szCs w:val="24"/>
          <w:lang w:val="en-US" w:eastAsia="zh-CN"/>
        </w:rPr>
      </w:pPr>
      <w:r>
        <w:rPr>
          <w:rFonts w:hint="eastAsia" w:cs="Times New Roman"/>
          <w:szCs w:val="24"/>
          <w:lang w:val="en-US" w:eastAsia="zh-CN"/>
        </w:rPr>
        <w:drawing>
          <wp:inline distT="0" distB="0" distL="114300" distR="114300">
            <wp:extent cx="5476875" cy="4083050"/>
            <wp:effectExtent l="0" t="0" r="9525" b="6350"/>
            <wp:docPr id="4" name="图片 4" descr="Supplementary_Material_GAPDH+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upplementary_Material_GAPDH+Marker"/>
                    <pic:cNvPicPr>
                      <a:picLocks noChangeAspect="1"/>
                    </pic:cNvPicPr>
                  </pic:nvPicPr>
                  <pic:blipFill>
                    <a:blip r:embed="rId18"/>
                    <a:stretch>
                      <a:fillRect/>
                    </a:stretch>
                  </pic:blipFill>
                  <pic:spPr>
                    <a:xfrm>
                      <a:off x="0" y="0"/>
                      <a:ext cx="5476875" cy="4083050"/>
                    </a:xfrm>
                    <a:prstGeom prst="rect">
                      <a:avLst/>
                    </a:prstGeom>
                  </pic:spPr>
                </pic:pic>
              </a:graphicData>
            </a:graphic>
          </wp:inline>
        </w:drawing>
      </w:r>
    </w:p>
    <w:p w14:paraId="4E78E02C">
      <w:pPr>
        <w:keepNext/>
        <w:rPr>
          <w:rFonts w:hint="eastAsia" w:cs="Times New Roman"/>
          <w:szCs w:val="24"/>
          <w:lang w:val="en-US" w:eastAsia="zh-CN"/>
        </w:rPr>
      </w:pPr>
      <w:r>
        <w:rPr>
          <w:rFonts w:hint="eastAsia" w:cs="Times New Roman"/>
          <w:szCs w:val="24"/>
        </w:rPr>
        <w:t>Gel bands of GAPDH</w:t>
      </w:r>
      <w:r>
        <w:rPr>
          <w:rFonts w:hint="eastAsia" w:cs="Times New Roman"/>
          <w:szCs w:val="24"/>
          <w:lang w:val="en-US" w:eastAsia="zh-CN"/>
        </w:rPr>
        <w:t xml:space="preserve"> merged with marker.</w:t>
      </w:r>
    </w:p>
    <w:p w14:paraId="5D90AA64">
      <w:pPr>
        <w:rPr>
          <w:rFonts w:hint="eastAsia" w:cs="Times New Roman"/>
          <w:szCs w:val="24"/>
          <w:lang w:val="en-US" w:eastAsia="zh-CN"/>
        </w:rPr>
      </w:pPr>
      <w:r>
        <w:rPr>
          <w:rFonts w:hint="eastAsia" w:cs="Times New Roman"/>
          <w:szCs w:val="24"/>
          <w:lang w:val="en-US" w:eastAsia="zh-CN"/>
        </w:rPr>
        <w:br w:type="page"/>
      </w:r>
    </w:p>
    <w:p w14:paraId="2A4CA157">
      <w:pPr>
        <w:keepNext/>
        <w:rPr>
          <w:rFonts w:hint="eastAsia" w:cs="Times New Roman"/>
          <w:szCs w:val="24"/>
          <w:lang w:val="en-US" w:eastAsia="zh-CN"/>
        </w:rPr>
      </w:pPr>
      <w:r>
        <w:rPr>
          <w:rFonts w:hint="eastAsia" w:cs="Times New Roman"/>
          <w:szCs w:val="24"/>
          <w:lang w:val="en-US" w:eastAsia="zh-CN"/>
        </w:rPr>
        <w:drawing>
          <wp:inline distT="0" distB="0" distL="114300" distR="114300">
            <wp:extent cx="5513070" cy="4181475"/>
            <wp:effectExtent l="0" t="0" r="11430" b="9525"/>
            <wp:docPr id="5" name="图片 5" descr="Supplementary_Material_SERPIN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upplementary_Material_SERPINA3"/>
                    <pic:cNvPicPr>
                      <a:picLocks noChangeAspect="1"/>
                    </pic:cNvPicPr>
                  </pic:nvPicPr>
                  <pic:blipFill>
                    <a:blip r:embed="rId19"/>
                    <a:stretch>
                      <a:fillRect/>
                    </a:stretch>
                  </pic:blipFill>
                  <pic:spPr>
                    <a:xfrm>
                      <a:off x="0" y="0"/>
                      <a:ext cx="5513070" cy="4181475"/>
                    </a:xfrm>
                    <a:prstGeom prst="rect">
                      <a:avLst/>
                    </a:prstGeom>
                  </pic:spPr>
                </pic:pic>
              </a:graphicData>
            </a:graphic>
          </wp:inline>
        </w:drawing>
      </w:r>
    </w:p>
    <w:p w14:paraId="43819C56">
      <w:pPr>
        <w:keepNext/>
        <w:rPr>
          <w:rFonts w:hint="eastAsia" w:cs="Times New Roman"/>
          <w:szCs w:val="24"/>
          <w:lang w:val="en-US" w:eastAsia="zh-CN"/>
        </w:rPr>
      </w:pPr>
      <w:r>
        <w:rPr>
          <w:rFonts w:hint="eastAsia" w:cs="Times New Roman"/>
          <w:szCs w:val="24"/>
        </w:rPr>
        <w:t xml:space="preserve">Gel bands of </w:t>
      </w:r>
      <w:r>
        <w:rPr>
          <w:rFonts w:hint="eastAsia" w:cs="Times New Roman"/>
          <w:szCs w:val="24"/>
          <w:lang w:val="en-US" w:eastAsia="zh-CN"/>
        </w:rPr>
        <w:t>SERPINA3.</w:t>
      </w:r>
    </w:p>
    <w:p w14:paraId="0ACA55E4">
      <w:pPr>
        <w:rPr>
          <w:rFonts w:hint="eastAsia" w:cs="Times New Roman"/>
          <w:szCs w:val="24"/>
          <w:lang w:val="en-US" w:eastAsia="zh-CN"/>
        </w:rPr>
      </w:pPr>
      <w:r>
        <w:rPr>
          <w:rFonts w:hint="eastAsia" w:cs="Times New Roman"/>
          <w:szCs w:val="24"/>
          <w:lang w:val="en-US" w:eastAsia="zh-CN"/>
        </w:rPr>
        <w:br w:type="page"/>
      </w:r>
    </w:p>
    <w:p w14:paraId="18180247">
      <w:pPr>
        <w:keepNext/>
        <w:rPr>
          <w:rFonts w:hint="eastAsia" w:cs="Times New Roman"/>
          <w:szCs w:val="24"/>
          <w:lang w:val="en-US" w:eastAsia="zh-CN"/>
        </w:rPr>
      </w:pPr>
      <w:r>
        <w:rPr>
          <w:rFonts w:hint="eastAsia" w:cs="Times New Roman"/>
          <w:szCs w:val="24"/>
          <w:lang w:val="en-US" w:eastAsia="zh-CN"/>
        </w:rPr>
        <w:drawing>
          <wp:inline distT="0" distB="0" distL="114300" distR="114300">
            <wp:extent cx="5189855" cy="3924300"/>
            <wp:effectExtent l="0" t="0" r="4445" b="0"/>
            <wp:docPr id="6" name="图片 6" descr="Supplementary_Material_SERPINA3's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upplementary_Material_SERPINA3's Marker"/>
                    <pic:cNvPicPr>
                      <a:picLocks noChangeAspect="1"/>
                    </pic:cNvPicPr>
                  </pic:nvPicPr>
                  <pic:blipFill>
                    <a:blip r:embed="rId20"/>
                    <a:stretch>
                      <a:fillRect/>
                    </a:stretch>
                  </pic:blipFill>
                  <pic:spPr>
                    <a:xfrm>
                      <a:off x="0" y="0"/>
                      <a:ext cx="5189855" cy="3924300"/>
                    </a:xfrm>
                    <a:prstGeom prst="rect">
                      <a:avLst/>
                    </a:prstGeom>
                  </pic:spPr>
                </pic:pic>
              </a:graphicData>
            </a:graphic>
          </wp:inline>
        </w:drawing>
      </w:r>
    </w:p>
    <w:p w14:paraId="3342D8CF">
      <w:pPr>
        <w:keepNext/>
        <w:rPr>
          <w:rFonts w:hint="default" w:cs="Times New Roman"/>
          <w:szCs w:val="24"/>
          <w:lang w:val="en-US" w:eastAsia="zh-CN"/>
        </w:rPr>
      </w:pPr>
      <w:r>
        <w:rPr>
          <w:rFonts w:hint="eastAsia" w:cs="Times New Roman"/>
          <w:szCs w:val="24"/>
        </w:rPr>
        <w:t xml:space="preserve">Gel bands of </w:t>
      </w:r>
      <w:r>
        <w:rPr>
          <w:rFonts w:hint="eastAsia" w:cs="Times New Roman"/>
          <w:szCs w:val="24"/>
          <w:lang w:val="en-US" w:eastAsia="zh-CN"/>
        </w:rPr>
        <w:t>SERPINA3</w:t>
      </w:r>
      <w:r>
        <w:rPr>
          <w:rFonts w:hint="default" w:cs="Times New Roman"/>
          <w:szCs w:val="24"/>
          <w:lang w:val="en-US" w:eastAsia="zh-CN"/>
        </w:rPr>
        <w:t>’</w:t>
      </w:r>
      <w:r>
        <w:rPr>
          <w:rFonts w:hint="eastAsia" w:cs="Times New Roman"/>
          <w:szCs w:val="24"/>
          <w:lang w:val="en-US" w:eastAsia="zh-CN"/>
        </w:rPr>
        <w:t>s marker.</w:t>
      </w:r>
    </w:p>
    <w:p w14:paraId="5EA5DA36">
      <w:pPr>
        <w:rPr>
          <w:rFonts w:hint="eastAsia" w:cs="Times New Roman"/>
          <w:szCs w:val="24"/>
          <w:lang w:val="en-US" w:eastAsia="zh-CN"/>
        </w:rPr>
      </w:pPr>
      <w:r>
        <w:rPr>
          <w:rFonts w:hint="eastAsia" w:cs="Times New Roman"/>
          <w:szCs w:val="24"/>
          <w:lang w:val="en-US" w:eastAsia="zh-CN"/>
        </w:rPr>
        <w:br w:type="page"/>
      </w:r>
      <w:r>
        <w:rPr>
          <w:rFonts w:hint="eastAsia" w:cs="Times New Roman"/>
          <w:szCs w:val="24"/>
          <w:lang w:val="en-US" w:eastAsia="zh-CN"/>
        </w:rPr>
        <w:drawing>
          <wp:inline distT="0" distB="0" distL="114300" distR="114300">
            <wp:extent cx="6160770" cy="4659630"/>
            <wp:effectExtent l="0" t="0" r="11430" b="1270"/>
            <wp:docPr id="11" name="图片 11" descr="Supplementary_Material_Blotgels with labe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upplementary_Material_Blotgels with label_2"/>
                    <pic:cNvPicPr>
                      <a:picLocks noChangeAspect="1"/>
                    </pic:cNvPicPr>
                  </pic:nvPicPr>
                  <pic:blipFill>
                    <a:blip r:embed="rId21"/>
                    <a:stretch>
                      <a:fillRect/>
                    </a:stretch>
                  </pic:blipFill>
                  <pic:spPr>
                    <a:xfrm>
                      <a:off x="0" y="0"/>
                      <a:ext cx="6160770" cy="4659630"/>
                    </a:xfrm>
                    <a:prstGeom prst="rect">
                      <a:avLst/>
                    </a:prstGeom>
                  </pic:spPr>
                </pic:pic>
              </a:graphicData>
            </a:graphic>
          </wp:inline>
        </w:drawing>
      </w:r>
    </w:p>
    <w:p w14:paraId="687D19F5">
      <w:pPr>
        <w:keepNext/>
        <w:rPr>
          <w:rFonts w:hint="eastAsia" w:cs="Times New Roman"/>
          <w:szCs w:val="24"/>
          <w:lang w:val="en-US" w:eastAsia="zh-CN"/>
        </w:rPr>
      </w:pPr>
      <w:r>
        <w:rPr>
          <w:rFonts w:hint="eastAsia" w:cs="Times New Roman"/>
          <w:szCs w:val="24"/>
        </w:rPr>
        <w:t xml:space="preserve">Gel bands of </w:t>
      </w:r>
      <w:r>
        <w:rPr>
          <w:rFonts w:hint="eastAsia" w:cs="Times New Roman"/>
          <w:szCs w:val="24"/>
          <w:lang w:val="en-US" w:eastAsia="zh-CN"/>
        </w:rPr>
        <w:t>SERPINA3</w:t>
      </w:r>
      <w:r>
        <w:rPr>
          <w:rFonts w:hint="default" w:cs="Times New Roman"/>
          <w:szCs w:val="24"/>
          <w:lang w:val="en-US" w:eastAsia="zh-CN"/>
        </w:rPr>
        <w:t>’</w:t>
      </w:r>
      <w:r>
        <w:rPr>
          <w:rFonts w:hint="eastAsia" w:cs="Times New Roman"/>
          <w:szCs w:val="24"/>
          <w:lang w:val="en-US" w:eastAsia="zh-CN"/>
        </w:rPr>
        <w:t>s marker with label.</w:t>
      </w:r>
    </w:p>
    <w:p w14:paraId="6B53DA2E">
      <w:pPr>
        <w:rPr>
          <w:rFonts w:hint="eastAsia" w:cs="Times New Roman"/>
          <w:szCs w:val="24"/>
          <w:lang w:val="en-US" w:eastAsia="zh-CN"/>
        </w:rPr>
      </w:pPr>
      <w:r>
        <w:rPr>
          <w:rFonts w:hint="eastAsia" w:cs="Times New Roman"/>
          <w:szCs w:val="24"/>
          <w:lang w:val="en-US" w:eastAsia="zh-CN"/>
        </w:rPr>
        <w:br w:type="page"/>
      </w:r>
    </w:p>
    <w:p w14:paraId="4EE136F9">
      <w:pPr>
        <w:keepNext/>
        <w:rPr>
          <w:rFonts w:hint="eastAsia" w:cs="Times New Roman"/>
          <w:szCs w:val="24"/>
          <w:lang w:val="en-US" w:eastAsia="zh-CN"/>
        </w:rPr>
      </w:pPr>
      <w:r>
        <w:rPr>
          <w:rFonts w:hint="eastAsia" w:cs="Times New Roman"/>
          <w:szCs w:val="24"/>
          <w:lang w:val="en-US" w:eastAsia="zh-CN"/>
        </w:rPr>
        <w:drawing>
          <wp:inline distT="0" distB="0" distL="114300" distR="114300">
            <wp:extent cx="5709285" cy="4305300"/>
            <wp:effectExtent l="0" t="0" r="5715" b="0"/>
            <wp:docPr id="7" name="图片 7" descr="Supplementary_Material_SERPINA3+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upplementary_Material_SERPINA3+Marker"/>
                    <pic:cNvPicPr>
                      <a:picLocks noChangeAspect="1"/>
                    </pic:cNvPicPr>
                  </pic:nvPicPr>
                  <pic:blipFill>
                    <a:blip r:embed="rId22"/>
                    <a:stretch>
                      <a:fillRect/>
                    </a:stretch>
                  </pic:blipFill>
                  <pic:spPr>
                    <a:xfrm>
                      <a:off x="0" y="0"/>
                      <a:ext cx="5709285" cy="4305300"/>
                    </a:xfrm>
                    <a:prstGeom prst="rect">
                      <a:avLst/>
                    </a:prstGeom>
                  </pic:spPr>
                </pic:pic>
              </a:graphicData>
            </a:graphic>
          </wp:inline>
        </w:drawing>
      </w:r>
    </w:p>
    <w:p w14:paraId="0538B5AC">
      <w:pPr>
        <w:keepNext/>
        <w:rPr>
          <w:rFonts w:hint="default" w:cs="Times New Roman"/>
          <w:szCs w:val="24"/>
          <w:lang w:val="en-US" w:eastAsia="zh-CN"/>
        </w:rPr>
      </w:pPr>
      <w:r>
        <w:rPr>
          <w:rFonts w:hint="eastAsia" w:cs="Times New Roman"/>
          <w:szCs w:val="24"/>
        </w:rPr>
        <w:t xml:space="preserve">Gel bands of </w:t>
      </w:r>
      <w:r>
        <w:rPr>
          <w:rFonts w:hint="eastAsia" w:cs="Times New Roman"/>
          <w:szCs w:val="24"/>
          <w:lang w:val="en-US" w:eastAsia="zh-CN"/>
        </w:rPr>
        <w:t>SERPINA3 merged with marker.</w:t>
      </w:r>
    </w:p>
    <w:p w14:paraId="0EF5CA0F">
      <w:pPr>
        <w:rPr>
          <w:rFonts w:hint="eastAsia" w:cs="Times New Roman"/>
          <w:szCs w:val="24"/>
          <w:lang w:val="en-US" w:eastAsia="zh-CN"/>
        </w:rPr>
      </w:pPr>
      <w:r>
        <w:rPr>
          <w:rFonts w:hint="eastAsia" w:cs="Times New Roman"/>
          <w:szCs w:val="24"/>
          <w:lang w:val="en-US" w:eastAsia="zh-CN"/>
        </w:rPr>
        <w:br w:type="page"/>
      </w:r>
    </w:p>
    <w:sectPr>
      <w:headerReference r:id="rId6" w:type="first"/>
      <w:footerReference r:id="rId7" w:type="default"/>
      <w:headerReference r:id="rId5" w:type="even"/>
      <w:footerReference r:id="rId8" w:type="even"/>
      <w:pgSz w:w="12240" w:h="15840"/>
      <w:pgMar w:top="1138" w:right="1181" w:bottom="1138" w:left="1282" w:header="720" w:footer="720" w:gutter="0"/>
      <w:cols w:space="72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71219">
    <w:pPr>
      <w:rPr>
        <w:b/>
        <w:sz w:val="20"/>
        <w:szCs w:val="24"/>
      </w:rPr>
    </w:pPr>
    <w:r>
      <w:rPr>
        <w:lang w:val="en-GB" w:eastAsia="en-GB"/>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16053281">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3</w:t>
                          </w:r>
                          <w:r>
                            <w:rPr>
                              <w:color w:val="000000" w:themeColor="text1"/>
                              <w:szCs w:val="40"/>
                              <w14:textFill>
                                <w14:solidFill>
                                  <w14:schemeClr w14:val="tx1"/>
                                </w14:solidFill>
                              </w14:textFill>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Text Box 56" o:spid="_x0000_s1026" o:spt="202" type="#_x0000_t202" style="position:absolute;left:0pt;margin-left:434.15pt;margin-top:726.5pt;height:31.15pt;width:118.8pt;mso-position-horizontal-relative:page;mso-position-vertical-relative:page;z-index:251660288;mso-width-relative:page;mso-height-relative:page;" filled="f" stroked="f" coordsize="21600,21600" o:gfxdata="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MV0Qi0gAAAAQBAAAPAAAAAAAAAAEAIAAAACIAAABkcnMvZG93bnJldi54bWxQSwEC&#10;FAAUAAAACACHTuJARAcAODMCAAB1BAAADgAAAAAAAAABACAAAAAhAQAAZHJzL2Uyb0RvYy54bWxQ&#10;SwUGAAAAAAYABgBZAQAAxgUAAAAA&#10;">
              <v:fill on="f" focussize="0,0"/>
              <v:stroke on="f" weight="0.5pt"/>
              <v:imagedata o:title=""/>
              <o:lock v:ext="edit" aspectratio="f"/>
              <v:textbox style="mso-fit-shape-to-text:t;">
                <w:txbxContent>
                  <w:p w14:paraId="16053281">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3</w:t>
                    </w:r>
                    <w:r>
                      <w:rPr>
                        <w:color w:val="000000" w:themeColor="text1"/>
                        <w:szCs w:val="40"/>
                        <w14:textFill>
                          <w14:solidFill>
                            <w14:schemeClr w14:val="tx1"/>
                          </w14:solidFill>
                        </w14:textFill>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9DB39">
    <w:pPr>
      <w:rPr>
        <w:color w:val="C00000"/>
        <w:szCs w:val="24"/>
      </w:rPr>
    </w:pPr>
    <w:r>
      <w:rPr>
        <w:lang w:val="en-GB" w:eastAsia="en-GB"/>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3EE7336B">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2</w:t>
                          </w:r>
                          <w:r>
                            <w:rPr>
                              <w:color w:val="000000" w:themeColor="text1"/>
                              <w:szCs w:val="40"/>
                              <w14:textFill>
                                <w14:solidFill>
                                  <w14:schemeClr w14:val="tx1"/>
                                </w14:solidFill>
                              </w14:textFill>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Text Box 1" o:spid="_x0000_s1026" o:spt="202" type="#_x0000_t202" style="position:absolute;left:0pt;margin-left:434.15pt;margin-top:724.2pt;height:31.15pt;width:118.8pt;mso-position-horizontal-relative:page;mso-position-vertical-relative:page;z-index:251661312;mso-width-relative:page;mso-height-relative:page;" filled="f" stroked="f" coordsize="21600,21600" o:gfxdata="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TFdEItIAAAAEAQAADwAAAAAAAAABACAAAAAiAAAAZHJzL2Rvd25yZXYueG1sUEsBAhQA&#10;FAAAAAgAh07iQFsR1fExAgAAcwQAAA4AAAAAAAAAAQAgAAAAIQEAAGRycy9lMm9Eb2MueG1sUEsF&#10;BgAAAAAGAAYAWQEAAMQFAAAAAA==&#10;">
              <v:fill on="f" focussize="0,0"/>
              <v:stroke on="f" weight="0.5pt"/>
              <v:imagedata o:title=""/>
              <o:lock v:ext="edit" aspectratio="f"/>
              <v:textbox style="mso-fit-shape-to-text:t;">
                <w:txbxContent>
                  <w:p w14:paraId="3EE7336B">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2</w:t>
                    </w:r>
                    <w:r>
                      <w:rPr>
                        <w:color w:val="000000" w:themeColor="text1"/>
                        <w:szCs w:val="40"/>
                        <w14:textFill>
                          <w14:solidFill>
                            <w14:schemeClr w14:val="tx1"/>
                          </w14:solidFill>
                        </w14:textFill>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1160F2">
    <w:pPr>
      <w:rPr>
        <w:rFonts w:cs="Times New Roman"/>
      </w:rPr>
    </w:pPr>
    <w:r>
      <w:rPr>
        <w:rFonts w:cs="Times New Roman"/>
      </w:rPr>
      <w:ptab w:relativeTo="margin" w:alignment="center" w:leader="none"/>
    </w:r>
    <w:r>
      <w:rPr>
        <w:rFonts w:cs="Times New Roman"/>
      </w:rPr>
      <w:ptab w:relativeTo="margin" w:alignment="right" w:leader="none"/>
    </w:r>
    <w:r>
      <w:rPr>
        <w:rFonts w:cs="Times New Roman"/>
      </w:rPr>
      <w:t>Supplementary Material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F617B">
    <w:r>
      <w:rPr>
        <w:b/>
      </w:rPr>
      <w:ptab w:relativeTo="margin" w:alignment="center" w:leader="none"/>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EC0601A"/>
    <w:multiLevelType w:val="multilevel"/>
    <w:tmpl w:val="1EC0601A"/>
    <w:lvl w:ilvl="0" w:tentative="0">
      <w:start w:val="1"/>
      <w:numFmt w:val="decimal"/>
      <w:pStyle w:val="2"/>
      <w:lvlText w:val="%1"/>
      <w:lvlJc w:val="left"/>
      <w:pPr>
        <w:tabs>
          <w:tab w:val="left" w:pos="567"/>
        </w:tabs>
        <w:ind w:left="567" w:hanging="567"/>
      </w:pPr>
      <w:rPr>
        <w:rFonts w:hint="default"/>
      </w:rPr>
    </w:lvl>
    <w:lvl w:ilvl="1" w:tentative="0">
      <w:start w:val="1"/>
      <w:numFmt w:val="decimal"/>
      <w:pStyle w:val="4"/>
      <w:lvlText w:val="%1.%2"/>
      <w:lvlJc w:val="left"/>
      <w:pPr>
        <w:tabs>
          <w:tab w:val="left" w:pos="567"/>
        </w:tabs>
        <w:ind w:left="567" w:hanging="567"/>
      </w:pPr>
      <w:rPr>
        <w:rFonts w:hint="default"/>
      </w:rPr>
    </w:lvl>
    <w:lvl w:ilvl="2" w:tentative="0">
      <w:start w:val="1"/>
      <w:numFmt w:val="decimal"/>
      <w:pStyle w:val="5"/>
      <w:lvlText w:val="%1.%2.%3"/>
      <w:lvlJc w:val="left"/>
      <w:pPr>
        <w:tabs>
          <w:tab w:val="left" w:pos="567"/>
        </w:tabs>
        <w:ind w:left="567" w:hanging="567"/>
      </w:pPr>
      <w:rPr>
        <w:rFonts w:hint="default"/>
      </w:rPr>
    </w:lvl>
    <w:lvl w:ilvl="3" w:tentative="0">
      <w:start w:val="1"/>
      <w:numFmt w:val="decimal"/>
      <w:pStyle w:val="6"/>
      <w:lvlText w:val="%1.%2.%3.%4"/>
      <w:lvlJc w:val="left"/>
      <w:pPr>
        <w:tabs>
          <w:tab w:val="left" w:pos="567"/>
        </w:tabs>
        <w:ind w:left="567" w:hanging="567"/>
      </w:pPr>
      <w:rPr>
        <w:rFonts w:hint="default"/>
      </w:rPr>
    </w:lvl>
    <w:lvl w:ilvl="4" w:tentative="0">
      <w:start w:val="1"/>
      <w:numFmt w:val="decimal"/>
      <w:pStyle w:val="7"/>
      <w:lvlText w:val="%1.%2.%3.%4.%5"/>
      <w:lvlJc w:val="left"/>
      <w:pPr>
        <w:tabs>
          <w:tab w:val="left" w:pos="567"/>
        </w:tabs>
        <w:ind w:left="567" w:hanging="567"/>
      </w:pPr>
      <w:rPr>
        <w:rFonts w:hint="default"/>
      </w:rPr>
    </w:lvl>
    <w:lvl w:ilvl="5" w:tentative="0">
      <w:start w:val="1"/>
      <w:numFmt w:val="lowerRoman"/>
      <w:lvlText w:val="%6."/>
      <w:lvlJc w:val="right"/>
      <w:pPr>
        <w:tabs>
          <w:tab w:val="left" w:pos="567"/>
        </w:tabs>
        <w:ind w:left="567" w:hanging="567"/>
      </w:pPr>
      <w:rPr>
        <w:rFonts w:hint="default"/>
      </w:rPr>
    </w:lvl>
    <w:lvl w:ilvl="6" w:tentative="0">
      <w:start w:val="1"/>
      <w:numFmt w:val="decimal"/>
      <w:lvlText w:val="%7."/>
      <w:lvlJc w:val="left"/>
      <w:pPr>
        <w:tabs>
          <w:tab w:val="left" w:pos="567"/>
        </w:tabs>
        <w:ind w:left="567" w:hanging="567"/>
      </w:pPr>
      <w:rPr>
        <w:rFonts w:hint="default"/>
      </w:rPr>
    </w:lvl>
    <w:lvl w:ilvl="7" w:tentative="0">
      <w:start w:val="1"/>
      <w:numFmt w:val="lowerLetter"/>
      <w:lvlText w:val="%8."/>
      <w:lvlJc w:val="left"/>
      <w:pPr>
        <w:tabs>
          <w:tab w:val="left" w:pos="567"/>
        </w:tabs>
        <w:ind w:left="567" w:hanging="567"/>
      </w:pPr>
      <w:rPr>
        <w:rFonts w:hint="default"/>
      </w:rPr>
    </w:lvl>
    <w:lvl w:ilvl="8" w:tentative="0">
      <w:start w:val="1"/>
      <w:numFmt w:val="lowerRoman"/>
      <w:lvlText w:val="%9."/>
      <w:lvlJc w:val="right"/>
      <w:pPr>
        <w:tabs>
          <w:tab w:val="left" w:pos="567"/>
        </w:tabs>
        <w:ind w:left="567" w:hanging="567"/>
      </w:pPr>
      <w:rPr>
        <w:rFonts w:hint="default"/>
      </w:rPr>
    </w:lvl>
  </w:abstractNum>
  <w:abstractNum w:abstractNumId="1">
    <w:nsid w:val="225305B5"/>
    <w:multiLevelType w:val="multilevel"/>
    <w:tmpl w:val="225305B5"/>
    <w:lvl w:ilvl="0" w:tentative="0">
      <w:start w:val="1"/>
      <w:numFmt w:val="bullet"/>
      <w:pStyle w:val="3"/>
      <w:lvlText w:val=""/>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attachedTemplate r:id="rId1"/>
  <w:documentProtection w:enforcement="0"/>
  <w:defaultTabStop w:val="720"/>
  <w:evenAndOddHeaders w:val="1"/>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U2MWQwMjNkM2FiYjJjY2I3MDdhMTg0Y2U5NWZjZmQifQ=="/>
  </w:docVars>
  <w:rsids>
    <w:rsidRoot w:val="00803D24"/>
    <w:rsid w:val="0001436A"/>
    <w:rsid w:val="00034304"/>
    <w:rsid w:val="00035434"/>
    <w:rsid w:val="00052A14"/>
    <w:rsid w:val="00077D53"/>
    <w:rsid w:val="00105FD9"/>
    <w:rsid w:val="00117666"/>
    <w:rsid w:val="001549D3"/>
    <w:rsid w:val="00160065"/>
    <w:rsid w:val="00177D84"/>
    <w:rsid w:val="001C01FB"/>
    <w:rsid w:val="00267D18"/>
    <w:rsid w:val="002868E2"/>
    <w:rsid w:val="002869C3"/>
    <w:rsid w:val="002936E4"/>
    <w:rsid w:val="002B4A57"/>
    <w:rsid w:val="002C74CA"/>
    <w:rsid w:val="003544FB"/>
    <w:rsid w:val="003D2D47"/>
    <w:rsid w:val="003D2F2D"/>
    <w:rsid w:val="00401590"/>
    <w:rsid w:val="00447801"/>
    <w:rsid w:val="00452E9C"/>
    <w:rsid w:val="004735C8"/>
    <w:rsid w:val="00482AD0"/>
    <w:rsid w:val="004961FF"/>
    <w:rsid w:val="00517A89"/>
    <w:rsid w:val="005250F2"/>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03D24"/>
    <w:rsid w:val="00817DD6"/>
    <w:rsid w:val="00885156"/>
    <w:rsid w:val="009151AA"/>
    <w:rsid w:val="0093429D"/>
    <w:rsid w:val="00943573"/>
    <w:rsid w:val="00970F7D"/>
    <w:rsid w:val="00994A3D"/>
    <w:rsid w:val="009C2B12"/>
    <w:rsid w:val="009C70F3"/>
    <w:rsid w:val="00A174D9"/>
    <w:rsid w:val="00A569CD"/>
    <w:rsid w:val="00A845B7"/>
    <w:rsid w:val="00AB5EE2"/>
    <w:rsid w:val="00AB6715"/>
    <w:rsid w:val="00B1671E"/>
    <w:rsid w:val="00B25EB8"/>
    <w:rsid w:val="00B354E1"/>
    <w:rsid w:val="00B37F4D"/>
    <w:rsid w:val="00C52A7B"/>
    <w:rsid w:val="00C56BAF"/>
    <w:rsid w:val="00C679AA"/>
    <w:rsid w:val="00C75972"/>
    <w:rsid w:val="00CC0A3A"/>
    <w:rsid w:val="00CC3DA9"/>
    <w:rsid w:val="00CD066B"/>
    <w:rsid w:val="00CE4FEE"/>
    <w:rsid w:val="00DB59C3"/>
    <w:rsid w:val="00DC259A"/>
    <w:rsid w:val="00DE23E8"/>
    <w:rsid w:val="00E52377"/>
    <w:rsid w:val="00E64E17"/>
    <w:rsid w:val="00E866C9"/>
    <w:rsid w:val="00EA3D3C"/>
    <w:rsid w:val="00EC3341"/>
    <w:rsid w:val="00F46900"/>
    <w:rsid w:val="00F61D89"/>
    <w:rsid w:val="0DEF39CA"/>
    <w:rsid w:val="1E20147D"/>
    <w:rsid w:val="453E51C3"/>
    <w:rsid w:val="4EC15DD0"/>
    <w:rsid w:val="6A1D5DFA"/>
    <w:rsid w:val="6D444F4B"/>
    <w:rsid w:val="6E511E1A"/>
    <w:rsid w:val="7E5D383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2" w:semiHidden="0" w:name="heading 1"/>
    <w:lsdException w:qFormat="1" w:unhideWhenUsed="0" w:uiPriority="2" w:semiHidden="0" w:name="heading 2"/>
    <w:lsdException w:qFormat="1" w:unhideWhenUsed="0" w:uiPriority="2" w:semiHidden="0" w:name="heading 3"/>
    <w:lsdException w:qFormat="1" w:unhideWhenUsed="0" w:uiPriority="2" w:semiHidden="0" w:name="heading 4"/>
    <w:lsdException w:qFormat="1" w:unhideWhenUsed="0" w:uiPriority="2"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qFormat="1"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before="120" w:after="240" w:line="240" w:lineRule="auto"/>
    </w:pPr>
    <w:rPr>
      <w:rFonts w:ascii="Times New Roman" w:hAnsi="Times New Roman" w:eastAsiaTheme="minorEastAsia" w:cstheme="minorBidi"/>
      <w:sz w:val="24"/>
      <w:szCs w:val="22"/>
      <w:lang w:val="en-US" w:eastAsia="en-US" w:bidi="ar-SA"/>
    </w:rPr>
  </w:style>
  <w:style w:type="paragraph" w:styleId="2">
    <w:name w:val="heading 1"/>
    <w:basedOn w:val="3"/>
    <w:next w:val="1"/>
    <w:link w:val="31"/>
    <w:qFormat/>
    <w:uiPriority w:val="2"/>
    <w:pPr>
      <w:numPr>
        <w:ilvl w:val="0"/>
        <w:numId w:val="1"/>
      </w:numPr>
      <w:spacing w:before="240"/>
      <w:contextualSpacing w:val="0"/>
      <w:outlineLvl w:val="0"/>
    </w:pPr>
    <w:rPr>
      <w:b/>
    </w:rPr>
  </w:style>
  <w:style w:type="paragraph" w:styleId="4">
    <w:name w:val="heading 2"/>
    <w:basedOn w:val="2"/>
    <w:next w:val="1"/>
    <w:link w:val="32"/>
    <w:qFormat/>
    <w:uiPriority w:val="2"/>
    <w:pPr>
      <w:numPr>
        <w:ilvl w:val="1"/>
      </w:numPr>
      <w:spacing w:after="200"/>
      <w:outlineLvl w:val="1"/>
    </w:pPr>
  </w:style>
  <w:style w:type="paragraph" w:styleId="5">
    <w:name w:val="heading 3"/>
    <w:basedOn w:val="1"/>
    <w:next w:val="1"/>
    <w:link w:val="45"/>
    <w:autoRedefine/>
    <w:qFormat/>
    <w:uiPriority w:val="2"/>
    <w:pPr>
      <w:keepNext/>
      <w:keepLines/>
      <w:numPr>
        <w:ilvl w:val="2"/>
        <w:numId w:val="1"/>
      </w:numPr>
      <w:spacing w:before="40" w:after="120"/>
      <w:outlineLvl w:val="2"/>
    </w:pPr>
    <w:rPr>
      <w:rFonts w:eastAsiaTheme="majorEastAsia" w:cstheme="majorBidi"/>
      <w:b/>
      <w:szCs w:val="24"/>
    </w:rPr>
  </w:style>
  <w:style w:type="paragraph" w:styleId="6">
    <w:name w:val="heading 4"/>
    <w:basedOn w:val="5"/>
    <w:next w:val="1"/>
    <w:link w:val="46"/>
    <w:autoRedefine/>
    <w:qFormat/>
    <w:uiPriority w:val="2"/>
    <w:pPr>
      <w:numPr>
        <w:ilvl w:val="3"/>
      </w:numPr>
      <w:outlineLvl w:val="3"/>
    </w:pPr>
    <w:rPr>
      <w:iCs/>
    </w:rPr>
  </w:style>
  <w:style w:type="paragraph" w:styleId="7">
    <w:name w:val="heading 5"/>
    <w:basedOn w:val="6"/>
    <w:next w:val="1"/>
    <w:link w:val="47"/>
    <w:qFormat/>
    <w:uiPriority w:val="2"/>
    <w:pPr>
      <w:numPr>
        <w:ilvl w:val="4"/>
      </w:numPr>
      <w:outlineLvl w:val="4"/>
    </w:pPr>
  </w:style>
  <w:style w:type="character" w:default="1" w:styleId="22">
    <w:name w:val="Default Paragraph Font"/>
    <w:autoRedefine/>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3">
    <w:name w:val="List Paragraph"/>
    <w:basedOn w:val="1"/>
    <w:autoRedefine/>
    <w:qFormat/>
    <w:uiPriority w:val="3"/>
    <w:pPr>
      <w:numPr>
        <w:ilvl w:val="0"/>
        <w:numId w:val="2"/>
      </w:numPr>
      <w:contextualSpacing/>
    </w:pPr>
    <w:rPr>
      <w:rFonts w:eastAsia="Cambria" w:cs="Times New Roman"/>
      <w:szCs w:val="24"/>
    </w:rPr>
  </w:style>
  <w:style w:type="paragraph" w:styleId="8">
    <w:name w:val="caption"/>
    <w:basedOn w:val="1"/>
    <w:next w:val="9"/>
    <w:autoRedefine/>
    <w:unhideWhenUsed/>
    <w:qFormat/>
    <w:uiPriority w:val="35"/>
    <w:pPr>
      <w:keepNext/>
    </w:pPr>
    <w:rPr>
      <w:rFonts w:cs="Times New Roman"/>
      <w:b/>
      <w:bCs/>
      <w:szCs w:val="24"/>
    </w:rPr>
  </w:style>
  <w:style w:type="paragraph" w:styleId="9">
    <w:name w:val="No Spacing"/>
    <w:autoRedefine/>
    <w:unhideWhenUsed/>
    <w:qFormat/>
    <w:uiPriority w:val="99"/>
    <w:pPr>
      <w:spacing w:after="0" w:line="240" w:lineRule="auto"/>
    </w:pPr>
    <w:rPr>
      <w:rFonts w:ascii="Times New Roman" w:hAnsi="Times New Roman" w:eastAsiaTheme="minorEastAsia" w:cstheme="minorBidi"/>
      <w:sz w:val="24"/>
      <w:szCs w:val="22"/>
      <w:lang w:val="en-US" w:eastAsia="en-US" w:bidi="ar-SA"/>
    </w:rPr>
  </w:style>
  <w:style w:type="paragraph" w:styleId="10">
    <w:name w:val="annotation text"/>
    <w:basedOn w:val="1"/>
    <w:link w:val="37"/>
    <w:autoRedefine/>
    <w:semiHidden/>
    <w:unhideWhenUsed/>
    <w:qFormat/>
    <w:uiPriority w:val="99"/>
    <w:rPr>
      <w:sz w:val="20"/>
      <w:szCs w:val="20"/>
    </w:rPr>
  </w:style>
  <w:style w:type="paragraph" w:styleId="11">
    <w:name w:val="endnote text"/>
    <w:basedOn w:val="1"/>
    <w:link w:val="39"/>
    <w:autoRedefine/>
    <w:semiHidden/>
    <w:unhideWhenUsed/>
    <w:qFormat/>
    <w:uiPriority w:val="99"/>
    <w:pPr>
      <w:spacing w:after="0"/>
    </w:pPr>
    <w:rPr>
      <w:sz w:val="20"/>
      <w:szCs w:val="20"/>
    </w:rPr>
  </w:style>
  <w:style w:type="paragraph" w:styleId="12">
    <w:name w:val="Balloon Text"/>
    <w:basedOn w:val="1"/>
    <w:link w:val="35"/>
    <w:autoRedefine/>
    <w:semiHidden/>
    <w:unhideWhenUsed/>
    <w:qFormat/>
    <w:uiPriority w:val="99"/>
    <w:pPr>
      <w:spacing w:after="0"/>
    </w:pPr>
    <w:rPr>
      <w:rFonts w:ascii="Tahoma" w:hAnsi="Tahoma" w:cs="Tahoma"/>
      <w:sz w:val="16"/>
      <w:szCs w:val="16"/>
    </w:rPr>
  </w:style>
  <w:style w:type="paragraph" w:styleId="13">
    <w:name w:val="footer"/>
    <w:basedOn w:val="1"/>
    <w:link w:val="40"/>
    <w:autoRedefine/>
    <w:unhideWhenUsed/>
    <w:qFormat/>
    <w:uiPriority w:val="99"/>
    <w:pPr>
      <w:tabs>
        <w:tab w:val="center" w:pos="4844"/>
        <w:tab w:val="right" w:pos="9689"/>
      </w:tabs>
      <w:spacing w:after="0"/>
    </w:pPr>
  </w:style>
  <w:style w:type="paragraph" w:styleId="14">
    <w:name w:val="header"/>
    <w:basedOn w:val="1"/>
    <w:link w:val="42"/>
    <w:autoRedefine/>
    <w:unhideWhenUsed/>
    <w:qFormat/>
    <w:uiPriority w:val="99"/>
    <w:pPr>
      <w:tabs>
        <w:tab w:val="center" w:pos="4844"/>
        <w:tab w:val="right" w:pos="9689"/>
      </w:tabs>
    </w:pPr>
    <w:rPr>
      <w:b/>
    </w:rPr>
  </w:style>
  <w:style w:type="paragraph" w:styleId="15">
    <w:name w:val="Subtitle"/>
    <w:basedOn w:val="1"/>
    <w:next w:val="1"/>
    <w:link w:val="33"/>
    <w:autoRedefine/>
    <w:unhideWhenUsed/>
    <w:qFormat/>
    <w:uiPriority w:val="99"/>
    <w:pPr>
      <w:spacing w:before="240"/>
    </w:pPr>
    <w:rPr>
      <w:rFonts w:cs="Times New Roman"/>
      <w:b/>
      <w:szCs w:val="24"/>
    </w:rPr>
  </w:style>
  <w:style w:type="paragraph" w:styleId="16">
    <w:name w:val="footnote text"/>
    <w:basedOn w:val="1"/>
    <w:link w:val="41"/>
    <w:autoRedefine/>
    <w:semiHidden/>
    <w:unhideWhenUsed/>
    <w:qFormat/>
    <w:uiPriority w:val="99"/>
    <w:pPr>
      <w:spacing w:after="0"/>
    </w:pPr>
    <w:rPr>
      <w:sz w:val="20"/>
      <w:szCs w:val="20"/>
    </w:rPr>
  </w:style>
  <w:style w:type="paragraph" w:styleId="17">
    <w:name w:val="Normal (Web)"/>
    <w:basedOn w:val="1"/>
    <w:autoRedefine/>
    <w:unhideWhenUsed/>
    <w:qFormat/>
    <w:uiPriority w:val="99"/>
    <w:pPr>
      <w:spacing w:before="100" w:beforeAutospacing="1" w:after="100" w:afterAutospacing="1"/>
    </w:pPr>
    <w:rPr>
      <w:rFonts w:eastAsia="Times New Roman" w:cs="Times New Roman"/>
      <w:szCs w:val="24"/>
    </w:rPr>
  </w:style>
  <w:style w:type="paragraph" w:styleId="18">
    <w:name w:val="Title"/>
    <w:basedOn w:val="1"/>
    <w:next w:val="1"/>
    <w:link w:val="51"/>
    <w:autoRedefine/>
    <w:qFormat/>
    <w:uiPriority w:val="0"/>
    <w:pPr>
      <w:suppressLineNumbers/>
      <w:spacing w:before="240" w:after="360"/>
      <w:jc w:val="center"/>
    </w:pPr>
    <w:rPr>
      <w:rFonts w:cs="Times New Roman"/>
      <w:b/>
      <w:sz w:val="32"/>
      <w:szCs w:val="32"/>
    </w:rPr>
  </w:style>
  <w:style w:type="paragraph" w:styleId="19">
    <w:name w:val="annotation subject"/>
    <w:basedOn w:val="10"/>
    <w:next w:val="10"/>
    <w:link w:val="38"/>
    <w:autoRedefine/>
    <w:semiHidden/>
    <w:unhideWhenUsed/>
    <w:qFormat/>
    <w:uiPriority w:val="99"/>
    <w:rPr>
      <w:b/>
      <w:bCs/>
    </w:rPr>
  </w:style>
  <w:style w:type="table" w:styleId="21">
    <w:name w:val="Table Grid"/>
    <w:basedOn w:val="20"/>
    <w:autoRedefine/>
    <w:qFormat/>
    <w:uiPriority w:val="59"/>
    <w:pPr>
      <w:spacing w:after="0" w:line="240" w:lineRule="auto"/>
    </w:pPr>
    <w:rPr>
      <w:rFonts w:asciiTheme="majorHAnsi" w:hAnsiTheme="majorHAns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autoRedefine/>
    <w:qFormat/>
    <w:uiPriority w:val="22"/>
    <w:rPr>
      <w:rFonts w:ascii="Times New Roman" w:hAnsi="Times New Roman"/>
      <w:b/>
      <w:bCs/>
    </w:rPr>
  </w:style>
  <w:style w:type="character" w:styleId="24">
    <w:name w:val="endnote reference"/>
    <w:basedOn w:val="22"/>
    <w:autoRedefine/>
    <w:semiHidden/>
    <w:unhideWhenUsed/>
    <w:qFormat/>
    <w:uiPriority w:val="99"/>
    <w:rPr>
      <w:vertAlign w:val="superscript"/>
    </w:rPr>
  </w:style>
  <w:style w:type="character" w:styleId="25">
    <w:name w:val="FollowedHyperlink"/>
    <w:basedOn w:val="22"/>
    <w:autoRedefine/>
    <w:semiHidden/>
    <w:unhideWhenUsed/>
    <w:qFormat/>
    <w:uiPriority w:val="99"/>
    <w:rPr>
      <w:color w:val="800080" w:themeColor="followedHyperlink"/>
      <w:u w:val="single"/>
      <w14:textFill>
        <w14:solidFill>
          <w14:schemeClr w14:val="folHlink"/>
        </w14:solidFill>
      </w14:textFill>
    </w:rPr>
  </w:style>
  <w:style w:type="character" w:styleId="26">
    <w:name w:val="Emphasis"/>
    <w:basedOn w:val="22"/>
    <w:autoRedefine/>
    <w:qFormat/>
    <w:uiPriority w:val="20"/>
    <w:rPr>
      <w:rFonts w:ascii="Times New Roman" w:hAnsi="Times New Roman"/>
      <w:i/>
      <w:iCs/>
    </w:rPr>
  </w:style>
  <w:style w:type="character" w:styleId="27">
    <w:name w:val="line number"/>
    <w:basedOn w:val="22"/>
    <w:autoRedefine/>
    <w:semiHidden/>
    <w:unhideWhenUsed/>
    <w:qFormat/>
    <w:uiPriority w:val="99"/>
  </w:style>
  <w:style w:type="character" w:styleId="28">
    <w:name w:val="Hyperlink"/>
    <w:basedOn w:val="22"/>
    <w:autoRedefine/>
    <w:unhideWhenUsed/>
    <w:qFormat/>
    <w:uiPriority w:val="99"/>
    <w:rPr>
      <w:color w:val="0000FF"/>
      <w:u w:val="single"/>
    </w:rPr>
  </w:style>
  <w:style w:type="character" w:styleId="29">
    <w:name w:val="annotation reference"/>
    <w:basedOn w:val="22"/>
    <w:autoRedefine/>
    <w:semiHidden/>
    <w:unhideWhenUsed/>
    <w:qFormat/>
    <w:uiPriority w:val="99"/>
    <w:rPr>
      <w:sz w:val="16"/>
      <w:szCs w:val="16"/>
    </w:rPr>
  </w:style>
  <w:style w:type="character" w:styleId="30">
    <w:name w:val="footnote reference"/>
    <w:basedOn w:val="22"/>
    <w:autoRedefine/>
    <w:semiHidden/>
    <w:unhideWhenUsed/>
    <w:qFormat/>
    <w:uiPriority w:val="99"/>
    <w:rPr>
      <w:vertAlign w:val="superscript"/>
    </w:rPr>
  </w:style>
  <w:style w:type="character" w:customStyle="1" w:styleId="31">
    <w:name w:val="标题 1 字符"/>
    <w:basedOn w:val="22"/>
    <w:link w:val="2"/>
    <w:autoRedefine/>
    <w:qFormat/>
    <w:uiPriority w:val="2"/>
    <w:rPr>
      <w:rFonts w:ascii="Times New Roman" w:hAnsi="Times New Roman" w:eastAsia="Cambria" w:cs="Times New Roman"/>
      <w:b/>
      <w:sz w:val="24"/>
      <w:szCs w:val="24"/>
    </w:rPr>
  </w:style>
  <w:style w:type="character" w:customStyle="1" w:styleId="32">
    <w:name w:val="标题 2 字符"/>
    <w:basedOn w:val="22"/>
    <w:link w:val="4"/>
    <w:autoRedefine/>
    <w:qFormat/>
    <w:uiPriority w:val="2"/>
    <w:rPr>
      <w:rFonts w:ascii="Times New Roman" w:hAnsi="Times New Roman" w:eastAsia="Cambria" w:cs="Times New Roman"/>
      <w:b/>
      <w:sz w:val="24"/>
      <w:szCs w:val="24"/>
    </w:rPr>
  </w:style>
  <w:style w:type="character" w:customStyle="1" w:styleId="33">
    <w:name w:val="副标题 字符"/>
    <w:basedOn w:val="22"/>
    <w:link w:val="15"/>
    <w:autoRedefine/>
    <w:qFormat/>
    <w:uiPriority w:val="99"/>
    <w:rPr>
      <w:rFonts w:ascii="Times New Roman" w:hAnsi="Times New Roman" w:cs="Times New Roman"/>
      <w:b/>
      <w:sz w:val="24"/>
      <w:szCs w:val="24"/>
    </w:rPr>
  </w:style>
  <w:style w:type="paragraph" w:customStyle="1" w:styleId="34">
    <w:name w:val="Author List"/>
    <w:basedOn w:val="15"/>
    <w:next w:val="1"/>
    <w:autoRedefine/>
    <w:qFormat/>
    <w:uiPriority w:val="1"/>
  </w:style>
  <w:style w:type="character" w:customStyle="1" w:styleId="35">
    <w:name w:val="批注框文本 字符"/>
    <w:basedOn w:val="22"/>
    <w:link w:val="12"/>
    <w:autoRedefine/>
    <w:semiHidden/>
    <w:qFormat/>
    <w:uiPriority w:val="99"/>
    <w:rPr>
      <w:rFonts w:ascii="Tahoma" w:hAnsi="Tahoma" w:cs="Tahoma"/>
      <w:sz w:val="16"/>
      <w:szCs w:val="16"/>
    </w:rPr>
  </w:style>
  <w:style w:type="character" w:customStyle="1" w:styleId="36">
    <w:name w:val="Book Title"/>
    <w:basedOn w:val="22"/>
    <w:autoRedefine/>
    <w:qFormat/>
    <w:uiPriority w:val="33"/>
    <w:rPr>
      <w:rFonts w:ascii="Times New Roman" w:hAnsi="Times New Roman"/>
      <w:b/>
      <w:bCs/>
      <w:i/>
      <w:iCs/>
      <w:spacing w:val="5"/>
    </w:rPr>
  </w:style>
  <w:style w:type="character" w:customStyle="1" w:styleId="37">
    <w:name w:val="批注文字 字符"/>
    <w:basedOn w:val="22"/>
    <w:link w:val="10"/>
    <w:autoRedefine/>
    <w:semiHidden/>
    <w:qFormat/>
    <w:uiPriority w:val="99"/>
    <w:rPr>
      <w:rFonts w:ascii="Times New Roman" w:hAnsi="Times New Roman"/>
      <w:sz w:val="20"/>
      <w:szCs w:val="20"/>
    </w:rPr>
  </w:style>
  <w:style w:type="character" w:customStyle="1" w:styleId="38">
    <w:name w:val="批注主题 字符"/>
    <w:basedOn w:val="37"/>
    <w:link w:val="19"/>
    <w:autoRedefine/>
    <w:semiHidden/>
    <w:qFormat/>
    <w:uiPriority w:val="99"/>
    <w:rPr>
      <w:rFonts w:ascii="Times New Roman" w:hAnsi="Times New Roman"/>
      <w:b/>
      <w:bCs/>
      <w:sz w:val="20"/>
      <w:szCs w:val="20"/>
    </w:rPr>
  </w:style>
  <w:style w:type="character" w:customStyle="1" w:styleId="39">
    <w:name w:val="尾注文本 字符"/>
    <w:basedOn w:val="22"/>
    <w:link w:val="11"/>
    <w:autoRedefine/>
    <w:semiHidden/>
    <w:qFormat/>
    <w:uiPriority w:val="99"/>
    <w:rPr>
      <w:rFonts w:ascii="Times New Roman" w:hAnsi="Times New Roman"/>
      <w:sz w:val="20"/>
      <w:szCs w:val="20"/>
    </w:rPr>
  </w:style>
  <w:style w:type="character" w:customStyle="1" w:styleId="40">
    <w:name w:val="页脚 字符"/>
    <w:basedOn w:val="22"/>
    <w:link w:val="13"/>
    <w:autoRedefine/>
    <w:qFormat/>
    <w:uiPriority w:val="99"/>
    <w:rPr>
      <w:rFonts w:ascii="Times New Roman" w:hAnsi="Times New Roman"/>
      <w:sz w:val="24"/>
    </w:rPr>
  </w:style>
  <w:style w:type="character" w:customStyle="1" w:styleId="41">
    <w:name w:val="脚注文本 字符"/>
    <w:basedOn w:val="22"/>
    <w:link w:val="16"/>
    <w:autoRedefine/>
    <w:semiHidden/>
    <w:qFormat/>
    <w:uiPriority w:val="99"/>
    <w:rPr>
      <w:rFonts w:ascii="Times New Roman" w:hAnsi="Times New Roman"/>
      <w:sz w:val="20"/>
      <w:szCs w:val="20"/>
    </w:rPr>
  </w:style>
  <w:style w:type="character" w:customStyle="1" w:styleId="42">
    <w:name w:val="页眉 字符"/>
    <w:basedOn w:val="22"/>
    <w:link w:val="14"/>
    <w:autoRedefine/>
    <w:qFormat/>
    <w:uiPriority w:val="99"/>
    <w:rPr>
      <w:rFonts w:ascii="Times New Roman" w:hAnsi="Times New Roman"/>
      <w:b/>
      <w:sz w:val="24"/>
    </w:rPr>
  </w:style>
  <w:style w:type="character" w:customStyle="1" w:styleId="43">
    <w:name w:val="Intense Emphasis"/>
    <w:basedOn w:val="22"/>
    <w:autoRedefine/>
    <w:unhideWhenUsed/>
    <w:qFormat/>
    <w:uiPriority w:val="21"/>
    <w:rPr>
      <w:rFonts w:ascii="Times New Roman" w:hAnsi="Times New Roman"/>
      <w:i/>
      <w:iCs/>
      <w:color w:val="auto"/>
    </w:rPr>
  </w:style>
  <w:style w:type="character" w:customStyle="1" w:styleId="44">
    <w:name w:val="Intense Reference"/>
    <w:basedOn w:val="22"/>
    <w:autoRedefine/>
    <w:qFormat/>
    <w:uiPriority w:val="32"/>
    <w:rPr>
      <w:b/>
      <w:bCs/>
      <w:smallCaps/>
      <w:color w:val="auto"/>
      <w:spacing w:val="5"/>
    </w:rPr>
  </w:style>
  <w:style w:type="character" w:customStyle="1" w:styleId="45">
    <w:name w:val="标题 3 字符"/>
    <w:basedOn w:val="22"/>
    <w:link w:val="5"/>
    <w:autoRedefine/>
    <w:qFormat/>
    <w:uiPriority w:val="2"/>
    <w:rPr>
      <w:rFonts w:ascii="Times New Roman" w:hAnsi="Times New Roman" w:eastAsiaTheme="majorEastAsia" w:cstheme="majorBidi"/>
      <w:b/>
      <w:sz w:val="24"/>
      <w:szCs w:val="24"/>
    </w:rPr>
  </w:style>
  <w:style w:type="character" w:customStyle="1" w:styleId="46">
    <w:name w:val="标题 4 字符"/>
    <w:basedOn w:val="22"/>
    <w:link w:val="6"/>
    <w:autoRedefine/>
    <w:qFormat/>
    <w:uiPriority w:val="2"/>
    <w:rPr>
      <w:rFonts w:ascii="Times New Roman" w:hAnsi="Times New Roman" w:eastAsiaTheme="majorEastAsia" w:cstheme="majorBidi"/>
      <w:b/>
      <w:iCs/>
      <w:sz w:val="24"/>
      <w:szCs w:val="24"/>
    </w:rPr>
  </w:style>
  <w:style w:type="character" w:customStyle="1" w:styleId="47">
    <w:name w:val="标题 5 字符"/>
    <w:basedOn w:val="22"/>
    <w:link w:val="7"/>
    <w:autoRedefine/>
    <w:qFormat/>
    <w:uiPriority w:val="2"/>
    <w:rPr>
      <w:rFonts w:ascii="Times New Roman" w:hAnsi="Times New Roman" w:eastAsiaTheme="majorEastAsia" w:cstheme="majorBidi"/>
      <w:b/>
      <w:iCs/>
      <w:sz w:val="24"/>
      <w:szCs w:val="24"/>
    </w:rPr>
  </w:style>
  <w:style w:type="paragraph" w:styleId="48">
    <w:name w:val="Quote"/>
    <w:basedOn w:val="1"/>
    <w:next w:val="1"/>
    <w:link w:val="49"/>
    <w:autoRedefine/>
    <w:qFormat/>
    <w:uiPriority w:val="29"/>
    <w:pPr>
      <w:spacing w:before="200" w:after="160"/>
      <w:ind w:left="864" w:right="864"/>
      <w:jc w:val="center"/>
    </w:pPr>
    <w:rPr>
      <w:i/>
      <w:iCs/>
      <w:color w:val="404040" w:themeColor="text1" w:themeTint="BF"/>
      <w14:textFill>
        <w14:solidFill>
          <w14:schemeClr w14:val="tx1">
            <w14:lumMod w14:val="75000"/>
            <w14:lumOff w14:val="25000"/>
          </w14:schemeClr>
        </w14:solidFill>
      </w14:textFill>
    </w:rPr>
  </w:style>
  <w:style w:type="character" w:customStyle="1" w:styleId="49">
    <w:name w:val="引用 字符"/>
    <w:basedOn w:val="22"/>
    <w:link w:val="48"/>
    <w:autoRedefine/>
    <w:qFormat/>
    <w:uiPriority w:val="29"/>
    <w:rPr>
      <w:rFonts w:ascii="Times New Roman" w:hAnsi="Times New Roman"/>
      <w:i/>
      <w:iCs/>
      <w:color w:val="404040" w:themeColor="text1" w:themeTint="BF"/>
      <w:sz w:val="24"/>
      <w14:textFill>
        <w14:solidFill>
          <w14:schemeClr w14:val="tx1">
            <w14:lumMod w14:val="75000"/>
            <w14:lumOff w14:val="25000"/>
          </w14:schemeClr>
        </w14:solidFill>
      </w14:textFill>
    </w:rPr>
  </w:style>
  <w:style w:type="character" w:customStyle="1" w:styleId="50">
    <w:name w:val="Subtle Emphasis"/>
    <w:basedOn w:val="22"/>
    <w:autoRedefine/>
    <w:qFormat/>
    <w:uiPriority w:val="19"/>
    <w:rPr>
      <w:rFonts w:ascii="Times New Roman" w:hAnsi="Times New Roman"/>
      <w:i/>
      <w:iCs/>
      <w:color w:val="404040" w:themeColor="text1" w:themeTint="BF"/>
      <w14:textFill>
        <w14:solidFill>
          <w14:schemeClr w14:val="tx1">
            <w14:lumMod w14:val="75000"/>
            <w14:lumOff w14:val="25000"/>
          </w14:schemeClr>
        </w14:solidFill>
      </w14:textFill>
    </w:rPr>
  </w:style>
  <w:style w:type="character" w:customStyle="1" w:styleId="51">
    <w:name w:val="标题 字符"/>
    <w:basedOn w:val="22"/>
    <w:link w:val="18"/>
    <w:autoRedefine/>
    <w:qFormat/>
    <w:uiPriority w:val="0"/>
    <w:rPr>
      <w:rFonts w:ascii="Times New Roman" w:hAnsi="Times New Roman" w:cs="Times New Roman"/>
      <w:b/>
      <w:sz w:val="32"/>
      <w:szCs w:val="32"/>
    </w:rPr>
  </w:style>
  <w:style w:type="paragraph" w:customStyle="1" w:styleId="52">
    <w:name w:val="Supplementary Material"/>
    <w:basedOn w:val="18"/>
    <w:next w:val="18"/>
    <w:autoRedefine/>
    <w:qFormat/>
    <w:uiPriority w:val="0"/>
    <w:pPr>
      <w:spacing w:after="120"/>
    </w:pPr>
    <w:rPr>
      <w:i/>
    </w:rPr>
  </w:style>
  <w:style w:type="paragraph" w:customStyle="1" w:styleId="53">
    <w:name w:val="Revision"/>
    <w:autoRedefine/>
    <w:hidden/>
    <w:semiHidden/>
    <w:qFormat/>
    <w:uiPriority w:val="99"/>
    <w:pPr>
      <w:spacing w:after="0" w:line="240" w:lineRule="auto"/>
    </w:pPr>
    <w:rPr>
      <w:rFonts w:ascii="Times New Roman" w:hAnsi="Times New Roman" w:eastAsiaTheme="minorEastAsia" w:cstheme="minorBidi"/>
      <w:sz w:val="24"/>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0" Type="http://schemas.openxmlformats.org/officeDocument/2006/relationships/fontTable" Target="fontTable.xml"/><Relationship Id="rId3" Type="http://schemas.openxmlformats.org/officeDocument/2006/relationships/footnotes" Target="footnotes.xml"/><Relationship Id="rId29" Type="http://schemas.openxmlformats.org/officeDocument/2006/relationships/customXml" Target="../customXml/item6.xml"/><Relationship Id="rId28" Type="http://schemas.openxmlformats.org/officeDocument/2006/relationships/customXml" Target="../customXml/item5.xml"/><Relationship Id="rId27" Type="http://schemas.openxmlformats.org/officeDocument/2006/relationships/customXml" Target="../customXml/item4.xml"/><Relationship Id="rId26" Type="http://schemas.openxmlformats.org/officeDocument/2006/relationships/customXml" Target="../customXml/item3.xml"/><Relationship Id="rId25" Type="http://schemas.openxmlformats.org/officeDocument/2006/relationships/customXml" Target="../customXml/item2.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3.tiff"/><Relationship Id="rId21" Type="http://schemas.openxmlformats.org/officeDocument/2006/relationships/image" Target="media/image12.tiff"/><Relationship Id="rId20" Type="http://schemas.openxmlformats.org/officeDocument/2006/relationships/image" Target="media/image11.tiff"/><Relationship Id="rId2" Type="http://schemas.openxmlformats.org/officeDocument/2006/relationships/settings" Target="settings.xml"/><Relationship Id="rId19" Type="http://schemas.openxmlformats.org/officeDocument/2006/relationships/image" Target="media/image10.tiff"/><Relationship Id="rId18" Type="http://schemas.openxmlformats.org/officeDocument/2006/relationships/image" Target="media/image9.tiff"/><Relationship Id="rId17" Type="http://schemas.openxmlformats.org/officeDocument/2006/relationships/image" Target="media/image8.tiff"/><Relationship Id="rId16" Type="http://schemas.openxmlformats.org/officeDocument/2006/relationships/image" Target="media/image7.tiff"/><Relationship Id="rId15" Type="http://schemas.openxmlformats.org/officeDocument/2006/relationships/image" Target="media/image6.tiff"/><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CHICAGO.XSL" StyleName="Chicago"/>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FF441E3-103C-4487-877D-08CD22337C19}">
  <ds:schemaRefs/>
</ds:datastoreItem>
</file>

<file path=customXml/itemProps3.xml><?xml version="1.0" encoding="utf-8"?>
<ds:datastoreItem xmlns:ds="http://schemas.openxmlformats.org/officeDocument/2006/customXml" ds:itemID="{114314AF-3C36-4C2C-B599-40A76C6FFFC1}">
  <ds:schemaRefs/>
</ds:datastoreItem>
</file>

<file path=customXml/itemProps4.xml><?xml version="1.0" encoding="utf-8"?>
<ds:datastoreItem xmlns:ds="http://schemas.openxmlformats.org/officeDocument/2006/customXml" ds:itemID="{2558679B-78FB-42CD-A1EA-A99096AF5568}">
  <ds:schemaRefs/>
</ds:datastoreItem>
</file>

<file path=customXml/itemProps5.xml><?xml version="1.0" encoding="utf-8"?>
<ds:datastoreItem xmlns:ds="http://schemas.openxmlformats.org/officeDocument/2006/customXml" ds:itemID="{4B2E0E22-D442-4EBE-AAA2-EDC8871E7B41}">
  <ds:schemaRefs/>
</ds:datastoreItem>
</file>

<file path=customXml/itemProps6.xml><?xml version="1.0" encoding="utf-8"?>
<ds:datastoreItem xmlns:ds="http://schemas.openxmlformats.org/officeDocument/2006/customXml" ds:itemID="{A3D4929F-83D0-432F-8F82-6D4423C25F5E}">
  <ds:schemaRefs/>
</ds:datastoreItem>
</file>

<file path=docProps/app.xml><?xml version="1.0" encoding="utf-8"?>
<Properties xmlns="http://schemas.openxmlformats.org/officeDocument/2006/extended-properties" xmlns:vt="http://schemas.openxmlformats.org/officeDocument/2006/docPropsVTypes">
  <Template>Supplementary_Material.dotx</Template>
  <Pages>14</Pages>
  <Words>169</Words>
  <Characters>971</Characters>
  <Lines>4</Lines>
  <Paragraphs>1</Paragraphs>
  <TotalTime>7</TotalTime>
  <ScaleCrop>false</ScaleCrop>
  <LinksUpToDate>false</LinksUpToDate>
  <CharactersWithSpaces>1127</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2022-11-17T16:58:00Z</dcterms:created>
  <dc:creator>Frontiers</dc:creator>
  <cp:lastModifiedBy>饶晋</cp:lastModifiedBy>
  <cp:lastPrinted>2013-10-03T12:51:00Z</cp:lastPrinted>
  <dcterms:modified xsi:type="dcterms:W3CDTF">2024-10-19T16:55:08Z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y fmtid="{D5CDD505-2E9C-101B-9397-08002B2CF9AE}" pid="10" name="KSOProductBuildVer">
    <vt:lpwstr>2052-12.1.0.18608</vt:lpwstr>
  </property>
  <property fmtid="{D5CDD505-2E9C-101B-9397-08002B2CF9AE}" pid="11" name="ICV">
    <vt:lpwstr>E1F0AE3633F741A4A7C8B4AE44A0BA6F_12</vt:lpwstr>
  </property>
</Properties>
</file>