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84A59">
      <w:pPr>
        <w:spacing w:line="400" w:lineRule="exac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Supplemental Materials</w:t>
      </w:r>
    </w:p>
    <w:p w14:paraId="4C768385">
      <w:pPr>
        <w:spacing w:line="400" w:lineRule="exact"/>
        <w:rPr>
          <w:rFonts w:ascii="Times New Roman" w:hAnsi="Times New Roman" w:cs="Times New Roman"/>
          <w:b/>
          <w:bCs/>
          <w:sz w:val="28"/>
          <w:szCs w:val="32"/>
        </w:rPr>
      </w:pPr>
    </w:p>
    <w:p w14:paraId="74549BD0">
      <w:pPr>
        <w:spacing w:line="400" w:lineRule="exac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A Prediction Nomogram of Severe Obstructive Sleep Apnea in Patients with Obesity Based on the Liver Stiffness and Abdominal Visceral Adipose Tissue Quantification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</w:p>
    <w:p w14:paraId="31A6508C">
      <w:pPr>
        <w:spacing w:line="400" w:lineRule="exact"/>
        <w:jc w:val="left"/>
        <w:rPr>
          <w:rFonts w:ascii="Times New Roman" w:hAnsi="Times New Roman" w:cs="Times New Roman"/>
          <w:b/>
          <w:bCs/>
          <w:sz w:val="28"/>
          <w:szCs w:val="32"/>
        </w:rPr>
      </w:pPr>
    </w:p>
    <w:p w14:paraId="7AF22027">
      <w:r>
        <w:rPr>
          <w:rFonts w:hint="eastAsia"/>
        </w:rPr>
        <w:t>Anbang Zhao</w:t>
      </w:r>
      <w:r>
        <w:rPr>
          <w:rFonts w:hint="eastAsia"/>
          <w:vertAlign w:val="superscript"/>
        </w:rPr>
        <w:t>1,2*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Bin Hao</w:t>
      </w:r>
      <w:r>
        <w:rPr>
          <w:rFonts w:hint="eastAsia"/>
          <w:vertAlign w:val="superscript"/>
        </w:rPr>
        <w:t>1,2*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Simin Liu</w:t>
      </w:r>
      <w:r>
        <w:rPr>
          <w:rFonts w:hint="eastAsia"/>
          <w:vertAlign w:val="superscript"/>
        </w:rPr>
        <w:t>3*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Xiaoyu Qiu</w:t>
      </w:r>
      <w:r>
        <w:rPr>
          <w:rFonts w:hint="eastAsia"/>
          <w:vertAlign w:val="superscript"/>
        </w:rPr>
        <w:t>1,2*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Xiaoping Ming</w:t>
      </w:r>
      <w:r>
        <w:rPr>
          <w:rFonts w:hint="eastAsia"/>
          <w:vertAlign w:val="superscript"/>
        </w:rPr>
        <w:t>1,2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Xiuping Yang</w:t>
      </w:r>
      <w:r>
        <w:rPr>
          <w:rFonts w:hint="eastAsia"/>
          <w:vertAlign w:val="superscript"/>
        </w:rPr>
        <w:t>1,2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Jie Cai</w:t>
      </w:r>
      <w:r>
        <w:rPr>
          <w:rFonts w:hint="eastAsia"/>
          <w:vertAlign w:val="superscript"/>
        </w:rPr>
        <w:t>1,2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Zhen Li</w:t>
      </w:r>
      <w:r>
        <w:rPr>
          <w:rFonts w:hint="eastAsia"/>
          <w:vertAlign w:val="superscript"/>
        </w:rPr>
        <w:t>4,5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Xiong Cheng</w:t>
      </w:r>
      <w:r>
        <w:rPr>
          <w:rFonts w:hint="eastAsia"/>
          <w:vertAlign w:val="superscript"/>
        </w:rPr>
        <w:t>1,2</w:t>
      </w:r>
    </w:p>
    <w:p w14:paraId="6C8AE55F">
      <w:r>
        <w:rPr>
          <w:vertAlign w:val="superscript"/>
        </w:rPr>
        <w:t>1</w:t>
      </w:r>
      <w:r>
        <w:rPr>
          <w:rFonts w:hint="eastAsia"/>
        </w:rPr>
        <w:t>Department of Otorhinolaryngology, Head and Neck Surgery, Zhongnan Hospital of Wuhan University, Wuhan, China</w:t>
      </w:r>
      <w:r>
        <w:t xml:space="preserve">; </w:t>
      </w:r>
    </w:p>
    <w:p w14:paraId="0E8A506E">
      <w:r>
        <w:rPr>
          <w:vertAlign w:val="superscript"/>
        </w:rPr>
        <w:t>2</w:t>
      </w:r>
      <w:r>
        <w:rPr>
          <w:rFonts w:hint="eastAsia"/>
        </w:rPr>
        <w:t>Sleep Medicine Center, Zhongnan Hospital of Wuhan University, Wuhan, China</w:t>
      </w:r>
      <w:r>
        <w:t xml:space="preserve">; </w:t>
      </w:r>
    </w:p>
    <w:p w14:paraId="08995094">
      <w:r>
        <w:rPr>
          <w:vertAlign w:val="superscript"/>
        </w:rPr>
        <w:t>3</w:t>
      </w:r>
      <w:r>
        <w:rPr>
          <w:rFonts w:hint="eastAsia"/>
        </w:rPr>
        <w:t>Department of Neurosurgery, Union Hospital Tongji Medical College Huazhong University of Science and Technology, Wuhan, China</w:t>
      </w:r>
      <w:r>
        <w:t xml:space="preserve">; </w:t>
      </w:r>
    </w:p>
    <w:p w14:paraId="7FB95A8A">
      <w:r>
        <w:rPr>
          <w:vertAlign w:val="superscript"/>
        </w:rPr>
        <w:t>4</w:t>
      </w:r>
      <w:r>
        <w:rPr>
          <w:rFonts w:hint="eastAsia"/>
        </w:rPr>
        <w:t>Department of Hepatobiliary and Pancreatic Surgery, Zhongnan Hospital of Wuhan University, Wuhan, China</w:t>
      </w:r>
      <w:r>
        <w:t xml:space="preserve">; </w:t>
      </w:r>
    </w:p>
    <w:p w14:paraId="56548676">
      <w:pPr>
        <w:rPr>
          <w:rFonts w:hint="default" w:eastAsiaTheme="minorEastAsia"/>
          <w:vertAlign w:val="superscript"/>
          <w:lang w:val="en-US" w:eastAsia="zh-CN"/>
        </w:rPr>
      </w:pPr>
      <w:r>
        <w:rPr>
          <w:rFonts w:hint="eastAsia"/>
          <w:vertAlign w:val="superscript"/>
          <w:lang w:val="en-US" w:eastAsia="zh-CN"/>
        </w:rPr>
        <w:t>5</w:t>
      </w:r>
      <w:r>
        <w:rPr>
          <w:rFonts w:hint="eastAsia"/>
          <w:vertAlign w:val="baseline"/>
          <w:lang w:val="en-US" w:eastAsia="zh-CN"/>
        </w:rPr>
        <w:t>Bariatric and Metabolic Disease Surgery Center, Zhongnan Hospital of Wuhan University, Wuhan, China;</w:t>
      </w:r>
    </w:p>
    <w:p w14:paraId="65E3B5ED">
      <w:r>
        <w:t xml:space="preserve">*These authors contributed equally to this work </w:t>
      </w:r>
    </w:p>
    <w:p w14:paraId="0863C712">
      <w:pPr>
        <w:rPr>
          <w:rFonts w:hint="eastAsia" w:eastAsiaTheme="minorEastAsia"/>
          <w:lang w:val="en-US" w:eastAsia="zh-CN"/>
        </w:rPr>
      </w:pPr>
      <w:r>
        <w:t xml:space="preserve">Correspondence: </w:t>
      </w:r>
      <w:r>
        <w:rPr>
          <w:rFonts w:hint="eastAsia"/>
        </w:rPr>
        <w:t>Xiong Cheng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Department of Otorhinolaryngology, Head and Neck Surgery, Zhongnan Hospital of Wuhan University, Wuhan, China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 xml:space="preserve">Email: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"mailto:zn_chenxiong@whu.edu.com;"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zn_chenxiong@whu.edu.com</w:t>
      </w:r>
      <w:r>
        <w:rPr>
          <w:rStyle w:val="4"/>
          <w:rFonts w:hint="eastAsia"/>
          <w:lang w:val="en-US" w:eastAsia="zh-CN"/>
        </w:rPr>
        <w:t>;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Zhen Li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Department of Hepatobiliary and Pancreatic Surgery, Zhongnan Hospital of Wuhan University, Wuhan, China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Email: kamel_li@163.com</w:t>
      </w:r>
      <w:r>
        <w:rPr>
          <w:rFonts w:hint="eastAsia"/>
          <w:lang w:val="en-US" w:eastAsia="zh-CN"/>
        </w:rPr>
        <w:t>.</w:t>
      </w:r>
    </w:p>
    <w:p w14:paraId="2E0671A7"/>
    <w:p w14:paraId="261AA878"/>
    <w:p w14:paraId="3286ECA9"/>
    <w:p w14:paraId="2CB63E5B"/>
    <w:p w14:paraId="0D28949D"/>
    <w:p w14:paraId="1F59A2CE"/>
    <w:p w14:paraId="2D9ECEB9"/>
    <w:p w14:paraId="5C438D21"/>
    <w:p w14:paraId="6755FBD4"/>
    <w:p w14:paraId="20454C7A"/>
    <w:p w14:paraId="0F7C075C"/>
    <w:p w14:paraId="21A88D20"/>
    <w:p w14:paraId="6A73C63E"/>
    <w:p w14:paraId="6ED5EFD4"/>
    <w:p w14:paraId="45753B28"/>
    <w:p w14:paraId="1D193CA4"/>
    <w:p w14:paraId="3DA6C083"/>
    <w:p w14:paraId="7AFBD505"/>
    <w:p w14:paraId="7C6614FF"/>
    <w:p w14:paraId="6A53761F"/>
    <w:p w14:paraId="14D6CB30"/>
    <w:tbl>
      <w:tblPr>
        <w:tblStyle w:val="2"/>
        <w:tblpPr w:leftFromText="180" w:rightFromText="180" w:vertAnchor="page" w:horzAnchor="page" w:tblpX="1836" w:tblpY="2083"/>
        <w:tblOverlap w:val="never"/>
        <w:tblW w:w="8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2508"/>
        <w:gridCol w:w="2803"/>
      </w:tblGrid>
      <w:tr w14:paraId="6DCE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0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8A28EA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Variables</w:t>
            </w:r>
          </w:p>
        </w:tc>
        <w:tc>
          <w:tcPr>
            <w:tcW w:w="250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077437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-value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280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1FD224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OR</w:t>
            </w:r>
          </w:p>
        </w:tc>
      </w:tr>
      <w:tr w14:paraId="433C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89515C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ge</w:t>
            </w:r>
          </w:p>
        </w:tc>
        <w:tc>
          <w:tcPr>
            <w:tcW w:w="2508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1C9FF68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0.578</w:t>
            </w:r>
          </w:p>
        </w:tc>
        <w:tc>
          <w:tcPr>
            <w:tcW w:w="280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D95522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0.953</w:t>
            </w:r>
            <w:bookmarkStart w:id="0" w:name="OLE_LINK2"/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(0.806 - 1.128)</w:t>
            </w:r>
            <w:bookmarkEnd w:id="0"/>
            <w:bookmarkEnd w:id="1"/>
          </w:p>
        </w:tc>
      </w:tr>
      <w:tr w14:paraId="6E3D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9139D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VAT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630BB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0.845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FF8FE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0.999 (0.987 - 1.011)</w:t>
            </w:r>
          </w:p>
        </w:tc>
      </w:tr>
      <w:tr w14:paraId="0EC4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5116D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Waist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circumference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B1C8C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0.289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9BAEF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0.902 (0.746 - 1.091)</w:t>
            </w:r>
          </w:p>
        </w:tc>
      </w:tr>
      <w:tr w14:paraId="2CC5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FB7A0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ALT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60FC8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0.346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06954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0.993 (0.978 - 1.008)</w:t>
            </w:r>
          </w:p>
        </w:tc>
      </w:tr>
      <w:tr w14:paraId="5100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6ADE3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AST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20558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0.883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E7F12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0.998 (0.975 - 1.022)</w:t>
            </w:r>
          </w:p>
        </w:tc>
      </w:tr>
      <w:tr w14:paraId="448E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21F81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γ-GGT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8FFDF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0.712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CE76A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0.998 (0.986 - 1.010)</w:t>
            </w:r>
          </w:p>
        </w:tc>
      </w:tr>
      <w:tr w14:paraId="1B0A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41DE2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ALP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C1D95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0.906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A036A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0.998 (0.959 - 1.038)</w:t>
            </w:r>
          </w:p>
        </w:tc>
      </w:tr>
      <w:tr w14:paraId="5061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68A54D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TBIL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E4436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0.230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1DA33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1.094 (0.945 - 1.267)</w:t>
            </w:r>
          </w:p>
        </w:tc>
      </w:tr>
      <w:tr w14:paraId="3539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15CB6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F8E3E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0.489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198B4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0.571 (0.117 - 2.791)</w:t>
            </w:r>
          </w:p>
        </w:tc>
      </w:tr>
      <w:tr w14:paraId="4FC2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38A20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TG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94982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0.239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1E156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0.851 (0.651 - 1.113)</w:t>
            </w:r>
          </w:p>
        </w:tc>
      </w:tr>
      <w:tr w14:paraId="71B8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84E29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HDL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F8718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0.859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07E5C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1.780 (0.003 - 1022.429)</w:t>
            </w:r>
          </w:p>
        </w:tc>
      </w:tr>
      <w:tr w14:paraId="5CAB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D680F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LDL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7B495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0.018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FB2DF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6.128 (1.364 - 27.537)</w:t>
            </w:r>
          </w:p>
        </w:tc>
      </w:tr>
      <w:tr w14:paraId="4E79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EF8625"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FFA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3417B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0.976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C086E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1.000 (0.997 - 1.003)</w:t>
            </w:r>
          </w:p>
        </w:tc>
      </w:tr>
      <w:tr w14:paraId="0DC0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3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7DF143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HOMA-IR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95F568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0.726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086754D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1.016 (0.928 - 1.114)</w:t>
            </w:r>
          </w:p>
        </w:tc>
      </w:tr>
    </w:tbl>
    <w:p w14:paraId="4E9F594B">
      <w:pPr>
        <w:widowControl/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Linear relationship between dependent variable and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all </w:t>
      </w:r>
      <w:bookmarkStart w:id="2" w:name="OLE_LINK8"/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continuous variable</w:t>
      </w:r>
      <w:bookmarkEnd w:id="2"/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s in training cohort</w:t>
      </w:r>
    </w:p>
    <w:p w14:paraId="18617AAC">
      <w:pPr>
        <w:widowControl/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BoxTidwell test </w:t>
      </w:r>
    </w:p>
    <w:p w14:paraId="21D44417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</w:rPr>
        <w:t>Abbreviations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OR, odds ratio;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 a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VAT,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abdominal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visceral adipose tissue; ALT, alanine aminotransferase; AST, aspartate aminotransferase; γ-GGT, γ-glutamyl transpeptidase; ALP, Alkaline phosphatase; TBIL, Total bilirubin; TC, total cholesterol; TG, triglyceride; HDL, high-density lipoprotein; LDL, low-density lipoprotein; FFA, free fatty acids; HOMA-IR, homeostasis model assessment insulin resistant. </w:t>
      </w:r>
    </w:p>
    <w:p w14:paraId="511C22A2">
      <w:pPr>
        <w:spacing w:beforeLines="0" w:afterLines="0" w:line="400" w:lineRule="atLeast"/>
        <w:rPr>
          <w:rFonts w:hint="default" w:ascii="Times New Roman" w:hAnsi="Times New Roman" w:eastAsia="Times New Roman"/>
          <w:sz w:val="24"/>
          <w:szCs w:val="24"/>
        </w:rPr>
      </w:pPr>
    </w:p>
    <w:p w14:paraId="6DF4532F">
      <w:pPr>
        <w:spacing w:beforeLines="0" w:afterLines="0"/>
        <w:rPr>
          <w:rFonts w:hint="default"/>
          <w:sz w:val="24"/>
          <w:szCs w:val="24"/>
        </w:rPr>
      </w:pPr>
    </w:p>
    <w:p w14:paraId="1E1E2FAC">
      <w:pPr>
        <w:spacing w:beforeLines="0" w:afterLines="0" w:line="400" w:lineRule="atLeast"/>
        <w:rPr>
          <w:rFonts w:hint="default" w:ascii="Times New Roman" w:hAnsi="Times New Roman" w:eastAsia="Times New Roman"/>
          <w:sz w:val="24"/>
          <w:szCs w:val="24"/>
        </w:rPr>
      </w:pPr>
    </w:p>
    <w:p w14:paraId="6633FA81">
      <w:pPr>
        <w:rPr>
          <w:rFonts w:hint="eastAsia"/>
        </w:rPr>
      </w:pPr>
    </w:p>
    <w:p w14:paraId="38A3188A"/>
    <w:p w14:paraId="20DF2C70"/>
    <w:p w14:paraId="44E91FB1"/>
    <w:p w14:paraId="18304A1B"/>
    <w:p w14:paraId="4828FCBF"/>
    <w:p w14:paraId="6479CB46"/>
    <w:p w14:paraId="6DF41824"/>
    <w:p w14:paraId="10B70B33"/>
    <w:p w14:paraId="004733C9"/>
    <w:p w14:paraId="18EC698B"/>
    <w:p w14:paraId="36756ABA"/>
    <w:p w14:paraId="4B6E5CBF"/>
    <w:p w14:paraId="04F7F8FE"/>
    <w:p w14:paraId="142EA30C"/>
    <w:p w14:paraId="38AB506C"/>
    <w:p w14:paraId="6E7E2EEE">
      <w:pPr>
        <w:spacing w:beforeLines="0" w:afterLines="0"/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V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ariance inflation factors for full training cohort.</w:t>
      </w:r>
    </w:p>
    <w:tbl>
      <w:tblPr>
        <w:tblStyle w:val="2"/>
        <w:tblpPr w:leftFromText="180" w:rightFromText="180" w:vertAnchor="page" w:horzAnchor="page" w:tblpX="1879" w:tblpY="1826"/>
        <w:tblOverlap w:val="never"/>
        <w:tblW w:w="8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614"/>
        <w:gridCol w:w="1560"/>
        <w:gridCol w:w="1400"/>
        <w:gridCol w:w="1533"/>
      </w:tblGrid>
      <w:tr w14:paraId="7BD0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86" w:type="dxa"/>
            <w:vMerge w:val="restart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18A05A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Variables</w:t>
            </w:r>
          </w:p>
        </w:tc>
        <w:tc>
          <w:tcPr>
            <w:tcW w:w="3174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81AF4D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Step1</w:t>
            </w:r>
          </w:p>
        </w:tc>
        <w:tc>
          <w:tcPr>
            <w:tcW w:w="293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754217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Step2</w:t>
            </w:r>
          </w:p>
        </w:tc>
      </w:tr>
      <w:tr w14:paraId="77C3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86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20C5B1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ABA7C7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VIF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F8FD1E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Tolerance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56FBC23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VIF</w:t>
            </w:r>
          </w:p>
        </w:tc>
        <w:tc>
          <w:tcPr>
            <w:tcW w:w="153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DD21AC0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Tolerance</w:t>
            </w:r>
          </w:p>
        </w:tc>
      </w:tr>
      <w:tr w14:paraId="26C5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A25209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Biological sex</w:t>
            </w:r>
          </w:p>
        </w:tc>
        <w:tc>
          <w:tcPr>
            <w:tcW w:w="161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828700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1.747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58040F4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0.572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2E4F0C6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1.645</w:t>
            </w:r>
          </w:p>
        </w:tc>
        <w:tc>
          <w:tcPr>
            <w:tcW w:w="153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8B2F7C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0.608</w:t>
            </w:r>
          </w:p>
        </w:tc>
      </w:tr>
      <w:tr w14:paraId="05B6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C75D2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ge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A1931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3B28D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3184C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1.297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0432E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0.771</w:t>
            </w:r>
          </w:p>
        </w:tc>
      </w:tr>
      <w:tr w14:paraId="3185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77BD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LSM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08630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AC039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93A53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1.245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51905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0.803</w:t>
            </w:r>
          </w:p>
        </w:tc>
      </w:tr>
      <w:tr w14:paraId="27D9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32A8DD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CAP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0ACC2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B0285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3D6E38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FE0EF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0.824</w:t>
            </w:r>
          </w:p>
        </w:tc>
      </w:tr>
      <w:tr w14:paraId="6FC4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7E3FD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VAT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8D72D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1.792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50E78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47A9F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1.791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964E5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0.558</w:t>
            </w:r>
          </w:p>
        </w:tc>
      </w:tr>
      <w:tr w14:paraId="5FC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3F33E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BMI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50488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1.930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ECBB5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F2963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1.929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3B17A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0.518</w:t>
            </w:r>
          </w:p>
        </w:tc>
      </w:tr>
      <w:tr w14:paraId="06F0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61654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Waist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circumference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7213F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2.664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01ABE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0.375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EA262D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2.644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398B6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0.378</w:t>
            </w:r>
          </w:p>
        </w:tc>
      </w:tr>
      <w:tr w14:paraId="280A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3F7ED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Diabetes mellitus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1B5C6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D9194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06EB0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1.415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690AC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0.707</w:t>
            </w:r>
          </w:p>
        </w:tc>
      </w:tr>
      <w:tr w14:paraId="3165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ECD65D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yperuricemia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8FB2B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230B5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5064F6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1.235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0E0B4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0.810</w:t>
            </w:r>
          </w:p>
        </w:tc>
      </w:tr>
      <w:tr w14:paraId="0C56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53025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ALT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EE58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5.759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0AED6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0.174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FFF2FD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1.667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0AD3A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0.600</w:t>
            </w:r>
          </w:p>
        </w:tc>
      </w:tr>
      <w:tr w14:paraId="267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B84CC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AST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C6153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5.169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04808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0.193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661B6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6B5E5A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</w:p>
        </w:tc>
      </w:tr>
      <w:tr w14:paraId="7F0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52E486"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γ-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GGT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B0664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B1ABC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18D24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1.690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991A2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0.592</w:t>
            </w:r>
          </w:p>
        </w:tc>
      </w:tr>
      <w:tr w14:paraId="1697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06359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ALP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E7567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71F0D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5EA096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1.124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A75D8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0.890</w:t>
            </w:r>
          </w:p>
        </w:tc>
      </w:tr>
      <w:tr w14:paraId="00E5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B976E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TBIL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33D3A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C1FC0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80DDD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1.196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2F253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0.836</w:t>
            </w:r>
          </w:p>
        </w:tc>
      </w:tr>
      <w:tr w14:paraId="0DFA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F86E4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TC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ECB7CE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5E8A4F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0.444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5A5EE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2.252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D3772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0.444</w:t>
            </w:r>
          </w:p>
        </w:tc>
      </w:tr>
      <w:tr w14:paraId="6D5B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34A05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TG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6A07B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1.845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3D086C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847BD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1.845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685ABB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0.542</w:t>
            </w:r>
          </w:p>
        </w:tc>
      </w:tr>
      <w:tr w14:paraId="0A91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E5C86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HDL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32B37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9526E5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E2AE6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1.479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975861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0.676</w:t>
            </w:r>
          </w:p>
        </w:tc>
      </w:tr>
      <w:tr w14:paraId="684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FC8B8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LDL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47898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262B5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08A37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1.647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6CC4B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0.607</w:t>
            </w:r>
          </w:p>
        </w:tc>
      </w:tr>
      <w:tr w14:paraId="5AE6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11590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FFA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BEF2B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74324B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D14A97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1.307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C216B3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0.765</w:t>
            </w:r>
          </w:p>
        </w:tc>
      </w:tr>
      <w:tr w14:paraId="15E7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3B733B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HOMA-IR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0659D42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69CD523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0.707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450B8E7C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1.414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609521C1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0.707</w:t>
            </w:r>
          </w:p>
        </w:tc>
      </w:tr>
    </w:tbl>
    <w:p w14:paraId="4910744E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  <w:t>Abbreviations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LSM, liver stiffness measurement; CAP, controlled attenuation parameter;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VAT,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abdominal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visceral adipose tissue; BMI, body mass index; ALT, alanine aminotransferase; AST, aspartate aminotransferase; γ-GGT, γ-glutamyl transpeptidase; ALP, Alkaline phosphatase; TBIL, Total bilirubin; TC, total cholesterol; TG, triglyceride; HDL, high-density lipoprotein; LDL, low-density lipoprotein; FFA, free fatty acids; HOMA-IR, homeostasis model assessment insulin resistant; VIF, variance inflation factor.</w:t>
      </w:r>
    </w:p>
    <w:p w14:paraId="32C1B8B3">
      <w:pPr>
        <w:spacing w:beforeLines="0" w:afterLines="0" w:line="400" w:lineRule="atLeast"/>
        <w:rPr>
          <w:rFonts w:hint="default" w:ascii="Times New Roman" w:hAnsi="Times New Roman" w:eastAsia="Times New Roman"/>
          <w:sz w:val="24"/>
          <w:szCs w:val="24"/>
        </w:rPr>
      </w:pPr>
    </w:p>
    <w:p w14:paraId="1E3752B2">
      <w:pPr>
        <w:spacing w:beforeLines="0" w:afterLines="0"/>
        <w:rPr>
          <w:rFonts w:hint="default"/>
          <w:sz w:val="24"/>
          <w:szCs w:val="24"/>
        </w:rPr>
      </w:pPr>
    </w:p>
    <w:p w14:paraId="6AC4C3D6">
      <w:pPr>
        <w:spacing w:beforeLines="0" w:afterLines="0" w:line="400" w:lineRule="atLeast"/>
        <w:rPr>
          <w:rFonts w:hint="default" w:ascii="Times New Roman" w:hAnsi="Times New Roman" w:eastAsia="Times New Roman"/>
          <w:sz w:val="24"/>
          <w:szCs w:val="24"/>
        </w:rPr>
      </w:pPr>
    </w:p>
    <w:p w14:paraId="6A4311CF">
      <w:pPr>
        <w:rPr>
          <w:rFonts w:hint="eastAsia"/>
        </w:rPr>
      </w:pPr>
    </w:p>
    <w:p w14:paraId="59F38EE1"/>
    <w:p w14:paraId="34D8A7F3"/>
    <w:p w14:paraId="4F5C3976"/>
    <w:p w14:paraId="6391B83D"/>
    <w:p w14:paraId="580AD707"/>
    <w:p w14:paraId="6B44DF8D"/>
    <w:p w14:paraId="3376C5B5"/>
    <w:p w14:paraId="340F94EB"/>
    <w:p w14:paraId="7C73A23F"/>
    <w:p w14:paraId="3DFD3E3F">
      <w:pP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General characteristics of the patients and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u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nivariate logistic regression analyses for screening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association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s</w:t>
      </w:r>
    </w:p>
    <w:tbl>
      <w:tblPr>
        <w:tblStyle w:val="2"/>
        <w:tblpPr w:leftFromText="180" w:rightFromText="180" w:vertAnchor="page" w:horzAnchor="page" w:tblpX="1913" w:tblpY="2172"/>
        <w:tblOverlap w:val="never"/>
        <w:tblW w:w="8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72"/>
        <w:gridCol w:w="1600"/>
        <w:gridCol w:w="790"/>
        <w:gridCol w:w="760"/>
        <w:gridCol w:w="860"/>
        <w:gridCol w:w="795"/>
      </w:tblGrid>
      <w:tr w14:paraId="6903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05E347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Variables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2D5FDA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Non-Severe OSA</w:t>
            </w:r>
          </w:p>
          <w:p w14:paraId="04EF70D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(n = 354)</w:t>
            </w:r>
          </w:p>
        </w:tc>
        <w:tc>
          <w:tcPr>
            <w:tcW w:w="1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423777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Severe OSA</w:t>
            </w:r>
          </w:p>
          <w:p w14:paraId="3868275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(n = 351)</w:t>
            </w:r>
          </w:p>
        </w:tc>
        <w:tc>
          <w:tcPr>
            <w:tcW w:w="7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77113B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-value</w:t>
            </w:r>
          </w:p>
        </w:tc>
        <w:tc>
          <w:tcPr>
            <w:tcW w:w="7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11B0B4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OR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64F32B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OR 95% CI</w:t>
            </w:r>
          </w:p>
        </w:tc>
      </w:tr>
      <w:tr w14:paraId="23BD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40DEF790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iological sex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7024C87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303943B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45AEA47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51C6A84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7.166</w:t>
            </w:r>
          </w:p>
        </w:tc>
        <w:tc>
          <w:tcPr>
            <w:tcW w:w="86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0ED2EDE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4.658</w:t>
            </w:r>
          </w:p>
        </w:tc>
        <w:tc>
          <w:tcPr>
            <w:tcW w:w="79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06402B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11.024</w:t>
            </w:r>
          </w:p>
        </w:tc>
      </w:tr>
      <w:tr w14:paraId="6EBC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E92DC0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F7A2F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8.48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D9D2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140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39.89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7C58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3061F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0AF9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FB6AF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F6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372710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Fem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CEBA5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324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91.52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30045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60.11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EB72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F08C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4E76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82659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98B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3DDB9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Age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years,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F572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31 (26 - 37)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2337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34 (30 - 40)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F22E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bookmarkStart w:id="3" w:name="OLE_LINK7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bookmarkEnd w:id="3"/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47C3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A2F8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1.038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839D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1.082</w:t>
            </w:r>
          </w:p>
        </w:tc>
      </w:tr>
      <w:tr w14:paraId="4A6B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9A9C66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BMI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790F6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4188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2F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F7D7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3.717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4E7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2.716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73E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5.086</w:t>
            </w:r>
          </w:p>
        </w:tc>
      </w:tr>
      <w:tr w14:paraId="2B5E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429CF3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≤37.4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03B2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251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70.90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AAF1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139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39.60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6AA0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A91B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F0B9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2ABF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6DA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862472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&gt;37.4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59FAB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103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29.10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4BAB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60.40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44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5949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86F0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5333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BF3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354705">
            <w:pPr>
              <w:widowControl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Waist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circumference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, </w:t>
            </w:r>
          </w:p>
          <w:p w14:paraId="491919E9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cm,median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0025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110 (103 - 120)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7242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120 (112 - 129)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7D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C49C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3530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F2E9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1.070</w:t>
            </w:r>
          </w:p>
        </w:tc>
      </w:tr>
      <w:tr w14:paraId="0177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EDEBC4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Comorbidity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6F7C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5A0D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7F6D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6073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C2F9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106C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CA7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1E172E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Diabetes mellitus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A269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23.16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CD45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146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41.60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4701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DA15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808A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1.706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BC86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3.272</w:t>
            </w:r>
          </w:p>
        </w:tc>
      </w:tr>
      <w:tr w14:paraId="4A6F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9AF614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yperuricemia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AA05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147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41.53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1B1F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224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63.82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597C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BAEF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725F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1.834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AA4C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3.364</w:t>
            </w:r>
          </w:p>
        </w:tc>
      </w:tr>
      <w:tr w14:paraId="6595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303D18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Image examinations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177D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072E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68EF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30FE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F1B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7AC5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173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54B8E1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LSM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F2E77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0039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7D4C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9B6E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3.916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D935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2.810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EDAA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5.456</w:t>
            </w:r>
          </w:p>
        </w:tc>
      </w:tr>
      <w:tr w14:paraId="502F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B8C6BA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&lt;12.4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kpa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0BFC5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281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79.38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9924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174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49.57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F65D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8E38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35C0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FA5B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6E4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B93826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≥12.4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kpa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484CD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20.62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71C2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177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50.43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19DC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99B1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4260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6B51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3D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CBEE76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CAP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1A7C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8DF2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70C6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2AE2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4.616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B2A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2.349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AF0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9.072</w:t>
            </w:r>
          </w:p>
        </w:tc>
      </w:tr>
      <w:tr w14:paraId="498C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B9D553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≤296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dB/m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9C43E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46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12.99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DE20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3.13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256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08AE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7E47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AD03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F48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CB8FF6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&gt;296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dB/m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334F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308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87.01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29C1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340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96.87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12C7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CEBA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46E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22C2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4C5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973826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VAT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cm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82854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145.66 </w:t>
            </w:r>
          </w:p>
          <w:p w14:paraId="142EEF7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(113.68 - 178.00)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9FDEE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217.81 </w:t>
            </w:r>
          </w:p>
          <w:p w14:paraId="31C04FB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(166.19 - 290.68)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8E46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AD80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4E0E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3A19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1.018</w:t>
            </w:r>
          </w:p>
        </w:tc>
      </w:tr>
      <w:tr w14:paraId="3967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8BAFBD">
            <w:pPr>
              <w:widowControl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Laboratory examinations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7EDE3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120E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35B4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3896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1FAF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0BBD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CB4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29994D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ALT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U/L,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5D1A0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28 (18 - 52)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08DC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44 (26 - 76)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A973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CF1F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828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1A04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1.014</w:t>
            </w:r>
          </w:p>
        </w:tc>
      </w:tr>
      <w:tr w14:paraId="25AB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1394CB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γ-GGT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U/L,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EA4F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29 (20 - 45)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962F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41 (28 - 63)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2F4F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9EDA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9873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E86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1.020</w:t>
            </w:r>
          </w:p>
        </w:tc>
      </w:tr>
      <w:tr w14:paraId="0129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FA2A03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ALP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U/L,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A9FF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75 (64 - 88)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0DC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 (69 - 95)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C41F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8D47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092A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7C39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1.019</w:t>
            </w:r>
          </w:p>
        </w:tc>
      </w:tr>
      <w:tr w14:paraId="423B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245CEF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TBIL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umol/L,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031C7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11.75(9.30-15.30)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C3167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/>
              </w:rPr>
              <w:t>12.20(9.90-15.75)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471F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0.118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1C9D1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1.023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1A614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0.994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77E78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1.053</w:t>
            </w:r>
          </w:p>
        </w:tc>
      </w:tr>
      <w:tr w14:paraId="320C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B2358F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TC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mmol/L,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55AA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4.90 (4.35 - 5.36)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61AE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5.09 (4.46 - 5.84)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5017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0.004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157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1.252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1640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624F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1.457</w:t>
            </w:r>
          </w:p>
        </w:tc>
      </w:tr>
      <w:tr w14:paraId="6E02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EDC9B7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TG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mmol/L,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DB2F2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1.53 (1.13 - 2.10)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477F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1.91 (1.42 - 2.70)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18F7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9AD7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1.338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EE8C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1.164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25F8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1.538</w:t>
            </w:r>
          </w:p>
        </w:tc>
      </w:tr>
      <w:tr w14:paraId="57D8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EE3872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HDL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mmol/L,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D7C6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1.10 (0.97 - 1.28)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ADE8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1.02 (0.90 - 1.16)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C09F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C8AE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0.188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5785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477F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0.378</w:t>
            </w:r>
          </w:p>
        </w:tc>
      </w:tr>
      <w:tr w14:paraId="7D96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5279B3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Elevated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LDL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, n (%)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D9573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D7BB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6CCC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321B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2.169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DDBE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1.384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D44F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3.399</w:t>
            </w:r>
          </w:p>
        </w:tc>
      </w:tr>
      <w:tr w14:paraId="3817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C3F8E5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&lt;4.14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mmol/L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8DC7C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321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90.68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9D6B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287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81.77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B768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DABF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A6C9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F606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A98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5294EB">
            <w:pPr>
              <w:widowControl/>
              <w:ind w:firstLine="360" w:firstLineChars="2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≥4.14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mmol/L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A64E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9.32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4F17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18.23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7DDF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56F1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ECA4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40F2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30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15364">
            <w:pPr>
              <w:widowControl/>
              <w:ind w:firstLine="180" w:firstLineChars="10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FFA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, umol/L, median (P25-P75)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68051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541.7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  <w:p w14:paraId="24C5168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(388.3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705.9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B034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574.10</w:t>
            </w:r>
          </w:p>
          <w:p w14:paraId="1C0DF14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(431.00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716.05)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A979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0.205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FB2B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822B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632D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1.001</w:t>
            </w:r>
          </w:p>
        </w:tc>
      </w:tr>
      <w:tr w14:paraId="0B00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3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243D8E2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HOMA-IR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AAF35C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5.36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(3.54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8.08)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D49D39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7.45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(4.99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  <w:t>10.94)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9567D3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EBC99B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1.109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8E34E7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1.072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34EB50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1.148</w:t>
            </w:r>
          </w:p>
        </w:tc>
      </w:tr>
    </w:tbl>
    <w:p w14:paraId="00049C17">
      <w:pPr>
        <w:widowControl/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</w:pPr>
      <w:bookmarkStart w:id="4" w:name="OLE_LINK18"/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Chi-square test,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Mann–Whitney </w:t>
      </w:r>
      <w:r>
        <w:rPr>
          <w:rFonts w:hint="eastAsia" w:ascii="Times New Roman" w:hAnsi="Times New Roman" w:eastAsia="等线" w:cs="Times New Roman"/>
          <w:i/>
          <w:iCs/>
          <w:color w:val="000000"/>
          <w:kern w:val="0"/>
          <w:sz w:val="22"/>
          <w:szCs w:val="22"/>
          <w:lang w:val="en-US" w:eastAsia="zh-CN"/>
        </w:rPr>
        <w:t>U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 test</w:t>
      </w:r>
      <w:bookmarkEnd w:id="4"/>
    </w:p>
    <w:p w14:paraId="10A6B955">
      <w:pPr>
        <w:rPr>
          <w:rFonts w:hint="eastAsia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  <w:t>Abbreviations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</w:rPr>
        <w:t xml:space="preserve">: </w:t>
      </w:r>
      <w:r>
        <w:rPr>
          <w:rFonts w:hint="eastAsia" w:ascii="Times New Roman" w:hAnsi="Times New Roman" w:eastAsia="等线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 xml:space="preserve">OSA, obstructive sleep apnea;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CI, confidence interval; OR, odds ratio;BMI, body mass index; LSM, liver stiffness measurement; CAP, controlled attenuation parameter;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VAT,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abdominal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visceral adipose tissue; ALT, alanine aminotransferase; γ-GGT, γ-glutamyl transpeptidase; ALP, Alkaline phosphatase; TBIL, Total bilirubin; TC, total cholesterol; TG, triglyceride; HDL, high-density lipoprotein; LDL, low-density lipoprotein; FFA, free fatty acids; HOMA-IR, homeostasis model assessment insulin resistant.</w:t>
      </w:r>
    </w:p>
    <w:p w14:paraId="2DDAE2A2"/>
    <w:p w14:paraId="2BBA5F47"/>
    <w:p w14:paraId="389721DF"/>
    <w:p w14:paraId="4E5C23EA"/>
    <w:p w14:paraId="04C7D00F"/>
    <w:p w14:paraId="52BCD2E5"/>
    <w:p w14:paraId="61743E59"/>
    <w:p w14:paraId="113986A8"/>
    <w:p w14:paraId="4FE77FAB"/>
    <w:p w14:paraId="4FACE682"/>
    <w:p w14:paraId="2D12E6D0"/>
    <w:p w14:paraId="5E95A1FA"/>
    <w:p w14:paraId="30EB66DC"/>
    <w:p w14:paraId="5A26777A"/>
    <w:p w14:paraId="340B3457"/>
    <w:p w14:paraId="64E5E658"/>
    <w:p w14:paraId="2F89F513"/>
    <w:p w14:paraId="2D8A3AD0"/>
    <w:p w14:paraId="6994D200"/>
    <w:p w14:paraId="30488BB7"/>
    <w:p w14:paraId="278DECAA"/>
    <w:p w14:paraId="24B2BC74"/>
    <w:p w14:paraId="739E0100"/>
    <w:p w14:paraId="407D3E41"/>
    <w:p w14:paraId="264D357F"/>
    <w:p w14:paraId="75D4CE08"/>
    <w:p w14:paraId="5F1840E0"/>
    <w:p w14:paraId="1A96254F">
      <w:pPr>
        <w:widowControl/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Simplified model for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multi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variate logistic regression analyses for screening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association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s</w:t>
      </w:r>
    </w:p>
    <w:tbl>
      <w:tblPr>
        <w:tblStyle w:val="2"/>
        <w:tblpPr w:leftFromText="180" w:rightFromText="180" w:vertAnchor="page" w:horzAnchor="page" w:tblpX="1853" w:tblpY="2160"/>
        <w:tblOverlap w:val="never"/>
        <w:tblW w:w="8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800"/>
        <w:gridCol w:w="1760"/>
        <w:gridCol w:w="910"/>
        <w:gridCol w:w="780"/>
        <w:gridCol w:w="740"/>
        <w:gridCol w:w="760"/>
      </w:tblGrid>
      <w:tr w14:paraId="5F0A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CFAA98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Variables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FA197B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Non-Severe OSA</w:t>
            </w:r>
          </w:p>
          <w:p w14:paraId="0C25040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(n = 354)</w:t>
            </w:r>
          </w:p>
        </w:tc>
        <w:tc>
          <w:tcPr>
            <w:tcW w:w="17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8CB124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Severe OSA</w:t>
            </w:r>
          </w:p>
          <w:p w14:paraId="7C19DD5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(n = 351)</w:t>
            </w:r>
          </w:p>
        </w:tc>
        <w:tc>
          <w:tcPr>
            <w:tcW w:w="9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3F91C7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-value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F977FA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OR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7B1570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OR 95% CI</w:t>
            </w:r>
          </w:p>
        </w:tc>
      </w:tr>
      <w:tr w14:paraId="1436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6CD6909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Biological sex, n (%)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7A264E7F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15434F8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3177B04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6604539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4.071</w:t>
            </w:r>
          </w:p>
        </w:tc>
        <w:tc>
          <w:tcPr>
            <w:tcW w:w="74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0FC775E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2.420</w:t>
            </w:r>
          </w:p>
        </w:tc>
        <w:tc>
          <w:tcPr>
            <w:tcW w:w="76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63CC8C87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6.848</w:t>
            </w:r>
          </w:p>
        </w:tc>
      </w:tr>
      <w:tr w14:paraId="18E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E0BCE0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1386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8.48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4541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140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39.89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995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7031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C85F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CA66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FE9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580A3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Fem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E94B2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324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91.52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C3E7A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60.11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F864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4625A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81309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E4955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01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8B90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Age,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years, median (P25-P75)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E866C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31 (26 - 37)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27F3A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34 (30 - 40)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8A70E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E4F2E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8371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10A96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1.124</w:t>
            </w:r>
          </w:p>
        </w:tc>
      </w:tr>
      <w:tr w14:paraId="0808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14B08">
            <w:pPr>
              <w:widowControl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BMI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765068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A0EB6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9079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382D8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2.601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51C0B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1.725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F6153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3.923</w:t>
            </w:r>
          </w:p>
        </w:tc>
      </w:tr>
      <w:tr w14:paraId="24E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BF9B0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≤37.4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7296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251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70.90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DBF2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139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39.60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EBF29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139F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57FF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D8B3C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B04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751599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&gt;37.4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2BCC9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103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29.10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AB237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60.40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02CD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92632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D02A5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623A9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DD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C9AAA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LSM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07FD0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2C95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F246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8FD7A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2.181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F65EB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1.453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AE7F0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3.273</w:t>
            </w:r>
          </w:p>
        </w:tc>
      </w:tr>
      <w:tr w14:paraId="6102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C0151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&lt;12.4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kpa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67A4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281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79.38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F85D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174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49.57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A7C6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4A81E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E79C9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D04B3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C51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67012">
            <w:pPr>
              <w:widowControl/>
              <w:ind w:firstLine="180" w:firstLineChars="100"/>
              <w:jc w:val="both"/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≥12.4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 xml:space="preserve"> kpa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B694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73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20.62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94CD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177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50.43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E9E3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BBCBA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8FEEA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A2E13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F6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83BD84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VAT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cm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median (P25-P75)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DB7C5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145.66 </w:t>
            </w:r>
          </w:p>
          <w:p w14:paraId="15A2837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(113.68 - 178.00)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EA311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217.81 </w:t>
            </w:r>
          </w:p>
          <w:p w14:paraId="72C6B6C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(166.19 - 290.68)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0830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5705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02DA2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34EBE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1.012</w:t>
            </w:r>
          </w:p>
        </w:tc>
      </w:tr>
      <w:tr w14:paraId="0638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7FBB20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Elevated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LDL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B551B8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77C46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76637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92E94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2.225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2ACAD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1.310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5CEB3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3.781</w:t>
            </w:r>
          </w:p>
        </w:tc>
      </w:tr>
      <w:tr w14:paraId="368E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E6737A">
            <w:pPr>
              <w:widowControl/>
              <w:ind w:firstLine="180" w:firstLineChars="100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&lt;4.14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mmol/L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89D09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321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90.68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7F45D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287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81.77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1C99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E424F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7E6B6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CD3F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3D3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8639A3C">
            <w:pPr>
              <w:widowControl/>
              <w:ind w:firstLine="180" w:firstLineChars="100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≥4.14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mmol/L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2D62E21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33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9.32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AA08E1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64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18.23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1EB9F90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E6BE61C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C6EA9A3"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0676736"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25CD41F1">
      <w:pP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 w:bidi="ar"/>
        </w:rPr>
        <w:t>a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 w:bidi="ar"/>
        </w:rPr>
        <w:t xml:space="preserve">Chi-square test,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vertAlign w:val="superscript"/>
          <w:lang w:val="en-US" w:eastAsia="zh-CN" w:bidi="ar"/>
        </w:rPr>
        <w:t>b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 w:bidi="ar"/>
        </w:rPr>
        <w:t xml:space="preserve">Mann–Whitney </w:t>
      </w:r>
      <w:r>
        <w:rPr>
          <w:rFonts w:hint="eastAsia" w:ascii="Times New Roman" w:hAnsi="Times New Roman" w:eastAsia="等线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>U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 w:bidi="ar"/>
        </w:rPr>
        <w:t xml:space="preserve"> test</w:t>
      </w:r>
    </w:p>
    <w:p w14:paraId="6B5E149E">
      <w:pPr>
        <w:widowControl/>
        <w:rPr>
          <w:rFonts w:hint="eastAsia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2"/>
          <w:szCs w:val="22"/>
        </w:rPr>
        <w:t>Abbreviations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</w:rPr>
        <w:t xml:space="preserve">: </w:t>
      </w:r>
      <w:r>
        <w:rPr>
          <w:rFonts w:hint="eastAsia" w:ascii="Times New Roman" w:hAnsi="Times New Roman" w:eastAsia="等线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 xml:space="preserve">OSA, obstructive sleep apnea; </w:t>
      </w:r>
      <w:bookmarkStart w:id="5" w:name="_GoBack"/>
      <w:bookmarkEnd w:id="5"/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CI, confidence interval; OR, odds ratio; BMI, body mass index; LSM, liver stiffness measurement;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 xml:space="preserve">VAT, 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szCs w:val="22"/>
          <w:lang w:val="en-US" w:eastAsia="zh-CN"/>
        </w:rPr>
        <w:t xml:space="preserve">abdominal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szCs w:val="22"/>
        </w:rPr>
        <w:t>visceral adipose tissue; LDL, low-density lipoprotein.</w:t>
      </w:r>
    </w:p>
    <w:p w14:paraId="7290F7FC"/>
    <w:p w14:paraId="0351F177"/>
    <w:p w14:paraId="4DDA89FF"/>
    <w:p w14:paraId="35D3552C"/>
    <w:p w14:paraId="4C4E323A"/>
    <w:p w14:paraId="5CAB9468"/>
    <w:p w14:paraId="0E2DE04D"/>
    <w:p w14:paraId="402F56BC"/>
    <w:p w14:paraId="071D11B3"/>
    <w:p w14:paraId="7C9ECF6B"/>
    <w:p w14:paraId="05FB07F2"/>
    <w:p w14:paraId="7C62EA41"/>
    <w:p w14:paraId="4BDB1C6F"/>
    <w:p w14:paraId="04258BCD"/>
    <w:p w14:paraId="58CF5B02"/>
    <w:p w14:paraId="0DDE7C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GI3MDU1N2Y0ZWVlZWY0ZGYzMzc3NmE5ZTNhZjkifQ=="/>
  </w:docVars>
  <w:rsids>
    <w:rsidRoot w:val="00000000"/>
    <w:rsid w:val="0F0C791F"/>
    <w:rsid w:val="1AEF5FCB"/>
    <w:rsid w:val="282E04AF"/>
    <w:rsid w:val="38B7004D"/>
    <w:rsid w:val="3EAB41B0"/>
    <w:rsid w:val="4D7D31BB"/>
    <w:rsid w:val="4DD54DA5"/>
    <w:rsid w:val="5E96441B"/>
    <w:rsid w:val="5F790CA1"/>
    <w:rsid w:val="634B6EBD"/>
    <w:rsid w:val="763B75EC"/>
    <w:rsid w:val="77163BB5"/>
    <w:rsid w:val="7D1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1082</Words>
  <Characters>6008</Characters>
  <Lines>0</Lines>
  <Paragraphs>0</Paragraphs>
  <TotalTime>0</TotalTime>
  <ScaleCrop>false</ScaleCrop>
  <LinksUpToDate>false</LinksUpToDate>
  <CharactersWithSpaces>6689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2024-07-18T07:06:00Z</dcterms:created>
  <dc:creator>Administrator</dc:creator>
  <cp:lastModifiedBy>Anbang Zhao</cp:lastModifiedBy>
  <dcterms:modified xsi:type="dcterms:W3CDTF">2024-07-30T13:31:01Z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F505A47DF01843B5B2707448E3F9EE12_12</vt:lpwstr>
  </property>
</Properties>
</file>