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484FF5" w14:textId="77777777" w:rsidR="00491FB9" w:rsidRPr="00EF5AA8" w:rsidRDefault="00491FB9">
      <w:pPr>
        <w:rPr>
          <w:rFonts w:ascii="Arial" w:hAnsi="Arial" w:cs="Arial"/>
          <w:sz w:val="20"/>
          <w:szCs w:val="20"/>
        </w:rPr>
      </w:pPr>
      <w:r w:rsidRPr="00EF5AA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DC6B3C3" wp14:editId="5DC55F77">
            <wp:extent cx="5943600" cy="2910840"/>
            <wp:effectExtent l="0" t="0" r="0" b="0"/>
            <wp:docPr id="2110507010" name="Picture 1" descr="A screenshot of a medica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507010" name="Picture 1" descr="A screenshot of a medical char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8B89F" w14:textId="77777777" w:rsidR="00491FB9" w:rsidRPr="00EF5AA8" w:rsidRDefault="00491FB9">
      <w:pPr>
        <w:rPr>
          <w:rFonts w:ascii="Arial" w:hAnsi="Arial" w:cs="Arial"/>
          <w:sz w:val="20"/>
          <w:szCs w:val="20"/>
        </w:rPr>
      </w:pPr>
    </w:p>
    <w:p w14:paraId="6DAC7BD1" w14:textId="34BBD009" w:rsidR="00491FB9" w:rsidRPr="00EF5AA8" w:rsidRDefault="00491FB9">
      <w:pPr>
        <w:rPr>
          <w:rFonts w:ascii="Arial" w:hAnsi="Arial" w:cs="Arial"/>
          <w:sz w:val="20"/>
          <w:szCs w:val="20"/>
        </w:rPr>
      </w:pPr>
      <w:r w:rsidRPr="00EF5AA8">
        <w:rPr>
          <w:rFonts w:ascii="Arial" w:hAnsi="Arial" w:cs="Arial"/>
          <w:sz w:val="20"/>
          <w:szCs w:val="20"/>
        </w:rPr>
        <w:t xml:space="preserve">Supplemental Figure 1. Alternative </w:t>
      </w:r>
      <w:r w:rsidRPr="00EF5AA8">
        <w:rPr>
          <w:rFonts w:ascii="Arial" w:hAnsi="Arial" w:cs="Arial"/>
          <w:bCs/>
          <w:sz w:val="20"/>
          <w:szCs w:val="20"/>
        </w:rPr>
        <w:t>Acute Low Back Pain Severity Categorization Definitions</w:t>
      </w:r>
    </w:p>
    <w:p w14:paraId="2306B9E5" w14:textId="77777777" w:rsidR="00491FB9" w:rsidRPr="00EF5AA8" w:rsidRDefault="00491FB9">
      <w:pPr>
        <w:rPr>
          <w:rFonts w:ascii="Arial" w:hAnsi="Arial" w:cs="Arial"/>
          <w:sz w:val="20"/>
          <w:szCs w:val="20"/>
        </w:rPr>
      </w:pPr>
      <w:r w:rsidRPr="00EF5AA8">
        <w:rPr>
          <w:rFonts w:ascii="Arial" w:hAnsi="Arial" w:cs="Arial"/>
          <w:sz w:val="20"/>
          <w:szCs w:val="20"/>
        </w:rPr>
        <w:br w:type="page"/>
      </w:r>
    </w:p>
    <w:p w14:paraId="76EDE16A" w14:textId="77777777" w:rsidR="00491FB9" w:rsidRPr="00EF5AA8" w:rsidRDefault="00491FB9">
      <w:pPr>
        <w:rPr>
          <w:rFonts w:ascii="Arial" w:hAnsi="Arial" w:cs="Arial"/>
          <w:sz w:val="20"/>
          <w:szCs w:val="20"/>
        </w:rPr>
      </w:pPr>
      <w:r w:rsidRPr="00EF5AA8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6B71F10D" wp14:editId="653510F1">
            <wp:extent cx="5943600" cy="3048635"/>
            <wp:effectExtent l="0" t="0" r="0" b="0"/>
            <wp:docPr id="2030015154" name="Picture 2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015154" name="Picture 2" descr="A screenshot of a graph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3812B" w14:textId="77777777" w:rsidR="00491FB9" w:rsidRPr="00EF5AA8" w:rsidRDefault="00491FB9">
      <w:pPr>
        <w:rPr>
          <w:rFonts w:ascii="Arial" w:hAnsi="Arial" w:cs="Arial"/>
          <w:sz w:val="20"/>
          <w:szCs w:val="20"/>
        </w:rPr>
      </w:pPr>
    </w:p>
    <w:p w14:paraId="58595EA0" w14:textId="5416DCFE" w:rsidR="00D511A9" w:rsidRPr="00EF5AA8" w:rsidRDefault="00491FB9" w:rsidP="00D511A9">
      <w:pPr>
        <w:rPr>
          <w:rFonts w:ascii="Arial" w:hAnsi="Arial" w:cs="Arial"/>
          <w:sz w:val="20"/>
          <w:szCs w:val="20"/>
        </w:rPr>
      </w:pPr>
      <w:r w:rsidRPr="00EF5AA8">
        <w:rPr>
          <w:rFonts w:ascii="Arial" w:hAnsi="Arial" w:cs="Arial"/>
          <w:sz w:val="20"/>
          <w:szCs w:val="20"/>
        </w:rPr>
        <w:t xml:space="preserve">Supplemental Figure 2. </w:t>
      </w:r>
      <w:r w:rsidR="00D511A9" w:rsidRPr="00EF5AA8">
        <w:rPr>
          <w:rFonts w:ascii="Arial" w:hAnsi="Arial" w:cs="Arial"/>
          <w:sz w:val="20"/>
          <w:szCs w:val="20"/>
        </w:rPr>
        <w:t xml:space="preserve">Hedges’ </w:t>
      </w:r>
      <w:r w:rsidR="00D511A9" w:rsidRPr="00EF5AA8">
        <w:rPr>
          <w:rFonts w:ascii="Arial" w:hAnsi="Arial" w:cs="Arial"/>
          <w:i/>
          <w:sz w:val="20"/>
          <w:szCs w:val="20"/>
        </w:rPr>
        <w:t>g</w:t>
      </w:r>
      <w:r w:rsidR="00D511A9" w:rsidRPr="00EF5AA8">
        <w:rPr>
          <w:rFonts w:ascii="Arial" w:hAnsi="Arial" w:cs="Arial"/>
          <w:sz w:val="20"/>
          <w:szCs w:val="20"/>
        </w:rPr>
        <w:t xml:space="preserve"> for continuous variables comparing moderate- and strong-intensity to weak-intensity acute LBP categories based on alternative VAS-20 definition.</w:t>
      </w:r>
    </w:p>
    <w:p w14:paraId="778FF7CA" w14:textId="77777777" w:rsidR="00D511A9" w:rsidRPr="00D511A9" w:rsidRDefault="00D511A9" w:rsidP="00D511A9">
      <w:pPr>
        <w:rPr>
          <w:rFonts w:ascii="Arial" w:hAnsi="Arial" w:cs="Arial"/>
          <w:bCs/>
          <w:sz w:val="20"/>
          <w:szCs w:val="20"/>
        </w:rPr>
      </w:pPr>
    </w:p>
    <w:p w14:paraId="7DA614E5" w14:textId="6921EE27" w:rsidR="00491FB9" w:rsidRPr="00EF5AA8" w:rsidRDefault="00491FB9">
      <w:pPr>
        <w:rPr>
          <w:rFonts w:ascii="Arial" w:hAnsi="Arial" w:cs="Arial"/>
          <w:sz w:val="20"/>
          <w:szCs w:val="20"/>
        </w:rPr>
      </w:pPr>
    </w:p>
    <w:p w14:paraId="1CC17E8B" w14:textId="77777777" w:rsidR="00491FB9" w:rsidRPr="00EF5AA8" w:rsidRDefault="00491FB9">
      <w:pPr>
        <w:rPr>
          <w:rFonts w:ascii="Arial" w:hAnsi="Arial" w:cs="Arial"/>
          <w:sz w:val="20"/>
          <w:szCs w:val="20"/>
        </w:rPr>
      </w:pPr>
      <w:r w:rsidRPr="00EF5AA8">
        <w:rPr>
          <w:rFonts w:ascii="Arial" w:hAnsi="Arial" w:cs="Arial"/>
          <w:sz w:val="20"/>
          <w:szCs w:val="20"/>
        </w:rPr>
        <w:br w:type="page"/>
      </w:r>
    </w:p>
    <w:p w14:paraId="60F47446" w14:textId="77777777" w:rsidR="00491FB9" w:rsidRPr="00EF5AA8" w:rsidRDefault="00491FB9">
      <w:pPr>
        <w:rPr>
          <w:rFonts w:ascii="Arial" w:hAnsi="Arial" w:cs="Arial"/>
          <w:sz w:val="20"/>
          <w:szCs w:val="20"/>
        </w:rPr>
      </w:pPr>
      <w:r w:rsidRPr="00EF5AA8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118A7081" wp14:editId="59AADA7C">
            <wp:extent cx="5943600" cy="3032125"/>
            <wp:effectExtent l="0" t="0" r="0" b="3175"/>
            <wp:docPr id="1725291722" name="Picture 3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291722" name="Picture 3" descr="A screenshot of a graph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ECE55" w14:textId="77777777" w:rsidR="00D511A9" w:rsidRPr="00EF5AA8" w:rsidRDefault="00D511A9" w:rsidP="00D511A9">
      <w:pPr>
        <w:rPr>
          <w:rFonts w:ascii="Arial" w:hAnsi="Arial" w:cs="Arial"/>
          <w:sz w:val="20"/>
          <w:szCs w:val="20"/>
        </w:rPr>
      </w:pPr>
    </w:p>
    <w:p w14:paraId="185CC92C" w14:textId="464CA626" w:rsidR="00D511A9" w:rsidRPr="00EF5AA8" w:rsidRDefault="00D511A9" w:rsidP="00D511A9">
      <w:pPr>
        <w:rPr>
          <w:rFonts w:ascii="Arial" w:hAnsi="Arial" w:cs="Arial"/>
          <w:sz w:val="20"/>
          <w:szCs w:val="20"/>
        </w:rPr>
      </w:pPr>
      <w:r w:rsidRPr="00EF5AA8">
        <w:rPr>
          <w:rFonts w:ascii="Arial" w:hAnsi="Arial" w:cs="Arial"/>
          <w:sz w:val="20"/>
          <w:szCs w:val="20"/>
        </w:rPr>
        <w:t xml:space="preserve">Supplemental Figure 3. Hedges’ </w:t>
      </w:r>
      <w:r w:rsidRPr="00EF5AA8">
        <w:rPr>
          <w:rFonts w:ascii="Arial" w:hAnsi="Arial" w:cs="Arial"/>
          <w:i/>
          <w:sz w:val="20"/>
          <w:szCs w:val="20"/>
        </w:rPr>
        <w:t>g</w:t>
      </w:r>
      <w:r w:rsidRPr="00EF5AA8">
        <w:rPr>
          <w:rFonts w:ascii="Arial" w:hAnsi="Arial" w:cs="Arial"/>
          <w:sz w:val="20"/>
          <w:szCs w:val="20"/>
        </w:rPr>
        <w:t xml:space="preserve"> for continuous variables comparing moderate- and strong-intensity to weak-intensity acute LBP categories based on alternative VAS-40 definition.</w:t>
      </w:r>
    </w:p>
    <w:p w14:paraId="10C0E437" w14:textId="77777777" w:rsidR="00491FB9" w:rsidRPr="00EF5AA8" w:rsidRDefault="00491FB9">
      <w:pPr>
        <w:rPr>
          <w:rFonts w:ascii="Arial" w:hAnsi="Arial" w:cs="Arial"/>
          <w:sz w:val="20"/>
          <w:szCs w:val="20"/>
        </w:rPr>
      </w:pPr>
      <w:r w:rsidRPr="00EF5AA8">
        <w:rPr>
          <w:rFonts w:ascii="Arial" w:hAnsi="Arial" w:cs="Arial"/>
          <w:sz w:val="20"/>
          <w:szCs w:val="20"/>
        </w:rPr>
        <w:br w:type="page"/>
      </w:r>
    </w:p>
    <w:p w14:paraId="37F0DA91" w14:textId="77777777" w:rsidR="00491FB9" w:rsidRPr="00EF5AA8" w:rsidRDefault="00491FB9">
      <w:pPr>
        <w:rPr>
          <w:rFonts w:ascii="Arial" w:hAnsi="Arial" w:cs="Arial"/>
          <w:sz w:val="20"/>
          <w:szCs w:val="20"/>
        </w:rPr>
      </w:pPr>
      <w:r w:rsidRPr="00EF5AA8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6137C799" wp14:editId="3399D409">
            <wp:extent cx="5890260" cy="3052671"/>
            <wp:effectExtent l="0" t="0" r="2540" b="0"/>
            <wp:docPr id="834414725" name="Picture 4" descr="A diagram of a grou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414725" name="Picture 4" descr="A diagram of a group&#10;&#10;Description automatically generated with medium confidenc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" r="898"/>
                    <a:stretch/>
                  </pic:blipFill>
                  <pic:spPr bwMode="auto">
                    <a:xfrm>
                      <a:off x="0" y="0"/>
                      <a:ext cx="5890260" cy="3052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ECAEF" w14:textId="77777777" w:rsidR="00D511A9" w:rsidRPr="00EF5AA8" w:rsidRDefault="00D511A9">
      <w:pPr>
        <w:rPr>
          <w:rFonts w:ascii="Arial" w:hAnsi="Arial" w:cs="Arial"/>
          <w:sz w:val="20"/>
          <w:szCs w:val="20"/>
        </w:rPr>
      </w:pPr>
    </w:p>
    <w:p w14:paraId="39C658B0" w14:textId="722B34EF" w:rsidR="00D511A9" w:rsidRDefault="00D511A9">
      <w:pPr>
        <w:rPr>
          <w:rFonts w:ascii="Arial" w:hAnsi="Arial" w:cs="Arial"/>
          <w:sz w:val="20"/>
          <w:szCs w:val="20"/>
        </w:rPr>
      </w:pPr>
      <w:r w:rsidRPr="00EF5AA8">
        <w:rPr>
          <w:rFonts w:ascii="Arial" w:hAnsi="Arial" w:cs="Arial"/>
          <w:sz w:val="20"/>
          <w:szCs w:val="20"/>
        </w:rPr>
        <w:t xml:space="preserve">Supplemental Figure 4. Hedges’ </w:t>
      </w:r>
      <w:r w:rsidRPr="00EF5AA8">
        <w:rPr>
          <w:rFonts w:ascii="Arial" w:hAnsi="Arial" w:cs="Arial"/>
          <w:i/>
          <w:sz w:val="20"/>
          <w:szCs w:val="20"/>
        </w:rPr>
        <w:t>g</w:t>
      </w:r>
      <w:r w:rsidRPr="00EF5AA8">
        <w:rPr>
          <w:rFonts w:ascii="Arial" w:hAnsi="Arial" w:cs="Arial"/>
          <w:sz w:val="20"/>
          <w:szCs w:val="20"/>
        </w:rPr>
        <w:t xml:space="preserve"> for continuous variables comparing intermediate- and frequent-interference to minimal-interference acute LBP categories</w:t>
      </w:r>
    </w:p>
    <w:p w14:paraId="77EC4BA2" w14:textId="3F1E7ABD" w:rsidR="00D7565D" w:rsidRDefault="00D7565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F578C4A" w14:textId="1E077B42" w:rsidR="00D7565D" w:rsidRDefault="00D7565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20105969" wp14:editId="510724CE">
            <wp:extent cx="5943600" cy="4457700"/>
            <wp:effectExtent l="0" t="0" r="0" b="0"/>
            <wp:docPr id="1538601405" name="Picture 1" descr="A graph of progress b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601405" name="Picture 1" descr="A graph of progress bar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C0E3A" w14:textId="05E1B2B8" w:rsidR="00D7565D" w:rsidRDefault="00D7565D">
      <w:pPr>
        <w:rPr>
          <w:rFonts w:ascii="Arial" w:hAnsi="Arial" w:cs="Arial"/>
          <w:sz w:val="20"/>
          <w:szCs w:val="20"/>
        </w:rPr>
      </w:pPr>
      <w:r w:rsidRPr="00EF5AA8">
        <w:rPr>
          <w:rFonts w:ascii="Arial" w:hAnsi="Arial" w:cs="Arial"/>
          <w:sz w:val="20"/>
          <w:szCs w:val="20"/>
        </w:rPr>
        <w:t xml:space="preserve">Supplemental Figure </w:t>
      </w:r>
      <w:r>
        <w:rPr>
          <w:rFonts w:ascii="Arial" w:hAnsi="Arial" w:cs="Arial"/>
          <w:sz w:val="20"/>
          <w:szCs w:val="20"/>
        </w:rPr>
        <w:t>5</w:t>
      </w:r>
      <w:r w:rsidRPr="00EF5AA8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D7565D">
        <w:rPr>
          <w:rFonts w:ascii="Arial" w:hAnsi="Arial" w:cs="Arial"/>
          <w:sz w:val="20"/>
          <w:szCs w:val="20"/>
        </w:rPr>
        <w:t>Prevalence ratios for categorical variables, comparing</w:t>
      </w:r>
      <w:r>
        <w:rPr>
          <w:rFonts w:ascii="Arial" w:hAnsi="Arial" w:cs="Arial"/>
          <w:sz w:val="20"/>
          <w:szCs w:val="20"/>
        </w:rPr>
        <w:t xml:space="preserve"> </w:t>
      </w:r>
      <w:r w:rsidRPr="00D7565D">
        <w:rPr>
          <w:rFonts w:ascii="Arial" w:hAnsi="Arial" w:cs="Arial"/>
          <w:sz w:val="20"/>
          <w:szCs w:val="20"/>
        </w:rPr>
        <w:t>impact-based</w:t>
      </w:r>
      <w:r>
        <w:rPr>
          <w:rFonts w:ascii="Arial" w:hAnsi="Arial" w:cs="Arial"/>
          <w:sz w:val="20"/>
          <w:szCs w:val="20"/>
        </w:rPr>
        <w:t xml:space="preserve"> and</w:t>
      </w:r>
      <w:r w:rsidRPr="00D7565D">
        <w:rPr>
          <w:rFonts w:ascii="Arial" w:hAnsi="Arial" w:cs="Arial"/>
          <w:sz w:val="20"/>
          <w:szCs w:val="20"/>
        </w:rPr>
        <w:t xml:space="preserve"> </w:t>
      </w:r>
      <w:r w:rsidRPr="00EF5AA8">
        <w:rPr>
          <w:rFonts w:ascii="Arial" w:hAnsi="Arial" w:cs="Arial"/>
          <w:sz w:val="20"/>
          <w:szCs w:val="20"/>
        </w:rPr>
        <w:t>intensity-based (with VAS-</w:t>
      </w:r>
      <w:r>
        <w:rPr>
          <w:rFonts w:ascii="Arial" w:hAnsi="Arial" w:cs="Arial"/>
          <w:sz w:val="20"/>
          <w:szCs w:val="20"/>
        </w:rPr>
        <w:t>4</w:t>
      </w:r>
      <w:r w:rsidRPr="00EF5AA8">
        <w:rPr>
          <w:rFonts w:ascii="Arial" w:hAnsi="Arial" w:cs="Arial"/>
          <w:sz w:val="20"/>
          <w:szCs w:val="20"/>
        </w:rPr>
        <w:t>0/100 cut off) acute LBP severity categories</w:t>
      </w:r>
      <w:r w:rsidRPr="00D7565D">
        <w:rPr>
          <w:rFonts w:ascii="Arial" w:hAnsi="Arial" w:cs="Arial"/>
          <w:sz w:val="20"/>
          <w:szCs w:val="20"/>
        </w:rPr>
        <w:t xml:space="preserve"> acute LBP categories. *Note each category is compared to its own definition’s referent category (i.e., medium- vs. low-impact, and high- vs. low-impact</w:t>
      </w:r>
      <w:r>
        <w:rPr>
          <w:rFonts w:ascii="Arial" w:hAnsi="Arial" w:cs="Arial"/>
          <w:sz w:val="20"/>
          <w:szCs w:val="20"/>
        </w:rPr>
        <w:t xml:space="preserve">, </w:t>
      </w:r>
      <w:r w:rsidRPr="00D7565D">
        <w:rPr>
          <w:rFonts w:ascii="Arial" w:hAnsi="Arial" w:cs="Arial"/>
          <w:sz w:val="20"/>
          <w:szCs w:val="20"/>
        </w:rPr>
        <w:t>moderate- vs. weak-intensity, strong- vs. weak-intensity).</w:t>
      </w:r>
    </w:p>
    <w:p w14:paraId="73FFB1B2" w14:textId="3350FA04" w:rsidR="00D7565D" w:rsidRDefault="00D7565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44944B23" w14:textId="68D0973B" w:rsidR="00D7565D" w:rsidRDefault="00D7565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25469DE2" wp14:editId="49655F55">
            <wp:extent cx="5943600" cy="4497705"/>
            <wp:effectExtent l="0" t="0" r="0" b="0"/>
            <wp:docPr id="658893325" name="Picture 2" descr="A graph of a graph with numbers and a bar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893325" name="Picture 2" descr="A graph of a graph with numbers and a bar chart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47B86" w14:textId="7F201496" w:rsidR="00D7565D" w:rsidRDefault="00D7565D">
      <w:pPr>
        <w:rPr>
          <w:rFonts w:ascii="Arial" w:hAnsi="Arial" w:cs="Arial"/>
          <w:sz w:val="20"/>
          <w:szCs w:val="20"/>
        </w:rPr>
      </w:pPr>
      <w:r w:rsidRPr="00EF5AA8">
        <w:rPr>
          <w:rFonts w:ascii="Arial" w:hAnsi="Arial" w:cs="Arial"/>
          <w:sz w:val="20"/>
          <w:szCs w:val="20"/>
        </w:rPr>
        <w:t xml:space="preserve">Supplemental Figure </w:t>
      </w:r>
      <w:r>
        <w:rPr>
          <w:rFonts w:ascii="Arial" w:hAnsi="Arial" w:cs="Arial"/>
          <w:sz w:val="20"/>
          <w:szCs w:val="20"/>
        </w:rPr>
        <w:t>6</w:t>
      </w:r>
      <w:r w:rsidRPr="00EF5AA8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D7565D">
        <w:rPr>
          <w:rFonts w:ascii="Arial" w:hAnsi="Arial" w:cs="Arial"/>
          <w:sz w:val="20"/>
          <w:szCs w:val="20"/>
        </w:rPr>
        <w:t>Prevalence ratios for categorical variables, comparing</w:t>
      </w:r>
      <w:r>
        <w:rPr>
          <w:rFonts w:ascii="Arial" w:hAnsi="Arial" w:cs="Arial"/>
          <w:sz w:val="20"/>
          <w:szCs w:val="20"/>
        </w:rPr>
        <w:t xml:space="preserve"> </w:t>
      </w:r>
      <w:r w:rsidRPr="00D7565D">
        <w:rPr>
          <w:rFonts w:ascii="Arial" w:hAnsi="Arial" w:cs="Arial"/>
          <w:sz w:val="20"/>
          <w:szCs w:val="20"/>
        </w:rPr>
        <w:t>impact-based</w:t>
      </w:r>
      <w:r>
        <w:rPr>
          <w:rFonts w:ascii="Arial" w:hAnsi="Arial" w:cs="Arial"/>
          <w:sz w:val="20"/>
          <w:szCs w:val="20"/>
        </w:rPr>
        <w:t xml:space="preserve"> and</w:t>
      </w:r>
      <w:r w:rsidRPr="00D7565D">
        <w:rPr>
          <w:rFonts w:ascii="Arial" w:hAnsi="Arial" w:cs="Arial"/>
          <w:sz w:val="20"/>
          <w:szCs w:val="20"/>
        </w:rPr>
        <w:t xml:space="preserve"> </w:t>
      </w:r>
      <w:r w:rsidRPr="00EF5AA8">
        <w:rPr>
          <w:rFonts w:ascii="Arial" w:hAnsi="Arial" w:cs="Arial"/>
          <w:sz w:val="20"/>
          <w:szCs w:val="20"/>
        </w:rPr>
        <w:t>intensity-based (with VAS-</w:t>
      </w:r>
      <w:r>
        <w:rPr>
          <w:rFonts w:ascii="Arial" w:hAnsi="Arial" w:cs="Arial"/>
          <w:sz w:val="20"/>
          <w:szCs w:val="20"/>
        </w:rPr>
        <w:t>2</w:t>
      </w:r>
      <w:r w:rsidRPr="00EF5AA8">
        <w:rPr>
          <w:rFonts w:ascii="Arial" w:hAnsi="Arial" w:cs="Arial"/>
          <w:sz w:val="20"/>
          <w:szCs w:val="20"/>
        </w:rPr>
        <w:t>0/100 cut off)</w:t>
      </w:r>
      <w:r>
        <w:rPr>
          <w:rFonts w:ascii="Arial" w:hAnsi="Arial" w:cs="Arial"/>
          <w:sz w:val="20"/>
          <w:szCs w:val="20"/>
        </w:rPr>
        <w:t xml:space="preserve"> </w:t>
      </w:r>
      <w:r w:rsidRPr="00EF5AA8">
        <w:rPr>
          <w:rFonts w:ascii="Arial" w:hAnsi="Arial" w:cs="Arial"/>
          <w:sz w:val="20"/>
          <w:szCs w:val="20"/>
        </w:rPr>
        <w:t>acute LBP severity categories</w:t>
      </w:r>
      <w:r w:rsidRPr="00D7565D">
        <w:rPr>
          <w:rFonts w:ascii="Arial" w:hAnsi="Arial" w:cs="Arial"/>
          <w:sz w:val="20"/>
          <w:szCs w:val="20"/>
        </w:rPr>
        <w:t xml:space="preserve"> acute LBP categories. *Note each category is compared to its own definition’s referent category (i.e., moderate- vs. weak-intensity, strong- vs. weak-intensity, medium- vs. low-impact, and high- vs. low-impact).</w:t>
      </w:r>
    </w:p>
    <w:p w14:paraId="0801D64F" w14:textId="77777777" w:rsidR="00D7565D" w:rsidRPr="00EF5AA8" w:rsidRDefault="00D7565D">
      <w:pPr>
        <w:rPr>
          <w:rFonts w:ascii="Arial" w:hAnsi="Arial" w:cs="Arial"/>
          <w:sz w:val="20"/>
          <w:szCs w:val="20"/>
        </w:rPr>
      </w:pPr>
    </w:p>
    <w:p w14:paraId="7A6536C1" w14:textId="77777777" w:rsidR="00491FB9" w:rsidRPr="00EF5AA8" w:rsidRDefault="00491FB9">
      <w:pPr>
        <w:rPr>
          <w:rFonts w:ascii="Arial" w:hAnsi="Arial" w:cs="Arial"/>
          <w:sz w:val="20"/>
          <w:szCs w:val="20"/>
        </w:rPr>
      </w:pPr>
      <w:r w:rsidRPr="00EF5AA8">
        <w:rPr>
          <w:rFonts w:ascii="Arial" w:hAnsi="Arial" w:cs="Arial"/>
          <w:sz w:val="20"/>
          <w:szCs w:val="20"/>
        </w:rPr>
        <w:br w:type="page"/>
      </w:r>
    </w:p>
    <w:p w14:paraId="56492F33" w14:textId="77777777" w:rsidR="00D511A9" w:rsidRPr="00EF5AA8" w:rsidRDefault="00491FB9">
      <w:pPr>
        <w:rPr>
          <w:rFonts w:ascii="Arial" w:hAnsi="Arial" w:cs="Arial"/>
          <w:sz w:val="20"/>
          <w:szCs w:val="20"/>
        </w:rPr>
      </w:pPr>
      <w:r w:rsidRPr="00EF5AA8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1E86CD0C" wp14:editId="1FF9DB8F">
            <wp:extent cx="5943600" cy="4457700"/>
            <wp:effectExtent l="0" t="0" r="0" b="0"/>
            <wp:docPr id="1663364099" name="Picture 7" descr="A graph of a bar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364099" name="Picture 7" descr="A graph of a bar chart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01768" w14:textId="02582D76" w:rsidR="00D511A9" w:rsidRPr="00EF5AA8" w:rsidRDefault="00D511A9" w:rsidP="00D511A9">
      <w:pPr>
        <w:rPr>
          <w:rFonts w:ascii="Arial" w:hAnsi="Arial" w:cs="Arial"/>
          <w:sz w:val="20"/>
          <w:szCs w:val="20"/>
        </w:rPr>
      </w:pPr>
      <w:r w:rsidRPr="00EF5AA8">
        <w:rPr>
          <w:rFonts w:ascii="Arial" w:hAnsi="Arial" w:cs="Arial"/>
          <w:sz w:val="20"/>
          <w:szCs w:val="20"/>
        </w:rPr>
        <w:t xml:space="preserve">Supplemental Figure </w:t>
      </w:r>
      <w:r w:rsidR="00D7565D">
        <w:rPr>
          <w:rFonts w:ascii="Arial" w:hAnsi="Arial" w:cs="Arial"/>
          <w:sz w:val="20"/>
          <w:szCs w:val="20"/>
        </w:rPr>
        <w:t>7</w:t>
      </w:r>
      <w:r w:rsidRPr="00EF5AA8">
        <w:rPr>
          <w:rFonts w:ascii="Arial" w:hAnsi="Arial" w:cs="Arial"/>
          <w:sz w:val="20"/>
          <w:szCs w:val="20"/>
        </w:rPr>
        <w:t>. Prevalence ratios for categorical variables, comparing interference-based and intensity-based (with VAS-30/100 cut off) acute LBP severity categories. *Note each category is compared to its own definition’s referent category (i.e., intermediate- vs. minimal-interference, frequent- vs. minimal-interference, moderate- vs. weak-intensity, strong- vs. weak-intensity).</w:t>
      </w:r>
    </w:p>
    <w:p w14:paraId="4A6AB21D" w14:textId="59DEE021" w:rsidR="00491FB9" w:rsidRPr="00EF5AA8" w:rsidRDefault="00491FB9">
      <w:pPr>
        <w:rPr>
          <w:rFonts w:ascii="Arial" w:hAnsi="Arial" w:cs="Arial"/>
          <w:sz w:val="20"/>
          <w:szCs w:val="20"/>
        </w:rPr>
      </w:pPr>
      <w:r w:rsidRPr="00EF5AA8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2F1B7B5" wp14:editId="50747D5B">
            <wp:extent cx="5943600" cy="4457700"/>
            <wp:effectExtent l="0" t="0" r="0" b="0"/>
            <wp:docPr id="1896999824" name="Picture 8" descr="A graph of a bar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999824" name="Picture 8" descr="A graph of a bar chart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3AD1C" w14:textId="77777777" w:rsidR="00D511A9" w:rsidRPr="00EF5AA8" w:rsidRDefault="00D511A9">
      <w:pPr>
        <w:rPr>
          <w:rFonts w:ascii="Arial" w:hAnsi="Arial" w:cs="Arial"/>
          <w:sz w:val="20"/>
          <w:szCs w:val="20"/>
        </w:rPr>
      </w:pPr>
    </w:p>
    <w:p w14:paraId="3D2DB81E" w14:textId="7B85AC3E" w:rsidR="00D511A9" w:rsidRPr="00EF5AA8" w:rsidRDefault="00D511A9">
      <w:pPr>
        <w:rPr>
          <w:rFonts w:ascii="Arial" w:hAnsi="Arial" w:cs="Arial"/>
          <w:sz w:val="20"/>
          <w:szCs w:val="20"/>
        </w:rPr>
      </w:pPr>
      <w:r w:rsidRPr="00EF5AA8">
        <w:rPr>
          <w:rFonts w:ascii="Arial" w:hAnsi="Arial" w:cs="Arial"/>
          <w:sz w:val="20"/>
          <w:szCs w:val="20"/>
        </w:rPr>
        <w:t xml:space="preserve">Supplemental Figure </w:t>
      </w:r>
      <w:r w:rsidR="00D7565D">
        <w:rPr>
          <w:rFonts w:ascii="Arial" w:hAnsi="Arial" w:cs="Arial"/>
          <w:sz w:val="20"/>
          <w:szCs w:val="20"/>
        </w:rPr>
        <w:t>8</w:t>
      </w:r>
      <w:r w:rsidRPr="00EF5AA8">
        <w:rPr>
          <w:rFonts w:ascii="Arial" w:hAnsi="Arial" w:cs="Arial"/>
          <w:sz w:val="20"/>
          <w:szCs w:val="20"/>
        </w:rPr>
        <w:t>. Prevalence ratios for categorical variables, comparing interference-based and intensity-based (with VAS-</w:t>
      </w:r>
      <w:r w:rsidR="00EF5AA8" w:rsidRPr="00EF5AA8">
        <w:rPr>
          <w:rFonts w:ascii="Arial" w:hAnsi="Arial" w:cs="Arial"/>
          <w:sz w:val="20"/>
          <w:szCs w:val="20"/>
        </w:rPr>
        <w:t>4</w:t>
      </w:r>
      <w:r w:rsidRPr="00EF5AA8">
        <w:rPr>
          <w:rFonts w:ascii="Arial" w:hAnsi="Arial" w:cs="Arial"/>
          <w:sz w:val="20"/>
          <w:szCs w:val="20"/>
        </w:rPr>
        <w:t xml:space="preserve">0/100 cut off) acute LBP severity categories. *Note each category is compared to its own definition’s referent category </w:t>
      </w:r>
      <w:r w:rsidR="00EF5AA8" w:rsidRPr="00EF5AA8">
        <w:rPr>
          <w:rFonts w:ascii="Arial" w:hAnsi="Arial" w:cs="Arial"/>
          <w:sz w:val="20"/>
          <w:szCs w:val="20"/>
        </w:rPr>
        <w:t>(i.e., intermediate- vs. minimal-interference, frequent- vs. minimal-interference, moderate- vs. weak-intensity, strong- vs. weak-intensity).</w:t>
      </w:r>
    </w:p>
    <w:p w14:paraId="7EED80EE" w14:textId="77777777" w:rsidR="00491FB9" w:rsidRPr="00EF5AA8" w:rsidRDefault="00491FB9">
      <w:pPr>
        <w:rPr>
          <w:rFonts w:ascii="Arial" w:hAnsi="Arial" w:cs="Arial"/>
          <w:sz w:val="20"/>
          <w:szCs w:val="20"/>
        </w:rPr>
      </w:pPr>
      <w:r w:rsidRPr="00EF5AA8">
        <w:rPr>
          <w:rFonts w:ascii="Arial" w:hAnsi="Arial" w:cs="Arial"/>
          <w:sz w:val="20"/>
          <w:szCs w:val="20"/>
        </w:rPr>
        <w:br w:type="page"/>
      </w:r>
    </w:p>
    <w:p w14:paraId="36D578D0" w14:textId="77777777" w:rsidR="00491FB9" w:rsidRPr="00EF5AA8" w:rsidRDefault="00491FB9">
      <w:pPr>
        <w:rPr>
          <w:rFonts w:ascii="Arial" w:hAnsi="Arial" w:cs="Arial"/>
          <w:sz w:val="20"/>
          <w:szCs w:val="20"/>
        </w:rPr>
      </w:pPr>
      <w:r w:rsidRPr="00EF5AA8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A43FB3D" wp14:editId="1B9C2642">
            <wp:extent cx="5943600" cy="3731260"/>
            <wp:effectExtent l="0" t="0" r="0" b="2540"/>
            <wp:docPr id="1449974260" name="Picture 9" descr="A graph showing the results of a projec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974260" name="Picture 9" descr="A graph showing the results of a project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96CF9" w14:textId="40CE6780" w:rsidR="00EF5AA8" w:rsidRPr="00EF5AA8" w:rsidRDefault="00EF5AA8" w:rsidP="00EF5AA8">
      <w:pPr>
        <w:rPr>
          <w:rFonts w:ascii="Arial" w:hAnsi="Arial" w:cs="Arial"/>
          <w:sz w:val="20"/>
          <w:szCs w:val="20"/>
        </w:rPr>
      </w:pPr>
      <w:r w:rsidRPr="00EF5AA8">
        <w:rPr>
          <w:rFonts w:ascii="Arial" w:hAnsi="Arial" w:cs="Arial"/>
          <w:sz w:val="20"/>
          <w:szCs w:val="20"/>
        </w:rPr>
        <w:t xml:space="preserve">Supplemental Figure </w:t>
      </w:r>
      <w:r w:rsidR="00D7565D">
        <w:rPr>
          <w:rFonts w:ascii="Arial" w:hAnsi="Arial" w:cs="Arial"/>
          <w:sz w:val="20"/>
          <w:szCs w:val="20"/>
        </w:rPr>
        <w:t>9</w:t>
      </w:r>
      <w:r w:rsidRPr="00EF5AA8">
        <w:rPr>
          <w:rFonts w:ascii="Arial" w:hAnsi="Arial" w:cs="Arial"/>
          <w:sz w:val="20"/>
          <w:szCs w:val="20"/>
        </w:rPr>
        <w:t>. Prevalence ratios for categorical variables, comparing interference-based and intensity-based (with VAS-20/100 cut off) acute LBP severity categories. *Note each category is compared to its own definition’s referent category (i.e., intermediate- vs. minimal-interference, frequent- vs. minimal-interference, moderate- vs. weak-intensity, strong- vs. weak-intensity).</w:t>
      </w:r>
    </w:p>
    <w:p w14:paraId="4E3A38FF" w14:textId="77777777" w:rsidR="00EF5AA8" w:rsidRPr="00EF5AA8" w:rsidRDefault="00EF5AA8">
      <w:pPr>
        <w:rPr>
          <w:rFonts w:ascii="Arial" w:hAnsi="Arial" w:cs="Arial"/>
          <w:sz w:val="20"/>
          <w:szCs w:val="20"/>
        </w:rPr>
      </w:pPr>
    </w:p>
    <w:p w14:paraId="20B4E373" w14:textId="77777777" w:rsidR="00D511A9" w:rsidRPr="00EF5AA8" w:rsidRDefault="00D511A9">
      <w:pPr>
        <w:rPr>
          <w:rFonts w:ascii="Arial" w:hAnsi="Arial" w:cs="Arial"/>
          <w:sz w:val="20"/>
          <w:szCs w:val="20"/>
        </w:rPr>
      </w:pPr>
    </w:p>
    <w:p w14:paraId="7D9D56D1" w14:textId="77777777" w:rsidR="00D511A9" w:rsidRPr="00EF5AA8" w:rsidRDefault="00D511A9">
      <w:pPr>
        <w:rPr>
          <w:rFonts w:ascii="Arial" w:hAnsi="Arial" w:cs="Arial"/>
          <w:sz w:val="20"/>
          <w:szCs w:val="20"/>
        </w:rPr>
      </w:pPr>
    </w:p>
    <w:p w14:paraId="31F44B20" w14:textId="77777777" w:rsidR="00491FB9" w:rsidRPr="00EF5AA8" w:rsidRDefault="00491FB9">
      <w:pPr>
        <w:rPr>
          <w:rFonts w:ascii="Arial" w:hAnsi="Arial" w:cs="Arial"/>
          <w:sz w:val="20"/>
          <w:szCs w:val="20"/>
        </w:rPr>
      </w:pPr>
      <w:r w:rsidRPr="00EF5AA8">
        <w:rPr>
          <w:rFonts w:ascii="Arial" w:hAnsi="Arial" w:cs="Arial"/>
          <w:sz w:val="20"/>
          <w:szCs w:val="20"/>
        </w:rPr>
        <w:br w:type="page"/>
      </w:r>
    </w:p>
    <w:p w14:paraId="4E879533" w14:textId="36889CCE" w:rsidR="003E1F69" w:rsidRPr="00EF5AA8" w:rsidRDefault="00491FB9">
      <w:pPr>
        <w:rPr>
          <w:rFonts w:ascii="Arial" w:hAnsi="Arial" w:cs="Arial"/>
          <w:sz w:val="20"/>
          <w:szCs w:val="20"/>
        </w:rPr>
      </w:pPr>
      <w:r w:rsidRPr="00EF5AA8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9FE53E8" wp14:editId="0F6472FE">
            <wp:extent cx="5943600" cy="3593465"/>
            <wp:effectExtent l="0" t="0" r="0" b="635"/>
            <wp:docPr id="1245243733" name="Picture 10" descr="A graph of progress b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243733" name="Picture 10" descr="A graph of progress bar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9EBF2" w14:textId="04DC1884" w:rsidR="00EF5AA8" w:rsidRPr="00EF5AA8" w:rsidRDefault="00EF5AA8">
      <w:pPr>
        <w:rPr>
          <w:rFonts w:ascii="Arial" w:hAnsi="Arial" w:cs="Arial"/>
          <w:sz w:val="20"/>
          <w:szCs w:val="20"/>
        </w:rPr>
      </w:pPr>
      <w:r w:rsidRPr="00EF5AA8">
        <w:rPr>
          <w:rFonts w:ascii="Arial" w:hAnsi="Arial" w:cs="Arial"/>
          <w:sz w:val="20"/>
          <w:szCs w:val="20"/>
        </w:rPr>
        <w:t xml:space="preserve">Supplemental Figure </w:t>
      </w:r>
      <w:r w:rsidR="007314B9">
        <w:rPr>
          <w:rFonts w:ascii="Arial" w:hAnsi="Arial" w:cs="Arial"/>
          <w:sz w:val="20"/>
          <w:szCs w:val="20"/>
        </w:rPr>
        <w:t>10</w:t>
      </w:r>
      <w:r w:rsidRPr="00EF5AA8">
        <w:rPr>
          <w:rFonts w:ascii="Arial" w:hAnsi="Arial" w:cs="Arial"/>
          <w:sz w:val="20"/>
          <w:szCs w:val="20"/>
        </w:rPr>
        <w:t>. Prevalence ratios for categorical variables, comparing impact-based and interference-based acute LBP severity categories. *Note each category is compared to its own definition’s referent category (i.e., medium- vs. low-impact, and high- vs. low-impact, intermediate- vs. minimal-interference, frequent- vs. minimal-interference).</w:t>
      </w:r>
    </w:p>
    <w:sectPr w:rsidR="00EF5AA8" w:rsidRPr="00EF5AA8" w:rsidSect="006834B3">
      <w:footerReference w:type="even" r:id="rId16"/>
      <w:footerReference w:type="defaul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BC6268" w14:textId="77777777" w:rsidR="007314B9" w:rsidRDefault="007314B9" w:rsidP="007314B9">
      <w:r>
        <w:separator/>
      </w:r>
    </w:p>
  </w:endnote>
  <w:endnote w:type="continuationSeparator" w:id="0">
    <w:p w14:paraId="6509FD85" w14:textId="77777777" w:rsidR="007314B9" w:rsidRDefault="007314B9" w:rsidP="007314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42A628" w14:textId="236FE46D" w:rsidR="007314B9" w:rsidRDefault="007314B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69AE1F2" wp14:editId="6331A45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359034269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F3C227" w14:textId="066C1F33" w:rsidR="007314B9" w:rsidRPr="007314B9" w:rsidRDefault="007314B9" w:rsidP="007314B9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314B9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9AE1F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4.2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34F3C227" w14:textId="066C1F33" w:rsidR="007314B9" w:rsidRPr="007314B9" w:rsidRDefault="007314B9" w:rsidP="007314B9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314B9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F43B8A" w14:textId="1945FF70" w:rsidR="007314B9" w:rsidRDefault="007314B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D652F94" wp14:editId="508B8E44">
              <wp:simplePos x="914400" y="9414662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2036773788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D74042" w14:textId="69C9120B" w:rsidR="007314B9" w:rsidRPr="007314B9" w:rsidRDefault="007314B9" w:rsidP="007314B9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314B9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652F9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4.2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71D74042" w14:textId="69C9120B" w:rsidR="007314B9" w:rsidRPr="007314B9" w:rsidRDefault="007314B9" w:rsidP="007314B9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314B9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E0BCED" w14:textId="43E5101A" w:rsidR="007314B9" w:rsidRDefault="007314B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5A78D7C" wp14:editId="10E702C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1718988527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678B29" w14:textId="2F527771" w:rsidR="007314B9" w:rsidRPr="007314B9" w:rsidRDefault="007314B9" w:rsidP="007314B9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7314B9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A78D7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4.2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" filled="f" stroked="f">
              <v:fill o:detectmouseclick="t"/>
              <v:textbox style="mso-fit-shape-to-text:t" inset="20pt,0,0,15pt">
                <w:txbxContent>
                  <w:p w14:paraId="50678B29" w14:textId="2F527771" w:rsidR="007314B9" w:rsidRPr="007314B9" w:rsidRDefault="007314B9" w:rsidP="007314B9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7314B9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AC898B" w14:textId="77777777" w:rsidR="007314B9" w:rsidRDefault="007314B9" w:rsidP="007314B9">
      <w:r>
        <w:separator/>
      </w:r>
    </w:p>
  </w:footnote>
  <w:footnote w:type="continuationSeparator" w:id="0">
    <w:p w14:paraId="43D8C38E" w14:textId="77777777" w:rsidR="007314B9" w:rsidRDefault="007314B9" w:rsidP="007314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FB9"/>
    <w:rsid w:val="00004630"/>
    <w:rsid w:val="000059CC"/>
    <w:rsid w:val="000064A0"/>
    <w:rsid w:val="0001065E"/>
    <w:rsid w:val="000152E2"/>
    <w:rsid w:val="00016937"/>
    <w:rsid w:val="00020DB2"/>
    <w:rsid w:val="00024164"/>
    <w:rsid w:val="00025B03"/>
    <w:rsid w:val="000357B7"/>
    <w:rsid w:val="00043A49"/>
    <w:rsid w:val="000443FA"/>
    <w:rsid w:val="00047753"/>
    <w:rsid w:val="000520F8"/>
    <w:rsid w:val="0005406E"/>
    <w:rsid w:val="00056F83"/>
    <w:rsid w:val="0006366A"/>
    <w:rsid w:val="00064AE0"/>
    <w:rsid w:val="00064EA9"/>
    <w:rsid w:val="0007134A"/>
    <w:rsid w:val="0007212E"/>
    <w:rsid w:val="00073AE6"/>
    <w:rsid w:val="00074501"/>
    <w:rsid w:val="00075619"/>
    <w:rsid w:val="00083D16"/>
    <w:rsid w:val="00083F91"/>
    <w:rsid w:val="0009215E"/>
    <w:rsid w:val="000935D2"/>
    <w:rsid w:val="000941F4"/>
    <w:rsid w:val="000A022B"/>
    <w:rsid w:val="000A0D30"/>
    <w:rsid w:val="000A733C"/>
    <w:rsid w:val="000B64E9"/>
    <w:rsid w:val="000B6FCC"/>
    <w:rsid w:val="000C6DBB"/>
    <w:rsid w:val="000D24C4"/>
    <w:rsid w:val="000E5BF4"/>
    <w:rsid w:val="000E5F84"/>
    <w:rsid w:val="000E7F4D"/>
    <w:rsid w:val="000F2C84"/>
    <w:rsid w:val="000F4635"/>
    <w:rsid w:val="001005BD"/>
    <w:rsid w:val="0010187F"/>
    <w:rsid w:val="00104245"/>
    <w:rsid w:val="0010530B"/>
    <w:rsid w:val="00111655"/>
    <w:rsid w:val="00112EAB"/>
    <w:rsid w:val="00115A3F"/>
    <w:rsid w:val="00116785"/>
    <w:rsid w:val="001217C3"/>
    <w:rsid w:val="001274BB"/>
    <w:rsid w:val="001274E1"/>
    <w:rsid w:val="0012758D"/>
    <w:rsid w:val="00134DB3"/>
    <w:rsid w:val="00136288"/>
    <w:rsid w:val="0014119F"/>
    <w:rsid w:val="00141A14"/>
    <w:rsid w:val="00145ED8"/>
    <w:rsid w:val="00152CE2"/>
    <w:rsid w:val="001544D1"/>
    <w:rsid w:val="00155B20"/>
    <w:rsid w:val="001560C3"/>
    <w:rsid w:val="00161044"/>
    <w:rsid w:val="00161140"/>
    <w:rsid w:val="00165211"/>
    <w:rsid w:val="001662F0"/>
    <w:rsid w:val="001663E8"/>
    <w:rsid w:val="001728E0"/>
    <w:rsid w:val="00174BB9"/>
    <w:rsid w:val="00175684"/>
    <w:rsid w:val="00177FF7"/>
    <w:rsid w:val="0018193D"/>
    <w:rsid w:val="0019416E"/>
    <w:rsid w:val="00194E06"/>
    <w:rsid w:val="0019743B"/>
    <w:rsid w:val="001A3467"/>
    <w:rsid w:val="001A4698"/>
    <w:rsid w:val="001A4FB9"/>
    <w:rsid w:val="001B5457"/>
    <w:rsid w:val="001C6F42"/>
    <w:rsid w:val="001D18F6"/>
    <w:rsid w:val="001D5AFF"/>
    <w:rsid w:val="001D72FA"/>
    <w:rsid w:val="001F5CBE"/>
    <w:rsid w:val="00210030"/>
    <w:rsid w:val="0021060B"/>
    <w:rsid w:val="00211982"/>
    <w:rsid w:val="00216D7D"/>
    <w:rsid w:val="00217682"/>
    <w:rsid w:val="00222F9C"/>
    <w:rsid w:val="002316AF"/>
    <w:rsid w:val="00234629"/>
    <w:rsid w:val="00240FF5"/>
    <w:rsid w:val="00242E2D"/>
    <w:rsid w:val="0024473C"/>
    <w:rsid w:val="002477CD"/>
    <w:rsid w:val="00252330"/>
    <w:rsid w:val="00253C3D"/>
    <w:rsid w:val="00256CC3"/>
    <w:rsid w:val="0026199C"/>
    <w:rsid w:val="00261D72"/>
    <w:rsid w:val="002625B4"/>
    <w:rsid w:val="00263273"/>
    <w:rsid w:val="00264819"/>
    <w:rsid w:val="00264C84"/>
    <w:rsid w:val="00272ACF"/>
    <w:rsid w:val="002733A8"/>
    <w:rsid w:val="002814E3"/>
    <w:rsid w:val="0028770E"/>
    <w:rsid w:val="00291A02"/>
    <w:rsid w:val="00295F50"/>
    <w:rsid w:val="00296356"/>
    <w:rsid w:val="00296470"/>
    <w:rsid w:val="0029689B"/>
    <w:rsid w:val="002A1170"/>
    <w:rsid w:val="002A63B5"/>
    <w:rsid w:val="002A7536"/>
    <w:rsid w:val="002B216E"/>
    <w:rsid w:val="002B3AD7"/>
    <w:rsid w:val="002B7F7E"/>
    <w:rsid w:val="002B7FDD"/>
    <w:rsid w:val="002C0BA7"/>
    <w:rsid w:val="002C2F60"/>
    <w:rsid w:val="002C5796"/>
    <w:rsid w:val="002D1E72"/>
    <w:rsid w:val="002D6158"/>
    <w:rsid w:val="002E2250"/>
    <w:rsid w:val="002E3C06"/>
    <w:rsid w:val="002F1891"/>
    <w:rsid w:val="002F3631"/>
    <w:rsid w:val="002F485C"/>
    <w:rsid w:val="002F56B9"/>
    <w:rsid w:val="003179F3"/>
    <w:rsid w:val="00322A2C"/>
    <w:rsid w:val="00324163"/>
    <w:rsid w:val="00331FC7"/>
    <w:rsid w:val="00332FD2"/>
    <w:rsid w:val="00336E10"/>
    <w:rsid w:val="0034096E"/>
    <w:rsid w:val="003423C9"/>
    <w:rsid w:val="00342555"/>
    <w:rsid w:val="00350145"/>
    <w:rsid w:val="003501FC"/>
    <w:rsid w:val="00351CE1"/>
    <w:rsid w:val="003628D3"/>
    <w:rsid w:val="003744DB"/>
    <w:rsid w:val="003803C9"/>
    <w:rsid w:val="003815E2"/>
    <w:rsid w:val="00383577"/>
    <w:rsid w:val="00387674"/>
    <w:rsid w:val="00393615"/>
    <w:rsid w:val="00393DFA"/>
    <w:rsid w:val="00394BCD"/>
    <w:rsid w:val="003A19F6"/>
    <w:rsid w:val="003A7046"/>
    <w:rsid w:val="003B02DA"/>
    <w:rsid w:val="003B1F3F"/>
    <w:rsid w:val="003B35D7"/>
    <w:rsid w:val="003B6505"/>
    <w:rsid w:val="003B6CCC"/>
    <w:rsid w:val="003C04DB"/>
    <w:rsid w:val="003C2A6C"/>
    <w:rsid w:val="003C428E"/>
    <w:rsid w:val="003D34A3"/>
    <w:rsid w:val="003E1F69"/>
    <w:rsid w:val="003E4A9C"/>
    <w:rsid w:val="003E6F44"/>
    <w:rsid w:val="003E7704"/>
    <w:rsid w:val="0040503F"/>
    <w:rsid w:val="00410B27"/>
    <w:rsid w:val="004123B0"/>
    <w:rsid w:val="00414388"/>
    <w:rsid w:val="00414E53"/>
    <w:rsid w:val="004157CF"/>
    <w:rsid w:val="00415D3C"/>
    <w:rsid w:val="00417DF1"/>
    <w:rsid w:val="00420A51"/>
    <w:rsid w:val="00422326"/>
    <w:rsid w:val="00425664"/>
    <w:rsid w:val="004306E2"/>
    <w:rsid w:val="00433F96"/>
    <w:rsid w:val="00437581"/>
    <w:rsid w:val="00443FB3"/>
    <w:rsid w:val="004441C1"/>
    <w:rsid w:val="00445451"/>
    <w:rsid w:val="00446616"/>
    <w:rsid w:val="0045124D"/>
    <w:rsid w:val="0045240D"/>
    <w:rsid w:val="00452511"/>
    <w:rsid w:val="004540B6"/>
    <w:rsid w:val="00464168"/>
    <w:rsid w:val="00465BDD"/>
    <w:rsid w:val="00472960"/>
    <w:rsid w:val="00473D79"/>
    <w:rsid w:val="00476DF7"/>
    <w:rsid w:val="004775D7"/>
    <w:rsid w:val="00486637"/>
    <w:rsid w:val="00487225"/>
    <w:rsid w:val="004903DD"/>
    <w:rsid w:val="00491FB9"/>
    <w:rsid w:val="004948F1"/>
    <w:rsid w:val="004A21ED"/>
    <w:rsid w:val="004A791C"/>
    <w:rsid w:val="004B3A44"/>
    <w:rsid w:val="004C072D"/>
    <w:rsid w:val="004C07CC"/>
    <w:rsid w:val="004C211D"/>
    <w:rsid w:val="004C2417"/>
    <w:rsid w:val="004C6FE2"/>
    <w:rsid w:val="004C78B3"/>
    <w:rsid w:val="004C7F40"/>
    <w:rsid w:val="004D14C9"/>
    <w:rsid w:val="004D1D8A"/>
    <w:rsid w:val="004D25F7"/>
    <w:rsid w:val="004D347B"/>
    <w:rsid w:val="004D77E1"/>
    <w:rsid w:val="004E0800"/>
    <w:rsid w:val="004E26A7"/>
    <w:rsid w:val="004E3BBF"/>
    <w:rsid w:val="004E4A7B"/>
    <w:rsid w:val="004E5A4A"/>
    <w:rsid w:val="004E7386"/>
    <w:rsid w:val="004F40A5"/>
    <w:rsid w:val="004F5E2A"/>
    <w:rsid w:val="0050247A"/>
    <w:rsid w:val="00503146"/>
    <w:rsid w:val="00503DC1"/>
    <w:rsid w:val="00513215"/>
    <w:rsid w:val="00513553"/>
    <w:rsid w:val="005139B9"/>
    <w:rsid w:val="00514B22"/>
    <w:rsid w:val="00515D1F"/>
    <w:rsid w:val="00521977"/>
    <w:rsid w:val="00523F4F"/>
    <w:rsid w:val="00530518"/>
    <w:rsid w:val="00532175"/>
    <w:rsid w:val="00533987"/>
    <w:rsid w:val="00536069"/>
    <w:rsid w:val="00536F1A"/>
    <w:rsid w:val="00540DBB"/>
    <w:rsid w:val="00541D35"/>
    <w:rsid w:val="00541DD2"/>
    <w:rsid w:val="005423C7"/>
    <w:rsid w:val="005453EE"/>
    <w:rsid w:val="00546C9E"/>
    <w:rsid w:val="00547C03"/>
    <w:rsid w:val="00550DAA"/>
    <w:rsid w:val="00554BE7"/>
    <w:rsid w:val="00566BF8"/>
    <w:rsid w:val="005728CC"/>
    <w:rsid w:val="00581360"/>
    <w:rsid w:val="00582D5B"/>
    <w:rsid w:val="00584A29"/>
    <w:rsid w:val="00587B04"/>
    <w:rsid w:val="00590B51"/>
    <w:rsid w:val="005920A9"/>
    <w:rsid w:val="0059681C"/>
    <w:rsid w:val="005A01C7"/>
    <w:rsid w:val="005A0E89"/>
    <w:rsid w:val="005A21E3"/>
    <w:rsid w:val="005A7A93"/>
    <w:rsid w:val="005B0B48"/>
    <w:rsid w:val="005B1AF3"/>
    <w:rsid w:val="005B4E24"/>
    <w:rsid w:val="005B7C44"/>
    <w:rsid w:val="005C0B72"/>
    <w:rsid w:val="005C23B9"/>
    <w:rsid w:val="005C3895"/>
    <w:rsid w:val="005C530A"/>
    <w:rsid w:val="005D5004"/>
    <w:rsid w:val="005D5B80"/>
    <w:rsid w:val="005E0721"/>
    <w:rsid w:val="005E16AE"/>
    <w:rsid w:val="005E26CA"/>
    <w:rsid w:val="005E3A67"/>
    <w:rsid w:val="005E648C"/>
    <w:rsid w:val="005E64ED"/>
    <w:rsid w:val="005F1605"/>
    <w:rsid w:val="005F1916"/>
    <w:rsid w:val="005F265E"/>
    <w:rsid w:val="005F5900"/>
    <w:rsid w:val="00607920"/>
    <w:rsid w:val="006135F9"/>
    <w:rsid w:val="00614F77"/>
    <w:rsid w:val="006158A8"/>
    <w:rsid w:val="00615E71"/>
    <w:rsid w:val="006267CA"/>
    <w:rsid w:val="006345A9"/>
    <w:rsid w:val="006345BE"/>
    <w:rsid w:val="006345F6"/>
    <w:rsid w:val="00640C83"/>
    <w:rsid w:val="00641E37"/>
    <w:rsid w:val="006427CC"/>
    <w:rsid w:val="006436F8"/>
    <w:rsid w:val="0064687B"/>
    <w:rsid w:val="006473A8"/>
    <w:rsid w:val="006474E8"/>
    <w:rsid w:val="00654E71"/>
    <w:rsid w:val="0065666F"/>
    <w:rsid w:val="0066499D"/>
    <w:rsid w:val="0066542D"/>
    <w:rsid w:val="00670742"/>
    <w:rsid w:val="00674691"/>
    <w:rsid w:val="00677EF3"/>
    <w:rsid w:val="006834B3"/>
    <w:rsid w:val="00684104"/>
    <w:rsid w:val="0068463A"/>
    <w:rsid w:val="00690DA0"/>
    <w:rsid w:val="006922F8"/>
    <w:rsid w:val="006933F8"/>
    <w:rsid w:val="0069379E"/>
    <w:rsid w:val="00696112"/>
    <w:rsid w:val="00697570"/>
    <w:rsid w:val="006A082E"/>
    <w:rsid w:val="006A1B97"/>
    <w:rsid w:val="006A6F7C"/>
    <w:rsid w:val="006C5729"/>
    <w:rsid w:val="006C5B85"/>
    <w:rsid w:val="006D25A1"/>
    <w:rsid w:val="006E0607"/>
    <w:rsid w:val="006E20CC"/>
    <w:rsid w:val="006E2307"/>
    <w:rsid w:val="006E2B5B"/>
    <w:rsid w:val="006E360B"/>
    <w:rsid w:val="006E62F0"/>
    <w:rsid w:val="006F3ABE"/>
    <w:rsid w:val="006F3EB0"/>
    <w:rsid w:val="006F4BBE"/>
    <w:rsid w:val="007004BE"/>
    <w:rsid w:val="00705F2A"/>
    <w:rsid w:val="007121ED"/>
    <w:rsid w:val="00717BC4"/>
    <w:rsid w:val="00723308"/>
    <w:rsid w:val="00730484"/>
    <w:rsid w:val="00730C62"/>
    <w:rsid w:val="007314B9"/>
    <w:rsid w:val="00732142"/>
    <w:rsid w:val="00733E5B"/>
    <w:rsid w:val="007348BC"/>
    <w:rsid w:val="00734E01"/>
    <w:rsid w:val="0073511A"/>
    <w:rsid w:val="00740A67"/>
    <w:rsid w:val="00742051"/>
    <w:rsid w:val="00742F1F"/>
    <w:rsid w:val="00746CA2"/>
    <w:rsid w:val="00750B59"/>
    <w:rsid w:val="00751255"/>
    <w:rsid w:val="0075555D"/>
    <w:rsid w:val="00756869"/>
    <w:rsid w:val="00763D5E"/>
    <w:rsid w:val="00764B24"/>
    <w:rsid w:val="007772AC"/>
    <w:rsid w:val="00782ACB"/>
    <w:rsid w:val="00785FBE"/>
    <w:rsid w:val="00793633"/>
    <w:rsid w:val="0079442E"/>
    <w:rsid w:val="007A0F6C"/>
    <w:rsid w:val="007A7343"/>
    <w:rsid w:val="007C5533"/>
    <w:rsid w:val="007C5B62"/>
    <w:rsid w:val="007D2306"/>
    <w:rsid w:val="007D3790"/>
    <w:rsid w:val="007D5081"/>
    <w:rsid w:val="007D62E0"/>
    <w:rsid w:val="007D6E0A"/>
    <w:rsid w:val="007E0D01"/>
    <w:rsid w:val="007E30E6"/>
    <w:rsid w:val="007E3D19"/>
    <w:rsid w:val="007E3E57"/>
    <w:rsid w:val="007E47EF"/>
    <w:rsid w:val="007E69E1"/>
    <w:rsid w:val="007F14FD"/>
    <w:rsid w:val="007F1937"/>
    <w:rsid w:val="007F4AEE"/>
    <w:rsid w:val="007F72A3"/>
    <w:rsid w:val="0080076A"/>
    <w:rsid w:val="00806F0C"/>
    <w:rsid w:val="008076CE"/>
    <w:rsid w:val="0081083E"/>
    <w:rsid w:val="00812E58"/>
    <w:rsid w:val="008155C8"/>
    <w:rsid w:val="0081562A"/>
    <w:rsid w:val="0081566B"/>
    <w:rsid w:val="0083155D"/>
    <w:rsid w:val="00831705"/>
    <w:rsid w:val="00835C2A"/>
    <w:rsid w:val="00836CAD"/>
    <w:rsid w:val="00843EF6"/>
    <w:rsid w:val="00844B69"/>
    <w:rsid w:val="00847C1A"/>
    <w:rsid w:val="00850D5F"/>
    <w:rsid w:val="00852499"/>
    <w:rsid w:val="00854D15"/>
    <w:rsid w:val="00855199"/>
    <w:rsid w:val="0086298A"/>
    <w:rsid w:val="00864B22"/>
    <w:rsid w:val="008664F6"/>
    <w:rsid w:val="00871659"/>
    <w:rsid w:val="00873C4F"/>
    <w:rsid w:val="00874242"/>
    <w:rsid w:val="0087528D"/>
    <w:rsid w:val="00884460"/>
    <w:rsid w:val="00885047"/>
    <w:rsid w:val="00892CCB"/>
    <w:rsid w:val="00893229"/>
    <w:rsid w:val="008942FD"/>
    <w:rsid w:val="0089439D"/>
    <w:rsid w:val="00895C74"/>
    <w:rsid w:val="008975F8"/>
    <w:rsid w:val="008A5EE8"/>
    <w:rsid w:val="008A6D12"/>
    <w:rsid w:val="008B0022"/>
    <w:rsid w:val="008B02E5"/>
    <w:rsid w:val="008B7972"/>
    <w:rsid w:val="008C0D2A"/>
    <w:rsid w:val="008C5B55"/>
    <w:rsid w:val="008C6A02"/>
    <w:rsid w:val="008D011C"/>
    <w:rsid w:val="008D2395"/>
    <w:rsid w:val="008D3F95"/>
    <w:rsid w:val="008D5043"/>
    <w:rsid w:val="008E2A75"/>
    <w:rsid w:val="008E2DCA"/>
    <w:rsid w:val="008E6CE2"/>
    <w:rsid w:val="008F067E"/>
    <w:rsid w:val="008F406F"/>
    <w:rsid w:val="008F68CE"/>
    <w:rsid w:val="008F7911"/>
    <w:rsid w:val="008F7AD7"/>
    <w:rsid w:val="009023E6"/>
    <w:rsid w:val="00902F67"/>
    <w:rsid w:val="0091001C"/>
    <w:rsid w:val="00913D8B"/>
    <w:rsid w:val="009145A3"/>
    <w:rsid w:val="009179F7"/>
    <w:rsid w:val="00921C72"/>
    <w:rsid w:val="009230A5"/>
    <w:rsid w:val="00923208"/>
    <w:rsid w:val="00923EB0"/>
    <w:rsid w:val="0093043D"/>
    <w:rsid w:val="00930948"/>
    <w:rsid w:val="009320D2"/>
    <w:rsid w:val="0093615B"/>
    <w:rsid w:val="009407D8"/>
    <w:rsid w:val="00941114"/>
    <w:rsid w:val="00941C41"/>
    <w:rsid w:val="0094234F"/>
    <w:rsid w:val="009456E7"/>
    <w:rsid w:val="00946393"/>
    <w:rsid w:val="00946DA3"/>
    <w:rsid w:val="00947043"/>
    <w:rsid w:val="00951801"/>
    <w:rsid w:val="009519F0"/>
    <w:rsid w:val="00952EA5"/>
    <w:rsid w:val="009611D0"/>
    <w:rsid w:val="00971A94"/>
    <w:rsid w:val="00973087"/>
    <w:rsid w:val="0097569C"/>
    <w:rsid w:val="00976725"/>
    <w:rsid w:val="0097741C"/>
    <w:rsid w:val="009805A9"/>
    <w:rsid w:val="009807B3"/>
    <w:rsid w:val="00980E2D"/>
    <w:rsid w:val="00991E27"/>
    <w:rsid w:val="0099284A"/>
    <w:rsid w:val="00994256"/>
    <w:rsid w:val="009946BE"/>
    <w:rsid w:val="00995759"/>
    <w:rsid w:val="00995848"/>
    <w:rsid w:val="009967A8"/>
    <w:rsid w:val="009A359B"/>
    <w:rsid w:val="009B0098"/>
    <w:rsid w:val="009B4DA8"/>
    <w:rsid w:val="009B68A8"/>
    <w:rsid w:val="009B79CE"/>
    <w:rsid w:val="009C11FE"/>
    <w:rsid w:val="009C2447"/>
    <w:rsid w:val="009C45F6"/>
    <w:rsid w:val="009C5924"/>
    <w:rsid w:val="009D27EE"/>
    <w:rsid w:val="009D5B9B"/>
    <w:rsid w:val="009D7128"/>
    <w:rsid w:val="009E0AB2"/>
    <w:rsid w:val="009E2122"/>
    <w:rsid w:val="009E7C91"/>
    <w:rsid w:val="009F34BE"/>
    <w:rsid w:val="009F4393"/>
    <w:rsid w:val="00A013AE"/>
    <w:rsid w:val="00A01816"/>
    <w:rsid w:val="00A01F47"/>
    <w:rsid w:val="00A03F52"/>
    <w:rsid w:val="00A10CD1"/>
    <w:rsid w:val="00A11536"/>
    <w:rsid w:val="00A14CB9"/>
    <w:rsid w:val="00A16DE7"/>
    <w:rsid w:val="00A23225"/>
    <w:rsid w:val="00A24032"/>
    <w:rsid w:val="00A25452"/>
    <w:rsid w:val="00A259E7"/>
    <w:rsid w:val="00A35D2C"/>
    <w:rsid w:val="00A36D30"/>
    <w:rsid w:val="00A413B9"/>
    <w:rsid w:val="00A42316"/>
    <w:rsid w:val="00A45C88"/>
    <w:rsid w:val="00A50202"/>
    <w:rsid w:val="00A53203"/>
    <w:rsid w:val="00A5692E"/>
    <w:rsid w:val="00A63CB7"/>
    <w:rsid w:val="00A64EFD"/>
    <w:rsid w:val="00A704BC"/>
    <w:rsid w:val="00A734B6"/>
    <w:rsid w:val="00A73EA9"/>
    <w:rsid w:val="00A933DB"/>
    <w:rsid w:val="00A97C57"/>
    <w:rsid w:val="00AA19D3"/>
    <w:rsid w:val="00AA2175"/>
    <w:rsid w:val="00AA2B9F"/>
    <w:rsid w:val="00AA3A36"/>
    <w:rsid w:val="00AA4B2F"/>
    <w:rsid w:val="00AA7E46"/>
    <w:rsid w:val="00AB0ECF"/>
    <w:rsid w:val="00AB25D1"/>
    <w:rsid w:val="00AB4594"/>
    <w:rsid w:val="00AB51D1"/>
    <w:rsid w:val="00AB766B"/>
    <w:rsid w:val="00AC3561"/>
    <w:rsid w:val="00AC422F"/>
    <w:rsid w:val="00AC4DFD"/>
    <w:rsid w:val="00AD283E"/>
    <w:rsid w:val="00AD5513"/>
    <w:rsid w:val="00AD7571"/>
    <w:rsid w:val="00AE2824"/>
    <w:rsid w:val="00AF62E2"/>
    <w:rsid w:val="00B00535"/>
    <w:rsid w:val="00B01891"/>
    <w:rsid w:val="00B027ED"/>
    <w:rsid w:val="00B02EFA"/>
    <w:rsid w:val="00B04756"/>
    <w:rsid w:val="00B064FB"/>
    <w:rsid w:val="00B100B0"/>
    <w:rsid w:val="00B13E80"/>
    <w:rsid w:val="00B1434F"/>
    <w:rsid w:val="00B145C5"/>
    <w:rsid w:val="00B179FF"/>
    <w:rsid w:val="00B22518"/>
    <w:rsid w:val="00B229FA"/>
    <w:rsid w:val="00B22A59"/>
    <w:rsid w:val="00B22A96"/>
    <w:rsid w:val="00B26B7E"/>
    <w:rsid w:val="00B34927"/>
    <w:rsid w:val="00B34AFF"/>
    <w:rsid w:val="00B447CF"/>
    <w:rsid w:val="00B45C32"/>
    <w:rsid w:val="00B503E8"/>
    <w:rsid w:val="00B56730"/>
    <w:rsid w:val="00B570BE"/>
    <w:rsid w:val="00B57136"/>
    <w:rsid w:val="00B64BC6"/>
    <w:rsid w:val="00B660B3"/>
    <w:rsid w:val="00B71CBD"/>
    <w:rsid w:val="00B7235E"/>
    <w:rsid w:val="00B75440"/>
    <w:rsid w:val="00B769DC"/>
    <w:rsid w:val="00B76B3F"/>
    <w:rsid w:val="00B92FC2"/>
    <w:rsid w:val="00B96957"/>
    <w:rsid w:val="00BA00A4"/>
    <w:rsid w:val="00BA0180"/>
    <w:rsid w:val="00BA1286"/>
    <w:rsid w:val="00BA1660"/>
    <w:rsid w:val="00BB34EC"/>
    <w:rsid w:val="00BB4BD7"/>
    <w:rsid w:val="00BB50DA"/>
    <w:rsid w:val="00BB710C"/>
    <w:rsid w:val="00BC05FB"/>
    <w:rsid w:val="00BC164C"/>
    <w:rsid w:val="00BC1FE3"/>
    <w:rsid w:val="00BD6FAD"/>
    <w:rsid w:val="00BF2B2D"/>
    <w:rsid w:val="00C00441"/>
    <w:rsid w:val="00C02C87"/>
    <w:rsid w:val="00C03919"/>
    <w:rsid w:val="00C048AB"/>
    <w:rsid w:val="00C07CF6"/>
    <w:rsid w:val="00C1192F"/>
    <w:rsid w:val="00C12D3F"/>
    <w:rsid w:val="00C12DC3"/>
    <w:rsid w:val="00C15DC4"/>
    <w:rsid w:val="00C17920"/>
    <w:rsid w:val="00C31749"/>
    <w:rsid w:val="00C32B83"/>
    <w:rsid w:val="00C34B2F"/>
    <w:rsid w:val="00C365E3"/>
    <w:rsid w:val="00C40148"/>
    <w:rsid w:val="00C40AAA"/>
    <w:rsid w:val="00C44B3D"/>
    <w:rsid w:val="00C45E57"/>
    <w:rsid w:val="00C54DF7"/>
    <w:rsid w:val="00C553B6"/>
    <w:rsid w:val="00C55A16"/>
    <w:rsid w:val="00C56AF1"/>
    <w:rsid w:val="00C571CE"/>
    <w:rsid w:val="00C61284"/>
    <w:rsid w:val="00C67D8F"/>
    <w:rsid w:val="00C769FE"/>
    <w:rsid w:val="00C77AE9"/>
    <w:rsid w:val="00C8771E"/>
    <w:rsid w:val="00C96BFD"/>
    <w:rsid w:val="00C972D4"/>
    <w:rsid w:val="00C97DB8"/>
    <w:rsid w:val="00CA289F"/>
    <w:rsid w:val="00CA4B16"/>
    <w:rsid w:val="00CA536B"/>
    <w:rsid w:val="00CA60BA"/>
    <w:rsid w:val="00CB08F4"/>
    <w:rsid w:val="00CB3628"/>
    <w:rsid w:val="00CC1893"/>
    <w:rsid w:val="00CC23E0"/>
    <w:rsid w:val="00CC377A"/>
    <w:rsid w:val="00CC46D7"/>
    <w:rsid w:val="00CC4851"/>
    <w:rsid w:val="00CD1596"/>
    <w:rsid w:val="00CD66F3"/>
    <w:rsid w:val="00CE2336"/>
    <w:rsid w:val="00CE46AD"/>
    <w:rsid w:val="00CE7634"/>
    <w:rsid w:val="00CF1EDE"/>
    <w:rsid w:val="00CF5196"/>
    <w:rsid w:val="00CF601F"/>
    <w:rsid w:val="00D003F9"/>
    <w:rsid w:val="00D0462C"/>
    <w:rsid w:val="00D063A6"/>
    <w:rsid w:val="00D07F4A"/>
    <w:rsid w:val="00D1121B"/>
    <w:rsid w:val="00D17E2F"/>
    <w:rsid w:val="00D2108A"/>
    <w:rsid w:val="00D22682"/>
    <w:rsid w:val="00D26936"/>
    <w:rsid w:val="00D31F35"/>
    <w:rsid w:val="00D377F9"/>
    <w:rsid w:val="00D4071E"/>
    <w:rsid w:val="00D4217F"/>
    <w:rsid w:val="00D433E1"/>
    <w:rsid w:val="00D43888"/>
    <w:rsid w:val="00D511A9"/>
    <w:rsid w:val="00D57248"/>
    <w:rsid w:val="00D641DF"/>
    <w:rsid w:val="00D65DFB"/>
    <w:rsid w:val="00D6600F"/>
    <w:rsid w:val="00D678EB"/>
    <w:rsid w:val="00D71BF4"/>
    <w:rsid w:val="00D7331C"/>
    <w:rsid w:val="00D73C51"/>
    <w:rsid w:val="00D7565D"/>
    <w:rsid w:val="00D801F7"/>
    <w:rsid w:val="00D82CC9"/>
    <w:rsid w:val="00D9345A"/>
    <w:rsid w:val="00D94B16"/>
    <w:rsid w:val="00D97DF8"/>
    <w:rsid w:val="00DA06EB"/>
    <w:rsid w:val="00DA087B"/>
    <w:rsid w:val="00DA3D56"/>
    <w:rsid w:val="00DA58A8"/>
    <w:rsid w:val="00DA6680"/>
    <w:rsid w:val="00DA6CE3"/>
    <w:rsid w:val="00DB5463"/>
    <w:rsid w:val="00DC0290"/>
    <w:rsid w:val="00DC1370"/>
    <w:rsid w:val="00DD4660"/>
    <w:rsid w:val="00DE461D"/>
    <w:rsid w:val="00DE4C85"/>
    <w:rsid w:val="00DE5978"/>
    <w:rsid w:val="00DF00AB"/>
    <w:rsid w:val="00DF23D4"/>
    <w:rsid w:val="00DF6484"/>
    <w:rsid w:val="00DF72A9"/>
    <w:rsid w:val="00DF780D"/>
    <w:rsid w:val="00DF790D"/>
    <w:rsid w:val="00E0477E"/>
    <w:rsid w:val="00E04F65"/>
    <w:rsid w:val="00E056F1"/>
    <w:rsid w:val="00E0668E"/>
    <w:rsid w:val="00E06926"/>
    <w:rsid w:val="00E07665"/>
    <w:rsid w:val="00E13412"/>
    <w:rsid w:val="00E13B30"/>
    <w:rsid w:val="00E147B4"/>
    <w:rsid w:val="00E21AA3"/>
    <w:rsid w:val="00E23852"/>
    <w:rsid w:val="00E23D43"/>
    <w:rsid w:val="00E24CA2"/>
    <w:rsid w:val="00E25E0E"/>
    <w:rsid w:val="00E2704E"/>
    <w:rsid w:val="00E27397"/>
    <w:rsid w:val="00E27BD3"/>
    <w:rsid w:val="00E30ECE"/>
    <w:rsid w:val="00E31E0B"/>
    <w:rsid w:val="00E40C0D"/>
    <w:rsid w:val="00E4716C"/>
    <w:rsid w:val="00E55FF0"/>
    <w:rsid w:val="00E608DE"/>
    <w:rsid w:val="00E61740"/>
    <w:rsid w:val="00E6190B"/>
    <w:rsid w:val="00E61B9B"/>
    <w:rsid w:val="00E624DB"/>
    <w:rsid w:val="00E6359F"/>
    <w:rsid w:val="00E65510"/>
    <w:rsid w:val="00E719C3"/>
    <w:rsid w:val="00E71E26"/>
    <w:rsid w:val="00E80971"/>
    <w:rsid w:val="00E821E7"/>
    <w:rsid w:val="00E8303C"/>
    <w:rsid w:val="00E83056"/>
    <w:rsid w:val="00E84432"/>
    <w:rsid w:val="00E84D7B"/>
    <w:rsid w:val="00E906E8"/>
    <w:rsid w:val="00EA1A69"/>
    <w:rsid w:val="00EA1A85"/>
    <w:rsid w:val="00EA33D0"/>
    <w:rsid w:val="00EA3D2B"/>
    <w:rsid w:val="00EA472D"/>
    <w:rsid w:val="00EA49DD"/>
    <w:rsid w:val="00EB705A"/>
    <w:rsid w:val="00EC3460"/>
    <w:rsid w:val="00EC4068"/>
    <w:rsid w:val="00EC5591"/>
    <w:rsid w:val="00ED3362"/>
    <w:rsid w:val="00ED3BA9"/>
    <w:rsid w:val="00ED74A3"/>
    <w:rsid w:val="00EE029B"/>
    <w:rsid w:val="00EE49D0"/>
    <w:rsid w:val="00EF0B82"/>
    <w:rsid w:val="00EF5AA8"/>
    <w:rsid w:val="00F00D0E"/>
    <w:rsid w:val="00F02EE5"/>
    <w:rsid w:val="00F04C28"/>
    <w:rsid w:val="00F0619E"/>
    <w:rsid w:val="00F06250"/>
    <w:rsid w:val="00F07CFA"/>
    <w:rsid w:val="00F1043A"/>
    <w:rsid w:val="00F12992"/>
    <w:rsid w:val="00F15A47"/>
    <w:rsid w:val="00F221DB"/>
    <w:rsid w:val="00F24A5E"/>
    <w:rsid w:val="00F268CF"/>
    <w:rsid w:val="00F34350"/>
    <w:rsid w:val="00F34607"/>
    <w:rsid w:val="00F35B9A"/>
    <w:rsid w:val="00F46844"/>
    <w:rsid w:val="00F505D1"/>
    <w:rsid w:val="00F51569"/>
    <w:rsid w:val="00F51A16"/>
    <w:rsid w:val="00F51E66"/>
    <w:rsid w:val="00F54CB5"/>
    <w:rsid w:val="00F56207"/>
    <w:rsid w:val="00F57D3B"/>
    <w:rsid w:val="00F60393"/>
    <w:rsid w:val="00F609FD"/>
    <w:rsid w:val="00F612B5"/>
    <w:rsid w:val="00F65CD7"/>
    <w:rsid w:val="00F67B4F"/>
    <w:rsid w:val="00F70E20"/>
    <w:rsid w:val="00F7164A"/>
    <w:rsid w:val="00F7297A"/>
    <w:rsid w:val="00F777C1"/>
    <w:rsid w:val="00F85162"/>
    <w:rsid w:val="00F859CD"/>
    <w:rsid w:val="00F85B11"/>
    <w:rsid w:val="00F85D90"/>
    <w:rsid w:val="00F93F6C"/>
    <w:rsid w:val="00F96BDF"/>
    <w:rsid w:val="00FA14FA"/>
    <w:rsid w:val="00FA3EBB"/>
    <w:rsid w:val="00FA4ADE"/>
    <w:rsid w:val="00FA76F5"/>
    <w:rsid w:val="00FB1134"/>
    <w:rsid w:val="00FB4C9E"/>
    <w:rsid w:val="00FB57E7"/>
    <w:rsid w:val="00FB626C"/>
    <w:rsid w:val="00FB6532"/>
    <w:rsid w:val="00FC0848"/>
    <w:rsid w:val="00FC3932"/>
    <w:rsid w:val="00FC3DE3"/>
    <w:rsid w:val="00FC4337"/>
    <w:rsid w:val="00FC600C"/>
    <w:rsid w:val="00FC7ED1"/>
    <w:rsid w:val="00FD3571"/>
    <w:rsid w:val="00FD3B22"/>
    <w:rsid w:val="00FD3DF1"/>
    <w:rsid w:val="00FD46CC"/>
    <w:rsid w:val="00FE095B"/>
    <w:rsid w:val="00FE0F22"/>
    <w:rsid w:val="00FE7618"/>
    <w:rsid w:val="00FE7A27"/>
    <w:rsid w:val="00FE7C18"/>
    <w:rsid w:val="00FF07CD"/>
    <w:rsid w:val="00FF17F5"/>
    <w:rsid w:val="00FF1F28"/>
    <w:rsid w:val="00FF2B50"/>
    <w:rsid w:val="00FF4998"/>
    <w:rsid w:val="00FF562E"/>
    <w:rsid w:val="00FF7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7D3AA"/>
  <w14:defaultImageDpi w14:val="32767"/>
  <w15:chartTrackingRefBased/>
  <w15:docId w15:val="{5554E576-6EBA-7247-AC7C-55D690A95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1F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F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1F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1F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1F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1FB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1FB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1FB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1FB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1F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F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1F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1FB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1FB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1FB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1FB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1FB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1FB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91FB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1F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1FB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91F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91FB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91FB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91FB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91FB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1F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1FB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1FB9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7314B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14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437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Colleen Burke</dc:creator>
  <cp:keywords/>
  <dc:description/>
  <cp:lastModifiedBy>Olliver, Tania</cp:lastModifiedBy>
  <cp:revision>2</cp:revision>
  <dcterms:created xsi:type="dcterms:W3CDTF">2024-09-13T02:20:00Z</dcterms:created>
  <dcterms:modified xsi:type="dcterms:W3CDTF">2024-09-13T02:20:00Z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6675aeef,15666d9d,7966b39c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2024-09-13T02:20:13Z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e370b77a-276f-45f3-b0c3-3e9016898301</vt:lpwstr>
  </property>
  <property fmtid="{D5CDD505-2E9C-101B-9397-08002B2CF9AE}" pid="11" name="MSIP_Label_2bbab825-a111-45e4-86a1-18cee0005896_ContentBits">
    <vt:lpwstr>2</vt:lpwstr>
  </property>
</Properties>
</file>