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33011" w14:textId="3ECA5C45" w:rsidR="00D36486" w:rsidRDefault="00EA1884" w:rsidP="00F003F2">
      <w:pPr>
        <w:pStyle w:val="Title2"/>
        <w:spacing w:line="480" w:lineRule="auto"/>
        <w:jc w:val="center"/>
        <w:rPr>
          <w:bCs/>
          <w:sz w:val="32"/>
          <w:szCs w:val="32"/>
        </w:rPr>
      </w:pPr>
      <w:r w:rsidRPr="00B343F6">
        <w:rPr>
          <w:bCs/>
          <w:sz w:val="32"/>
          <w:szCs w:val="32"/>
        </w:rPr>
        <w:t>Supporting Information</w:t>
      </w:r>
    </w:p>
    <w:p w14:paraId="74428779" w14:textId="77777777" w:rsidR="003D07B2" w:rsidRPr="00F003F2" w:rsidRDefault="003D07B2" w:rsidP="00F003F2">
      <w:pPr>
        <w:pStyle w:val="Title2"/>
        <w:spacing w:line="480" w:lineRule="auto"/>
        <w:jc w:val="center"/>
        <w:rPr>
          <w:bCs/>
          <w:sz w:val="32"/>
          <w:szCs w:val="32"/>
        </w:rPr>
      </w:pPr>
    </w:p>
    <w:p w14:paraId="311DF3DC" w14:textId="0737C3E9" w:rsidR="00EA1884" w:rsidRDefault="00D426D0" w:rsidP="00F003F2">
      <w:pPr>
        <w:spacing w:line="480" w:lineRule="auto"/>
        <w:jc w:val="center"/>
        <w:rPr>
          <w:rFonts w:ascii="Times New Roman" w:eastAsia="宋体" w:hAnsi="Times New Roman" w:cs="Times New Roman"/>
          <w:b/>
          <w:sz w:val="24"/>
          <w:szCs w:val="24"/>
        </w:rPr>
      </w:pPr>
      <w:r w:rsidRPr="00D426D0">
        <w:rPr>
          <w:rFonts w:ascii="Times New Roman" w:eastAsia="宋体" w:hAnsi="Times New Roman" w:cs="Times New Roman"/>
          <w:b/>
          <w:sz w:val="24"/>
          <w:szCs w:val="24"/>
        </w:rPr>
        <w:t>Engineering Ag-Decorated Graphene Oxide Nano-Photothermal Platforms with Enhanced Antibacterial Properties for Promoting Infectious Wound Healing</w:t>
      </w:r>
    </w:p>
    <w:p w14:paraId="3F1EFB78" w14:textId="77777777" w:rsidR="00A41F46" w:rsidRPr="00D933EC" w:rsidRDefault="00A41F46" w:rsidP="00F003F2">
      <w:pPr>
        <w:spacing w:line="480" w:lineRule="auto"/>
        <w:jc w:val="center"/>
        <w:rPr>
          <w:rFonts w:ascii="Times New Roman" w:eastAsia="宋体" w:hAnsi="Times New Roman" w:cs="Times New Roman"/>
          <w:szCs w:val="21"/>
        </w:rPr>
      </w:pPr>
    </w:p>
    <w:p w14:paraId="2619AC57" w14:textId="51D4257C" w:rsidR="00EA1884" w:rsidRDefault="00F003F2" w:rsidP="00F003F2">
      <w:pPr>
        <w:spacing w:line="480" w:lineRule="auto"/>
        <w:jc w:val="center"/>
        <w:rPr>
          <w:rFonts w:ascii="Times New Roman" w:eastAsia="宋体" w:hAnsi="Times New Roman" w:cs="Times New Roman"/>
          <w:szCs w:val="21"/>
          <w:vertAlign w:val="superscript"/>
        </w:rPr>
      </w:pPr>
      <w:proofErr w:type="spellStart"/>
      <w:r w:rsidRPr="006D0422">
        <w:rPr>
          <w:rFonts w:ascii="Times New Roman" w:eastAsia="宋体" w:hAnsi="Times New Roman" w:cs="Times New Roman"/>
          <w:szCs w:val="21"/>
        </w:rPr>
        <w:t>Zhiwei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Sun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E77F83">
        <w:rPr>
          <w:rFonts w:ascii="Times New Roman" w:eastAsia="宋体" w:hAnsi="Times New Roman" w:cs="Times New Roman"/>
          <w:szCs w:val="21"/>
        </w:rPr>
        <w:t>,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223A2F">
        <w:rPr>
          <w:rFonts w:ascii="Times New Roman" w:hAnsi="Times New Roman" w:cs="Times New Roman" w:hint="eastAsia"/>
          <w:b/>
          <w:color w:val="000000"/>
          <w:szCs w:val="21"/>
        </w:rPr>
        <w:t>*</w:t>
      </w:r>
      <w:r w:rsidRPr="006D0422"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6D0422">
        <w:rPr>
          <w:rFonts w:ascii="Times New Roman" w:eastAsia="宋体" w:hAnsi="Times New Roman" w:cs="Times New Roman"/>
          <w:szCs w:val="21"/>
        </w:rPr>
        <w:t>Xiangru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Chen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E77F83">
        <w:rPr>
          <w:rFonts w:ascii="Times New Roman" w:eastAsia="宋体" w:hAnsi="Times New Roman" w:cs="Times New Roman"/>
          <w:szCs w:val="21"/>
        </w:rPr>
        <w:t>,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223A2F">
        <w:rPr>
          <w:rFonts w:ascii="Times New Roman" w:hAnsi="Times New Roman" w:cs="Times New Roman" w:hint="eastAsia"/>
          <w:b/>
          <w:color w:val="000000"/>
          <w:szCs w:val="21"/>
        </w:rPr>
        <w:t>*</w:t>
      </w:r>
      <w:r w:rsidRPr="006D0422">
        <w:rPr>
          <w:rFonts w:ascii="Times New Roman" w:eastAsia="宋体" w:hAnsi="Times New Roman" w:cs="Times New Roman"/>
          <w:szCs w:val="21"/>
        </w:rPr>
        <w:t>,</w:t>
      </w:r>
      <w:r w:rsidRPr="00043F68">
        <w:rPr>
          <w:rFonts w:ascii="Times New Roman" w:eastAsia="宋体" w:hAnsi="Times New Roman" w:cs="Times New Roman"/>
          <w:szCs w:val="21"/>
        </w:rPr>
        <w:t xml:space="preserve"> </w:t>
      </w:r>
      <w:r>
        <w:rPr>
          <w:rFonts w:ascii="Times New Roman" w:eastAsia="宋体" w:hAnsi="Times New Roman" w:cs="Times New Roman"/>
          <w:szCs w:val="21"/>
        </w:rPr>
        <w:t>F</w:t>
      </w:r>
      <w:r>
        <w:rPr>
          <w:rFonts w:ascii="Times New Roman" w:eastAsia="宋体" w:hAnsi="Times New Roman" w:cs="Times New Roman" w:hint="eastAsia"/>
          <w:szCs w:val="21"/>
        </w:rPr>
        <w:t>ang</w:t>
      </w:r>
      <w:r>
        <w:rPr>
          <w:rFonts w:ascii="Times New Roman" w:eastAsia="宋体" w:hAnsi="Times New Roman" w:cs="Times New Roman"/>
          <w:szCs w:val="21"/>
        </w:rPr>
        <w:t xml:space="preserve"> M</w:t>
      </w:r>
      <w:r>
        <w:rPr>
          <w:rFonts w:ascii="Times New Roman" w:eastAsia="宋体" w:hAnsi="Times New Roman" w:cs="Times New Roman" w:hint="eastAsia"/>
          <w:szCs w:val="21"/>
        </w:rPr>
        <w:t>iao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2</w:t>
      </w:r>
      <w:r w:rsidRPr="00E77F83">
        <w:rPr>
          <w:rFonts w:ascii="Times New Roman" w:eastAsia="宋体" w:hAnsi="Times New Roman" w:cs="Times New Roman"/>
          <w:szCs w:val="21"/>
        </w:rPr>
        <w:t>,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 xml:space="preserve"> </w:t>
      </w:r>
      <w:r w:rsidRPr="00223A2F">
        <w:rPr>
          <w:rFonts w:ascii="Times New Roman" w:hAnsi="Times New Roman" w:cs="Times New Roman" w:hint="eastAsia"/>
          <w:b/>
          <w:color w:val="000000"/>
          <w:szCs w:val="21"/>
        </w:rPr>
        <w:t>*</w:t>
      </w:r>
      <w:r w:rsidRPr="006D0422">
        <w:rPr>
          <w:rFonts w:ascii="Times New Roman" w:eastAsia="宋体" w:hAnsi="Times New Roman" w:cs="Times New Roman"/>
          <w:szCs w:val="21"/>
        </w:rPr>
        <w:t xml:space="preserve">, </w:t>
      </w:r>
      <w:r>
        <w:rPr>
          <w:rFonts w:ascii="Times New Roman" w:eastAsia="宋体" w:hAnsi="Times New Roman" w:cs="Times New Roman"/>
          <w:szCs w:val="21"/>
        </w:rPr>
        <w:t>Na Meng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3</w:t>
      </w:r>
      <w:r>
        <w:rPr>
          <w:rFonts w:ascii="Times New Roman" w:eastAsia="宋体" w:hAnsi="Times New Roman" w:cs="Times New Roman"/>
          <w:szCs w:val="21"/>
        </w:rPr>
        <w:t xml:space="preserve">, </w:t>
      </w:r>
      <w:r w:rsidRPr="006D0422">
        <w:rPr>
          <w:rFonts w:ascii="Times New Roman" w:eastAsia="宋体" w:hAnsi="Times New Roman" w:cs="Times New Roman"/>
          <w:szCs w:val="21"/>
        </w:rPr>
        <w:t>Keqiang Hu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6D0422">
        <w:rPr>
          <w:rFonts w:ascii="Times New Roman" w:eastAsia="宋体" w:hAnsi="Times New Roman" w:cs="Times New Roman"/>
          <w:szCs w:val="21"/>
        </w:rPr>
        <w:t>,</w:t>
      </w:r>
      <w:r>
        <w:rPr>
          <w:rFonts w:ascii="Times New Roman" w:eastAsia="宋体" w:hAnsi="Times New Roman" w:cs="Times New Roman"/>
          <w:szCs w:val="21"/>
        </w:rPr>
        <w:t xml:space="preserve"> </w:t>
      </w:r>
      <w:proofErr w:type="spellStart"/>
      <w:r w:rsidRPr="006D0422">
        <w:rPr>
          <w:rFonts w:ascii="Times New Roman" w:eastAsia="宋体" w:hAnsi="Times New Roman" w:cs="Times New Roman"/>
          <w:szCs w:val="21"/>
        </w:rPr>
        <w:t>Shaotang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Xiong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4</w:t>
      </w:r>
      <w:r w:rsidRPr="006D0422"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 w:rsidRPr="006D0422">
        <w:rPr>
          <w:rFonts w:ascii="Times New Roman" w:eastAsia="宋体" w:hAnsi="Times New Roman" w:cs="Times New Roman"/>
          <w:szCs w:val="21"/>
        </w:rPr>
        <w:t>Ximing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Peng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6D0422"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 w:rsidRPr="006D0422">
        <w:rPr>
          <w:rFonts w:ascii="Times New Roman" w:eastAsia="宋体" w:hAnsi="Times New Roman" w:cs="Times New Roman"/>
          <w:szCs w:val="21"/>
        </w:rPr>
        <w:t>Liya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Ma</w:t>
      </w:r>
      <w:r>
        <w:rPr>
          <w:rFonts w:ascii="Times New Roman" w:eastAsia="宋体" w:hAnsi="Times New Roman" w:cs="Times New Roman" w:hint="eastAsia"/>
          <w:szCs w:val="21"/>
          <w:vertAlign w:val="superscript"/>
        </w:rPr>
        <w:t>5</w:t>
      </w:r>
      <w:r w:rsidRPr="006D0422">
        <w:rPr>
          <w:rFonts w:ascii="Times New Roman" w:eastAsia="宋体" w:hAnsi="Times New Roman" w:cs="Times New Roman"/>
          <w:szCs w:val="21"/>
        </w:rPr>
        <w:t xml:space="preserve">, </w:t>
      </w:r>
      <w:proofErr w:type="spellStart"/>
      <w:r w:rsidRPr="006D0422">
        <w:rPr>
          <w:rFonts w:ascii="Times New Roman" w:eastAsia="宋体" w:hAnsi="Times New Roman" w:cs="Times New Roman"/>
          <w:szCs w:val="21"/>
        </w:rPr>
        <w:t>Chuchao</w:t>
      </w:r>
      <w:proofErr w:type="spellEnd"/>
      <w:r w:rsidRPr="006D0422">
        <w:rPr>
          <w:rFonts w:ascii="Times New Roman" w:eastAsia="宋体" w:hAnsi="Times New Roman" w:cs="Times New Roman"/>
          <w:szCs w:val="21"/>
        </w:rPr>
        <w:t xml:space="preserve"> Zhou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E77F83">
        <w:rPr>
          <w:rFonts w:ascii="Times New Roman" w:eastAsia="宋体" w:hAnsi="Times New Roman" w:cs="Times New Roman"/>
          <w:szCs w:val="21"/>
        </w:rPr>
        <w:t>,</w:t>
      </w:r>
      <w:r w:rsidRPr="006D0422">
        <w:rPr>
          <w:rFonts w:ascii="Times New Roman" w:hAnsi="Times New Roman" w:cs="Times New Roman"/>
          <w:b/>
          <w:color w:val="000000"/>
          <w:szCs w:val="21"/>
          <w:vertAlign w:val="superscript"/>
        </w:rPr>
        <w:t xml:space="preserve"> 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#</w:t>
      </w:r>
      <w:r>
        <w:rPr>
          <w:rFonts w:ascii="Times New Roman" w:eastAsia="宋体" w:hAnsi="Times New Roman" w:cs="Times New Roman"/>
          <w:szCs w:val="21"/>
        </w:rPr>
        <w:t xml:space="preserve">, </w:t>
      </w:r>
      <w:r w:rsidRPr="006D0422">
        <w:rPr>
          <w:rFonts w:ascii="Times New Roman" w:eastAsia="宋体" w:hAnsi="Times New Roman" w:cs="Times New Roman"/>
          <w:szCs w:val="21"/>
        </w:rPr>
        <w:t>Yanqing Yang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>1</w:t>
      </w:r>
      <w:r w:rsidRPr="00E77F83">
        <w:rPr>
          <w:rFonts w:ascii="Times New Roman" w:eastAsia="宋体" w:hAnsi="Times New Roman" w:cs="Times New Roman"/>
          <w:szCs w:val="21"/>
        </w:rPr>
        <w:t>,</w:t>
      </w:r>
      <w:r w:rsidRPr="006D0422">
        <w:rPr>
          <w:rFonts w:ascii="Times New Roman" w:eastAsia="宋体" w:hAnsi="Times New Roman" w:cs="Times New Roman"/>
          <w:szCs w:val="21"/>
          <w:vertAlign w:val="superscript"/>
        </w:rPr>
        <w:t xml:space="preserve"> #</w:t>
      </w:r>
    </w:p>
    <w:p w14:paraId="52AEE98D" w14:textId="77777777" w:rsidR="00F003F2" w:rsidRPr="00EA1884" w:rsidRDefault="00F003F2" w:rsidP="00F003F2">
      <w:pPr>
        <w:spacing w:line="480" w:lineRule="auto"/>
        <w:jc w:val="center"/>
      </w:pPr>
    </w:p>
    <w:p w14:paraId="6C1AA960" w14:textId="543340D2" w:rsidR="00F5539B" w:rsidRDefault="005F196D" w:rsidP="00F003F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4A8F5B" wp14:editId="5985AAE4">
            <wp:extent cx="5433074" cy="4146583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074" cy="414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BF29" w14:textId="77777777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  <w:r w:rsidRPr="00987498">
        <w:rPr>
          <w:rFonts w:ascii="Times New Roman" w:hAnsi="Times New Roman" w:cs="Times New Roman" w:hint="eastAsia"/>
          <w:b/>
          <w:bCs/>
        </w:rPr>
        <w:t>F</w:t>
      </w:r>
      <w:r w:rsidRPr="00987498">
        <w:rPr>
          <w:rFonts w:ascii="Times New Roman" w:hAnsi="Times New Roman" w:cs="Times New Roman"/>
          <w:b/>
          <w:bCs/>
        </w:rPr>
        <w:t xml:space="preserve">igure S1. </w:t>
      </w:r>
      <w:r w:rsidRPr="00987498">
        <w:rPr>
          <w:rFonts w:ascii="Times New Roman" w:hAnsi="Times New Roman" w:cs="Times New Roman"/>
        </w:rPr>
        <w:t>Schematic diagram of Ag/GO-</w:t>
      </w:r>
      <w:proofErr w:type="spellStart"/>
      <w:r w:rsidRPr="00987498">
        <w:rPr>
          <w:rFonts w:ascii="Times New Roman" w:hAnsi="Times New Roman" w:cs="Times New Roman"/>
        </w:rPr>
        <w:t>GelMA</w:t>
      </w:r>
      <w:proofErr w:type="spellEnd"/>
      <w:r w:rsidRPr="0098749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hydrogel </w:t>
      </w:r>
      <w:r w:rsidRPr="00987498">
        <w:rPr>
          <w:rFonts w:ascii="Times New Roman" w:hAnsi="Times New Roman" w:cs="Times New Roman"/>
        </w:rPr>
        <w:t>preparation process</w:t>
      </w:r>
      <w:r>
        <w:rPr>
          <w:rFonts w:ascii="Times New Roman" w:hAnsi="Times New Roman" w:cs="Times New Roman" w:hint="eastAsia"/>
        </w:rPr>
        <w:t>.</w:t>
      </w:r>
    </w:p>
    <w:p w14:paraId="2A126854" w14:textId="1605266B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</w:p>
    <w:p w14:paraId="5E9F8B05" w14:textId="33BEBF8D" w:rsidR="00B03CA8" w:rsidRDefault="00C6700B" w:rsidP="00F003F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C74D34" wp14:editId="57933FBC">
            <wp:extent cx="5274310" cy="35280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92F97" w14:textId="77777777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  <w:r w:rsidRPr="000F3364">
        <w:rPr>
          <w:rFonts w:ascii="Times New Roman" w:hAnsi="Times New Roman" w:cs="Times New Roman" w:hint="eastAsia"/>
          <w:b/>
          <w:bCs/>
        </w:rPr>
        <w:t>F</w:t>
      </w:r>
      <w:r w:rsidRPr="000F3364">
        <w:rPr>
          <w:rFonts w:ascii="Times New Roman" w:hAnsi="Times New Roman" w:cs="Times New Roman"/>
          <w:b/>
          <w:bCs/>
        </w:rPr>
        <w:t>igure S2.</w:t>
      </w:r>
      <w:r>
        <w:rPr>
          <w:rFonts w:ascii="Times New Roman" w:hAnsi="Times New Roman" w:cs="Times New Roman"/>
          <w:b/>
          <w:bCs/>
        </w:rPr>
        <w:t xml:space="preserve"> </w:t>
      </w:r>
      <w:r w:rsidRPr="00695F97">
        <w:rPr>
          <w:rFonts w:ascii="Times New Roman" w:hAnsi="Times New Roman" w:cs="Times New Roman"/>
        </w:rPr>
        <w:t xml:space="preserve">(A) </w:t>
      </w:r>
      <w:r>
        <w:rPr>
          <w:rFonts w:ascii="Times New Roman" w:hAnsi="Times New Roman" w:cs="Times New Roman"/>
        </w:rPr>
        <w:t>Digital images and S</w:t>
      </w:r>
      <w:r w:rsidRPr="00683FA7">
        <w:rPr>
          <w:rFonts w:ascii="Times New Roman" w:hAnsi="Times New Roman" w:cs="Times New Roman"/>
        </w:rPr>
        <w:t>EM images</w:t>
      </w:r>
      <w:r>
        <w:rPr>
          <w:rFonts w:ascii="Times New Roman" w:hAnsi="Times New Roman" w:cs="Times New Roman"/>
        </w:rPr>
        <w:t xml:space="preserve">, (B) </w:t>
      </w:r>
      <w:r w:rsidRPr="00886094">
        <w:rPr>
          <w:rFonts w:ascii="Times New Roman" w:hAnsi="Times New Roman" w:cs="Times New Roman"/>
        </w:rPr>
        <w:t>Raman spectra</w:t>
      </w:r>
      <w:r>
        <w:rPr>
          <w:rFonts w:ascii="Times New Roman" w:hAnsi="Times New Roman" w:cs="Times New Roman"/>
        </w:rPr>
        <w:t>, and (C</w:t>
      </w:r>
      <w:r w:rsidRPr="00683FA7">
        <w:rPr>
          <w:rFonts w:ascii="Times New Roman" w:hAnsi="Times New Roman" w:cs="Times New Roman"/>
        </w:rPr>
        <w:t xml:space="preserve">) </w:t>
      </w:r>
      <w:r w:rsidRPr="00DF3725">
        <w:rPr>
          <w:rFonts w:ascii="Times New Roman" w:hAnsi="Times New Roman" w:cs="Times New Roman"/>
        </w:rPr>
        <w:t>TGA results</w:t>
      </w:r>
      <w:r>
        <w:rPr>
          <w:rFonts w:ascii="Times New Roman" w:hAnsi="Times New Roman" w:cs="Times New Roman"/>
        </w:rPr>
        <w:t xml:space="preserve"> of 1AGG and 5AGG hydrogels (</w:t>
      </w:r>
      <w:r w:rsidRPr="00A5587D">
        <w:rPr>
          <w:rFonts w:ascii="Times New Roman" w:hAnsi="Times New Roman" w:cs="Times New Roman"/>
        </w:rPr>
        <w:t xml:space="preserve">scale bar = </w:t>
      </w:r>
      <w:r>
        <w:rPr>
          <w:rFonts w:ascii="Times New Roman" w:hAnsi="Times New Roman" w:cs="Times New Roman"/>
        </w:rPr>
        <w:t>100</w:t>
      </w:r>
      <w:r w:rsidRPr="00A5587D">
        <w:rPr>
          <w:rFonts w:ascii="Times New Roman" w:hAnsi="Times New Roman" w:cs="Times New Roman"/>
        </w:rPr>
        <w:t xml:space="preserve"> µm</w:t>
      </w:r>
      <w:r>
        <w:rPr>
          <w:rFonts w:ascii="Times New Roman" w:hAnsi="Times New Roman" w:cs="Times New Roman"/>
        </w:rPr>
        <w:t>, 100</w:t>
      </w:r>
      <w:r w:rsidRPr="00A5587D">
        <w:rPr>
          <w:rFonts w:ascii="Times New Roman" w:hAnsi="Times New Roman" w:cs="Times New Roman"/>
        </w:rPr>
        <w:t xml:space="preserve"> µm</w:t>
      </w:r>
      <w:r>
        <w:rPr>
          <w:rFonts w:ascii="Times New Roman" w:hAnsi="Times New Roman" w:cs="Times New Roman"/>
        </w:rPr>
        <w:t xml:space="preserve">, 2 </w:t>
      </w:r>
      <w:r w:rsidRPr="00A5587D">
        <w:rPr>
          <w:rFonts w:ascii="Times New Roman" w:hAnsi="Times New Roman" w:cs="Times New Roman"/>
        </w:rPr>
        <w:t>µm</w:t>
      </w:r>
      <w:r>
        <w:rPr>
          <w:rFonts w:ascii="Times New Roman" w:hAnsi="Times New Roman" w:cs="Times New Roman"/>
        </w:rPr>
        <w:t>,</w:t>
      </w:r>
      <w:r w:rsidRPr="00110BA8">
        <w:rPr>
          <w:rFonts w:ascii="Times New Roman" w:hAnsi="Times New Roman" w:cs="Times New Roman"/>
        </w:rPr>
        <w:t xml:space="preserve"> respectively</w:t>
      </w:r>
      <w:r>
        <w:rPr>
          <w:rFonts w:ascii="Times New Roman" w:hAnsi="Times New Roman" w:cs="Times New Roman"/>
        </w:rPr>
        <w:t xml:space="preserve">). (D) </w:t>
      </w:r>
      <w:r w:rsidRPr="000F3364">
        <w:rPr>
          <w:rFonts w:ascii="Times New Roman" w:hAnsi="Times New Roman" w:cs="Times New Roman"/>
        </w:rPr>
        <w:t xml:space="preserve">Viscosity changes with shear </w:t>
      </w:r>
      <w:r>
        <w:rPr>
          <w:rFonts w:ascii="Times New Roman" w:hAnsi="Times New Roman" w:cs="Times New Roman"/>
        </w:rPr>
        <w:t>rate.</w:t>
      </w:r>
    </w:p>
    <w:p w14:paraId="6FE37BDC" w14:textId="1C439321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</w:p>
    <w:p w14:paraId="7C8F36A0" w14:textId="6492D7FB" w:rsidR="00D933EC" w:rsidRDefault="00D933EC" w:rsidP="00D933EC">
      <w:pPr>
        <w:spacing w:line="480" w:lineRule="auto"/>
        <w:jc w:val="center"/>
      </w:pPr>
      <w:r>
        <w:rPr>
          <w:noProof/>
        </w:rPr>
        <w:drawing>
          <wp:inline distT="0" distB="0" distL="0" distR="0" wp14:anchorId="7074928C" wp14:editId="4326F7F3">
            <wp:extent cx="2720051" cy="1759238"/>
            <wp:effectExtent l="0" t="0" r="444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196" cy="17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F9E06" w14:textId="6802C88B" w:rsidR="00D933EC" w:rsidRPr="00C6700B" w:rsidRDefault="00D933EC" w:rsidP="00D933EC">
      <w:pPr>
        <w:spacing w:line="480" w:lineRule="auto"/>
        <w:contextualSpacing/>
        <w:rPr>
          <w:rFonts w:ascii="Times New Roman" w:hAnsi="Times New Roman" w:cs="Times New Roman"/>
          <w:szCs w:val="21"/>
        </w:rPr>
      </w:pPr>
      <w:r w:rsidRPr="00C6700B">
        <w:rPr>
          <w:rFonts w:ascii="Times New Roman" w:hAnsi="Times New Roman" w:cs="Times New Roman"/>
          <w:b/>
          <w:bCs/>
          <w:szCs w:val="21"/>
        </w:rPr>
        <w:t xml:space="preserve">Figure 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3</w:t>
      </w:r>
      <w:r w:rsidRPr="00C6700B">
        <w:rPr>
          <w:rFonts w:ascii="Times New Roman" w:hAnsi="Times New Roman" w:cs="Times New Roman"/>
          <w:b/>
          <w:bCs/>
          <w:szCs w:val="21"/>
        </w:rPr>
        <w:t>.</w:t>
      </w:r>
      <w:r w:rsidRPr="00C6700B">
        <w:rPr>
          <w:rFonts w:ascii="Times New Roman" w:hAnsi="Times New Roman" w:cs="Times New Roman"/>
          <w:szCs w:val="21"/>
        </w:rPr>
        <w:t xml:space="preserve"> The pore size of the three hydrogels (n = 3). NS means not significant.</w:t>
      </w:r>
    </w:p>
    <w:p w14:paraId="677009FD" w14:textId="20E54B2A" w:rsidR="00D933EC" w:rsidRDefault="00D933EC" w:rsidP="00F003F2">
      <w:pPr>
        <w:spacing w:line="480" w:lineRule="auto"/>
        <w:rPr>
          <w:rFonts w:ascii="Times New Roman" w:hAnsi="Times New Roman" w:cs="Times New Roman"/>
        </w:rPr>
      </w:pPr>
    </w:p>
    <w:p w14:paraId="17814D9F" w14:textId="76ED936F" w:rsidR="00D933EC" w:rsidRDefault="00D933EC" w:rsidP="00D933EC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33DF29A" wp14:editId="4A90B95D">
            <wp:extent cx="2870521" cy="2190847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194" cy="220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D50BF" w14:textId="76503DE8" w:rsidR="00D933EC" w:rsidRPr="00C6700B" w:rsidRDefault="00D933EC" w:rsidP="00D933EC">
      <w:pPr>
        <w:spacing w:line="480" w:lineRule="auto"/>
        <w:contextualSpacing/>
        <w:rPr>
          <w:rFonts w:ascii="Times New Roman" w:hAnsi="Times New Roman" w:cs="Times New Roman"/>
          <w:szCs w:val="21"/>
        </w:rPr>
      </w:pPr>
      <w:r w:rsidRPr="00C6700B">
        <w:rPr>
          <w:rFonts w:ascii="Times New Roman" w:hAnsi="Times New Roman" w:cs="Times New Roman" w:hint="eastAsia"/>
          <w:b/>
          <w:bCs/>
          <w:szCs w:val="21"/>
        </w:rPr>
        <w:t>F</w:t>
      </w:r>
      <w:r w:rsidRPr="00C6700B">
        <w:rPr>
          <w:rFonts w:ascii="Times New Roman" w:hAnsi="Times New Roman" w:cs="Times New Roman"/>
          <w:b/>
          <w:bCs/>
          <w:szCs w:val="21"/>
        </w:rPr>
        <w:t xml:space="preserve">igure </w:t>
      </w:r>
      <w:r>
        <w:rPr>
          <w:rFonts w:ascii="Times New Roman" w:hAnsi="Times New Roman" w:cs="Times New Roman"/>
          <w:b/>
          <w:bCs/>
          <w:szCs w:val="21"/>
        </w:rPr>
        <w:t>S</w:t>
      </w:r>
      <w:r>
        <w:rPr>
          <w:rFonts w:ascii="Times New Roman" w:hAnsi="Times New Roman" w:cs="Times New Roman"/>
          <w:b/>
          <w:bCs/>
          <w:szCs w:val="21"/>
        </w:rPr>
        <w:t>4</w:t>
      </w:r>
      <w:r w:rsidRPr="00C6700B">
        <w:rPr>
          <w:rFonts w:ascii="Times New Roman" w:hAnsi="Times New Roman" w:cs="Times New Roman"/>
          <w:b/>
          <w:bCs/>
          <w:szCs w:val="21"/>
        </w:rPr>
        <w:t xml:space="preserve">. </w:t>
      </w:r>
      <w:r w:rsidRPr="00C6700B">
        <w:rPr>
          <w:rFonts w:ascii="Times New Roman" w:hAnsi="Times New Roman" w:cs="Times New Roman"/>
          <w:szCs w:val="21"/>
        </w:rPr>
        <w:t>Ag</w:t>
      </w:r>
      <w:r w:rsidRPr="00C6700B">
        <w:rPr>
          <w:rFonts w:ascii="Times New Roman" w:hAnsi="Times New Roman" w:cs="Times New Roman"/>
          <w:szCs w:val="21"/>
          <w:vertAlign w:val="superscript"/>
        </w:rPr>
        <w:t>+</w:t>
      </w:r>
      <w:r w:rsidRPr="00C6700B">
        <w:rPr>
          <w:rFonts w:ascii="Times New Roman" w:hAnsi="Times New Roman" w:cs="Times New Roman"/>
          <w:szCs w:val="21"/>
        </w:rPr>
        <w:t xml:space="preserve"> release profile of Ag/GO NPs (n = 3).</w:t>
      </w:r>
    </w:p>
    <w:p w14:paraId="75480DA7" w14:textId="6CBCCC95" w:rsidR="00D933EC" w:rsidRDefault="00D933EC" w:rsidP="00F003F2">
      <w:pPr>
        <w:spacing w:line="480" w:lineRule="auto"/>
        <w:rPr>
          <w:rFonts w:ascii="Times New Roman" w:hAnsi="Times New Roman" w:cs="Times New Roman"/>
        </w:rPr>
      </w:pPr>
    </w:p>
    <w:p w14:paraId="22016E76" w14:textId="605022A4" w:rsidR="00F734B2" w:rsidRDefault="00F734B2" w:rsidP="00F003F2">
      <w:pPr>
        <w:spacing w:line="480" w:lineRule="auto"/>
        <w:rPr>
          <w:rFonts w:ascii="Times New Roman" w:hAnsi="Times New Roman" w:cs="Times New Roman" w:hint="eastAsia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D4DD92C" wp14:editId="741DF665">
            <wp:extent cx="5274310" cy="204279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49B8A" w14:textId="5B61AA99" w:rsidR="00F734B2" w:rsidRPr="00F734B2" w:rsidRDefault="00F734B2" w:rsidP="00F003F2">
      <w:pPr>
        <w:spacing w:line="480" w:lineRule="auto"/>
        <w:rPr>
          <w:rFonts w:ascii="Times New Roman" w:hAnsi="Times New Roman" w:cs="Times New Roman" w:hint="eastAsia"/>
        </w:rPr>
      </w:pPr>
      <w:r w:rsidRPr="00C6700B">
        <w:rPr>
          <w:rFonts w:ascii="Times New Roman" w:hAnsi="Times New Roman" w:cs="Times New Roman"/>
          <w:b/>
          <w:bCs/>
        </w:rPr>
        <w:t xml:space="preserve">Figure </w:t>
      </w:r>
      <w:r>
        <w:rPr>
          <w:rFonts w:ascii="Times New Roman" w:hAnsi="Times New Roman" w:cs="Times New Roman"/>
          <w:b/>
          <w:bCs/>
        </w:rPr>
        <w:t>S5</w:t>
      </w:r>
      <w:r w:rsidRPr="00C6700B">
        <w:rPr>
          <w:rFonts w:ascii="Times New Roman" w:hAnsi="Times New Roman" w:cs="Times New Roman"/>
          <w:b/>
          <w:bCs/>
        </w:rPr>
        <w:t>.</w:t>
      </w:r>
      <w:r w:rsidRPr="00C6700B">
        <w:rPr>
          <w:rFonts w:ascii="Times New Roman" w:hAnsi="Times New Roman" w:cs="Times New Roman"/>
        </w:rPr>
        <w:t xml:space="preserve"> Mechanical properties of prepared hydrogels. A) Compression strain-stress curves. B) The corresponding elastic modulus (n=3). NS means not significant.</w:t>
      </w:r>
    </w:p>
    <w:p w14:paraId="2EC4046D" w14:textId="77777777" w:rsidR="00F734B2" w:rsidRPr="00D933EC" w:rsidRDefault="00F734B2" w:rsidP="00F003F2">
      <w:pPr>
        <w:spacing w:line="480" w:lineRule="auto"/>
        <w:rPr>
          <w:rFonts w:ascii="Times New Roman" w:hAnsi="Times New Roman" w:cs="Times New Roman" w:hint="eastAsia"/>
        </w:rPr>
      </w:pPr>
    </w:p>
    <w:p w14:paraId="43C4F629" w14:textId="04D9EEDB" w:rsidR="00B03CA8" w:rsidRDefault="00C6700B" w:rsidP="00F003F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ACEED2" wp14:editId="32C4CD46">
            <wp:extent cx="5274310" cy="18948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3961F" w14:textId="3D2154A2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  <w:r w:rsidRPr="00695F97">
        <w:rPr>
          <w:rFonts w:ascii="Times New Roman" w:hAnsi="Times New Roman" w:cs="Times New Roman" w:hint="eastAsia"/>
          <w:b/>
          <w:bCs/>
        </w:rPr>
        <w:t>F</w:t>
      </w:r>
      <w:r w:rsidRPr="00695F97">
        <w:rPr>
          <w:rFonts w:ascii="Times New Roman" w:hAnsi="Times New Roman" w:cs="Times New Roman"/>
          <w:b/>
          <w:bCs/>
        </w:rPr>
        <w:t>igure S</w:t>
      </w:r>
      <w:r w:rsidR="00F734B2">
        <w:rPr>
          <w:rFonts w:ascii="Times New Roman" w:hAnsi="Times New Roman" w:cs="Times New Roman"/>
          <w:b/>
          <w:bCs/>
        </w:rPr>
        <w:t>6</w:t>
      </w:r>
      <w:r w:rsidRPr="00695F97">
        <w:rPr>
          <w:rFonts w:ascii="Times New Roman" w:hAnsi="Times New Roman" w:cs="Times New Roman"/>
          <w:b/>
          <w:bCs/>
        </w:rPr>
        <w:t>.</w:t>
      </w:r>
      <w:r>
        <w:rPr>
          <w:rFonts w:ascii="Times New Roman" w:hAnsi="Times New Roman" w:cs="Times New Roman"/>
        </w:rPr>
        <w:t xml:space="preserve"> </w:t>
      </w:r>
      <w:r w:rsidRPr="00695F97">
        <w:rPr>
          <w:rFonts w:ascii="Times New Roman" w:hAnsi="Times New Roman" w:cs="Times New Roman"/>
        </w:rPr>
        <w:t xml:space="preserve">Photothermal effects </w:t>
      </w:r>
      <w:r>
        <w:rPr>
          <w:rFonts w:ascii="Times New Roman" w:hAnsi="Times New Roman" w:cs="Times New Roman"/>
        </w:rPr>
        <w:t>(</w:t>
      </w:r>
      <w:r w:rsidRPr="00695F97">
        <w:rPr>
          <w:rFonts w:ascii="Times New Roman" w:hAnsi="Times New Roman" w:cs="Times New Roman"/>
        </w:rPr>
        <w:t xml:space="preserve">A) and plot fitting of cooling time versus the negative natural </w:t>
      </w:r>
      <w:r w:rsidRPr="00695F97">
        <w:rPr>
          <w:rFonts w:ascii="Times New Roman" w:hAnsi="Times New Roman" w:cs="Times New Roman"/>
        </w:rPr>
        <w:lastRenderedPageBreak/>
        <w:t xml:space="preserve">logarithm of the driving force temperature during the cooling phase </w:t>
      </w:r>
      <w:r>
        <w:rPr>
          <w:rFonts w:ascii="Times New Roman" w:hAnsi="Times New Roman" w:cs="Times New Roman"/>
        </w:rPr>
        <w:t>(</w:t>
      </w:r>
      <w:r w:rsidRPr="00695F97">
        <w:rPr>
          <w:rFonts w:ascii="Times New Roman" w:hAnsi="Times New Roman" w:cs="Times New Roman"/>
        </w:rPr>
        <w:t xml:space="preserve">B) of </w:t>
      </w:r>
      <w:r>
        <w:rPr>
          <w:rFonts w:ascii="Times New Roman" w:hAnsi="Times New Roman" w:cs="Times New Roman"/>
        </w:rPr>
        <w:t>Ag/GO-</w:t>
      </w:r>
      <w:proofErr w:type="spellStart"/>
      <w:r>
        <w:rPr>
          <w:rFonts w:ascii="Times New Roman" w:hAnsi="Times New Roman" w:cs="Times New Roman"/>
        </w:rPr>
        <w:t>GelMA</w:t>
      </w:r>
      <w:proofErr w:type="spellEnd"/>
      <w:r>
        <w:rPr>
          <w:rFonts w:ascii="Times New Roman" w:hAnsi="Times New Roman" w:cs="Times New Roman"/>
        </w:rPr>
        <w:t xml:space="preserve"> </w:t>
      </w:r>
      <w:r w:rsidRPr="00695F97">
        <w:rPr>
          <w:rFonts w:ascii="Times New Roman" w:hAnsi="Times New Roman" w:cs="Times New Roman"/>
        </w:rPr>
        <w:t>hydrogel.</w:t>
      </w:r>
    </w:p>
    <w:p w14:paraId="5B72C5A7" w14:textId="26F7D247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</w:p>
    <w:p w14:paraId="0C4AC22A" w14:textId="0E7E34C8" w:rsidR="00B03CA8" w:rsidRDefault="00C6700B" w:rsidP="00F003F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1ABB9A53" wp14:editId="352512A4">
            <wp:extent cx="5274310" cy="34131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7FD1" w14:textId="2B09A9C4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F734B2">
        <w:rPr>
          <w:rFonts w:ascii="Times New Roman" w:hAnsi="Times New Roman" w:cs="Times New Roman"/>
          <w:b/>
          <w:bCs/>
        </w:rPr>
        <w:t>7</w:t>
      </w:r>
      <w:r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</w:rPr>
        <w:t>P</w:t>
      </w:r>
      <w:r w:rsidRPr="00875AB9">
        <w:rPr>
          <w:rFonts w:ascii="Times New Roman" w:hAnsi="Times New Roman" w:cs="Times New Roman"/>
        </w:rPr>
        <w:t xml:space="preserve">hotothermal temperature rise curves </w:t>
      </w:r>
      <w:r>
        <w:rPr>
          <w:rFonts w:ascii="Times New Roman" w:hAnsi="Times New Roman" w:cs="Times New Roman" w:hint="eastAsia"/>
        </w:rPr>
        <w:t>of</w:t>
      </w:r>
      <w:r>
        <w:rPr>
          <w:rFonts w:ascii="Times New Roman" w:hAnsi="Times New Roman" w:cs="Times New Roman"/>
        </w:rPr>
        <w:t xml:space="preserve"> 1AGG (A)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5AGG (B) </w:t>
      </w:r>
      <w:r w:rsidRPr="00875AB9">
        <w:rPr>
          <w:rFonts w:ascii="Times New Roman" w:hAnsi="Times New Roman" w:cs="Times New Roman"/>
        </w:rPr>
        <w:t>under 808 nm NIR</w:t>
      </w:r>
      <w:r w:rsidR="00AD7395">
        <w:rPr>
          <w:rFonts w:ascii="Times New Roman" w:hAnsi="Times New Roman" w:cs="Times New Roman"/>
        </w:rPr>
        <w:t xml:space="preserve"> </w:t>
      </w:r>
      <w:r w:rsidRPr="00875AB9">
        <w:rPr>
          <w:rFonts w:ascii="Times New Roman" w:hAnsi="Times New Roman" w:cs="Times New Roman"/>
        </w:rPr>
        <w:t xml:space="preserve">irradiation with </w:t>
      </w:r>
      <w:r w:rsidR="00AD7395">
        <w:rPr>
          <w:rFonts w:ascii="Times New Roman" w:hAnsi="Times New Roman" w:cs="Times New Roman"/>
        </w:rPr>
        <w:t xml:space="preserve">different </w:t>
      </w:r>
      <w:r w:rsidRPr="00875AB9">
        <w:rPr>
          <w:rFonts w:ascii="Times New Roman" w:hAnsi="Times New Roman" w:cs="Times New Roman"/>
        </w:rPr>
        <w:t xml:space="preserve">power densities (0.5, 1.0, and </w:t>
      </w:r>
      <w:r>
        <w:rPr>
          <w:rFonts w:ascii="Times New Roman" w:hAnsi="Times New Roman" w:cs="Times New Roman"/>
        </w:rPr>
        <w:t>1.5</w:t>
      </w:r>
      <w:r w:rsidRPr="00875AB9">
        <w:rPr>
          <w:rFonts w:ascii="Times New Roman" w:hAnsi="Times New Roman" w:cs="Times New Roman"/>
        </w:rPr>
        <w:t xml:space="preserve"> W cm</w:t>
      </w:r>
      <w:r w:rsidRPr="00702B44">
        <w:rPr>
          <w:rFonts w:ascii="Times New Roman" w:hAnsi="Times New Roman" w:cs="Times New Roman"/>
          <w:vertAlign w:val="superscript"/>
        </w:rPr>
        <w:t>−2</w:t>
      </w:r>
      <w:r w:rsidRPr="00875AB9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 P</w:t>
      </w:r>
      <w:r w:rsidRPr="0003340E">
        <w:rPr>
          <w:rFonts w:ascii="Times New Roman" w:hAnsi="Times New Roman" w:cs="Times New Roman"/>
        </w:rPr>
        <w:t>hotothermal stability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of</w:t>
      </w:r>
      <w:r>
        <w:rPr>
          <w:rFonts w:ascii="Times New Roman" w:hAnsi="Times New Roman" w:cs="Times New Roman"/>
        </w:rPr>
        <w:t xml:space="preserve"> 1AGG (C) </w:t>
      </w:r>
      <w:r>
        <w:rPr>
          <w:rFonts w:ascii="Times New Roman" w:hAnsi="Times New Roman" w:cs="Times New Roman" w:hint="eastAsia"/>
        </w:rPr>
        <w:t>and</w:t>
      </w:r>
      <w:r>
        <w:rPr>
          <w:rFonts w:ascii="Times New Roman" w:hAnsi="Times New Roman" w:cs="Times New Roman"/>
        </w:rPr>
        <w:t xml:space="preserve"> 5AGG (D)</w:t>
      </w:r>
      <w:r w:rsidRPr="0003340E">
        <w:rPr>
          <w:rFonts w:ascii="Times New Roman" w:hAnsi="Times New Roman" w:cs="Times New Roman"/>
        </w:rPr>
        <w:t xml:space="preserve"> under </w:t>
      </w:r>
      <w:r w:rsidR="00AD7395">
        <w:rPr>
          <w:rFonts w:ascii="Times New Roman" w:hAnsi="Times New Roman" w:cs="Times New Roman"/>
        </w:rPr>
        <w:t>four</w:t>
      </w:r>
      <w:r w:rsidRPr="0003340E">
        <w:rPr>
          <w:rFonts w:ascii="Times New Roman" w:hAnsi="Times New Roman" w:cs="Times New Roman"/>
        </w:rPr>
        <w:t xml:space="preserve"> laser on-off of 808 nm NIR irradiation at a power density of </w:t>
      </w:r>
      <w:r>
        <w:rPr>
          <w:rFonts w:ascii="Times New Roman" w:hAnsi="Times New Roman" w:cs="Times New Roman"/>
        </w:rPr>
        <w:t>0.5</w:t>
      </w:r>
      <w:r w:rsidRPr="0003340E">
        <w:rPr>
          <w:rFonts w:ascii="Times New Roman" w:hAnsi="Times New Roman" w:cs="Times New Roman"/>
        </w:rPr>
        <w:t xml:space="preserve"> W cm</w:t>
      </w:r>
      <w:r w:rsidRPr="0003340E">
        <w:rPr>
          <w:rFonts w:ascii="Times New Roman" w:hAnsi="Times New Roman" w:cs="Times New Roman"/>
          <w:vertAlign w:val="superscript"/>
        </w:rPr>
        <w:t>−2</w:t>
      </w:r>
      <w:r w:rsidRPr="0003340E">
        <w:rPr>
          <w:rFonts w:ascii="Times New Roman" w:hAnsi="Times New Roman" w:cs="Times New Roman"/>
        </w:rPr>
        <w:t>.</w:t>
      </w:r>
    </w:p>
    <w:p w14:paraId="1CD56133" w14:textId="7DC0141D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</w:p>
    <w:p w14:paraId="4CD09ACA" w14:textId="0EC50754" w:rsidR="00B03CA8" w:rsidRPr="0003340E" w:rsidRDefault="00C6700B" w:rsidP="00F003F2">
      <w:pPr>
        <w:spacing w:line="48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7B6E268" wp14:editId="3D80FB1E">
            <wp:extent cx="5274310" cy="174879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EA710" w14:textId="76E7781D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>Figure S</w:t>
      </w:r>
      <w:r w:rsidR="00F734B2">
        <w:rPr>
          <w:rFonts w:ascii="Times New Roman" w:hAnsi="Times New Roman" w:cs="Times New Roman"/>
          <w:b/>
          <w:bCs/>
        </w:rPr>
        <w:t>8</w:t>
      </w:r>
      <w:r>
        <w:rPr>
          <w:rFonts w:ascii="Times New Roman" w:hAnsi="Times New Roman" w:cs="Times New Roman"/>
          <w:b/>
          <w:bCs/>
        </w:rPr>
        <w:t xml:space="preserve">. </w:t>
      </w:r>
      <w:r w:rsidRPr="0003340E">
        <w:rPr>
          <w:rFonts w:ascii="Times New Roman" w:hAnsi="Times New Roman" w:cs="Times New Roman"/>
        </w:rPr>
        <w:t>Infrared thermal images (A) and photothermal temperature rise (B) of hydrogel-incorporated bacteria solution under 808 nm NIR laser irradiation (</w:t>
      </w:r>
      <w:r>
        <w:rPr>
          <w:rFonts w:ascii="Times New Roman" w:hAnsi="Times New Roman" w:cs="Times New Roman"/>
        </w:rPr>
        <w:t>0.5</w:t>
      </w:r>
      <w:r w:rsidRPr="0003340E">
        <w:rPr>
          <w:rFonts w:ascii="Times New Roman" w:hAnsi="Times New Roman" w:cs="Times New Roman"/>
        </w:rPr>
        <w:t xml:space="preserve"> W</w:t>
      </w:r>
      <w:r>
        <w:rPr>
          <w:rFonts w:ascii="Times New Roman" w:hAnsi="Times New Roman" w:cs="Times New Roman"/>
        </w:rPr>
        <w:t xml:space="preserve"> </w:t>
      </w:r>
      <w:r w:rsidRPr="0003340E">
        <w:rPr>
          <w:rFonts w:ascii="Times New Roman" w:hAnsi="Times New Roman" w:cs="Times New Roman"/>
        </w:rPr>
        <w:t>cm</w:t>
      </w:r>
      <w:r w:rsidRPr="0003340E">
        <w:rPr>
          <w:rFonts w:ascii="Times New Roman" w:hAnsi="Times New Roman" w:cs="Times New Roman"/>
          <w:vertAlign w:val="superscript"/>
        </w:rPr>
        <w:t>-2</w:t>
      </w:r>
      <w:r w:rsidRPr="0003340E">
        <w:rPr>
          <w:rFonts w:ascii="Times New Roman" w:hAnsi="Times New Roman" w:cs="Times New Roman"/>
        </w:rPr>
        <w:t>).</w:t>
      </w:r>
    </w:p>
    <w:p w14:paraId="045BD9DF" w14:textId="1EB80E37" w:rsidR="00F5539B" w:rsidRDefault="00F5539B" w:rsidP="00F003F2">
      <w:pPr>
        <w:spacing w:line="480" w:lineRule="auto"/>
        <w:rPr>
          <w:rFonts w:ascii="Times New Roman" w:hAnsi="Times New Roman" w:cs="Times New Roman"/>
        </w:rPr>
      </w:pPr>
    </w:p>
    <w:p w14:paraId="160618EB" w14:textId="00AB7771" w:rsidR="00B03CA8" w:rsidRDefault="00C6700B" w:rsidP="00F003F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D11D954" wp14:editId="4D51A785">
            <wp:extent cx="5274310" cy="229933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8CDED" w14:textId="42A3558C" w:rsidR="00C6700B" w:rsidRPr="00F734B2" w:rsidRDefault="00F5539B" w:rsidP="00C6700B">
      <w:pPr>
        <w:spacing w:line="480" w:lineRule="auto"/>
        <w:rPr>
          <w:rFonts w:hint="eastAsia"/>
        </w:rPr>
      </w:pPr>
      <w:r>
        <w:rPr>
          <w:rFonts w:ascii="Times New Roman" w:hAnsi="Times New Roman" w:cs="Times New Roman"/>
          <w:b/>
          <w:bCs/>
        </w:rPr>
        <w:t>Figure S</w:t>
      </w:r>
      <w:r w:rsidR="00F734B2">
        <w:rPr>
          <w:rFonts w:ascii="Times New Roman" w:hAnsi="Times New Roman" w:cs="Times New Roman"/>
          <w:b/>
          <w:bCs/>
        </w:rPr>
        <w:t>9</w:t>
      </w:r>
      <w:r>
        <w:rPr>
          <w:rFonts w:ascii="Times New Roman" w:hAnsi="Times New Roman" w:cs="Times New Roman"/>
          <w:b/>
          <w:bCs/>
        </w:rPr>
        <w:t xml:space="preserve">. </w:t>
      </w:r>
      <w:r w:rsidRPr="00200F2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</w:t>
      </w:r>
      <w:r w:rsidRPr="00200F2C">
        <w:rPr>
          <w:rFonts w:ascii="Times New Roman" w:hAnsi="Times New Roman" w:cs="Times New Roman"/>
        </w:rPr>
        <w:t>) Representative HE staining results of wound tissue on day 7</w:t>
      </w:r>
      <w:r>
        <w:rPr>
          <w:rFonts w:ascii="Times New Roman" w:hAnsi="Times New Roman" w:cs="Times New Roman"/>
        </w:rPr>
        <w:t>.</w:t>
      </w:r>
      <w:r w:rsidRPr="00200F2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(B) </w:t>
      </w:r>
      <w:r w:rsidRPr="00200F2C">
        <w:rPr>
          <w:rFonts w:ascii="Times New Roman" w:hAnsi="Times New Roman" w:cs="Times New Roman"/>
        </w:rPr>
        <w:t>The relative content</w:t>
      </w:r>
      <w:r>
        <w:rPr>
          <w:rFonts w:ascii="Times New Roman" w:hAnsi="Times New Roman" w:cs="Times New Roman"/>
        </w:rPr>
        <w:t xml:space="preserve"> </w:t>
      </w:r>
      <w:r w:rsidRPr="00200F2C">
        <w:rPr>
          <w:rFonts w:ascii="Times New Roman" w:hAnsi="Times New Roman" w:cs="Times New Roman"/>
        </w:rPr>
        <w:t>of inflammatory cells</w:t>
      </w:r>
      <w:r>
        <w:rPr>
          <w:rFonts w:ascii="Times New Roman" w:hAnsi="Times New Roman" w:cs="Times New Roman"/>
        </w:rPr>
        <w:t xml:space="preserve"> and (C) </w:t>
      </w:r>
      <w:r w:rsidRPr="00200F2C">
        <w:rPr>
          <w:rFonts w:ascii="Times New Roman" w:hAnsi="Times New Roman" w:cs="Times New Roman"/>
        </w:rPr>
        <w:t>The number of blood vessels</w:t>
      </w:r>
      <w:r>
        <w:rPr>
          <w:rFonts w:ascii="Times New Roman" w:hAnsi="Times New Roman" w:cs="Times New Roman"/>
        </w:rPr>
        <w:t xml:space="preserve"> </w:t>
      </w:r>
      <w:r w:rsidRPr="00200F2C">
        <w:rPr>
          <w:rFonts w:ascii="Times New Roman" w:hAnsi="Times New Roman" w:cs="Times New Roman"/>
        </w:rPr>
        <w:t>in different groups on day 7.</w:t>
      </w:r>
      <w:r>
        <w:rPr>
          <w:rFonts w:ascii="Times New Roman" w:hAnsi="Times New Roman" w:cs="Times New Roman"/>
        </w:rPr>
        <w:t xml:space="preserve"> </w:t>
      </w:r>
      <w:r w:rsidRPr="00704433">
        <w:rPr>
          <w:rFonts w:ascii="Times New Roman" w:hAnsi="Times New Roman" w:cs="Times New Roman"/>
        </w:rPr>
        <w:t xml:space="preserve">Scale bar = </w:t>
      </w:r>
      <w:r>
        <w:rPr>
          <w:rFonts w:ascii="Times New Roman" w:hAnsi="Times New Roman" w:cs="Times New Roman"/>
        </w:rPr>
        <w:t>1</w:t>
      </w:r>
      <w:r w:rsidRPr="00704433">
        <w:rPr>
          <w:rFonts w:ascii="Times New Roman" w:hAnsi="Times New Roman" w:cs="Times New Roman"/>
        </w:rPr>
        <w:t xml:space="preserve">00 </w:t>
      </w:r>
      <w:proofErr w:type="spellStart"/>
      <w:r w:rsidRPr="00704433">
        <w:rPr>
          <w:rFonts w:ascii="Times New Roman" w:hAnsi="Times New Roman" w:cs="Times New Roman"/>
        </w:rPr>
        <w:t>μm</w:t>
      </w:r>
      <w:proofErr w:type="spellEnd"/>
      <w:r w:rsidRPr="00704433">
        <w:rPr>
          <w:rFonts w:ascii="Times New Roman" w:hAnsi="Times New Roman" w:cs="Times New Roman"/>
        </w:rPr>
        <w:t>. (</w:t>
      </w:r>
      <w:r w:rsidRPr="00984E66">
        <w:rPr>
          <w:rFonts w:ascii="Times New Roman" w:hAnsi="Times New Roman" w:cs="Times New Roman"/>
        </w:rPr>
        <w:t>n = 3</w:t>
      </w:r>
      <w:r>
        <w:rPr>
          <w:rFonts w:ascii="Times New Roman" w:hAnsi="Times New Roman" w:cs="Times New Roman"/>
        </w:rPr>
        <w:t>).</w:t>
      </w:r>
      <w:r w:rsidRPr="00CD595A">
        <w:rPr>
          <w:rFonts w:ascii="Times New Roman" w:hAnsi="Times New Roman" w:cs="Times New Roman"/>
        </w:rPr>
        <w:t xml:space="preserve"> </w:t>
      </w:r>
      <w:r w:rsidRPr="00082C41">
        <w:rPr>
          <w:rFonts w:ascii="Times New Roman" w:hAnsi="Times New Roman" w:cs="Times New Roman"/>
        </w:rPr>
        <w:t>*</w:t>
      </w:r>
      <w:r w:rsidR="00B03C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I</w:t>
      </w:r>
      <w:r w:rsidRPr="00082C41">
        <w:rPr>
          <w:rFonts w:ascii="Times New Roman" w:hAnsi="Times New Roman" w:cs="Times New Roman"/>
        </w:rPr>
        <w:t>ndicates significant difference</w:t>
      </w:r>
      <w:r>
        <w:rPr>
          <w:rFonts w:ascii="Times New Roman" w:hAnsi="Times New Roman" w:cs="Times New Roman"/>
        </w:rPr>
        <w:t xml:space="preserve"> (</w:t>
      </w:r>
      <w:r w:rsidRPr="003B4E6D">
        <w:rPr>
          <w:rFonts w:ascii="Times New Roman" w:hAnsi="Times New Roman" w:cs="Times New Roman"/>
        </w:rPr>
        <w:t>**</w:t>
      </w:r>
      <w:r w:rsidR="00B03CA8">
        <w:rPr>
          <w:rFonts w:ascii="Times New Roman" w:hAnsi="Times New Roman" w:cs="Times New Roman"/>
        </w:rPr>
        <w:t xml:space="preserve"> </w:t>
      </w:r>
      <w:r w:rsidRPr="003B4E6D">
        <w:rPr>
          <w:rFonts w:ascii="Times New Roman" w:hAnsi="Times New Roman" w:cs="Times New Roman"/>
        </w:rPr>
        <w:t>P &lt; 0.01</w:t>
      </w:r>
      <w:r>
        <w:rPr>
          <w:rFonts w:ascii="Times New Roman" w:hAnsi="Times New Roman" w:cs="Times New Roman"/>
        </w:rPr>
        <w:t>).</w:t>
      </w:r>
    </w:p>
    <w:sectPr w:rsidR="00C6700B" w:rsidRPr="00F734B2" w:rsidSect="00F003F2"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7E7CB" w14:textId="77777777" w:rsidR="00633331" w:rsidRDefault="00633331" w:rsidP="00EA1884">
      <w:r>
        <w:separator/>
      </w:r>
    </w:p>
  </w:endnote>
  <w:endnote w:type="continuationSeparator" w:id="0">
    <w:p w14:paraId="37465ED3" w14:textId="77777777" w:rsidR="00633331" w:rsidRDefault="00633331" w:rsidP="00EA1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EDBEF" w14:textId="77777777" w:rsidR="00633331" w:rsidRDefault="00633331" w:rsidP="00EA1884">
      <w:r>
        <w:separator/>
      </w:r>
    </w:p>
  </w:footnote>
  <w:footnote w:type="continuationSeparator" w:id="0">
    <w:p w14:paraId="63732BE2" w14:textId="77777777" w:rsidR="00633331" w:rsidRDefault="00633331" w:rsidP="00EA18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c0MDWztDAzM7CwNDJX0lEKTi0uzszPAymwqAUAWZ+hNCwAAAA="/>
  </w:docVars>
  <w:rsids>
    <w:rsidRoot w:val="002606C6"/>
    <w:rsid w:val="00083E96"/>
    <w:rsid w:val="002606C6"/>
    <w:rsid w:val="003243E1"/>
    <w:rsid w:val="00341F38"/>
    <w:rsid w:val="0034384A"/>
    <w:rsid w:val="003D07B2"/>
    <w:rsid w:val="003F26D1"/>
    <w:rsid w:val="00447242"/>
    <w:rsid w:val="005F196D"/>
    <w:rsid w:val="00613AEE"/>
    <w:rsid w:val="0061544D"/>
    <w:rsid w:val="00633331"/>
    <w:rsid w:val="006F0719"/>
    <w:rsid w:val="00731AE1"/>
    <w:rsid w:val="007746E7"/>
    <w:rsid w:val="00A022DB"/>
    <w:rsid w:val="00A22B69"/>
    <w:rsid w:val="00A41F46"/>
    <w:rsid w:val="00AC4764"/>
    <w:rsid w:val="00AD7395"/>
    <w:rsid w:val="00B03CA8"/>
    <w:rsid w:val="00B343F6"/>
    <w:rsid w:val="00C6700B"/>
    <w:rsid w:val="00D36486"/>
    <w:rsid w:val="00D426D0"/>
    <w:rsid w:val="00D4480A"/>
    <w:rsid w:val="00D933EC"/>
    <w:rsid w:val="00E362CD"/>
    <w:rsid w:val="00EA1884"/>
    <w:rsid w:val="00ED4B34"/>
    <w:rsid w:val="00F003F2"/>
    <w:rsid w:val="00F5539B"/>
    <w:rsid w:val="00F62009"/>
    <w:rsid w:val="00F64A81"/>
    <w:rsid w:val="00F73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99949F"/>
  <w15:chartTrackingRefBased/>
  <w15:docId w15:val="{D3B1817F-92F3-45DD-B5FD-31C39DFF7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8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A188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A18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A1884"/>
    <w:rPr>
      <w:sz w:val="18"/>
      <w:szCs w:val="18"/>
    </w:rPr>
  </w:style>
  <w:style w:type="paragraph" w:customStyle="1" w:styleId="Title2">
    <w:name w:val="Title2"/>
    <w:basedOn w:val="a"/>
    <w:rsid w:val="00EA1884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character" w:styleId="a7">
    <w:name w:val="line number"/>
    <w:basedOn w:val="a0"/>
    <w:uiPriority w:val="99"/>
    <w:semiHidden/>
    <w:unhideWhenUsed/>
    <w:rsid w:val="00F003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275</Words>
  <Characters>1569</Characters>
  <Application>Microsoft Office Word</Application>
  <DocSecurity>0</DocSecurity>
  <Lines>13</Lines>
  <Paragraphs>3</Paragraphs>
  <ScaleCrop>false</ScaleCrop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芷薇 孙</dc:creator>
  <cp:keywords/>
  <dc:description/>
  <cp:lastModifiedBy>芷薇 孙</cp:lastModifiedBy>
  <cp:revision>19</cp:revision>
  <dcterms:created xsi:type="dcterms:W3CDTF">2024-01-21T16:07:00Z</dcterms:created>
  <dcterms:modified xsi:type="dcterms:W3CDTF">2024-08-15T10:14:00Z</dcterms:modified>
</cp:coreProperties>
</file>