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E67BA5" w14:textId="77777777" w:rsidR="00E82AF2" w:rsidRPr="00BF7766" w:rsidRDefault="00BF7766">
      <w:pPr>
        <w:spacing w:line="48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8"/>
          <w:szCs w:val="28"/>
          <w:lang w:bidi="ar"/>
        </w:rPr>
        <w:t>SUPPLEMENTARY MATERIALS</w:t>
      </w:r>
    </w:p>
    <w:p w14:paraId="192228EF" w14:textId="77777777" w:rsidR="00E82AF2" w:rsidRPr="00BF7766" w:rsidRDefault="00BF7766">
      <w:pPr>
        <w:widowControl/>
        <w:spacing w:line="480" w:lineRule="auto"/>
        <w:jc w:val="center"/>
        <w:rPr>
          <w:rFonts w:ascii="Times New Roman" w:eastAsia="AdvTT99c4c969" w:hAnsi="Times New Roman" w:cs="Times New Roman"/>
          <w:b/>
          <w:bCs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t>A</w:t>
      </w:r>
      <w:r w:rsidRPr="00BF7766">
        <w:rPr>
          <w:rFonts w:ascii="Times New Roman" w:eastAsia="AdvTT99c4c969" w:hAnsi="Times New Roman" w:cs="Times New Roman" w:hint="eastAsia"/>
          <w:b/>
          <w:bCs/>
          <w:color w:val="000000"/>
          <w:kern w:val="0"/>
          <w:sz w:val="24"/>
          <w:lang w:bidi="ar"/>
        </w:rPr>
        <w:t xml:space="preserve"> role for systemic inflammation in stroke-associated infection and the long-term prognosis of acute ischemic stroke: </w:t>
      </w: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t>a</w:t>
      </w:r>
      <w:r w:rsidRPr="00BF7766">
        <w:rPr>
          <w:rFonts w:ascii="Times New Roman" w:eastAsia="AdvTT99c4c969" w:hAnsi="Times New Roman" w:cs="Times New Roman" w:hint="eastAsia"/>
          <w:b/>
          <w:bCs/>
          <w:color w:val="000000"/>
          <w:kern w:val="0"/>
          <w:sz w:val="24"/>
          <w:lang w:bidi="ar"/>
        </w:rPr>
        <w:t xml:space="preserve"> mediation analysis</w:t>
      </w:r>
    </w:p>
    <w:p w14:paraId="4E8910F2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b/>
          <w:bCs/>
          <w:color w:val="000000"/>
          <w:sz w:val="24"/>
          <w:lang w:eastAsia="en-US"/>
        </w:rPr>
      </w:pPr>
      <w:r w:rsidRPr="00BF7766">
        <w:rPr>
          <w:rFonts w:ascii="Times New Roman" w:hAnsi="Times New Roman" w:cs="Times New Roman"/>
          <w:b/>
          <w:bCs/>
          <w:color w:val="000000"/>
          <w:sz w:val="24"/>
          <w:lang w:eastAsia="en-US"/>
        </w:rPr>
        <w:t>Authors:</w:t>
      </w:r>
    </w:p>
    <w:p w14:paraId="7B5BEF9F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kern w:val="0"/>
          <w:sz w:val="24"/>
        </w:rPr>
      </w:pPr>
      <w:r w:rsidRPr="00BF7766">
        <w:rPr>
          <w:rFonts w:ascii="Times New Roman" w:hAnsi="Times New Roman" w:cs="Times New Roman"/>
          <w:color w:val="000000"/>
          <w:sz w:val="24"/>
        </w:rPr>
        <w:t>Suwen Huang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1§</w:t>
      </w:r>
      <w:r w:rsidRPr="00BF7766">
        <w:rPr>
          <w:rFonts w:ascii="Times New Roman" w:hAnsi="Times New Roman" w:cs="Times New Roman"/>
          <w:color w:val="000000"/>
          <w:sz w:val="24"/>
        </w:rPr>
        <w:t>, Wei Xie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1,2§</w:t>
      </w:r>
      <w:r w:rsidRPr="00BF7766">
        <w:rPr>
          <w:rFonts w:ascii="Times New Roman" w:hAnsi="Times New Roman" w:cs="Times New Roman"/>
          <w:color w:val="000000"/>
          <w:sz w:val="24"/>
        </w:rPr>
        <w:t>, Yufan Gao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1,3§</w:t>
      </w:r>
      <w:r w:rsidRPr="00BF7766">
        <w:rPr>
          <w:rFonts w:ascii="Times New Roman" w:hAnsi="Times New Roman" w:cs="Times New Roman"/>
          <w:color w:val="000000"/>
          <w:sz w:val="24"/>
        </w:rPr>
        <w:t>, Yining Jin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1,3</w:t>
      </w:r>
      <w:r w:rsidRPr="00BF7766">
        <w:rPr>
          <w:rFonts w:ascii="Times New Roman" w:hAnsi="Times New Roman" w:cs="Times New Roman"/>
          <w:color w:val="000000"/>
          <w:sz w:val="24"/>
        </w:rPr>
        <w:t>, Yilin Chen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1,2</w:t>
      </w:r>
      <w:r w:rsidRPr="00BF7766">
        <w:rPr>
          <w:rFonts w:ascii="Times New Roman" w:hAnsi="Times New Roman" w:cs="Times New Roman"/>
          <w:color w:val="000000"/>
          <w:sz w:val="24"/>
        </w:rPr>
        <w:t>, Guoliang Zhou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1,2</w:t>
      </w:r>
      <w:r w:rsidRPr="00BF7766">
        <w:rPr>
          <w:rFonts w:ascii="Times New Roman" w:hAnsi="Times New Roman" w:cs="Times New Roman"/>
          <w:color w:val="000000"/>
          <w:sz w:val="24"/>
        </w:rPr>
        <w:t>, Feng Chen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1,2</w:t>
      </w:r>
      <w:r w:rsidRPr="00BF7766">
        <w:rPr>
          <w:rFonts w:ascii="Times New Roman" w:hAnsi="Times New Roman" w:cs="Times New Roman"/>
          <w:color w:val="000000"/>
          <w:sz w:val="24"/>
        </w:rPr>
        <w:t>, Qiaoqiao Jin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1,2</w:t>
      </w:r>
      <w:r w:rsidRPr="00BF7766">
        <w:rPr>
          <w:rFonts w:ascii="Times New Roman" w:hAnsi="Times New Roman" w:cs="Times New Roman"/>
          <w:color w:val="000000"/>
          <w:sz w:val="24"/>
        </w:rPr>
        <w:t>, Zihao Wu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1,2</w:t>
      </w:r>
      <w:r w:rsidRPr="00BF7766">
        <w:rPr>
          <w:rFonts w:ascii="Times New Roman" w:hAnsi="Times New Roman" w:cs="Times New Roman"/>
          <w:color w:val="000000"/>
          <w:sz w:val="24"/>
        </w:rPr>
        <w:t>, Lingsheng Wang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1,2</w:t>
      </w:r>
      <w:r w:rsidRPr="00BF7766">
        <w:rPr>
          <w:rFonts w:ascii="Times New Roman" w:hAnsi="Times New Roman" w:cs="Times New Roman"/>
          <w:color w:val="000000"/>
          <w:sz w:val="24"/>
        </w:rPr>
        <w:t xml:space="preserve">, </w:t>
      </w:r>
      <w:r w:rsidRPr="00BF7766">
        <w:rPr>
          <w:rFonts w:ascii="Times New Roman" w:hAnsi="Times New Roman" w:cs="Times New Roman" w:hint="eastAsia"/>
          <w:color w:val="000000"/>
          <w:sz w:val="24"/>
        </w:rPr>
        <w:t>Chao Chen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4</w:t>
      </w:r>
      <w:r w:rsidRPr="00BF7766">
        <w:rPr>
          <w:rFonts w:ascii="Times New Roman" w:hAnsi="Times New Roman" w:cs="Times New Roman" w:hint="eastAsia"/>
          <w:color w:val="000000"/>
          <w:sz w:val="24"/>
        </w:rPr>
        <w:t xml:space="preserve">, </w:t>
      </w:r>
      <w:r w:rsidRPr="00BF7766">
        <w:rPr>
          <w:rFonts w:ascii="Times New Roman" w:hAnsi="Times New Roman" w:cs="Times New Roman"/>
          <w:color w:val="000000"/>
          <w:sz w:val="24"/>
        </w:rPr>
        <w:t>Yiyun Weng</w:t>
      </w: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</w:t>
      </w:r>
      <w:r w:rsidRPr="00BF7766">
        <w:rPr>
          <w:rFonts w:ascii="Times New Roman" w:hAnsi="Times New Roman" w:cs="Times New Roman"/>
          <w:color w:val="000000"/>
          <w:sz w:val="24"/>
        </w:rPr>
        <w:t xml:space="preserve">, </w:t>
      </w:r>
      <w:r w:rsidRPr="00BF7766">
        <w:rPr>
          <w:rFonts w:ascii="Times New Roman" w:hAnsi="Times New Roman" w:cs="Times New Roman" w:hint="eastAsia"/>
          <w:color w:val="000000"/>
          <w:sz w:val="24"/>
        </w:rPr>
        <w:t>Guangyong Chen</w:t>
      </w:r>
      <w:r w:rsidRPr="00BF7766">
        <w:rPr>
          <w:rFonts w:ascii="Times New Roman" w:hAnsi="Times New Roman" w:cs="Times New Roman" w:hint="eastAsia"/>
          <w:color w:val="000000"/>
          <w:sz w:val="24"/>
          <w:vertAlign w:val="superscript"/>
        </w:rPr>
        <w:t>5</w:t>
      </w:r>
    </w:p>
    <w:p w14:paraId="1104B38E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b/>
          <w:bCs/>
          <w:color w:val="000000"/>
          <w:sz w:val="24"/>
          <w:lang w:eastAsia="en-US"/>
        </w:rPr>
      </w:pPr>
      <w:r w:rsidRPr="00BF7766">
        <w:rPr>
          <w:rFonts w:ascii="Times New Roman" w:hAnsi="Times New Roman" w:cs="Times New Roman"/>
          <w:b/>
          <w:bCs/>
          <w:color w:val="000000"/>
          <w:sz w:val="24"/>
          <w:lang w:eastAsia="en-US"/>
        </w:rPr>
        <w:t>Institutions:</w:t>
      </w:r>
    </w:p>
    <w:p w14:paraId="7C690DBF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sz w:val="24"/>
        </w:rPr>
      </w:pP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1</w:t>
      </w:r>
      <w:r w:rsidRPr="00BF7766">
        <w:rPr>
          <w:rFonts w:ascii="Times New Roman" w:hAnsi="Times New Roman" w:cs="Times New Roman"/>
          <w:color w:val="000000"/>
          <w:sz w:val="24"/>
        </w:rPr>
        <w:t>Department of Neurology, The First Affiliated Hospital of Wenzhou Medical University, Wenzhou, Zhejiang, China</w:t>
      </w:r>
    </w:p>
    <w:p w14:paraId="65415D4F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sz w:val="24"/>
        </w:rPr>
      </w:pP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2</w:t>
      </w:r>
      <w:r w:rsidRPr="00BF7766">
        <w:rPr>
          <w:rFonts w:ascii="Times New Roman" w:hAnsi="Times New Roman" w:cs="Times New Roman"/>
          <w:color w:val="000000"/>
          <w:sz w:val="24"/>
        </w:rPr>
        <w:t xml:space="preserve">The First School of Medicine, School of </w:t>
      </w:r>
      <w:r w:rsidRPr="00BF7766">
        <w:rPr>
          <w:rFonts w:ascii="Times New Roman" w:hAnsi="Times New Roman" w:cs="Times New Roman"/>
          <w:color w:val="000000"/>
          <w:sz w:val="24"/>
        </w:rPr>
        <w:t>Information and Engineering, Wenzhou Medical University, Wenzhou, China</w:t>
      </w:r>
    </w:p>
    <w:p w14:paraId="17A58288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sz w:val="24"/>
        </w:rPr>
      </w:pP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3</w:t>
      </w:r>
      <w:r w:rsidRPr="00BF7766">
        <w:rPr>
          <w:rFonts w:ascii="Times New Roman" w:hAnsi="Times New Roman" w:cs="Times New Roman"/>
          <w:color w:val="000000"/>
          <w:sz w:val="24"/>
        </w:rPr>
        <w:t>The Second School of Medicine, Wenzhou Medical University, Wenzhou, China</w:t>
      </w:r>
    </w:p>
    <w:p w14:paraId="438D6549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sz w:val="24"/>
        </w:rPr>
      </w:pPr>
      <w:r w:rsidRPr="00BF7766">
        <w:rPr>
          <w:rFonts w:ascii="Times New Roman" w:hAnsi="Times New Roman" w:cs="Times New Roman"/>
          <w:color w:val="000000"/>
          <w:sz w:val="24"/>
          <w:vertAlign w:val="superscript"/>
        </w:rPr>
        <w:t>4</w:t>
      </w:r>
      <w:r w:rsidRPr="00BF7766">
        <w:rPr>
          <w:rFonts w:ascii="Times New Roman" w:hAnsi="Times New Roman" w:cs="Times New Roman" w:hint="eastAsia"/>
          <w:color w:val="000000"/>
          <w:sz w:val="24"/>
        </w:rPr>
        <w:t>Department of Nutriology, The Third Affiliated Hospital of Wenzhou Medical University, Wenzhou, Zhejiang, China</w:t>
      </w:r>
    </w:p>
    <w:p w14:paraId="22737F1B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sz w:val="24"/>
        </w:rPr>
      </w:pPr>
      <w:r w:rsidRPr="00BF7766">
        <w:rPr>
          <w:rFonts w:ascii="Times New Roman" w:hAnsi="Times New Roman" w:cs="Times New Roman" w:hint="eastAsia"/>
          <w:color w:val="000000"/>
          <w:sz w:val="24"/>
          <w:vertAlign w:val="superscript"/>
        </w:rPr>
        <w:t>5</w:t>
      </w:r>
      <w:r w:rsidRPr="00BF7766">
        <w:rPr>
          <w:rFonts w:ascii="Times New Roman" w:hAnsi="Times New Roman" w:cs="Times New Roman" w:hint="eastAsia"/>
          <w:color w:val="000000"/>
          <w:sz w:val="24"/>
        </w:rPr>
        <w:t>Department of Neurology, The Third Affiliated Hospital of Wenzhou Medical University, Wenzhou, China</w:t>
      </w:r>
    </w:p>
    <w:p w14:paraId="43E003A1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sz w:val="24"/>
        </w:rPr>
      </w:pPr>
      <w:r w:rsidRPr="00BF7766">
        <w:rPr>
          <w:rFonts w:ascii="Times New Roman" w:hAnsi="Times New Roman" w:cs="Times New Roman"/>
          <w:color w:val="000000"/>
          <w:sz w:val="24"/>
        </w:rPr>
        <w:t>§Co-first author: Suwen Huang, Wei Xie and Yufan Gao</w:t>
      </w:r>
    </w:p>
    <w:p w14:paraId="03F802A5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sz w:val="24"/>
        </w:rPr>
      </w:pPr>
      <w:r w:rsidRPr="00BF7766">
        <w:rPr>
          <w:rFonts w:ascii="Times New Roman" w:hAnsi="Times New Roman" w:cs="Times New Roman"/>
          <w:color w:val="000000"/>
          <w:sz w:val="24"/>
        </w:rPr>
        <w:t xml:space="preserve">Corresponding author: </w:t>
      </w:r>
      <w:r w:rsidRPr="00BF7766">
        <w:rPr>
          <w:rFonts w:ascii="Times New Roman" w:hAnsi="Times New Roman" w:cs="Times New Roman" w:hint="eastAsia"/>
          <w:color w:val="000000"/>
          <w:sz w:val="24"/>
        </w:rPr>
        <w:t>Guangyong Chen</w:t>
      </w:r>
      <w:r w:rsidRPr="00BF7766">
        <w:rPr>
          <w:rFonts w:ascii="Times New Roman" w:hAnsi="Times New Roman" w:cs="Times New Roman"/>
          <w:color w:val="000000"/>
          <w:sz w:val="24"/>
        </w:rPr>
        <w:t xml:space="preserve"> and Yiyun Weng</w:t>
      </w:r>
    </w:p>
    <w:p w14:paraId="5C8A2E89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sz w:val="24"/>
        </w:rPr>
      </w:pPr>
      <w:r w:rsidRPr="00BF7766">
        <w:rPr>
          <w:rFonts w:ascii="Times New Roman" w:hAnsi="Times New Roman" w:cs="Times New Roman" w:hint="eastAsia"/>
          <w:color w:val="000000"/>
          <w:sz w:val="24"/>
        </w:rPr>
        <w:t>Guangyong Chen</w:t>
      </w:r>
      <w:r w:rsidRPr="00BF7766">
        <w:rPr>
          <w:rFonts w:ascii="Times New Roman" w:hAnsi="Times New Roman" w:cs="Times New Roman"/>
          <w:color w:val="000000"/>
          <w:sz w:val="24"/>
        </w:rPr>
        <w:t xml:space="preserve">, </w:t>
      </w:r>
      <w:r w:rsidRPr="00BF7766">
        <w:rPr>
          <w:rFonts w:ascii="Times New Roman" w:hAnsi="Times New Roman" w:cs="Times New Roman" w:hint="eastAsia"/>
          <w:color w:val="000000"/>
          <w:sz w:val="24"/>
        </w:rPr>
        <w:t>Department of Neurology, The Third Affiliated Hospital of Wenzhou Medical University, Wenzhou, China</w:t>
      </w:r>
      <w:r w:rsidRPr="00BF7766">
        <w:rPr>
          <w:rFonts w:ascii="Times New Roman" w:hAnsi="Times New Roman" w:cs="Times New Roman"/>
          <w:color w:val="000000"/>
          <w:sz w:val="24"/>
        </w:rPr>
        <w:t xml:space="preserve">. E-mail: </w:t>
      </w:r>
      <w:r w:rsidRPr="00BF7766">
        <w:rPr>
          <w:rFonts w:ascii="Times New Roman" w:hAnsi="Times New Roman" w:cs="Times New Roman" w:hint="eastAsia"/>
          <w:color w:val="000000"/>
          <w:sz w:val="24"/>
        </w:rPr>
        <w:t>gychen@wmu.edu.cn</w:t>
      </w:r>
      <w:r w:rsidRPr="00BF7766">
        <w:rPr>
          <w:rFonts w:ascii="Times New Roman" w:hAnsi="Times New Roman" w:cs="Times New Roman"/>
          <w:color w:val="000000"/>
          <w:sz w:val="24"/>
        </w:rPr>
        <w:t xml:space="preserve">. </w:t>
      </w:r>
    </w:p>
    <w:p w14:paraId="3C281942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sz w:val="24"/>
        </w:rPr>
      </w:pPr>
      <w:r w:rsidRPr="00BF7766">
        <w:rPr>
          <w:rFonts w:ascii="Times New Roman" w:hAnsi="Times New Roman" w:cs="Times New Roman"/>
          <w:color w:val="000000"/>
          <w:sz w:val="24"/>
        </w:rPr>
        <w:t xml:space="preserve">Yiyun Weng, Department of Neurology, The First Affiliated Hospital of Wenzhou Medical University, Wenzhou, Zhejiang, China. E-mail: </w:t>
      </w:r>
      <w:r w:rsidRPr="00BF7766">
        <w:rPr>
          <w:rFonts w:ascii="Times New Roman" w:hAnsi="Times New Roman" w:cs="Times New Roman"/>
          <w:color w:val="000000"/>
          <w:sz w:val="24"/>
        </w:rPr>
        <w:t>wengyiyun2012@126.com.</w:t>
      </w:r>
    </w:p>
    <w:p w14:paraId="695DCA7F" w14:textId="77777777" w:rsidR="00E82AF2" w:rsidRPr="00BF7766" w:rsidRDefault="00BF7766">
      <w:pPr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hAnsi="Times New Roman" w:cs="Times New Roman"/>
          <w:b/>
          <w:bCs/>
          <w:color w:val="000000"/>
          <w:sz w:val="24"/>
        </w:rPr>
        <w:lastRenderedPageBreak/>
        <w:br w:type="page"/>
      </w:r>
    </w:p>
    <w:p w14:paraId="4E2E5BF4" w14:textId="77777777" w:rsidR="00E82AF2" w:rsidRPr="00BF7766" w:rsidRDefault="00BF7766">
      <w:pPr>
        <w:widowControl/>
        <w:spacing w:line="360" w:lineRule="auto"/>
        <w:jc w:val="left"/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lastRenderedPageBreak/>
        <w:t>Supplemental Tables</w:t>
      </w:r>
    </w:p>
    <w:p w14:paraId="638A761B" w14:textId="77777777" w:rsidR="00E82AF2" w:rsidRPr="00BF7766" w:rsidRDefault="00BF7766">
      <w:pPr>
        <w:spacing w:line="360" w:lineRule="auto"/>
        <w:rPr>
          <w:rStyle w:val="font61"/>
          <w:sz w:val="24"/>
          <w:szCs w:val="24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t>Supplementary Table</w:t>
      </w:r>
      <w:r w:rsidRPr="00BF7766">
        <w:rPr>
          <w:rFonts w:ascii="Times New Roman" w:hAnsi="Times New Roman" w:cs="Times New Roman"/>
          <w:b/>
          <w:bCs/>
          <w:color w:val="000000"/>
          <w:sz w:val="24"/>
          <w:lang w:bidi="ar"/>
        </w:rPr>
        <w:t xml:space="preserve"> 1. 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>Baseline characteristics of subjects divided by mRS at 1 year</w:t>
      </w:r>
      <w:r w:rsidRPr="00BF7766">
        <w:rPr>
          <w:rFonts w:ascii="Times New Roman" w:hAnsi="Times New Roman" w:cs="Times New Roman" w:hint="eastAsia"/>
          <w:color w:val="000000"/>
          <w:sz w:val="24"/>
          <w:lang w:bidi="ar"/>
        </w:rPr>
        <w:t xml:space="preserve"> in the validation studies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>.</w:t>
      </w:r>
    </w:p>
    <w:tbl>
      <w:tblPr>
        <w:tblW w:w="11900" w:type="dxa"/>
        <w:tblInd w:w="96" w:type="dxa"/>
        <w:tblLayout w:type="fixed"/>
        <w:tblLook w:val="04A0" w:firstRow="1" w:lastRow="0" w:firstColumn="1" w:lastColumn="0" w:noHBand="0" w:noVBand="1"/>
      </w:tblPr>
      <w:tblGrid>
        <w:gridCol w:w="2701"/>
        <w:gridCol w:w="240"/>
        <w:gridCol w:w="2665"/>
        <w:gridCol w:w="2665"/>
        <w:gridCol w:w="2665"/>
        <w:gridCol w:w="964"/>
      </w:tblGrid>
      <w:tr w:rsidR="00E82AF2" w:rsidRPr="00BF7766" w14:paraId="7E87B3F4" w14:textId="77777777">
        <w:trPr>
          <w:trHeight w:val="388"/>
        </w:trPr>
        <w:tc>
          <w:tcPr>
            <w:tcW w:w="2701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1E1DB2D" w14:textId="77777777" w:rsidR="00E82AF2" w:rsidRPr="00BF7766" w:rsidRDefault="00BF7766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Characteristics</w:t>
            </w:r>
          </w:p>
        </w:tc>
        <w:tc>
          <w:tcPr>
            <w:tcW w:w="24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A2205E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66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6C099E1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Total (</w:t>
            </w:r>
            <w:r w:rsidRPr="00BF7766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 xml:space="preserve"> = </w:t>
            </w:r>
            <w:r w:rsidRPr="00BF7766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lang w:bidi="ar"/>
              </w:rPr>
              <w:t>536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)</w:t>
            </w:r>
          </w:p>
        </w:tc>
        <w:tc>
          <w:tcPr>
            <w:tcW w:w="266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5DC1D8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mRS 0-2 (</w:t>
            </w:r>
            <w:r w:rsidRPr="00BF7766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 xml:space="preserve"> =</w:t>
            </w:r>
            <w:r w:rsidRPr="00BF7766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lang w:bidi="ar"/>
              </w:rPr>
              <w:t>354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)</w:t>
            </w:r>
          </w:p>
        </w:tc>
        <w:tc>
          <w:tcPr>
            <w:tcW w:w="266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864FD16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mRS 3-6 (</w:t>
            </w:r>
            <w:r w:rsidRPr="00BF7766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 xml:space="preserve"> = </w:t>
            </w:r>
            <w:r w:rsidRPr="00BF7766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lang w:bidi="ar"/>
              </w:rPr>
              <w:t>182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)</w:t>
            </w:r>
          </w:p>
        </w:tc>
        <w:tc>
          <w:tcPr>
            <w:tcW w:w="96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54E0E4E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Style w:val="font61"/>
                <w:rFonts w:eastAsia="SimSun"/>
                <w:b/>
                <w:bCs/>
                <w:sz w:val="24"/>
                <w:szCs w:val="24"/>
                <w:lang w:bidi="ar"/>
              </w:rPr>
              <w:t>-value</w:t>
            </w:r>
          </w:p>
        </w:tc>
      </w:tr>
      <w:tr w:rsidR="00E82AF2" w:rsidRPr="00BF7766" w14:paraId="050B1BA3" w14:textId="77777777">
        <w:trPr>
          <w:trHeight w:val="347"/>
        </w:trPr>
        <w:tc>
          <w:tcPr>
            <w:tcW w:w="5606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F8DE1" w14:textId="77777777" w:rsidR="00E82AF2" w:rsidRPr="00BF7766" w:rsidRDefault="00BF7766">
            <w:pPr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 xml:space="preserve">Demographic 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characteristics</w:t>
            </w:r>
          </w:p>
        </w:tc>
        <w:tc>
          <w:tcPr>
            <w:tcW w:w="266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C2BC7D" w14:textId="77777777" w:rsidR="00E82AF2" w:rsidRPr="00BF7766" w:rsidRDefault="00E82AF2">
            <w:pPr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629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5F9C0" w14:textId="77777777" w:rsidR="00E82AF2" w:rsidRPr="00BF7766" w:rsidRDefault="00E82AF2">
            <w:pPr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</w:p>
        </w:tc>
      </w:tr>
      <w:tr w:rsidR="00E82AF2" w:rsidRPr="00BF7766" w14:paraId="3974F591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FEA60" w14:textId="77777777" w:rsidR="00E82AF2" w:rsidRPr="00BF7766" w:rsidRDefault="00BF7766">
            <w:pPr>
              <w:widowControl/>
              <w:ind w:firstLineChars="100" w:firstLine="240"/>
              <w:jc w:val="left"/>
              <w:textAlignment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Age (years)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3F1428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F50D9C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69 (60-78)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7F3AA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65 (57-74)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B7A0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76 (68-84)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B4498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&lt;0.001</w:t>
            </w:r>
          </w:p>
        </w:tc>
      </w:tr>
      <w:tr w:rsidR="00E82AF2" w:rsidRPr="00BF7766" w14:paraId="003CAEE1" w14:textId="77777777">
        <w:trPr>
          <w:trHeight w:val="259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FD8062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Sex (male)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31F18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3CC05A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341 (63.62)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BEDFF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237 (66.95)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63D69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104 (57.14)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EB399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0.058</w:t>
            </w:r>
          </w:p>
        </w:tc>
      </w:tr>
      <w:tr w:rsidR="00E82AF2" w:rsidRPr="00BF7766" w14:paraId="2675FFEC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0DAD5B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Smoking,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C04EB3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80005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126 (23.51)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45953C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98 (27.68)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7AFB55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28 (15.38)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08D23C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0.002</w:t>
            </w:r>
          </w:p>
        </w:tc>
      </w:tr>
      <w:tr w:rsidR="00E82AF2" w:rsidRPr="00BF7766" w14:paraId="5F3AAF45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7B616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Drinking,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12A0F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74089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256 (47.76)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73C5BA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184 (51.98)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753116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 xml:space="preserve">72 </w:t>
            </w: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(39.56)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8DB87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0.008</w:t>
            </w:r>
          </w:p>
        </w:tc>
      </w:tr>
      <w:tr w:rsidR="00E82AF2" w:rsidRPr="00BF7766" w14:paraId="71B5C969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62D330" w14:textId="77777777" w:rsidR="00E82AF2" w:rsidRPr="00BF7766" w:rsidRDefault="00BF7766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Clinical status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CD293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707BB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303880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F43661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D703B3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</w:tr>
      <w:tr w:rsidR="00E82AF2" w:rsidRPr="00BF7766" w14:paraId="74D2BCEC" w14:textId="77777777">
        <w:trPr>
          <w:trHeight w:val="297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FCA3C0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NIHSS at admission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2D817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C8ADF0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4.00 (2.00, 6.00)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C5CA3F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3.00 (2.00, 4.00)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ECA89C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6.00 (4.00, 8.00)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0D145B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&lt;0.001</w:t>
            </w:r>
          </w:p>
        </w:tc>
      </w:tr>
      <w:tr w:rsidR="00E82AF2" w:rsidRPr="00BF7766" w14:paraId="7FEE2FFE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A6B014" w14:textId="77777777" w:rsidR="00E82AF2" w:rsidRPr="00BF7766" w:rsidRDefault="00BF7766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Medical history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BDE354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C6F537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A27CD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5E818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F5CE0A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</w:tr>
      <w:tr w:rsidR="00E82AF2" w:rsidRPr="00BF7766" w14:paraId="56618E45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B425B9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Hypertension,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80D2F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BEC254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400 (74.63)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31ECE8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255 (72.03)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A3256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145 (79.67)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9CD9C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0.069</w:t>
            </w:r>
          </w:p>
        </w:tc>
      </w:tr>
      <w:tr w:rsidR="00E82AF2" w:rsidRPr="00BF7766" w14:paraId="196A9D5F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9BDA89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Diabetes,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1BA212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256063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304 (64.00)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F734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190 (63.97)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2574C8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 xml:space="preserve">114 </w:t>
            </w: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(64.04)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DF346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0.629</w:t>
            </w:r>
          </w:p>
        </w:tc>
      </w:tr>
      <w:tr w:rsidR="00E82AF2" w:rsidRPr="00BF7766" w14:paraId="014A58FE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4104B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Previous stroke,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91CB5D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37884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106 (19.78)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32F9A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52 (14.69)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660401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54 (29.67)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48B2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&lt;0.001</w:t>
            </w:r>
          </w:p>
        </w:tc>
      </w:tr>
      <w:tr w:rsidR="00E82AF2" w:rsidRPr="00BF7766" w14:paraId="5B46BF59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4C03F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CAD,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FFEAB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299390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17 (3.17)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0EEEAB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9 (2.54)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6CED7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8 (4.40)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9FB34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0.369</w:t>
            </w:r>
          </w:p>
        </w:tc>
      </w:tr>
      <w:tr w:rsidR="00E82AF2" w:rsidRPr="00BF7766" w14:paraId="41F44567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27A1C8" w14:textId="77777777" w:rsidR="00E82AF2" w:rsidRPr="00BF7766" w:rsidRDefault="00BF7766">
            <w:pPr>
              <w:pStyle w:val="CommentText"/>
              <w:ind w:firstLineChars="100" w:firstLine="210"/>
              <w:rPr>
                <w:color w:val="000000"/>
                <w:lang w:bidi="ar"/>
              </w:rPr>
            </w:pPr>
            <w:hyperlink r:id="rId7" w:anchor="atrial fibrillation" w:tgtFrame="https://www.so.com/_blank" w:history="1">
              <w:r w:rsidRPr="00BF7766">
                <w:rPr>
                  <w:color w:val="000000"/>
                  <w:lang w:bidi="ar"/>
                </w:rPr>
                <w:t>AF</w:t>
              </w:r>
            </w:hyperlink>
            <w:r w:rsidRPr="00BF7766">
              <w:rPr>
                <w:color w:val="000000"/>
                <w:lang w:bidi="ar"/>
              </w:rPr>
              <w:t xml:space="preserve">, </w:t>
            </w:r>
            <w:r w:rsidRPr="00BF7766">
              <w:rPr>
                <w:i/>
                <w:iCs/>
                <w:color w:val="000000"/>
                <w:lang w:bidi="ar"/>
              </w:rPr>
              <w:t xml:space="preserve">n </w:t>
            </w:r>
            <w:r w:rsidRPr="00BF7766">
              <w:rPr>
                <w:color w:val="000000"/>
                <w:lang w:bidi="ar"/>
              </w:rPr>
              <w:t>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765770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053F1A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20 (3.73)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292FF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10 (2.82)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DE3693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10 (5.49)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E07BA5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0.192</w:t>
            </w:r>
          </w:p>
        </w:tc>
      </w:tr>
      <w:tr w:rsidR="00E82AF2" w:rsidRPr="00BF7766" w14:paraId="52BA041F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175FCD" w14:textId="77777777" w:rsidR="00E82AF2" w:rsidRPr="00BF7766" w:rsidRDefault="00BF7766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TOAST subtype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31E14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65C09A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9ABDE5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73CDE2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AE532E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/</w:t>
            </w:r>
          </w:p>
        </w:tc>
      </w:tr>
      <w:tr w:rsidR="00E82AF2" w:rsidRPr="00BF7766" w14:paraId="7896DDC0" w14:textId="77777777">
        <w:trPr>
          <w:trHeight w:val="319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CEF34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LAA,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B184D7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21BFA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80091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7A7DBD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684F0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</w:tr>
      <w:tr w:rsidR="00E82AF2" w:rsidRPr="00BF7766" w14:paraId="1816D27F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C60489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SAO,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8EA4B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30EFA6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669A2F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35BFB0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0788C6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</w:tr>
      <w:tr w:rsidR="00E82AF2" w:rsidRPr="00BF7766" w14:paraId="1C67998F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961F50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CE,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3C1D5A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3EBEA4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47538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B19E71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81843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</w:tr>
      <w:tr w:rsidR="00E82AF2" w:rsidRPr="00BF7766" w14:paraId="5CC9DB12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7AC6E9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Others,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DA8D1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B24167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3E06B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50DBD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N/A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2CCD3A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</w:tr>
      <w:tr w:rsidR="00E82AF2" w:rsidRPr="00BF7766" w14:paraId="46D8436D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639CD" w14:textId="77777777" w:rsidR="00E82AF2" w:rsidRPr="00BF7766" w:rsidRDefault="00BF7766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Laboratory testing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43568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C198A5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09BED1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EA3FB3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9AA5D3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</w:tr>
      <w:tr w:rsidR="00E82AF2" w:rsidRPr="00BF7766" w14:paraId="72C4692C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9F9A24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Neutrophils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(10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vertAlign w:val="superscript"/>
                <w:lang w:bidi="ar"/>
              </w:rPr>
              <w:t>9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/L)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9465A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C942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4.10 (3.30-5.40)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0BA0FD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3.80 (3.20-4.90)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2BCC1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4.90 (3.80-6.70)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0B749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&lt;0.001</w:t>
            </w:r>
          </w:p>
        </w:tc>
      </w:tr>
      <w:tr w:rsidR="00E82AF2" w:rsidRPr="00BF7766" w14:paraId="6D56FA90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03AE46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Lymphocytes (10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vertAlign w:val="superscript"/>
                <w:lang w:bidi="ar"/>
              </w:rPr>
              <w:t>9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/L)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41A5D8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43766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1.70 (1.30-2.10)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4DF50F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1.70 (1.33-2.10)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F1258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1.50 (1.10-2.00)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FA844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0.001</w:t>
            </w:r>
          </w:p>
        </w:tc>
      </w:tr>
      <w:tr w:rsidR="00E82AF2" w:rsidRPr="00BF7766" w14:paraId="7681F64D" w14:textId="77777777">
        <w:trPr>
          <w:trHeight w:val="303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7598E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Monocytes (10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vertAlign w:val="superscript"/>
                <w:lang w:bidi="ar"/>
              </w:rPr>
              <w:t>9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/L)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935E26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FAF2C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0.50 (0.40-0.60)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FFCE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0.50 (0.40-0.60)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D53208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0.60 (0.40-0.70)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ED452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&lt;0.001</w:t>
            </w:r>
          </w:p>
        </w:tc>
      </w:tr>
      <w:tr w:rsidR="00E82AF2" w:rsidRPr="00BF7766" w14:paraId="288891C4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D2D6B7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</w:rPr>
              <w:t>Platelet</w:t>
            </w: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s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</w:rPr>
              <w:t xml:space="preserve"> (</w:t>
            </w:r>
            <w:r w:rsidRPr="00BF7766">
              <w:rPr>
                <w:rFonts w:ascii="Times New Roman" w:hAnsi="Times New Roman" w:cs="Times New Roman"/>
                <w:color w:val="000000"/>
                <w:kern w:val="0"/>
                <w:sz w:val="24"/>
                <w:lang w:bidi="ar"/>
              </w:rPr>
              <w:t>10</w:t>
            </w:r>
            <w:r w:rsidRPr="00BF7766">
              <w:rPr>
                <w:rFonts w:ascii="Times New Roman" w:hAnsi="Times New Roman" w:cs="Times New Roman"/>
                <w:color w:val="000000"/>
                <w:kern w:val="0"/>
                <w:sz w:val="24"/>
                <w:vertAlign w:val="superscript"/>
                <w:lang w:bidi="ar"/>
              </w:rPr>
              <w:t>9</w:t>
            </w:r>
            <w:r w:rsidRPr="00BF7766">
              <w:rPr>
                <w:rFonts w:ascii="Times New Roman" w:hAnsi="Times New Roman" w:cs="Times New Roman"/>
                <w:color w:val="000000"/>
                <w:kern w:val="0"/>
                <w:sz w:val="24"/>
                <w:lang w:bidi="ar"/>
              </w:rPr>
              <w:t>/L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</w:rPr>
              <w:t>)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4164E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58707F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204.00 (172.00-250.00)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0A0E3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203.00 (172.00-246.75)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88FBE7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205.00 (172.00-258.50)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34CC25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0.826</w:t>
            </w:r>
          </w:p>
        </w:tc>
      </w:tr>
      <w:tr w:rsidR="00E82AF2" w:rsidRPr="00BF7766" w14:paraId="75955B8C" w14:textId="77777777">
        <w:trPr>
          <w:trHeight w:val="305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4CDC74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</w:rPr>
              <w:t>SIRI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B2163A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B5881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1.30 (0.80-2.00)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4F37DC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1.15 (0.80-1.60)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1EDB73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1.80 (1.10-3.08)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58D2A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&lt;0.001</w:t>
            </w:r>
          </w:p>
        </w:tc>
      </w:tr>
      <w:tr w:rsidR="00E82AF2" w:rsidRPr="00BF7766" w14:paraId="36988C63" w14:textId="77777777">
        <w:trPr>
          <w:trHeight w:val="388"/>
        </w:trPr>
        <w:tc>
          <w:tcPr>
            <w:tcW w:w="27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7DE5FB26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</w:rPr>
              <w:t>SII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7AE0D338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1E13F346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 xml:space="preserve">530.20 </w:t>
            </w: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(361.05-798.50)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7E687581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488.10 (338.25-673.40)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0870D518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672.20 (437.85-1012.25)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6BABBDAD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&lt;0.001</w:t>
            </w:r>
          </w:p>
        </w:tc>
      </w:tr>
      <w:tr w:rsidR="00E82AF2" w:rsidRPr="00BF7766" w14:paraId="2CD22CE8" w14:textId="77777777">
        <w:trPr>
          <w:trHeight w:val="313"/>
        </w:trPr>
        <w:tc>
          <w:tcPr>
            <w:tcW w:w="270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154E733B" w14:textId="77777777" w:rsidR="00E82AF2" w:rsidRPr="00BF7766" w:rsidRDefault="00BF7766">
            <w:pPr>
              <w:jc w:val="left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SAI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4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7DA759EC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1831BB7B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43 (8.02)</w:t>
            </w:r>
          </w:p>
        </w:tc>
        <w:tc>
          <w:tcPr>
            <w:tcW w:w="2665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46F22431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19 (5.37)</w:t>
            </w:r>
          </w:p>
        </w:tc>
        <w:tc>
          <w:tcPr>
            <w:tcW w:w="2665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526342B8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24 (13.19)</w:t>
            </w:r>
          </w:p>
        </w:tc>
        <w:tc>
          <w:tcPr>
            <w:tcW w:w="96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45035B4B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</w:rPr>
              <w:t>0.003</w:t>
            </w:r>
          </w:p>
        </w:tc>
      </w:tr>
    </w:tbl>
    <w:p w14:paraId="16117FE6" w14:textId="77777777" w:rsidR="00E82AF2" w:rsidRPr="00BF7766" w:rsidRDefault="00BF7766">
      <w:pPr>
        <w:widowControl/>
        <w:spacing w:line="360" w:lineRule="auto"/>
        <w:jc w:val="left"/>
        <w:rPr>
          <w:rFonts w:ascii="Times New Roman" w:hAnsi="Times New Roman" w:cs="Times New Roman"/>
          <w:color w:val="000000"/>
          <w:sz w:val="24"/>
          <w:lang w:bidi="ar"/>
        </w:rPr>
      </w:pPr>
      <w:r w:rsidRPr="00BF7766">
        <w:rPr>
          <w:rFonts w:ascii="Times New Roman" w:hAnsi="Times New Roman" w:cs="Times New Roman"/>
          <w:color w:val="000000"/>
          <w:sz w:val="24"/>
          <w:lang w:bidi="ar"/>
        </w:rPr>
        <w:lastRenderedPageBreak/>
        <w:t xml:space="preserve">Abbreviations: mRS, modified </w:t>
      </w:r>
      <w:r w:rsidRPr="00BF7766">
        <w:rPr>
          <w:rFonts w:ascii="Times New Roman" w:hAnsi="Times New Roman" w:cs="Times New Roman" w:hint="eastAsia"/>
          <w:color w:val="000000"/>
          <w:sz w:val="24"/>
          <w:lang w:bidi="ar"/>
        </w:rPr>
        <w:t>R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 xml:space="preserve">anking </w:t>
      </w:r>
      <w:r w:rsidRPr="00BF7766">
        <w:rPr>
          <w:rFonts w:ascii="Times New Roman" w:hAnsi="Times New Roman" w:cs="Times New Roman" w:hint="eastAsia"/>
          <w:color w:val="000000"/>
          <w:sz w:val="24"/>
          <w:lang w:bidi="ar"/>
        </w:rPr>
        <w:t>S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 xml:space="preserve">cale; NIHSS, National Institutes of Health Stroke Scale; CAD, coronary artery disease; AF, 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>atrial fibrillation; TOAST, trial of org 10172 in acute stroke treatment; LAA, large artery atherosclerosis; SAO, small artery occlusion; CE, cardioembolism; SIRI, systemic inflammation response index; SII, systemic immune inflammation index.</w:t>
      </w:r>
    </w:p>
    <w:p w14:paraId="38645633" w14:textId="77777777" w:rsidR="00E82AF2" w:rsidRPr="00BF7766" w:rsidRDefault="00BF7766">
      <w:pPr>
        <w:widowControl/>
        <w:jc w:val="left"/>
        <w:rPr>
          <w:rFonts w:ascii="Times New Roman" w:hAnsi="Times New Roman" w:cs="Times New Roman"/>
          <w:color w:val="000000"/>
          <w:sz w:val="24"/>
          <w:lang w:bidi="ar"/>
        </w:rPr>
      </w:pPr>
      <w:r w:rsidRPr="00BF7766">
        <w:rPr>
          <w:rFonts w:ascii="Times New Roman" w:hAnsi="Times New Roman" w:cs="Times New Roman"/>
          <w:color w:val="000000"/>
          <w:sz w:val="24"/>
          <w:lang w:bidi="ar"/>
        </w:rPr>
        <w:br w:type="page"/>
      </w:r>
    </w:p>
    <w:p w14:paraId="7C4BAC7A" w14:textId="77777777" w:rsidR="00E82AF2" w:rsidRPr="00BF7766" w:rsidRDefault="00BF7766">
      <w:pPr>
        <w:widowControl/>
        <w:jc w:val="left"/>
        <w:rPr>
          <w:rFonts w:ascii="Times New Roman" w:hAnsi="Times New Roman" w:cs="Times New Roman"/>
          <w:color w:val="000000"/>
          <w:sz w:val="24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lastRenderedPageBreak/>
        <w:t xml:space="preserve">Supplementary Table </w:t>
      </w: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t>2</w:t>
      </w: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t xml:space="preserve">. </w:t>
      </w:r>
      <w:r w:rsidRPr="00BF7766">
        <w:rPr>
          <w:rFonts w:ascii="Times New Roman" w:hAnsi="Times New Roman" w:cs="Times New Roman"/>
          <w:color w:val="000000"/>
          <w:sz w:val="24"/>
        </w:rPr>
        <w:t>Univariate logistic regression analysis for outcomes at 1 year</w:t>
      </w:r>
      <w:r w:rsidRPr="00BF7766">
        <w:rPr>
          <w:rFonts w:ascii="Times New Roman" w:hAnsi="Times New Roman" w:cs="Times New Roman" w:hint="eastAsia"/>
          <w:color w:val="000000"/>
          <w:sz w:val="24"/>
        </w:rPr>
        <w:t>.</w:t>
      </w:r>
    </w:p>
    <w:tbl>
      <w:tblPr>
        <w:tblW w:w="15076" w:type="dxa"/>
        <w:tblInd w:w="96" w:type="dxa"/>
        <w:tblLayout w:type="fixed"/>
        <w:tblLook w:val="04A0" w:firstRow="1" w:lastRow="0" w:firstColumn="1" w:lastColumn="0" w:noHBand="0" w:noVBand="1"/>
      </w:tblPr>
      <w:tblGrid>
        <w:gridCol w:w="2677"/>
        <w:gridCol w:w="2691"/>
        <w:gridCol w:w="1301"/>
        <w:gridCol w:w="237"/>
        <w:gridCol w:w="2665"/>
        <w:gridCol w:w="1300"/>
        <w:gridCol w:w="240"/>
        <w:gridCol w:w="2732"/>
        <w:gridCol w:w="1233"/>
      </w:tblGrid>
      <w:tr w:rsidR="00E82AF2" w:rsidRPr="00BF7766" w14:paraId="16BCAC8D" w14:textId="77777777">
        <w:trPr>
          <w:trHeight w:val="375"/>
        </w:trPr>
        <w:tc>
          <w:tcPr>
            <w:tcW w:w="2677" w:type="dxa"/>
            <w:vMerge w:val="restart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FFFFFF"/>
            <w:noWrap/>
            <w:vAlign w:val="center"/>
          </w:tcPr>
          <w:p w14:paraId="7E24CF3C" w14:textId="77777777" w:rsidR="00E82AF2" w:rsidRPr="00BF7766" w:rsidRDefault="00BF7766">
            <w:pPr>
              <w:widowControl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Variables</w:t>
            </w:r>
          </w:p>
        </w:tc>
        <w:tc>
          <w:tcPr>
            <w:tcW w:w="3992" w:type="dxa"/>
            <w:gridSpan w:val="2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FFFFFF"/>
            <w:noWrap/>
            <w:vAlign w:val="center"/>
          </w:tcPr>
          <w:p w14:paraId="652F280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Poor functional outcome (mRS 3-6)</w:t>
            </w:r>
          </w:p>
        </w:tc>
        <w:tc>
          <w:tcPr>
            <w:tcW w:w="237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1EAE44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965" w:type="dxa"/>
            <w:gridSpan w:val="2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D1042D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Mortality</w:t>
            </w:r>
          </w:p>
        </w:tc>
        <w:tc>
          <w:tcPr>
            <w:tcW w:w="24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E20228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3965" w:type="dxa"/>
            <w:gridSpan w:val="2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079ABB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Functional dependency (BI &lt; 60)</w:t>
            </w:r>
          </w:p>
        </w:tc>
      </w:tr>
      <w:tr w:rsidR="00E82AF2" w:rsidRPr="00BF7766" w14:paraId="19765A97" w14:textId="77777777">
        <w:trPr>
          <w:trHeight w:val="357"/>
        </w:trPr>
        <w:tc>
          <w:tcPr>
            <w:tcW w:w="2677" w:type="dxa"/>
            <w:vMerge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  <w:noWrap/>
            <w:vAlign w:val="center"/>
          </w:tcPr>
          <w:p w14:paraId="5F344B60" w14:textId="77777777" w:rsidR="00E82AF2" w:rsidRPr="00BF7766" w:rsidRDefault="00E82AF2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noWrap/>
            <w:vAlign w:val="center"/>
          </w:tcPr>
          <w:p w14:paraId="743C9DE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OR (95% CI)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noWrap/>
            <w:vAlign w:val="center"/>
          </w:tcPr>
          <w:p w14:paraId="5481B22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Style w:val="font11"/>
                <w:rFonts w:eastAsia="SimSun"/>
                <w:lang w:bidi="ar"/>
              </w:rPr>
              <w:t>-value</w:t>
            </w:r>
          </w:p>
        </w:tc>
        <w:tc>
          <w:tcPr>
            <w:tcW w:w="23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E9D68DA" w14:textId="77777777" w:rsidR="00E82AF2" w:rsidRPr="00BF7766" w:rsidRDefault="00E82AF2">
            <w:pPr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7CC3A6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HR (95% CI)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0E8642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Style w:val="font11"/>
                <w:rFonts w:eastAsia="SimSun"/>
                <w:lang w:bidi="ar"/>
              </w:rPr>
              <w:t>-value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E56AF2A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E8AC24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OR (95% CI)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C4C62C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Style w:val="font11"/>
                <w:rFonts w:eastAsia="SimSun"/>
                <w:lang w:bidi="ar"/>
              </w:rPr>
              <w:t>-value</w:t>
            </w:r>
          </w:p>
        </w:tc>
      </w:tr>
      <w:tr w:rsidR="00E82AF2" w:rsidRPr="00BF7766" w14:paraId="68C9994D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C7E14B7" w14:textId="77777777" w:rsidR="00E82AF2" w:rsidRPr="00BF7766" w:rsidRDefault="00BF7766">
            <w:pPr>
              <w:widowControl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Age (years)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BEDA3B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1.098 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(1.080-1.116)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6AEB1C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6A9F0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1207B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1.130 (1.097-1.165)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BF0C2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4182F2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49246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1.106 (1.085-1.128)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07516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3E73E171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90B1F7A" w14:textId="77777777" w:rsidR="00E82AF2" w:rsidRPr="00BF7766" w:rsidRDefault="00BF7766">
            <w:pPr>
              <w:widowControl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Sex (male)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AC3528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0.812 (0.605-1.090)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240E7C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0.166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08404A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73AE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0.935 (0.549-1.594)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BE94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0.806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F1A443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752D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0.727 (0.516-1.026)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2CEC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0.069</w:t>
            </w:r>
          </w:p>
        </w:tc>
      </w:tr>
      <w:tr w:rsidR="00E82AF2" w:rsidRPr="00BF7766" w14:paraId="42EBDD84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E9C7F84" w14:textId="77777777" w:rsidR="00E82AF2" w:rsidRPr="00BF7766" w:rsidRDefault="00BF7766">
            <w:pPr>
              <w:widowControl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Smoking, </w:t>
            </w: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n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4D4F87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0.548 (0.388-0.775)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94DD84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6E37B1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5B415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0.545 (0.283-1.049)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7723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0.069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665C1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4A5D8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0.566 (0.374-0.856)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3CC2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0.007</w:t>
            </w:r>
          </w:p>
        </w:tc>
      </w:tr>
      <w:tr w:rsidR="00E82AF2" w:rsidRPr="00BF7766" w14:paraId="0998B8D7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D9DF9A0" w14:textId="77777777" w:rsidR="00E82AF2" w:rsidRPr="00BF7766" w:rsidRDefault="00BF7766">
            <w:pPr>
              <w:widowControl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Drinking, </w:t>
            </w: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n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07E65C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0.730 (0.521-1.022)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C14AB9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0.066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871B6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FF3EA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0.481 (0.236-0.978)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12E63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0.043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17384D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D7DE4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0.5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5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9 (0.364-0.858)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7730D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0.008</w:t>
            </w:r>
          </w:p>
        </w:tc>
      </w:tr>
      <w:tr w:rsidR="00E82AF2" w:rsidRPr="00BF7766" w14:paraId="2A49209D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2F7CDB2" w14:textId="77777777" w:rsidR="00E82AF2" w:rsidRPr="00BF7766" w:rsidRDefault="00BF7766">
            <w:pPr>
              <w:widowControl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NIHSS at admission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79B0B5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1.301 (1.252-1.353)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20EF51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DC0E3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3D812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1.218 (1.172-1.267)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90BA5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886A6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62644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1.281 (1.230-1.334)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ACABD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01628D88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274E1DA" w14:textId="77777777" w:rsidR="00E82AF2" w:rsidRPr="00BF7766" w:rsidRDefault="00BF7766">
            <w:pPr>
              <w:widowControl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Medical history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9095896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6985E04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5B8C08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7DACF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32111E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C75E2D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74B99F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1C801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</w:tr>
      <w:tr w:rsidR="00E82AF2" w:rsidRPr="00BF7766" w14:paraId="3B153A46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CDC529A" w14:textId="77777777" w:rsidR="00E82AF2" w:rsidRPr="00BF7766" w:rsidRDefault="00BF7766">
            <w:pPr>
              <w:widowControl/>
              <w:ind w:firstLineChars="100" w:firstLine="240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Hypertension, </w:t>
            </w: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n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B59C0A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1.599 (1.165-2.194)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D3FA7E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0.004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18DA14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72FBA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1.217 (0.699-2.118)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DB72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0.488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D6FE98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F2015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1.613 (1.103-2.359)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2AEEB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0.014</w:t>
            </w:r>
          </w:p>
        </w:tc>
      </w:tr>
      <w:tr w:rsidR="00E82AF2" w:rsidRPr="00BF7766" w14:paraId="5C32CE60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8696E11" w14:textId="77777777" w:rsidR="00E82AF2" w:rsidRPr="00BF7766" w:rsidRDefault="00BF7766">
            <w:pPr>
              <w:widowControl/>
              <w:ind w:firstLineChars="100" w:firstLine="240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Diabetes, </w:t>
            </w: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n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FB0457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1.404 (1.039-1.897)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8659E0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0.027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D3EED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13DAA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0.981 (0.559-1.724)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7CFE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0.947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AF69DF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D6D2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1.400 (0.982-1.994)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D11C2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0.063</w:t>
            </w:r>
          </w:p>
        </w:tc>
      </w:tr>
      <w:tr w:rsidR="00E82AF2" w:rsidRPr="00BF7766" w14:paraId="6BCAE447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4242586" w14:textId="77777777" w:rsidR="00E82AF2" w:rsidRPr="00BF7766" w:rsidRDefault="00BF7766">
            <w:pPr>
              <w:widowControl/>
              <w:ind w:firstLineChars="100" w:firstLine="240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Previous stroke, </w:t>
            </w: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n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9C047B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1.951 (1.344-2.833)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08B2C1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283411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260B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1.750 (0.929-3.299)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25517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0.084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39F0B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E94E3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2.205 (1.451-3.352)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AC9C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7EB16C34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1A45899" w14:textId="77777777" w:rsidR="00E82AF2" w:rsidRPr="00BF7766" w:rsidRDefault="00BF7766">
            <w:pPr>
              <w:widowControl/>
              <w:ind w:firstLineChars="100" w:firstLine="240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CAD, </w:t>
            </w: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n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8E7D97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3.743 (1.775-7.893)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18FB6E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886C6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071F1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2.441 (0.764-7.798)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081E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0.132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C579BA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BAE7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2.830 (1.231-6.505)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1A3A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0.014</w:t>
            </w:r>
          </w:p>
        </w:tc>
      </w:tr>
      <w:tr w:rsidR="00E82AF2" w:rsidRPr="00BF7766" w14:paraId="53283F1F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790FC00" w14:textId="77777777" w:rsidR="00E82AF2" w:rsidRPr="00BF7766" w:rsidRDefault="00BF7766">
            <w:pPr>
              <w:widowControl/>
              <w:ind w:firstLineChars="100" w:firstLine="210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hyperlink w:anchor="atrial fibrillation" w:history="1">
              <w:r w:rsidRPr="00BF7766">
                <w:rPr>
                  <w:rFonts w:ascii="Times New Roman" w:eastAsia="SimSun" w:hAnsi="Times New Roman" w:cs="Times New Roman"/>
                  <w:color w:val="000000"/>
                  <w:kern w:val="0"/>
                  <w:sz w:val="24"/>
                  <w:lang w:bidi="ar"/>
                </w:rPr>
                <w:t xml:space="preserve">AF, </w:t>
              </w:r>
              <w:r w:rsidRPr="00BF7766">
                <w:rPr>
                  <w:rFonts w:ascii="Times New Roman" w:eastAsia="SimSun" w:hAnsi="Times New Roman" w:cs="Times New Roman"/>
                  <w:i/>
                  <w:iCs/>
                  <w:color w:val="000000"/>
                  <w:kern w:val="0"/>
                  <w:sz w:val="24"/>
                  <w:lang w:bidi="ar"/>
                </w:rPr>
                <w:t>n</w:t>
              </w:r>
              <w:r w:rsidRPr="00BF7766">
                <w:rPr>
                  <w:rFonts w:ascii="Times New Roman" w:eastAsia="SimSun" w:hAnsi="Times New Roman" w:cs="Times New Roman"/>
                  <w:color w:val="000000"/>
                  <w:kern w:val="0"/>
                  <w:sz w:val="24"/>
                  <w:lang w:bidi="ar"/>
                </w:rPr>
                <w:t xml:space="preserve"> (%)</w:t>
              </w:r>
            </w:hyperlink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020889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2.400 (1.436-4.012)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B257ED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800AD1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BF8C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2.364 (1.074-5.203)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F39FB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0.033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431CE1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79EB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3.085 (1.785-5.332)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505DB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2FAA7E4C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A0A7BF3" w14:textId="77777777" w:rsidR="00E82AF2" w:rsidRPr="00BF7766" w:rsidRDefault="00BF7766">
            <w:pPr>
              <w:widowControl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TOAST subtype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F420481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2B37990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B8C0F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91A4D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2E9AA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B1BF6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C9A37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34EE65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</w:tr>
      <w:tr w:rsidR="00E82AF2" w:rsidRPr="00BF7766" w14:paraId="7E1F52CD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ABBE8C6" w14:textId="77777777" w:rsidR="00E82AF2" w:rsidRPr="00BF7766" w:rsidRDefault="00BF7766">
            <w:pPr>
              <w:widowControl/>
              <w:ind w:firstLineChars="100" w:firstLine="240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LAA, </w:t>
            </w: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n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5DDD27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9E0E817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349CAA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AE53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E88FC7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097A3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2639F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8A3BA8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</w:tr>
      <w:tr w:rsidR="00E82AF2" w:rsidRPr="00BF7766" w14:paraId="2916A7EE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2B87A36" w14:textId="77777777" w:rsidR="00E82AF2" w:rsidRPr="00BF7766" w:rsidRDefault="00BF7766">
            <w:pPr>
              <w:widowControl/>
              <w:ind w:firstLineChars="100" w:firstLine="240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SAO, </w:t>
            </w: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n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A35274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0.285 (0.169-0.481)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430E1C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35DDA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428B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0.185 (0.044-0.776)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B015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0.021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F7964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0C4C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0.106 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(0.038-0.290)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AAD4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4DD8EBF3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5352A34" w14:textId="77777777" w:rsidR="00E82AF2" w:rsidRPr="00BF7766" w:rsidRDefault="00BF7766">
            <w:pPr>
              <w:widowControl/>
              <w:ind w:firstLineChars="100" w:firstLine="240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CE, </w:t>
            </w: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n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3A0F77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2.211 (1.554-3.146)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14168C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5D0252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2EB27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3.003 (1.713-5.266)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185A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12C44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3BE2F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2.435 (1.643-3.609)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7E719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54573556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5E09C4D" w14:textId="77777777" w:rsidR="00E82AF2" w:rsidRPr="00BF7766" w:rsidRDefault="00BF7766">
            <w:pPr>
              <w:widowControl/>
              <w:ind w:firstLineChars="100" w:firstLine="240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Others, </w:t>
            </w: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n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4D8F35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1.234 (0.633-2.405)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1FC216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0.537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958BB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DFDB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3.562 (1.560-8.130)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2A173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0.003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CA51E2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B412F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1.830 (0.911-3.674)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8224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0.089</w:t>
            </w:r>
          </w:p>
        </w:tc>
      </w:tr>
      <w:tr w:rsidR="00E82AF2" w:rsidRPr="00BF7766" w14:paraId="676D3E83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0A60BB8" w14:textId="77777777" w:rsidR="00E82AF2" w:rsidRPr="00BF7766" w:rsidRDefault="00BF7766">
            <w:pPr>
              <w:widowControl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SIRI (per 1 SD)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D1C65C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1.952 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(1.677-2.272)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578D47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7B9EFD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8F2DF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1.479 (1.364-1.603)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E2752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B63E7F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8897B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1.870 (1.613-2.168)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30C11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52C47EFC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0424A5" w14:textId="77777777" w:rsidR="00E82AF2" w:rsidRPr="00BF7766" w:rsidRDefault="00BF7766">
            <w:pPr>
              <w:widowControl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SII (per 1 SD)</w:t>
            </w: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FEADD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1.906 (1.580-2.300)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604AD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24721F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3B02C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1.245 (1.168-1.328)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E74FC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BA4C9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D8EA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1.869 (1.541-2.268)</w:t>
            </w: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6A27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6FBD1A62" w14:textId="77777777">
        <w:trPr>
          <w:trHeight w:val="340"/>
        </w:trPr>
        <w:tc>
          <w:tcPr>
            <w:tcW w:w="2677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74860C3" w14:textId="77777777" w:rsidR="00E82AF2" w:rsidRPr="00BF7766" w:rsidRDefault="00BF7766">
            <w:pPr>
              <w:widowControl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SAI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, </w:t>
            </w: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n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(%)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EB5032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5.121 (3.500-7.492)</w:t>
            </w:r>
          </w:p>
        </w:tc>
        <w:tc>
          <w:tcPr>
            <w:tcW w:w="130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147326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37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3668D70" w14:textId="77777777" w:rsidR="00E82AF2" w:rsidRPr="00BF7766" w:rsidRDefault="00E82AF2">
            <w:pPr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04CD59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6.554 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(3.898-11.021)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EAB85E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53DE783" w14:textId="77777777" w:rsidR="00E82AF2" w:rsidRPr="00BF7766" w:rsidRDefault="00E82AF2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</w:p>
        </w:tc>
        <w:tc>
          <w:tcPr>
            <w:tcW w:w="273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2E74B9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6.149 (4.095-9.232)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E4C49E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</w:tbl>
    <w:p w14:paraId="44AA0329" w14:textId="77777777" w:rsidR="00E82AF2" w:rsidRPr="00BF7766" w:rsidRDefault="00BF7766">
      <w:pPr>
        <w:spacing w:line="360" w:lineRule="auto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t>Abbreviations: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 OR, odds ratio; HR, hazard ratios; CI, confidence interval; NIHSS,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N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ational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I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nstitute of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H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ealth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S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troke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S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cale; CAD, coronary artery disease; AF,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atrial fibrillation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; TOAST, trial of org 10172 in acute stroke treatment; LAA, large artery atherosclerosis; SAO, small artery occlusion; CE, cardio-embolism; SIRI, systemic inflammation response index; SII,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systemic immune inflammation index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 xml:space="preserve"> SAI,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>stroke-associated infection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</w:rPr>
        <w:t xml:space="preserve">;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mRS, modified ranking scale; BI, barthel index; SD, standard deviation.</w:t>
      </w:r>
    </w:p>
    <w:p w14:paraId="4948028D" w14:textId="77777777" w:rsidR="00E82AF2" w:rsidRPr="00BF7766" w:rsidRDefault="00BF7766">
      <w:pPr>
        <w:widowControl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br w:type="page"/>
      </w:r>
    </w:p>
    <w:p w14:paraId="6A96C013" w14:textId="77777777" w:rsidR="00E82AF2" w:rsidRPr="00BF7766" w:rsidRDefault="00BF7766">
      <w:pPr>
        <w:widowControl/>
        <w:spacing w:line="360" w:lineRule="auto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lastRenderedPageBreak/>
        <w:t>Supplementary Table</w:t>
      </w: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t xml:space="preserve"> 3</w:t>
      </w: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t xml:space="preserve">.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Multivariate regression analysis for systemic inflammation markers with outcomes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at 1 year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 xml:space="preserve"> i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n validation study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</w:t>
      </w:r>
    </w:p>
    <w:tbl>
      <w:tblPr>
        <w:tblW w:w="12315" w:type="dxa"/>
        <w:tblLayout w:type="fixed"/>
        <w:tblLook w:val="04A0" w:firstRow="1" w:lastRow="0" w:firstColumn="1" w:lastColumn="0" w:noHBand="0" w:noVBand="1"/>
      </w:tblPr>
      <w:tblGrid>
        <w:gridCol w:w="1644"/>
        <w:gridCol w:w="1531"/>
        <w:gridCol w:w="3118"/>
        <w:gridCol w:w="1020"/>
        <w:gridCol w:w="240"/>
        <w:gridCol w:w="3742"/>
        <w:gridCol w:w="1020"/>
      </w:tblGrid>
      <w:tr w:rsidR="00E82AF2" w:rsidRPr="00BF7766" w14:paraId="095429CD" w14:textId="77777777">
        <w:trPr>
          <w:trHeight w:val="90"/>
        </w:trPr>
        <w:tc>
          <w:tcPr>
            <w:tcW w:w="1644" w:type="dxa"/>
            <w:vMerge w:val="restar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34538579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Outcomes</w:t>
            </w:r>
          </w:p>
        </w:tc>
        <w:tc>
          <w:tcPr>
            <w:tcW w:w="1531" w:type="dxa"/>
            <w:vMerge w:val="restar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0334545E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Groups</w:t>
            </w:r>
          </w:p>
        </w:tc>
        <w:tc>
          <w:tcPr>
            <w:tcW w:w="4138" w:type="dxa"/>
            <w:gridSpan w:val="2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099552B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SIRI</w:t>
            </w:r>
          </w:p>
        </w:tc>
        <w:tc>
          <w:tcPr>
            <w:tcW w:w="24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33C01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4762" w:type="dxa"/>
            <w:gridSpan w:val="2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6B71D70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SII</w:t>
            </w:r>
          </w:p>
        </w:tc>
      </w:tr>
      <w:tr w:rsidR="00E82AF2" w:rsidRPr="00BF7766" w14:paraId="0ED98552" w14:textId="77777777">
        <w:trPr>
          <w:trHeight w:val="340"/>
        </w:trPr>
        <w:tc>
          <w:tcPr>
            <w:tcW w:w="1644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CD45EBB" w14:textId="77777777" w:rsidR="00E82AF2" w:rsidRPr="00BF7766" w:rsidRDefault="00E82AF2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1531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A433426" w14:textId="77777777" w:rsidR="00E82AF2" w:rsidRPr="00BF7766" w:rsidRDefault="00E82AF2">
            <w:pPr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F349EB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OR/HR (95% CI)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0B90D7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-value</w:t>
            </w:r>
          </w:p>
        </w:tc>
        <w:tc>
          <w:tcPr>
            <w:tcW w:w="2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646A9B4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FE95AE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OR/HR (95% CI)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651E56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-value</w:t>
            </w:r>
          </w:p>
        </w:tc>
      </w:tr>
      <w:tr w:rsidR="00E82AF2" w:rsidRPr="00BF7766" w14:paraId="0148EED6" w14:textId="77777777">
        <w:trPr>
          <w:trHeight w:val="340"/>
        </w:trPr>
        <w:tc>
          <w:tcPr>
            <w:tcW w:w="1644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</w:tcPr>
          <w:p w14:paraId="49DC4E6A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Poor functional outcome</w:t>
            </w:r>
            <w:r w:rsidRPr="00BF7766">
              <w:rPr>
                <w:rFonts w:ascii="Times New Roman" w:eastAsia="Microsoft YaHei" w:hAnsi="Times New Roman" w:cs="Times New Roman"/>
                <w:color w:val="000000"/>
                <w:sz w:val="16"/>
                <w:szCs w:val="16"/>
              </w:rPr>
              <w:t>†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B9181E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Q1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F080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48356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6F3EF3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CEDFC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B6D32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:rsidR="00E82AF2" w:rsidRPr="00BF7766" w14:paraId="0FC0F663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5FF28C9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CC84D6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Q2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0AE3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1.250 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(0.642-2.434)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7DE0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0.512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0D83EA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A8C0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1.370 (0.709-2.650)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B21E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0.349</w:t>
            </w:r>
          </w:p>
        </w:tc>
      </w:tr>
      <w:tr w:rsidR="00E82AF2" w:rsidRPr="00BF7766" w14:paraId="3A391395" w14:textId="77777777">
        <w:trPr>
          <w:trHeight w:val="32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8B8E869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B90A0A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Q3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C3124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2.105 (1.094-4.052)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FFB5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0.026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912A4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CEA9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1.619 (0.850-3.083)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510BA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0.143</w:t>
            </w:r>
          </w:p>
        </w:tc>
      </w:tr>
      <w:tr w:rsidR="00E82AF2" w:rsidRPr="00BF7766" w14:paraId="1ECAF9AE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AB11604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A67DF5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AE61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3.146 (1.604-6.169)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98C74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21FC56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DA274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2.502 (1.310-4.777)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216A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0.005</w:t>
            </w:r>
          </w:p>
        </w:tc>
      </w:tr>
      <w:tr w:rsidR="00E82AF2" w:rsidRPr="00BF7766" w14:paraId="7BA0A668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BD93DDB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6FCDD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 vs. Q1-3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BF58F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2.200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1.299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3.726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C4DBC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0A8FB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CF5B8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1.895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1.139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3.153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F6582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0.014</w:t>
            </w:r>
          </w:p>
        </w:tc>
      </w:tr>
      <w:tr w:rsidR="00E82AF2" w:rsidRPr="00BF7766" w14:paraId="4AF2B69D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D1CE6AE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CA87A4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Per 1 SD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25DA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1.307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1.007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1.698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040B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0.044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F6CEB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2554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1.155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(0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.930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1.436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1F545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0.193</w:t>
            </w:r>
          </w:p>
        </w:tc>
      </w:tr>
      <w:tr w:rsidR="00E82AF2" w:rsidRPr="00BF7766" w14:paraId="792F6406" w14:textId="77777777">
        <w:trPr>
          <w:trHeight w:val="340"/>
        </w:trPr>
        <w:tc>
          <w:tcPr>
            <w:tcW w:w="1644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54834B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3DC16B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for trend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1F24D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2931E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6DA658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935603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5774F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0.005</w:t>
            </w:r>
          </w:p>
        </w:tc>
      </w:tr>
      <w:tr w:rsidR="00E82AF2" w:rsidRPr="00BF7766" w14:paraId="17CFC3CC" w14:textId="77777777">
        <w:trPr>
          <w:trHeight w:val="340"/>
        </w:trPr>
        <w:tc>
          <w:tcPr>
            <w:tcW w:w="1644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14:paraId="2A1D25C7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M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ortality</w:t>
            </w:r>
            <w:r w:rsidRPr="00BF7766">
              <w:rPr>
                <w:rFonts w:ascii="Times New Roman" w:eastAsia="Microsoft YaHei" w:hAnsi="Times New Roman" w:cs="Times New Roman"/>
                <w:color w:val="000000"/>
                <w:sz w:val="16"/>
                <w:szCs w:val="16"/>
              </w:rPr>
              <w:t>†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3F16D7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Q1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BFDE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Ref. 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7C7C1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70C4E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0FFA5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035B3B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:rsidR="00E82AF2" w:rsidRPr="00BF7766" w14:paraId="073F1899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8972907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0DA2B1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Q2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27667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 (2.3221E-159-8.535E+147)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93FC4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0.945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41865C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C401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10760.971(7.0614E-88-1.64E+95)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406A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0.931</w:t>
            </w:r>
          </w:p>
        </w:tc>
      </w:tr>
      <w:tr w:rsidR="00E82AF2" w:rsidRPr="00BF7766" w14:paraId="4D7A0400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A9F4B6C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1D3DA8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Q3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3448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 (1.1776E-149-2.158E+138)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F9AC1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0.942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4ACFA8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D44C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13223.3(8.703E-88-2.009E+95)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59EC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0.929</w:t>
            </w:r>
          </w:p>
        </w:tc>
      </w:tr>
      <w:tr w:rsidR="00E82AF2" w:rsidRPr="00BF7766" w14:paraId="38BF241F" w14:textId="77777777">
        <w:trPr>
          <w:trHeight w:val="38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CF852A2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86FA80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44DEA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0.264 (0.053-1.305)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FC5C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0.102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333D7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18A30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82897.464 (5.4808E-87-1.254E+96)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45C2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0.916</w:t>
            </w:r>
          </w:p>
        </w:tc>
      </w:tr>
      <w:tr w:rsidR="00E82AF2" w:rsidRPr="00BF7766" w14:paraId="02ABABED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7D993B4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41D16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 vs. Q1-3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DC8D6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10.392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2.073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52.094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29ECB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B97E1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E535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9.450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2.185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40.863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BF870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0.003</w:t>
            </w:r>
          </w:p>
        </w:tc>
      </w:tr>
      <w:tr w:rsidR="00E82AF2" w:rsidRPr="00BF7766" w14:paraId="132860C0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EEF6629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2EFC2E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Per 1 SD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8D2D8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1.335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1.040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1.712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966F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0.023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8F1AE5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0799E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1.560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1.158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2.103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7530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0.003</w:t>
            </w:r>
          </w:p>
        </w:tc>
      </w:tr>
      <w:tr w:rsidR="00E82AF2" w:rsidRPr="00BF7766" w14:paraId="5F24B0DC" w14:textId="77777777">
        <w:trPr>
          <w:trHeight w:val="340"/>
        </w:trPr>
        <w:tc>
          <w:tcPr>
            <w:tcW w:w="1644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4643E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5664BC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for trend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633B57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8578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0.010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73284B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DD92F3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B359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0.008</w:t>
            </w:r>
          </w:p>
        </w:tc>
      </w:tr>
      <w:tr w:rsidR="00E82AF2" w:rsidRPr="00BF7766" w14:paraId="672CC6C9" w14:textId="77777777">
        <w:trPr>
          <w:trHeight w:val="340"/>
        </w:trPr>
        <w:tc>
          <w:tcPr>
            <w:tcW w:w="1644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14:paraId="1DA1C642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Functional dependency</w:t>
            </w:r>
            <w:r w:rsidRPr="00BF7766">
              <w:rPr>
                <w:rFonts w:ascii="Times New Roman" w:eastAsia="Microsoft YaHei" w:hAnsi="Times New Roman" w:cs="Times New Roman"/>
                <w:color w:val="000000"/>
                <w:sz w:val="16"/>
                <w:szCs w:val="16"/>
              </w:rPr>
              <w:t>†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F9FC0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Q1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E0776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522893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B6E09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E938E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96D8E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:rsidR="00E82AF2" w:rsidRPr="00BF7766" w14:paraId="453D179E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BD303EE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4AA56B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Q2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8B93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0.783 (0.212-2.899)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52C9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0.715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ABB77A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AAA66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0.532 (0.131-2.155)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D8FA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0.376</w:t>
            </w:r>
          </w:p>
        </w:tc>
      </w:tr>
      <w:tr w:rsidR="00E82AF2" w:rsidRPr="00BF7766" w14:paraId="08567D88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3BFDE57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19690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Q3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9B57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1.410 (0.451-4.409)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3044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0.555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6E550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4814A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1.399 (0.477-4.101)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4CA4A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0.540</w:t>
            </w:r>
          </w:p>
        </w:tc>
      </w:tr>
      <w:tr w:rsidR="00E82AF2" w:rsidRPr="00BF7766" w14:paraId="3830DB52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91A8778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C0839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642F7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2.291 (0.779-6.733)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7E1AB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0.132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3855F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04B6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1.952 (0.697-5.463)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49899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0.203</w:t>
            </w:r>
          </w:p>
        </w:tc>
      </w:tr>
      <w:tr w:rsidR="00E82AF2" w:rsidRPr="00BF7766" w14:paraId="56B76D75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55AB4BA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D4188A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Q4 vs. 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Q1-3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BE3F3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0.783 (0.212-2.899)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8C466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0.715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67979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1EE16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1.936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(0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.916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4.094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BB4E4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0.084</w:t>
            </w:r>
          </w:p>
        </w:tc>
      </w:tr>
      <w:tr w:rsidR="00E82AF2" w:rsidRPr="00BF7766" w14:paraId="4BED2BFE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5EF1604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2C829A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Per 1 SD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B1E0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1.410 (0.451-4.409)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C6C8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0.555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3B68E7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4502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1.104 (0.818-1.489)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44AF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0.520</w:t>
            </w:r>
          </w:p>
        </w:tc>
      </w:tr>
      <w:tr w:rsidR="00E82AF2" w:rsidRPr="00BF7766" w14:paraId="6C6B54B4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4BD7A93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4484C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for trend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65EDB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1C9D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0.059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8B4CB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C7D02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145E1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0.076</w:t>
            </w:r>
          </w:p>
        </w:tc>
      </w:tr>
      <w:tr w:rsidR="00E82AF2" w:rsidRPr="00BF7766" w14:paraId="3289D660" w14:textId="77777777">
        <w:trPr>
          <w:trHeight w:val="340"/>
        </w:trPr>
        <w:tc>
          <w:tcPr>
            <w:tcW w:w="1644" w:type="dxa"/>
            <w:tcBorders>
              <w:left w:val="nil"/>
              <w:right w:val="nil"/>
            </w:tcBorders>
            <w:shd w:val="clear" w:color="auto" w:fill="auto"/>
            <w:noWrap/>
          </w:tcPr>
          <w:p w14:paraId="6C9D69E2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SAI</w:t>
            </w:r>
            <w:r w:rsidRPr="00BF7766">
              <w:rPr>
                <w:rFonts w:ascii="Times New Roman" w:eastAsia="Microsoft YaHei" w:hAnsi="Times New Roman" w:cs="Times New Roman"/>
                <w:color w:val="000000"/>
                <w:sz w:val="16"/>
                <w:szCs w:val="16"/>
              </w:rPr>
              <w:t>*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403E7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Q1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6980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3EA30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7C0783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8D86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38B0A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:rsidR="00E82AF2" w:rsidRPr="00BF7766" w14:paraId="0CB02118" w14:textId="77777777">
        <w:trPr>
          <w:trHeight w:val="340"/>
        </w:trPr>
        <w:tc>
          <w:tcPr>
            <w:tcW w:w="1644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CF1EF3F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443F1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Q2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F385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2.063 (0.605-7.040)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020A0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0.247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75189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0FC7F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1.639 (0.559-4.808)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7633D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0.368</w:t>
            </w:r>
          </w:p>
        </w:tc>
      </w:tr>
      <w:tr w:rsidR="00E82AF2" w:rsidRPr="00BF7766" w14:paraId="7DA402A4" w14:textId="77777777">
        <w:trPr>
          <w:trHeight w:val="340"/>
        </w:trPr>
        <w:tc>
          <w:tcPr>
            <w:tcW w:w="1644" w:type="dxa"/>
            <w:vMerge w:val="restar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BF24299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1E037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Q3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3388C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2.352 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(0.669-8.270)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227C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0.183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8E05EB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5DA6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1.148 (0.372-3.542)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1910B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0.810</w:t>
            </w:r>
          </w:p>
        </w:tc>
      </w:tr>
      <w:tr w:rsidR="00E82AF2" w:rsidRPr="00BF7766" w14:paraId="657D0C37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8064192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0E3869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6DAB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4.108 (1.263-13.362)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1EF7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0.019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5C25D5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43D6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2.265 (0.802-6.396)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54C7A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0.123</w:t>
            </w:r>
          </w:p>
        </w:tc>
      </w:tr>
      <w:tr w:rsidR="00E82AF2" w:rsidRPr="00BF7766" w14:paraId="3A9846C3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94A880E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522E0C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 vs. Q1-3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D353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2.264 (1.078-4.756)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B0257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0.031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9980C6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EDF73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1.811 (0.875-3.751)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32815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0.110</w:t>
            </w:r>
          </w:p>
        </w:tc>
      </w:tr>
      <w:tr w:rsidR="00E82AF2" w:rsidRPr="00BF7766" w14:paraId="1B32775B" w14:textId="77777777">
        <w:trPr>
          <w:trHeight w:val="340"/>
        </w:trPr>
        <w:tc>
          <w:tcPr>
            <w:tcW w:w="164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EDF791C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3611F1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Per 1 SD</w:t>
            </w:r>
          </w:p>
        </w:tc>
        <w:tc>
          <w:tcPr>
            <w:tcW w:w="3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5B449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1.262 (0.996-1.599)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63EA6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0.054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3D060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FDC8B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1.302 (1.007-1.681)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0B010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0.044</w:t>
            </w:r>
          </w:p>
        </w:tc>
      </w:tr>
      <w:tr w:rsidR="00E82AF2" w:rsidRPr="00BF7766" w14:paraId="0879AFDE" w14:textId="77777777">
        <w:trPr>
          <w:trHeight w:val="340"/>
        </w:trPr>
        <w:tc>
          <w:tcPr>
            <w:tcW w:w="1644" w:type="dxa"/>
            <w:vMerge/>
            <w:tcBorders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A19986D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2F97A8B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for trend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7DF0487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1BDADA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0.015</w:t>
            </w:r>
          </w:p>
        </w:tc>
        <w:tc>
          <w:tcPr>
            <w:tcW w:w="24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4BC786D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D64B860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C021F5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0.175</w:t>
            </w:r>
          </w:p>
        </w:tc>
      </w:tr>
    </w:tbl>
    <w:p w14:paraId="3F5C87E7" w14:textId="77777777" w:rsidR="00E82AF2" w:rsidRPr="00BF7766" w:rsidRDefault="00BF7766">
      <w:pPr>
        <w:widowControl/>
        <w:spacing w:line="480" w:lineRule="auto"/>
        <w:textAlignment w:val="center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Quartiles of SIRI: Q1, &lt; 0.8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 Q2, 0.8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-1.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30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 Q3, 1.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30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-2.0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 and Q4, &gt; 2.0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.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Quartiles of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SII: Q1, &lt; 36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7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0; Q2, 3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60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7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0-53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.2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 Q3, 53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.2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-7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99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00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 and Q4, &gt; 7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99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00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</w:t>
      </w:r>
    </w:p>
    <w:p w14:paraId="5BD681DB" w14:textId="77777777" w:rsidR="00E82AF2" w:rsidRPr="00BF7766" w:rsidRDefault="00BF7766">
      <w:pPr>
        <w:widowControl/>
        <w:spacing w:line="480" w:lineRule="auto"/>
        <w:textAlignment w:val="center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Microsoft YaHei" w:hAnsi="Times New Roman" w:cs="Times New Roman"/>
          <w:color w:val="000000"/>
          <w:sz w:val="16"/>
          <w:szCs w:val="16"/>
        </w:rPr>
        <w:t>†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Adjusted for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age, sex,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NIHSS at admission, smoking, drinking, hypertension, diabetes, previous stroke, CAD, AF,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SAI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and TOAST subtype.</w:t>
      </w:r>
    </w:p>
    <w:p w14:paraId="4F409FB3" w14:textId="77777777" w:rsidR="00E82AF2" w:rsidRPr="00BF7766" w:rsidRDefault="00BF7766">
      <w:pPr>
        <w:widowControl/>
        <w:spacing w:line="480" w:lineRule="auto"/>
        <w:textAlignment w:val="center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Microsoft YaHei" w:hAnsi="Times New Roman" w:cs="Times New Roman"/>
          <w:color w:val="000000"/>
          <w:sz w:val="16"/>
          <w:szCs w:val="16"/>
        </w:rPr>
        <w:t>*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Adjusted for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age, sex,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NIHSS at admission, smoking, drinking, hypertension, diabetes, </w:t>
      </w:r>
      <w:bookmarkStart w:id="0" w:name="OLE_LINK1"/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previous </w:t>
      </w:r>
      <w:bookmarkStart w:id="1" w:name="OLE_LINK2"/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stroke</w:t>
      </w:r>
      <w:bookmarkEnd w:id="0"/>
      <w:bookmarkEnd w:id="1"/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, CAD, AF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and TOAST subtype.</w:t>
      </w:r>
    </w:p>
    <w:p w14:paraId="7D3B7A81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t xml:space="preserve">Abbreviations: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OR, odds ratio; HR, hazard ratios; CI, confidence interval; NIHSS, National Institute of Health Stroke Scale; TOAST, trial of org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10172 in acute stroke treatment;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CAD, coronary artery disease; AF, atrial fibrillation; SIRI, systemic inflammation response index; SII, systemic immune inflammation index; SD, standard deviation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;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SAI, 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>stroke-associated infection</w:t>
      </w:r>
    </w:p>
    <w:p w14:paraId="6DD796F4" w14:textId="77777777" w:rsidR="00E82AF2" w:rsidRPr="00BF7766" w:rsidRDefault="00BF7766">
      <w:pPr>
        <w:rPr>
          <w:rFonts w:ascii="Times New Roman" w:hAnsi="Times New Roman" w:cs="Times New Roman"/>
          <w:color w:val="000000"/>
          <w:sz w:val="24"/>
          <w:lang w:bidi="ar"/>
        </w:rPr>
      </w:pPr>
      <w:r w:rsidRPr="00BF7766">
        <w:rPr>
          <w:rFonts w:ascii="Times New Roman" w:hAnsi="Times New Roman" w:cs="Times New Roman"/>
          <w:color w:val="000000"/>
          <w:sz w:val="24"/>
          <w:lang w:bidi="ar"/>
        </w:rPr>
        <w:br w:type="page"/>
      </w:r>
    </w:p>
    <w:p w14:paraId="02C704A8" w14:textId="77777777" w:rsidR="00E82AF2" w:rsidRPr="00BF7766" w:rsidRDefault="00BF7766">
      <w:pPr>
        <w:spacing w:line="360" w:lineRule="auto"/>
        <w:rPr>
          <w:rFonts w:ascii="Times New Roman" w:hAnsi="Times New Roman" w:cs="Times New Roman"/>
          <w:color w:val="00000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lastRenderedPageBreak/>
        <w:t>Supplementary Table</w:t>
      </w: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t xml:space="preserve"> 4</w:t>
      </w:r>
      <w:r w:rsidRPr="00BF7766">
        <w:rPr>
          <w:rFonts w:ascii="Times New Roman" w:hAnsi="Times New Roman" w:cs="Times New Roman"/>
          <w:b/>
          <w:bCs/>
          <w:color w:val="000000"/>
          <w:sz w:val="24"/>
          <w:lang w:bidi="ar"/>
        </w:rPr>
        <w:t xml:space="preserve">. 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>Baseline characteristics of subjects divided by mRS at 1 year</w:t>
      </w:r>
      <w:r w:rsidRPr="00BF7766">
        <w:rPr>
          <w:rFonts w:ascii="Times New Roman" w:hAnsi="Times New Roman" w:cs="Times New Roman" w:hint="eastAsia"/>
          <w:color w:val="000000"/>
          <w:sz w:val="24"/>
          <w:lang w:bidi="ar"/>
        </w:rPr>
        <w:t xml:space="preserve"> after 1:1 PSM.</w:t>
      </w:r>
    </w:p>
    <w:tbl>
      <w:tblPr>
        <w:tblW w:w="11785" w:type="dxa"/>
        <w:tblInd w:w="96" w:type="dxa"/>
        <w:tblLayout w:type="fixed"/>
        <w:tblLook w:val="04A0" w:firstRow="1" w:lastRow="0" w:firstColumn="1" w:lastColumn="0" w:noHBand="0" w:noVBand="1"/>
      </w:tblPr>
      <w:tblGrid>
        <w:gridCol w:w="2838"/>
        <w:gridCol w:w="2551"/>
        <w:gridCol w:w="2551"/>
        <w:gridCol w:w="2665"/>
        <w:gridCol w:w="1180"/>
      </w:tblGrid>
      <w:tr w:rsidR="00E82AF2" w:rsidRPr="00BF7766" w14:paraId="5C199B93" w14:textId="77777777">
        <w:trPr>
          <w:trHeight w:val="57"/>
        </w:trPr>
        <w:tc>
          <w:tcPr>
            <w:tcW w:w="2838" w:type="dxa"/>
            <w:vMerge w:val="restar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80A57CE" w14:textId="77777777" w:rsidR="00E82AF2" w:rsidRPr="00BF7766" w:rsidRDefault="00BF7766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Characteristics</w:t>
            </w:r>
          </w:p>
        </w:tc>
        <w:tc>
          <w:tcPr>
            <w:tcW w:w="2551" w:type="dxa"/>
            <w:vMerge w:val="restar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FD74B36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lang w:bidi="ar"/>
              </w:rPr>
              <w:t>Total (</w:t>
            </w:r>
            <w:r w:rsidRPr="00BF7766">
              <w:rPr>
                <w:rFonts w:ascii="Times New Roman" w:hAnsi="Times New Roman" w:cs="Times New Roman" w:hint="eastAsia"/>
                <w:b/>
                <w:bCs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lang w:bidi="ar"/>
              </w:rPr>
              <w:t>=650)</w:t>
            </w:r>
          </w:p>
        </w:tc>
        <w:tc>
          <w:tcPr>
            <w:tcW w:w="5216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16D2B2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PSM adjusted (1:</w:t>
            </w:r>
            <w:r w:rsidRPr="00BF7766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lang w:bidi="ar"/>
              </w:rPr>
              <w:t>1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)</w:t>
            </w:r>
          </w:p>
        </w:tc>
        <w:tc>
          <w:tcPr>
            <w:tcW w:w="1180" w:type="dxa"/>
            <w:vMerge w:val="restar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41CB35D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Style w:val="font61"/>
                <w:rFonts w:eastAsia="SimSun"/>
                <w:b/>
                <w:bCs/>
                <w:sz w:val="24"/>
                <w:szCs w:val="24"/>
                <w:lang w:bidi="ar"/>
              </w:rPr>
              <w:t>-value</w:t>
            </w:r>
          </w:p>
        </w:tc>
      </w:tr>
      <w:tr w:rsidR="00E82AF2" w:rsidRPr="00BF7766" w14:paraId="250972D0" w14:textId="77777777">
        <w:trPr>
          <w:trHeight w:val="57"/>
        </w:trPr>
        <w:tc>
          <w:tcPr>
            <w:tcW w:w="283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D72375C" w14:textId="77777777" w:rsidR="00E82AF2" w:rsidRPr="00BF7766" w:rsidRDefault="00E82AF2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255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1C29FEA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27D7F2B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mRS 0-2 (</w:t>
            </w:r>
            <w:r w:rsidRPr="00BF7766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 xml:space="preserve"> =</w:t>
            </w:r>
            <w:r w:rsidRPr="00BF7766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lang w:bidi="ar"/>
              </w:rPr>
              <w:t>325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)</w:t>
            </w:r>
          </w:p>
        </w:tc>
        <w:tc>
          <w:tcPr>
            <w:tcW w:w="26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3846014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mRS 3-6 (</w:t>
            </w:r>
            <w:r w:rsidRPr="00BF7766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 xml:space="preserve"> = </w:t>
            </w:r>
            <w:r w:rsidRPr="00BF7766">
              <w:rPr>
                <w:rFonts w:ascii="Times New Roman" w:hAnsi="Times New Roman" w:cs="Times New Roman" w:hint="eastAsia"/>
                <w:b/>
                <w:bCs/>
                <w:color w:val="000000"/>
                <w:sz w:val="24"/>
                <w:lang w:bidi="ar"/>
              </w:rPr>
              <w:t>325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)</w:t>
            </w:r>
          </w:p>
        </w:tc>
        <w:tc>
          <w:tcPr>
            <w:tcW w:w="118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866A65F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</w:rPr>
            </w:pPr>
          </w:p>
        </w:tc>
      </w:tr>
      <w:tr w:rsidR="00E82AF2" w:rsidRPr="00BF7766" w14:paraId="5078F8A4" w14:textId="77777777">
        <w:trPr>
          <w:trHeight w:val="57"/>
        </w:trPr>
        <w:tc>
          <w:tcPr>
            <w:tcW w:w="53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66967" w14:textId="77777777" w:rsidR="00E82AF2" w:rsidRPr="00BF7766" w:rsidRDefault="00BF7766">
            <w:pPr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 xml:space="preserve">Demographic </w:t>
            </w: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characteristics</w:t>
            </w:r>
          </w:p>
        </w:tc>
        <w:tc>
          <w:tcPr>
            <w:tcW w:w="6396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69E70" w14:textId="77777777" w:rsidR="00E82AF2" w:rsidRPr="00BF7766" w:rsidRDefault="00E82AF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</w:tr>
      <w:tr w:rsidR="00E82AF2" w:rsidRPr="00BF7766" w14:paraId="73866CAE" w14:textId="77777777">
        <w:trPr>
          <w:trHeight w:val="272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E79022" w14:textId="77777777" w:rsidR="00E82AF2" w:rsidRPr="00BF7766" w:rsidRDefault="00BF7766">
            <w:pPr>
              <w:widowControl/>
              <w:ind w:firstLineChars="100" w:firstLine="240"/>
              <w:jc w:val="left"/>
              <w:textAlignment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Age (years)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91390E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75.00 (68.00-81.00)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67341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 xml:space="preserve">74.00 </w:t>
            </w: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(68.00-81.00)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03BB1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75.00 (68.00-82.00)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E95D1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0.714</w:t>
            </w:r>
          </w:p>
        </w:tc>
      </w:tr>
      <w:tr w:rsidR="00E82AF2" w:rsidRPr="00BF7766" w14:paraId="74AE690D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455C9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Sex (male)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5BBC30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391 (60.15)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4F51CE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196 (60.31)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0239E7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195 (60.00)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744CAD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1.000</w:t>
            </w:r>
          </w:p>
        </w:tc>
      </w:tr>
      <w:tr w:rsidR="00E82AF2" w:rsidRPr="00BF7766" w14:paraId="2AFE4FEF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01209D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Smoking,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4D21D7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124 (19.08)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82A26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60 (18.46)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159CA4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64 (19.69)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271931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0.765</w:t>
            </w:r>
          </w:p>
        </w:tc>
      </w:tr>
      <w:tr w:rsidR="00E82AF2" w:rsidRPr="00BF7766" w14:paraId="7C9A919D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D4336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Drinking,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86215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198 (30.46)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779605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98 (30.15)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C32837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100 (30.77)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EA9D20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0.932</w:t>
            </w:r>
          </w:p>
        </w:tc>
      </w:tr>
      <w:tr w:rsidR="00E82AF2" w:rsidRPr="00BF7766" w14:paraId="68ED9DC4" w14:textId="77777777">
        <w:trPr>
          <w:trHeight w:val="322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12EB1" w14:textId="77777777" w:rsidR="00E82AF2" w:rsidRPr="00BF7766" w:rsidRDefault="00BF7766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Clinical status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F9237B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2DDBC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9123AE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128E65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</w:tr>
      <w:tr w:rsidR="00E82AF2" w:rsidRPr="00BF7766" w14:paraId="1431BEE7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A69AD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NIHSS at 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admission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50D41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6.00 (4.00-8.00)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1A56C0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5.00 (4.00-8.00)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EB8F4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6.00 (4.00-8.00)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8A1AC4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0.180</w:t>
            </w:r>
          </w:p>
        </w:tc>
      </w:tr>
      <w:tr w:rsidR="00E82AF2" w:rsidRPr="00BF7766" w14:paraId="08D79541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755465" w14:textId="77777777" w:rsidR="00E82AF2" w:rsidRPr="00BF7766" w:rsidRDefault="00BF7766">
            <w:pPr>
              <w:jc w:val="left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Medical history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39489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6308C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15076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48A466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</w:tr>
      <w:tr w:rsidR="00E82AF2" w:rsidRPr="00BF7766" w14:paraId="6F11EF41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859AEE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Hypertension,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957EC5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487 (74.92)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D0B08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242 (74.46)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0D05FA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245 (75.38)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AB1A04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0.856</w:t>
            </w:r>
          </w:p>
        </w:tc>
      </w:tr>
      <w:tr w:rsidR="00E82AF2" w:rsidRPr="00BF7766" w14:paraId="6B3F087B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48EB8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Diabetes,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3F74C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225 (34.62)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22D8E8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110 (33.85)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E7FBE5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115 (35.38)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B76232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0.742</w:t>
            </w:r>
          </w:p>
        </w:tc>
      </w:tr>
      <w:tr w:rsidR="00E82AF2" w:rsidRPr="00BF7766" w14:paraId="1D036771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53B3C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Previous stroke,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E640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130 (20.00)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BF7A43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 xml:space="preserve">66 </w:t>
            </w: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(20.31)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C25EDD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64 (19.69)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E2E4E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0.922</w:t>
            </w:r>
          </w:p>
        </w:tc>
      </w:tr>
      <w:tr w:rsidR="00E82AF2" w:rsidRPr="00BF7766" w14:paraId="47232D93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A40C41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CAD,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76E7E9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27 (4.15)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BCEBB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14 (4.31)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26A3CB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13 (4.00)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65DA3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1.000</w:t>
            </w:r>
          </w:p>
        </w:tc>
      </w:tr>
      <w:tr w:rsidR="00E82AF2" w:rsidRPr="00BF7766" w14:paraId="0880B679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9847CE" w14:textId="77777777" w:rsidR="00E82AF2" w:rsidRPr="00BF7766" w:rsidRDefault="00BF7766">
            <w:pPr>
              <w:pStyle w:val="CommentText"/>
              <w:ind w:firstLineChars="100" w:firstLine="210"/>
              <w:rPr>
                <w:color w:val="000000"/>
                <w:lang w:bidi="ar"/>
              </w:rPr>
            </w:pPr>
            <w:hyperlink r:id="rId8" w:anchor="atrial fibrillation" w:tgtFrame="https://www.so.com/_blank" w:history="1">
              <w:r w:rsidRPr="00BF7766">
                <w:rPr>
                  <w:color w:val="000000"/>
                  <w:lang w:bidi="ar"/>
                </w:rPr>
                <w:t>AF</w:t>
              </w:r>
            </w:hyperlink>
            <w:r w:rsidRPr="00BF7766">
              <w:rPr>
                <w:color w:val="000000"/>
                <w:lang w:bidi="ar"/>
              </w:rPr>
              <w:t xml:space="preserve">, </w:t>
            </w:r>
            <w:r w:rsidRPr="00BF7766">
              <w:rPr>
                <w:i/>
                <w:iCs/>
                <w:color w:val="000000"/>
                <w:lang w:bidi="ar"/>
              </w:rPr>
              <w:t xml:space="preserve">n </w:t>
            </w:r>
            <w:r w:rsidRPr="00BF7766">
              <w:rPr>
                <w:color w:val="000000"/>
                <w:lang w:bidi="ar"/>
              </w:rPr>
              <w:t>(%)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0776CA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51 (7.85)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64EBC4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27 (8.31)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B58383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24 (7.38)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3131A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0.770</w:t>
            </w:r>
          </w:p>
        </w:tc>
      </w:tr>
      <w:tr w:rsidR="00E82AF2" w:rsidRPr="00BF7766" w14:paraId="70EDB6BC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E4F442" w14:textId="77777777" w:rsidR="00E82AF2" w:rsidRPr="00BF7766" w:rsidRDefault="00BF7766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b/>
                <w:bCs/>
                <w:color w:val="000000"/>
                <w:sz w:val="24"/>
                <w:lang w:bidi="ar"/>
              </w:rPr>
              <w:t>Laboratory testing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B5994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282ED3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92700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79F660" w14:textId="77777777" w:rsidR="00E82AF2" w:rsidRPr="00BF7766" w:rsidRDefault="00E82AF2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</w:p>
        </w:tc>
      </w:tr>
      <w:tr w:rsidR="00E82AF2" w:rsidRPr="00BF7766" w14:paraId="461F8DE2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883FC8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</w:rPr>
              <w:t>SIRI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3D4AB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1.49 (0.91-2.40)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026503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 xml:space="preserve">1.30 </w:t>
            </w: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(0.82-1.90)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E9E31A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1.75 (1.04-2.90)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BA536E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&lt;0.001</w:t>
            </w:r>
          </w:p>
        </w:tc>
      </w:tr>
      <w:tr w:rsidR="00E82AF2" w:rsidRPr="00BF7766" w14:paraId="6B48EB7B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4392F8A9" w14:textId="77777777" w:rsidR="00E82AF2" w:rsidRPr="00BF7766" w:rsidRDefault="00BF7766">
            <w:pPr>
              <w:ind w:firstLineChars="100" w:firstLine="240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BF7766">
              <w:rPr>
                <w:rFonts w:ascii="Times New Roman" w:hAnsi="Times New Roman" w:cs="Times New Roman"/>
                <w:color w:val="000000"/>
                <w:sz w:val="24"/>
              </w:rPr>
              <w:t>SII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785A31E6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592.75 (398.03-903.84)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373941D6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550.09 (358.23-770.00)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2A9F7D3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662.16 (423.70-1035.00)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center"/>
          </w:tcPr>
          <w:p w14:paraId="4392A175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&lt;0.001</w:t>
            </w:r>
          </w:p>
        </w:tc>
      </w:tr>
      <w:tr w:rsidR="00E82AF2" w:rsidRPr="00BF7766" w14:paraId="6AB46928" w14:textId="77777777">
        <w:trPr>
          <w:trHeight w:val="57"/>
        </w:trPr>
        <w:tc>
          <w:tcPr>
            <w:tcW w:w="283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677EAFB0" w14:textId="77777777" w:rsidR="00E82AF2" w:rsidRPr="00BF7766" w:rsidRDefault="00BF7766">
            <w:pPr>
              <w:jc w:val="left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SAI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, </w:t>
            </w:r>
            <w:r w:rsidRPr="00BF7766">
              <w:rPr>
                <w:rFonts w:ascii="Times New Roman" w:hAnsi="Times New Roman" w:cs="Times New Roman"/>
                <w:i/>
                <w:iCs/>
                <w:color w:val="000000"/>
                <w:sz w:val="24"/>
                <w:lang w:bidi="ar"/>
              </w:rPr>
              <w:t>n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 xml:space="preserve"> (%)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0226E342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97 (14.92)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28E9192B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47 (14.46)</w:t>
            </w:r>
          </w:p>
        </w:tc>
        <w:tc>
          <w:tcPr>
            <w:tcW w:w="2665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11775753" w14:textId="77777777" w:rsidR="00E82AF2" w:rsidRPr="00BF7766" w:rsidRDefault="00BF77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50 (15.38)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 w:themeFill="background1"/>
            <w:noWrap/>
            <w:vAlign w:val="center"/>
          </w:tcPr>
          <w:p w14:paraId="2A5DC752" w14:textId="77777777" w:rsidR="00E82AF2" w:rsidRPr="00BF7766" w:rsidRDefault="00BF7766">
            <w:pPr>
              <w:ind w:firstLineChars="100" w:firstLine="240"/>
              <w:jc w:val="center"/>
              <w:rPr>
                <w:rFonts w:ascii="Times New Roman" w:hAnsi="Times New Roman" w:cs="Times New Roman"/>
                <w:color w:val="000000"/>
                <w:sz w:val="24"/>
                <w:lang w:bidi="ar"/>
              </w:rPr>
            </w:pPr>
            <w:r w:rsidRPr="00BF7766">
              <w:rPr>
                <w:rFonts w:ascii="Times New Roman" w:hAnsi="Times New Roman" w:cs="Times New Roman" w:hint="eastAsia"/>
                <w:color w:val="000000"/>
                <w:sz w:val="24"/>
                <w:lang w:bidi="ar"/>
              </w:rPr>
              <w:t>0.826</w:t>
            </w:r>
          </w:p>
        </w:tc>
      </w:tr>
    </w:tbl>
    <w:p w14:paraId="2633119A" w14:textId="77777777" w:rsidR="00E82AF2" w:rsidRPr="00BF7766" w:rsidRDefault="00BF7766">
      <w:pPr>
        <w:widowControl/>
        <w:spacing w:line="360" w:lineRule="auto"/>
        <w:jc w:val="left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t>Abbreviations: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 NIHSS,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N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ational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I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nstitute of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H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ealth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S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troke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S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cale; CAD, coronary artery disease; AF,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atrial fibrillation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; SIRI, systemic inflammation response index; SII,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systemic immune inflammation index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 xml:space="preserve"> SAI,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>stroke-associated infection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</w:rPr>
        <w:t xml:space="preserve">;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mRS, modified ranking scale.</w:t>
      </w:r>
    </w:p>
    <w:p w14:paraId="10371445" w14:textId="77777777" w:rsidR="00E82AF2" w:rsidRPr="00BF7766" w:rsidRDefault="00BF7766">
      <w:pPr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br w:type="page"/>
      </w:r>
    </w:p>
    <w:p w14:paraId="2C114DF2" w14:textId="77777777" w:rsidR="00E82AF2" w:rsidRPr="00BF7766" w:rsidRDefault="00BF7766">
      <w:pPr>
        <w:widowControl/>
        <w:spacing w:line="360" w:lineRule="auto"/>
        <w:rPr>
          <w:rFonts w:ascii="Times New Roman" w:hAnsi="Times New Roman" w:cs="Times New Roman"/>
          <w:color w:val="000000"/>
          <w:sz w:val="24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lastRenderedPageBreak/>
        <w:t xml:space="preserve">Supplementary Table </w:t>
      </w: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t>5</w:t>
      </w: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t>.</w:t>
      </w: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t xml:space="preserve"> </w:t>
      </w:r>
      <w:r w:rsidRPr="00BF7766">
        <w:rPr>
          <w:rFonts w:ascii="Times New Roman" w:hAnsi="Times New Roman" w:cs="Times New Roman" w:hint="eastAsia"/>
          <w:color w:val="000000"/>
          <w:sz w:val="24"/>
        </w:rPr>
        <w:t xml:space="preserve">Conditional </w:t>
      </w:r>
      <w:r w:rsidRPr="00BF7766">
        <w:rPr>
          <w:rFonts w:ascii="Times New Roman" w:hAnsi="Times New Roman" w:cs="Times New Roman" w:hint="eastAsia"/>
          <w:color w:val="000000"/>
          <w:sz w:val="24"/>
        </w:rPr>
        <w:t>Logistic Regression Analysis</w:t>
      </w:r>
      <w:r w:rsidRPr="00BF7766">
        <w:rPr>
          <w:rFonts w:ascii="Times New Roman" w:hAnsi="Times New Roman" w:cs="Times New Roman"/>
          <w:color w:val="000000"/>
          <w:sz w:val="24"/>
        </w:rPr>
        <w:t xml:space="preserve"> for outcomes at 1 year</w:t>
      </w:r>
      <w:r w:rsidRPr="00BF7766">
        <w:rPr>
          <w:rFonts w:ascii="Times New Roman" w:hAnsi="Times New Roman" w:cs="Times New Roman" w:hint="eastAsia"/>
          <w:color w:val="000000"/>
          <w:sz w:val="24"/>
        </w:rPr>
        <w:t xml:space="preserve"> after </w:t>
      </w:r>
      <w:r w:rsidRPr="00BF7766">
        <w:rPr>
          <w:rFonts w:ascii="Times New Roman" w:hAnsi="Times New Roman" w:cs="Times New Roman" w:hint="eastAsia"/>
          <w:color w:val="000000"/>
          <w:sz w:val="24"/>
          <w:lang w:bidi="ar"/>
        </w:rPr>
        <w:t>1:1 PSM.</w:t>
      </w:r>
    </w:p>
    <w:tbl>
      <w:tblPr>
        <w:tblW w:w="9921" w:type="dxa"/>
        <w:tblLayout w:type="fixed"/>
        <w:tblLook w:val="04A0" w:firstRow="1" w:lastRow="0" w:firstColumn="1" w:lastColumn="0" w:noHBand="0" w:noVBand="1"/>
      </w:tblPr>
      <w:tblGrid>
        <w:gridCol w:w="1474"/>
        <w:gridCol w:w="1531"/>
        <w:gridCol w:w="2381"/>
        <w:gridCol w:w="894"/>
        <w:gridCol w:w="113"/>
        <w:gridCol w:w="127"/>
        <w:gridCol w:w="113"/>
        <w:gridCol w:w="2268"/>
        <w:gridCol w:w="1020"/>
      </w:tblGrid>
      <w:tr w:rsidR="00E82AF2" w:rsidRPr="00BF7766" w14:paraId="42E5A2BC" w14:textId="77777777">
        <w:trPr>
          <w:trHeight w:val="227"/>
        </w:trPr>
        <w:tc>
          <w:tcPr>
            <w:tcW w:w="1474" w:type="dxa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2EE7FD34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Outcomes</w:t>
            </w:r>
          </w:p>
        </w:tc>
        <w:tc>
          <w:tcPr>
            <w:tcW w:w="1531" w:type="dxa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14E987E3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Groups</w:t>
            </w:r>
          </w:p>
        </w:tc>
        <w:tc>
          <w:tcPr>
            <w:tcW w:w="3275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E0EDAB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SIRI</w:t>
            </w:r>
          </w:p>
        </w:tc>
        <w:tc>
          <w:tcPr>
            <w:tcW w:w="240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E8A039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401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957A87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SII</w:t>
            </w:r>
          </w:p>
        </w:tc>
      </w:tr>
      <w:tr w:rsidR="00E82AF2" w:rsidRPr="00BF7766" w14:paraId="5395AAC7" w14:textId="77777777">
        <w:trPr>
          <w:trHeight w:val="227"/>
        </w:trPr>
        <w:tc>
          <w:tcPr>
            <w:tcW w:w="1474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EA0DC29" w14:textId="77777777" w:rsidR="00E82AF2" w:rsidRPr="00BF7766" w:rsidRDefault="00E82AF2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1531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C2B173D" w14:textId="77777777" w:rsidR="00E82AF2" w:rsidRPr="00BF7766" w:rsidRDefault="00E82AF2">
            <w:pPr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23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C27733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OR/HR (95% CI)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07C397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-value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8B6137A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C16097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OR/HR (95% CI)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475BB0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-value</w:t>
            </w:r>
          </w:p>
        </w:tc>
      </w:tr>
      <w:tr w:rsidR="00E82AF2" w:rsidRPr="00BF7766" w14:paraId="293E2746" w14:textId="77777777">
        <w:trPr>
          <w:trHeight w:val="283"/>
        </w:trPr>
        <w:tc>
          <w:tcPr>
            <w:tcW w:w="1474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</w:tcPr>
          <w:p w14:paraId="2FC571F4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Poor functional outcome</w:t>
            </w:r>
            <w:r w:rsidRPr="00BF7766">
              <w:rPr>
                <w:rFonts w:ascii="Times New Roman" w:eastAsia="Microsoft YaHei" w:hAnsi="Times New Roman" w:cs="Times New Roman"/>
                <w:color w:val="000000"/>
                <w:sz w:val="16"/>
                <w:szCs w:val="16"/>
              </w:rPr>
              <w:t>†</w:t>
            </w:r>
          </w:p>
        </w:tc>
        <w:tc>
          <w:tcPr>
            <w:tcW w:w="153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B1796E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Q1</w:t>
            </w:r>
          </w:p>
        </w:tc>
        <w:tc>
          <w:tcPr>
            <w:tcW w:w="238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C37F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007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CEC9C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4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1DCE46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7F36B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62B172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:rsidR="00E82AF2" w:rsidRPr="00BF7766" w14:paraId="0D0329EA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0757F7F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A90786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Q2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92781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1.256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(0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.902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1.748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16177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0.177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E4B62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E8F5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1.339 (0.982-1.826)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FE0B4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0.065</w:t>
            </w:r>
          </w:p>
        </w:tc>
      </w:tr>
      <w:tr w:rsidR="00E82AF2" w:rsidRPr="00BF7766" w14:paraId="7017D580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D6BB34C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A5AC7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Q3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95AE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1.743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1.283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2.369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F1759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38C646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B298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1.399 (1.025-1.909)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5A99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0.034</w:t>
            </w:r>
          </w:p>
        </w:tc>
      </w:tr>
      <w:tr w:rsidR="00E82AF2" w:rsidRPr="00BF7766" w14:paraId="6980EF0B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D6692EC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F58A7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98CE3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2.318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1.726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3.113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2CF69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DD9EC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E1A5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1.991 (1.492-2.657)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61D5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2234D2D3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25F61D3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38938C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 vs. Q1-3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814F0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1.757 (1.418-2.177))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1B26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62B13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F7C4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1.613 (1.300-2.001)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206E5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3BE8D320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F88B860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161EE8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Per 1 SD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C709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1.203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1.123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1.288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672CB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2A36C1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83434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1.194 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(1.110-1.284)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911B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6B3A9224" w14:textId="77777777">
        <w:trPr>
          <w:trHeight w:val="283"/>
        </w:trPr>
        <w:tc>
          <w:tcPr>
            <w:tcW w:w="1474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836F5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14804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for trend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4BAC3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DA799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2393D7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EB713B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639AE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30218C9E" w14:textId="77777777">
        <w:trPr>
          <w:trHeight w:val="283"/>
        </w:trPr>
        <w:tc>
          <w:tcPr>
            <w:tcW w:w="1474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14:paraId="41056371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M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ortality</w:t>
            </w:r>
            <w:r w:rsidRPr="00BF7766">
              <w:rPr>
                <w:rFonts w:ascii="Times New Roman" w:eastAsia="Microsoft YaHei" w:hAnsi="Times New Roman" w:cs="Times New Roman"/>
                <w:color w:val="000000"/>
                <w:sz w:val="16"/>
                <w:szCs w:val="16"/>
              </w:rPr>
              <w:t>†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C4C357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Q1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86998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Ref. 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D91DC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918462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9066D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C510C7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:rsidR="00E82AF2" w:rsidRPr="00BF7766" w14:paraId="748DAE40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21C59A6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A7FD62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Q2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B08EC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3.510 (0.966-12.755)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1B9D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0.056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232F44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D92C7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1.019 (0.357-2.905)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8B356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0.972</w:t>
            </w:r>
          </w:p>
        </w:tc>
      </w:tr>
      <w:tr w:rsidR="00E82AF2" w:rsidRPr="00BF7766" w14:paraId="7FA88D21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A62BFAA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FC4AF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Q3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09450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2.342 (0.586-9.366)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A9835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0.229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FA499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FA6A2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1.744 (0.687-4.430)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8566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0.242</w:t>
            </w:r>
          </w:p>
        </w:tc>
      </w:tr>
      <w:tr w:rsidR="00E82AF2" w:rsidRPr="00BF7766" w14:paraId="3A936D31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03B1CCF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CCE160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EF183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11.308 (3.422-37.365)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80ACE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5F93A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701B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3.342 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(1.405-7.950)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95C3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0.006</w:t>
            </w:r>
          </w:p>
        </w:tc>
      </w:tr>
      <w:tr w:rsidR="00E82AF2" w:rsidRPr="00BF7766" w14:paraId="4077A46C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4D0C804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62BC7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 vs. Q1-3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A417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5.005 (2.770-9.045)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4E59B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448AC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F4D91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2.667 (1.476-4.819)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9CCE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0.001</w:t>
            </w:r>
          </w:p>
        </w:tc>
      </w:tr>
      <w:tr w:rsidR="00E82AF2" w:rsidRPr="00BF7766" w14:paraId="38E04BE1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8EB9488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AE0252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Per 1 SD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BC04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1.416 (1.247-1.609)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2B6DD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2484A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3C480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1.219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1.108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1.342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3116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2BE1058B" w14:textId="77777777">
        <w:trPr>
          <w:trHeight w:val="283"/>
        </w:trPr>
        <w:tc>
          <w:tcPr>
            <w:tcW w:w="1474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BC2F2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0266FA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for trend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54CFA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6E99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C065F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D2D0D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560A9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0.002</w:t>
            </w:r>
          </w:p>
        </w:tc>
      </w:tr>
      <w:tr w:rsidR="00E82AF2" w:rsidRPr="00BF7766" w14:paraId="1694A0D8" w14:textId="77777777">
        <w:trPr>
          <w:trHeight w:val="283"/>
        </w:trPr>
        <w:tc>
          <w:tcPr>
            <w:tcW w:w="1474" w:type="dxa"/>
            <w:vMerge w:val="restart"/>
            <w:tcBorders>
              <w:left w:val="nil"/>
              <w:right w:val="nil"/>
            </w:tcBorders>
            <w:shd w:val="clear" w:color="auto" w:fill="auto"/>
            <w:noWrap/>
          </w:tcPr>
          <w:p w14:paraId="729E724B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Functional dependency</w:t>
            </w:r>
            <w:r w:rsidRPr="00BF7766">
              <w:rPr>
                <w:rFonts w:ascii="Times New Roman" w:eastAsia="Microsoft YaHei" w:hAnsi="Times New Roman" w:cs="Times New Roman"/>
                <w:color w:val="000000"/>
                <w:sz w:val="16"/>
                <w:szCs w:val="16"/>
              </w:rPr>
              <w:t>†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93AE6B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Q1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70C6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Ref. 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C46500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37BB5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8D85E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Ref.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56BCC5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:rsidR="00E82AF2" w:rsidRPr="00BF7766" w14:paraId="4EC68E3B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EEB38B0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A96F3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Q2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ADA80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1.915 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(1.056-3.473)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147794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0.032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3C35F0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E3BD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1.321 (0.743-2.348)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A6021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0.343</w:t>
            </w:r>
          </w:p>
        </w:tc>
      </w:tr>
      <w:tr w:rsidR="00E82AF2" w:rsidRPr="00BF7766" w14:paraId="7ABBFA3D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24B48C6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3A2FC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Q3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042D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1.652 (0.900-3.031)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1DD4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0.105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36B41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64A6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1.492 (0.854-2.606)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30DDD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0.160</w:t>
            </w:r>
          </w:p>
        </w:tc>
      </w:tr>
      <w:tr w:rsidR="00E82AF2" w:rsidRPr="00BF7766" w14:paraId="385DF9E2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87BF4B7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7E260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646B2C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3.316 (1.923-5.720)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7038D9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41A9B6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86C8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2.443 (1.470-4.061)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0866D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0.001</w:t>
            </w:r>
          </w:p>
        </w:tc>
      </w:tr>
      <w:tr w:rsidR="00E82AF2" w:rsidRPr="00BF7766" w14:paraId="5CFB0A52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8481A4A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52B6D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Q4 vs. Q1-3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FC45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2.196 (1.546-3.119)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B61D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847B93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85786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1.929 (1.354-2.748)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9555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66EA923E" w14:textId="77777777">
        <w:trPr>
          <w:trHeight w:val="283"/>
        </w:trPr>
        <w:tc>
          <w:tcPr>
            <w:tcW w:w="1474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5C7DC55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C7BF9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Per 1 SD</w:t>
            </w:r>
          </w:p>
        </w:tc>
        <w:tc>
          <w:tcPr>
            <w:tcW w:w="23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CEA2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1.221 (1.110-1.343)</w:t>
            </w:r>
          </w:p>
        </w:tc>
        <w:tc>
          <w:tcPr>
            <w:tcW w:w="10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7FCD2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EF56F2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E757DB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1.207 (1.100-1.326)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2538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  <w:tr w:rsidR="00E82AF2" w:rsidRPr="00BF7766" w14:paraId="5C83D746" w14:textId="77777777">
        <w:trPr>
          <w:trHeight w:val="283"/>
        </w:trPr>
        <w:tc>
          <w:tcPr>
            <w:tcW w:w="1474" w:type="dxa"/>
            <w:vMerge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FF94391" w14:textId="77777777" w:rsidR="00E82AF2" w:rsidRPr="00BF7766" w:rsidRDefault="00E82AF2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8A1F2DC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 for trend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7EEABF3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07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A4774C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4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258A90D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E5A23A1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3158B0A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</w:tr>
    </w:tbl>
    <w:p w14:paraId="48E66DB3" w14:textId="77777777" w:rsidR="00E82AF2" w:rsidRPr="00BF7766" w:rsidRDefault="00BF7766">
      <w:pPr>
        <w:widowControl/>
        <w:spacing w:line="360" w:lineRule="auto"/>
        <w:textAlignment w:val="center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SIRI: Q1, &lt; 0.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90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 Q2, 0.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90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-1.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46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 Q3, 1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.46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-2.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41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 and Q4, &gt; 2.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41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 SII: Q1, &lt; 3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97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60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 Q2, 3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97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6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0-5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86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91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 Q3, 5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86.91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-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905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27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; and Q4, &gt;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905.27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.</w:t>
      </w:r>
    </w:p>
    <w:p w14:paraId="4B0B3AA0" w14:textId="77777777" w:rsidR="00E82AF2" w:rsidRPr="00BF7766" w:rsidRDefault="00BF7766">
      <w:pPr>
        <w:widowControl/>
        <w:spacing w:line="480" w:lineRule="auto"/>
        <w:textAlignment w:val="center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Microsoft YaHei" w:hAnsi="Times New Roman" w:cs="Times New Roman"/>
          <w:color w:val="000000"/>
          <w:sz w:val="16"/>
          <w:szCs w:val="16"/>
        </w:rPr>
        <w:t>†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Adjusted for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age, sex,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NIHSS at admission, smoking, drinking, hypertension, diabetes, previous stroke, CAD, AF,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SAI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and TOAST subtype.</w:t>
      </w:r>
    </w:p>
    <w:p w14:paraId="08D4FAB9" w14:textId="77777777" w:rsidR="00E82AF2" w:rsidRPr="00BF7766" w:rsidRDefault="00BF7766">
      <w:pPr>
        <w:widowControl/>
        <w:spacing w:line="360" w:lineRule="auto"/>
        <w:textAlignment w:val="center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t>Abbreviations: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 OR, odds ratio; HR, hazard ratios; CI, confidence interval; SIRI, systemic inflammation response index; SII,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systemic immune inflammation index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.</w:t>
      </w:r>
    </w:p>
    <w:p w14:paraId="6DA34294" w14:textId="77777777" w:rsidR="00E82AF2" w:rsidRPr="00BF7766" w:rsidRDefault="00BF7766">
      <w:pPr>
        <w:widowControl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lastRenderedPageBreak/>
        <w:br w:type="page"/>
      </w:r>
    </w:p>
    <w:p w14:paraId="2B3E0A86" w14:textId="77777777" w:rsidR="00E82AF2" w:rsidRPr="00BF7766" w:rsidRDefault="00BF7766">
      <w:pPr>
        <w:widowControl/>
        <w:spacing w:line="360" w:lineRule="auto"/>
        <w:textAlignment w:val="center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lastRenderedPageBreak/>
        <w:t xml:space="preserve">Supplementary Table </w:t>
      </w: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t>6</w:t>
      </w: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t>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 xml:space="preserve">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Multivariate regression analysis for systemic inflammation markers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 xml:space="preserve"> (per 1 SD)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 xml:space="preserve">of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cluster1 and 2 (</w:t>
      </w:r>
      <w:r w:rsidRPr="00BF7766">
        <w:rPr>
          <w:rFonts w:ascii="Times New Roman" w:eastAsia="DengXian" w:hAnsi="Times New Roman" w:cs="Times New Roman"/>
          <w:color w:val="000000"/>
          <w:sz w:val="24"/>
          <w:lang w:bidi="ar"/>
        </w:rPr>
        <w:t>stable</w:t>
      </w:r>
      <w:r w:rsidRPr="00BF7766">
        <w:rPr>
          <w:rFonts w:ascii="Times New Roman" w:eastAsia="DengXian" w:hAnsi="Times New Roman" w:cs="Times New Roman" w:hint="eastAsia"/>
          <w:color w:val="000000"/>
          <w:sz w:val="24"/>
          <w:lang w:bidi="ar"/>
        </w:rPr>
        <w:t xml:space="preserve"> or </w:t>
      </w:r>
      <w:r w:rsidRPr="00BF7766">
        <w:rPr>
          <w:rFonts w:ascii="Times New Roman" w:hAnsi="Times New Roman" w:cs="Times New Roman" w:hint="eastAsia"/>
          <w:color w:val="000000"/>
          <w:sz w:val="24"/>
        </w:rPr>
        <w:t>downward trend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)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 with outcomes.</w:t>
      </w:r>
    </w:p>
    <w:tbl>
      <w:tblPr>
        <w:tblW w:w="9524" w:type="dxa"/>
        <w:tblLayout w:type="fixed"/>
        <w:tblLook w:val="04A0" w:firstRow="1" w:lastRow="0" w:firstColumn="1" w:lastColumn="0" w:noHBand="0" w:noVBand="1"/>
      </w:tblPr>
      <w:tblGrid>
        <w:gridCol w:w="2718"/>
        <w:gridCol w:w="2266"/>
        <w:gridCol w:w="1019"/>
        <w:gridCol w:w="236"/>
        <w:gridCol w:w="2266"/>
        <w:gridCol w:w="1019"/>
      </w:tblGrid>
      <w:tr w:rsidR="00E82AF2" w:rsidRPr="00BF7766" w14:paraId="16160E1C" w14:textId="77777777">
        <w:trPr>
          <w:trHeight w:val="340"/>
        </w:trPr>
        <w:tc>
          <w:tcPr>
            <w:tcW w:w="2721" w:type="dxa"/>
            <w:vMerge w:val="restar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062679BF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b/>
                <w:bCs/>
                <w:color w:val="000000"/>
                <w:kern w:val="0"/>
                <w:sz w:val="24"/>
                <w:lang w:bidi="ar"/>
              </w:rPr>
              <w:t>Groups</w:t>
            </w:r>
          </w:p>
        </w:tc>
        <w:tc>
          <w:tcPr>
            <w:tcW w:w="3288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D19374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SIRI</w:t>
            </w:r>
          </w:p>
        </w:tc>
        <w:tc>
          <w:tcPr>
            <w:tcW w:w="227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B778A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288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4D5B89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SII</w:t>
            </w:r>
          </w:p>
        </w:tc>
      </w:tr>
      <w:tr w:rsidR="00E82AF2" w:rsidRPr="00BF7766" w14:paraId="0A1CB521" w14:textId="77777777">
        <w:trPr>
          <w:trHeight w:val="340"/>
        </w:trPr>
        <w:tc>
          <w:tcPr>
            <w:tcW w:w="2721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727F893" w14:textId="77777777" w:rsidR="00E82AF2" w:rsidRPr="00BF7766" w:rsidRDefault="00E82AF2">
            <w:pPr>
              <w:jc w:val="left"/>
              <w:rPr>
                <w:rFonts w:ascii="Times New Roman" w:eastAsia="SimSun" w:hAnsi="Times New Roman" w:cs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378064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OR/HR (95% CI)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E95BAB2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-value</w:t>
            </w:r>
          </w:p>
        </w:tc>
        <w:tc>
          <w:tcPr>
            <w:tcW w:w="2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127FD87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6360D1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OR/HR (95% CI)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2A11E8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bCs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-value</w:t>
            </w:r>
          </w:p>
        </w:tc>
      </w:tr>
      <w:tr w:rsidR="00E82AF2" w:rsidRPr="00BF7766" w14:paraId="48BD8068" w14:textId="77777777">
        <w:trPr>
          <w:trHeight w:val="340"/>
        </w:trPr>
        <w:tc>
          <w:tcPr>
            <w:tcW w:w="272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D5A2E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Poor functional outcome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594A1D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1.289 (1.094-1.519)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7D053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0.002</w:t>
            </w:r>
          </w:p>
        </w:tc>
        <w:tc>
          <w:tcPr>
            <w:tcW w:w="22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ED2AB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24DE56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1.274 (1.064-1.524)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25898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0.008</w:t>
            </w:r>
          </w:p>
        </w:tc>
      </w:tr>
      <w:tr w:rsidR="00E82AF2" w:rsidRPr="00BF7766" w14:paraId="27A0F4B8" w14:textId="77777777">
        <w:trPr>
          <w:trHeight w:val="340"/>
        </w:trPr>
        <w:tc>
          <w:tcPr>
            <w:tcW w:w="2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F3F0AC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M</w:t>
            </w:r>
            <w:r w:rsidRPr="00BF7766">
              <w:rPr>
                <w:rFonts w:ascii="Times New Roman" w:hAnsi="Times New Roman" w:cs="Times New Roman"/>
                <w:color w:val="000000"/>
                <w:sz w:val="24"/>
                <w:lang w:bidi="ar"/>
              </w:rPr>
              <w:t>ortality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4B6A0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1.684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 xml:space="preserve"> (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1.309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-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2.166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BEDE2E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&lt; 0.001</w:t>
            </w:r>
          </w:p>
        </w:tc>
        <w:tc>
          <w:tcPr>
            <w:tcW w:w="2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E848B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0FAFD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 xml:space="preserve">1.324 </w:t>
            </w: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(0.763-2.300)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D8F7A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0.318</w:t>
            </w:r>
          </w:p>
        </w:tc>
      </w:tr>
      <w:tr w:rsidR="00E82AF2" w:rsidRPr="00BF7766" w14:paraId="52C0788A" w14:textId="77777777">
        <w:trPr>
          <w:trHeight w:val="340"/>
        </w:trPr>
        <w:tc>
          <w:tcPr>
            <w:tcW w:w="272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4D8FBC7" w14:textId="77777777" w:rsidR="00E82AF2" w:rsidRPr="00BF7766" w:rsidRDefault="00BF7766">
            <w:pPr>
              <w:widowControl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Functional dependency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33FDF53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1.248 (1.028-1.514)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46771C7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</w:t>
            </w: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  <w:lang w:bidi="ar"/>
              </w:rPr>
              <w:t>25</w:t>
            </w:r>
          </w:p>
        </w:tc>
        <w:tc>
          <w:tcPr>
            <w:tcW w:w="227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F84DE99" w14:textId="77777777" w:rsidR="00E82AF2" w:rsidRPr="00BF7766" w:rsidRDefault="00E82AF2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75C5E6F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1.238 (1.011-1.516)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D9FB3C5" w14:textId="77777777" w:rsidR="00E82AF2" w:rsidRPr="00BF7766" w:rsidRDefault="00BF7766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  <w:t>0.039</w:t>
            </w:r>
          </w:p>
        </w:tc>
      </w:tr>
    </w:tbl>
    <w:p w14:paraId="3CDD1628" w14:textId="77777777" w:rsidR="00E82AF2" w:rsidRPr="00BF7766" w:rsidRDefault="00BF7766">
      <w:pPr>
        <w:widowControl/>
        <w:spacing w:line="360" w:lineRule="auto"/>
        <w:textAlignment w:val="center"/>
        <w:rPr>
          <w:rFonts w:ascii="Times New Roman" w:eastAsia="DengXian" w:hAnsi="Times New Roman" w:cs="Times New Roman"/>
          <w:color w:val="000000"/>
          <w:sz w:val="24"/>
          <w:lang w:bidi="ar"/>
        </w:rPr>
      </w:pPr>
      <w:r w:rsidRPr="00BF7766">
        <w:rPr>
          <w:rFonts w:ascii="Times New Roman" w:eastAsia="DengXian" w:hAnsi="Times New Roman" w:cs="Times New Roman"/>
          <w:color w:val="000000"/>
          <w:sz w:val="24"/>
          <w:lang w:bidi="ar"/>
        </w:rPr>
        <w:t>Adjusted for age, sex, NIHSS on admission, smoking, drinking, hypertension, diabetes, previous stroke, CAD, and AF.</w:t>
      </w:r>
    </w:p>
    <w:p w14:paraId="08A7D613" w14:textId="77777777" w:rsidR="00E82AF2" w:rsidRPr="00BF7766" w:rsidRDefault="00BF7766">
      <w:pPr>
        <w:widowControl/>
        <w:spacing w:line="360" w:lineRule="auto"/>
        <w:textAlignment w:val="center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t>Abbreviations: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 OR, odds ratio; HR, hazard ratios; CI, confidence interval; SIRI, systemic inflammation response index; SII,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systemic immune inflammation index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.</w:t>
      </w:r>
    </w:p>
    <w:p w14:paraId="29CC4CB4" w14:textId="77777777" w:rsidR="00E82AF2" w:rsidRPr="00BF7766" w:rsidRDefault="00BF7766">
      <w:pPr>
        <w:widowControl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br w:type="page"/>
      </w:r>
    </w:p>
    <w:p w14:paraId="1DA758E7" w14:textId="77777777" w:rsidR="00E82AF2" w:rsidRPr="00BF7766" w:rsidRDefault="00BF7766">
      <w:pPr>
        <w:spacing w:line="360" w:lineRule="auto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lastRenderedPageBreak/>
        <w:t xml:space="preserve">Supplementary Table </w:t>
      </w: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t>7</w:t>
      </w: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t>.</w:t>
      </w:r>
      <w:r w:rsidRPr="00BF7766">
        <w:rPr>
          <w:rFonts w:ascii="Times New Roman" w:hAnsi="Times New Roman" w:cs="Times New Roman"/>
          <w:color w:val="000000"/>
          <w:sz w:val="24"/>
        </w:rPr>
        <w:t xml:space="preserve">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Mediation analysis of systemic inflammation markers for 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>mortality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 through SAI stratified by prespecified subgroups at 1 year.</w:t>
      </w:r>
    </w:p>
    <w:tbl>
      <w:tblPr>
        <w:tblW w:w="11011" w:type="dxa"/>
        <w:tblInd w:w="98" w:type="dxa"/>
        <w:tblLayout w:type="fixed"/>
        <w:tblLook w:val="04A0" w:firstRow="1" w:lastRow="0" w:firstColumn="1" w:lastColumn="0" w:noHBand="0" w:noVBand="1"/>
      </w:tblPr>
      <w:tblGrid>
        <w:gridCol w:w="1780"/>
        <w:gridCol w:w="3452"/>
        <w:gridCol w:w="1032"/>
        <w:gridCol w:w="288"/>
        <w:gridCol w:w="3432"/>
        <w:gridCol w:w="1027"/>
      </w:tblGrid>
      <w:tr w:rsidR="00E82AF2" w:rsidRPr="00BF7766" w14:paraId="151D6BF9" w14:textId="77777777">
        <w:trPr>
          <w:trHeight w:val="283"/>
        </w:trPr>
        <w:tc>
          <w:tcPr>
            <w:tcW w:w="1780" w:type="dxa"/>
            <w:vMerge w:val="restart"/>
            <w:tcBorders>
              <w:top w:val="single" w:sz="12" w:space="0" w:color="000000"/>
              <w:left w:val="nil"/>
              <w:right w:val="nil"/>
              <w:tl2br w:val="nil"/>
            </w:tcBorders>
            <w:shd w:val="clear" w:color="auto" w:fill="FFFFFF"/>
            <w:noWrap/>
            <w:vAlign w:val="center"/>
          </w:tcPr>
          <w:p w14:paraId="380A62A5" w14:textId="77777777" w:rsidR="00E82AF2" w:rsidRPr="00BF7766" w:rsidRDefault="00BF7766">
            <w:pPr>
              <w:spacing w:line="400" w:lineRule="exac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</w:rPr>
              <w:t>Subgroups</w:t>
            </w:r>
          </w:p>
        </w:tc>
        <w:tc>
          <w:tcPr>
            <w:tcW w:w="4484" w:type="dxa"/>
            <w:gridSpan w:val="2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  <w:noWrap/>
            <w:vAlign w:val="center"/>
          </w:tcPr>
          <w:p w14:paraId="01772DC9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SIRI</w:t>
            </w:r>
          </w:p>
        </w:tc>
        <w:tc>
          <w:tcPr>
            <w:tcW w:w="288" w:type="dxa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4242354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4459" w:type="dxa"/>
            <w:gridSpan w:val="2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  <w:noWrap/>
            <w:vAlign w:val="center"/>
          </w:tcPr>
          <w:p w14:paraId="096C26E9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SII</w:t>
            </w:r>
          </w:p>
        </w:tc>
      </w:tr>
      <w:tr w:rsidR="00E82AF2" w:rsidRPr="00BF7766" w14:paraId="1A18431B" w14:textId="77777777">
        <w:trPr>
          <w:trHeight w:val="283"/>
        </w:trPr>
        <w:tc>
          <w:tcPr>
            <w:tcW w:w="1780" w:type="dxa"/>
            <w:vMerge/>
            <w:tcBorders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24C3F332" w14:textId="77777777" w:rsidR="00E82AF2" w:rsidRPr="00BF7766" w:rsidRDefault="00E82AF2">
            <w:pPr>
              <w:spacing w:line="400" w:lineRule="exac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</w:rPr>
            </w:pPr>
          </w:p>
        </w:tc>
        <w:tc>
          <w:tcPr>
            <w:tcW w:w="3452" w:type="dxa"/>
            <w:tcBorders>
              <w:top w:val="single" w:sz="4" w:space="0" w:color="000000"/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0C558070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Percentage Mediated (95% CI)</w:t>
            </w:r>
          </w:p>
        </w:tc>
        <w:tc>
          <w:tcPr>
            <w:tcW w:w="1032" w:type="dxa"/>
            <w:tcBorders>
              <w:top w:val="single" w:sz="4" w:space="0" w:color="000000"/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472CEFCD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-value</w:t>
            </w:r>
          </w:p>
        </w:tc>
        <w:tc>
          <w:tcPr>
            <w:tcW w:w="28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21F85E45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432" w:type="dxa"/>
            <w:tcBorders>
              <w:top w:val="single" w:sz="4" w:space="0" w:color="000000"/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50454BE4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Percentage Mediated (95% CI)</w:t>
            </w:r>
          </w:p>
        </w:tc>
        <w:tc>
          <w:tcPr>
            <w:tcW w:w="1027" w:type="dxa"/>
            <w:tcBorders>
              <w:top w:val="single" w:sz="4" w:space="0" w:color="000000"/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0D7D46F8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-value</w:t>
            </w:r>
          </w:p>
        </w:tc>
      </w:tr>
      <w:tr w:rsidR="00E82AF2" w:rsidRPr="00BF7766" w14:paraId="087D013F" w14:textId="77777777">
        <w:trPr>
          <w:trHeight w:val="283"/>
        </w:trPr>
        <w:tc>
          <w:tcPr>
            <w:tcW w:w="178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FD32053" w14:textId="77777777" w:rsidR="00E82AF2" w:rsidRPr="00BF7766" w:rsidRDefault="00BF7766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Age (≥ 65)</w:t>
            </w:r>
          </w:p>
        </w:tc>
        <w:tc>
          <w:tcPr>
            <w:tcW w:w="345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18BEEDC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12.79 (3.64-33.49)</w:t>
            </w:r>
          </w:p>
        </w:tc>
        <w:tc>
          <w:tcPr>
            <w:tcW w:w="103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0575E8B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0.012</w:t>
            </w:r>
          </w:p>
        </w:tc>
        <w:tc>
          <w:tcPr>
            <w:tcW w:w="28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2D2AE33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7719ABE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6.97 (0.53-20.40)</w:t>
            </w:r>
          </w:p>
        </w:tc>
        <w:tc>
          <w:tcPr>
            <w:tcW w:w="102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C4A4670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0.040</w:t>
            </w:r>
          </w:p>
        </w:tc>
      </w:tr>
      <w:tr w:rsidR="00E82AF2" w:rsidRPr="00BF7766" w14:paraId="364E652B" w14:textId="77777777">
        <w:trPr>
          <w:trHeight w:val="28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EA57719" w14:textId="77777777" w:rsidR="00E82AF2" w:rsidRPr="00BF7766" w:rsidRDefault="00BF7766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Sex (Male)</w:t>
            </w:r>
          </w:p>
        </w:tc>
        <w:tc>
          <w:tcPr>
            <w:tcW w:w="3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CD6D02C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 w:hint="default"/>
                <w:color w:val="000000"/>
              </w:rPr>
              <w:t>25</w:t>
            </w:r>
            <w:r w:rsidRPr="00BF7766">
              <w:rPr>
                <w:rFonts w:ascii="Times New Roman" w:hAnsi="Times New Roman"/>
                <w:color w:val="000000"/>
              </w:rPr>
              <w:t>.</w:t>
            </w:r>
            <w:r w:rsidRPr="00BF7766">
              <w:rPr>
                <w:rFonts w:ascii="Times New Roman" w:hAnsi="Times New Roman" w:hint="default"/>
                <w:color w:val="000000"/>
              </w:rPr>
              <w:t>34</w:t>
            </w:r>
            <w:r w:rsidRPr="00BF7766">
              <w:rPr>
                <w:rFonts w:ascii="Times New Roman" w:hAnsi="Times New Roman"/>
                <w:color w:val="000000"/>
              </w:rPr>
              <w:t xml:space="preserve"> (</w:t>
            </w:r>
            <w:r w:rsidRPr="00BF7766">
              <w:rPr>
                <w:rFonts w:ascii="Times New Roman" w:hAnsi="Times New Roman" w:hint="default"/>
                <w:color w:val="000000"/>
              </w:rPr>
              <w:t>-54</w:t>
            </w:r>
            <w:r w:rsidRPr="00BF7766">
              <w:rPr>
                <w:rFonts w:ascii="Times New Roman" w:hAnsi="Times New Roman"/>
                <w:color w:val="000000"/>
              </w:rPr>
              <w:t>.</w:t>
            </w:r>
            <w:r w:rsidRPr="00BF7766">
              <w:rPr>
                <w:rFonts w:ascii="Times New Roman" w:hAnsi="Times New Roman" w:hint="default"/>
                <w:color w:val="000000"/>
              </w:rPr>
              <w:t>11</w:t>
            </w:r>
            <w:r w:rsidRPr="00BF7766">
              <w:rPr>
                <w:rFonts w:ascii="Times New Roman" w:hAnsi="Times New Roman"/>
                <w:color w:val="000000"/>
              </w:rPr>
              <w:t>-</w:t>
            </w:r>
            <w:r w:rsidRPr="00BF7766">
              <w:rPr>
                <w:rFonts w:ascii="Times New Roman" w:hAnsi="Times New Roman" w:hint="default"/>
                <w:color w:val="000000"/>
              </w:rPr>
              <w:t>138</w:t>
            </w:r>
            <w:r w:rsidRPr="00BF7766">
              <w:rPr>
                <w:rFonts w:ascii="Times New Roman" w:hAnsi="Times New Roman"/>
                <w:color w:val="000000"/>
              </w:rPr>
              <w:t>.</w:t>
            </w:r>
            <w:r w:rsidRPr="00BF7766">
              <w:rPr>
                <w:rFonts w:ascii="Times New Roman" w:hAnsi="Times New Roman" w:hint="default"/>
                <w:color w:val="000000"/>
              </w:rPr>
              <w:t>26</w:t>
            </w:r>
            <w:r w:rsidRPr="00BF7766">
              <w:rPr>
                <w:rFonts w:ascii="Times New Roman" w:hAnsi="Times New Roman"/>
                <w:color w:val="000000"/>
              </w:rPr>
              <w:t>)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7FD1CE0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</w:t>
            </w:r>
            <w:r w:rsidRPr="00BF7766">
              <w:rPr>
                <w:rFonts w:ascii="Times New Roman" w:hAnsi="Times New Roman"/>
                <w:color w:val="000000"/>
              </w:rPr>
              <w:t>068</w:t>
            </w: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4497EA4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28C1512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 w:hint="default"/>
                <w:color w:val="000000"/>
              </w:rPr>
              <w:t>16</w:t>
            </w:r>
            <w:r w:rsidRPr="00BF7766">
              <w:rPr>
                <w:rFonts w:ascii="Times New Roman" w:hAnsi="Times New Roman"/>
                <w:color w:val="000000"/>
              </w:rPr>
              <w:t>.</w:t>
            </w:r>
            <w:r w:rsidRPr="00BF7766">
              <w:rPr>
                <w:rFonts w:ascii="Times New Roman" w:hAnsi="Times New Roman" w:hint="default"/>
                <w:color w:val="000000"/>
              </w:rPr>
              <w:t>90</w:t>
            </w:r>
            <w:r w:rsidRPr="00BF7766">
              <w:rPr>
                <w:rFonts w:ascii="Times New Roman" w:hAnsi="Times New Roman"/>
                <w:color w:val="000000"/>
              </w:rPr>
              <w:t xml:space="preserve"> </w:t>
            </w:r>
            <w:r w:rsidRPr="00BF7766">
              <w:rPr>
                <w:rFonts w:ascii="Times New Roman" w:hAnsi="Times New Roman"/>
                <w:color w:val="000000"/>
              </w:rPr>
              <w:t>(</w:t>
            </w:r>
            <w:r w:rsidRPr="00BF7766">
              <w:rPr>
                <w:rFonts w:ascii="Times New Roman" w:hAnsi="Times New Roman" w:hint="default"/>
                <w:color w:val="000000"/>
              </w:rPr>
              <w:t>-34</w:t>
            </w:r>
            <w:r w:rsidRPr="00BF7766">
              <w:rPr>
                <w:rFonts w:ascii="Times New Roman" w:hAnsi="Times New Roman"/>
                <w:color w:val="000000"/>
              </w:rPr>
              <w:t>.</w:t>
            </w:r>
            <w:r w:rsidRPr="00BF7766">
              <w:rPr>
                <w:rFonts w:ascii="Times New Roman" w:hAnsi="Times New Roman" w:hint="default"/>
                <w:color w:val="000000"/>
              </w:rPr>
              <w:t>28</w:t>
            </w:r>
            <w:r w:rsidRPr="00BF7766">
              <w:rPr>
                <w:rFonts w:ascii="Times New Roman" w:hAnsi="Times New Roman"/>
                <w:color w:val="000000"/>
              </w:rPr>
              <w:t>-</w:t>
            </w:r>
            <w:r w:rsidRPr="00BF7766">
              <w:rPr>
                <w:rFonts w:ascii="Times New Roman" w:hAnsi="Times New Roman" w:hint="default"/>
                <w:color w:val="000000"/>
              </w:rPr>
              <w:t>104</w:t>
            </w:r>
            <w:r w:rsidRPr="00BF7766">
              <w:rPr>
                <w:rFonts w:ascii="Times New Roman" w:hAnsi="Times New Roman"/>
                <w:color w:val="000000"/>
              </w:rPr>
              <w:t>.</w:t>
            </w:r>
            <w:r w:rsidRPr="00BF7766">
              <w:rPr>
                <w:rFonts w:ascii="Times New Roman" w:hAnsi="Times New Roman" w:hint="default"/>
                <w:color w:val="000000"/>
              </w:rPr>
              <w:t>14</w:t>
            </w:r>
            <w:r w:rsidRPr="00BF7766">
              <w:rPr>
                <w:rFonts w:ascii="Times New Roman" w:hAnsi="Times New Roman"/>
                <w:color w:val="000000"/>
              </w:rPr>
              <w:t>)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31135EC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0.066</w:t>
            </w:r>
          </w:p>
        </w:tc>
      </w:tr>
      <w:tr w:rsidR="00E82AF2" w:rsidRPr="00BF7766" w14:paraId="767E09FD" w14:textId="77777777">
        <w:trPr>
          <w:trHeight w:val="90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88BF291" w14:textId="77777777" w:rsidR="00E82AF2" w:rsidRPr="00BF7766" w:rsidRDefault="00BF7766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</w:rPr>
              <w:t>Hypertension</w:t>
            </w:r>
          </w:p>
        </w:tc>
        <w:tc>
          <w:tcPr>
            <w:tcW w:w="3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BE59D9D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</w:rPr>
              <w:t>14.61 (-0.63-56.17)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2DC4A1B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</w:rPr>
              <w:t>0.060</w:t>
            </w: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813BEE1" w14:textId="77777777" w:rsidR="00E82AF2" w:rsidRPr="00BF7766" w:rsidRDefault="00E82AF2">
            <w:pPr>
              <w:widowControl/>
              <w:spacing w:line="400" w:lineRule="exact"/>
              <w:ind w:firstLineChars="100" w:firstLine="240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88EAC1C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</w:rPr>
              <w:t>15.72 (3.92-8.88)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46D7715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</w:rPr>
              <w:t>0.044</w:t>
            </w:r>
          </w:p>
        </w:tc>
      </w:tr>
      <w:tr w:rsidR="00E82AF2" w:rsidRPr="00BF7766" w14:paraId="0E1E3AEA" w14:textId="77777777">
        <w:trPr>
          <w:trHeight w:val="373"/>
        </w:trPr>
        <w:tc>
          <w:tcPr>
            <w:tcW w:w="178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noWrap/>
            <w:vAlign w:val="center"/>
          </w:tcPr>
          <w:p w14:paraId="5C5212F0" w14:textId="77777777" w:rsidR="00E82AF2" w:rsidRPr="00BF7766" w:rsidRDefault="00BF7766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</w:rPr>
              <w:t>Diabetes</w:t>
            </w:r>
          </w:p>
        </w:tc>
        <w:tc>
          <w:tcPr>
            <w:tcW w:w="345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noWrap/>
            <w:vAlign w:val="center"/>
          </w:tcPr>
          <w:p w14:paraId="53AD6DE8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22.77 (-76.83-116.09)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noWrap/>
            <w:vAlign w:val="center"/>
          </w:tcPr>
          <w:p w14:paraId="3F5E4CA0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0.080</w:t>
            </w:r>
          </w:p>
        </w:tc>
        <w:tc>
          <w:tcPr>
            <w:tcW w:w="28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noWrap/>
            <w:vAlign w:val="center"/>
          </w:tcPr>
          <w:p w14:paraId="1FAE6CD2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noWrap/>
            <w:vAlign w:val="center"/>
          </w:tcPr>
          <w:p w14:paraId="01916DD7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10.22 (-14.02-52.29)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noWrap/>
            <w:vAlign w:val="center"/>
          </w:tcPr>
          <w:p w14:paraId="432F7166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0.144</w:t>
            </w:r>
          </w:p>
        </w:tc>
      </w:tr>
    </w:tbl>
    <w:p w14:paraId="38C6CE51" w14:textId="77777777" w:rsidR="00E82AF2" w:rsidRPr="00BF7766" w:rsidRDefault="00BF7766">
      <w:pPr>
        <w:widowControl/>
        <w:spacing w:line="360" w:lineRule="auto"/>
        <w:textAlignment w:val="center"/>
        <w:rPr>
          <w:rFonts w:ascii="Times New Roman" w:hAnsi="Times New Roman" w:cs="Times New Roman"/>
          <w:color w:val="000000"/>
          <w:sz w:val="24"/>
          <w:lang w:bidi="ar"/>
        </w:rPr>
      </w:pPr>
      <w:r w:rsidRPr="00BF7766">
        <w:rPr>
          <w:rFonts w:ascii="Times New Roman" w:eastAsia="DengXian" w:hAnsi="Times New Roman" w:cs="Times New Roman"/>
          <w:color w:val="000000"/>
          <w:sz w:val="24"/>
          <w:lang w:bidi="ar"/>
        </w:rPr>
        <w:t xml:space="preserve">Adjusted for age, sex, NIHSS on admission, smoking, drinking, hypertension, </w:t>
      </w:r>
      <w:r w:rsidRPr="00BF7766">
        <w:rPr>
          <w:rFonts w:ascii="Times New Roman" w:eastAsia="DengXian" w:hAnsi="Times New Roman" w:cs="Times New Roman"/>
          <w:color w:val="000000"/>
          <w:sz w:val="24"/>
          <w:lang w:bidi="ar"/>
        </w:rPr>
        <w:t>diabetes, previous stroke, CAD, and AF.</w:t>
      </w:r>
    </w:p>
    <w:p w14:paraId="3DE5D2D1" w14:textId="77777777" w:rsidR="00E82AF2" w:rsidRPr="00BF7766" w:rsidRDefault="00BF7766">
      <w:pPr>
        <w:spacing w:line="360" w:lineRule="auto"/>
        <w:rPr>
          <w:rFonts w:ascii="Times New Roman" w:hAnsi="Times New Roman" w:cs="Times New Roman"/>
          <w:color w:val="000000"/>
          <w:sz w:val="24"/>
          <w:lang w:bidi="ar"/>
        </w:rPr>
      </w:pPr>
      <w:r w:rsidRPr="00BF7766">
        <w:rPr>
          <w:rFonts w:ascii="Times New Roman" w:hAnsi="Times New Roman" w:cs="Times New Roman"/>
          <w:b/>
          <w:bCs/>
          <w:color w:val="000000"/>
          <w:sz w:val="24"/>
          <w:lang w:bidi="ar"/>
        </w:rPr>
        <w:t>Abbreviations: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 xml:space="preserve"> CI, confidence interval;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 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 xml:space="preserve">SIRI, systemic inflammation response index; SII, 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>systemic immune inflammation index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>;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>SAI, stroke-associated infection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>.</w:t>
      </w:r>
    </w:p>
    <w:p w14:paraId="34D56A27" w14:textId="77777777" w:rsidR="00E82AF2" w:rsidRPr="00BF7766" w:rsidRDefault="00BF7766">
      <w:pPr>
        <w:spacing w:line="360" w:lineRule="auto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br w:type="page"/>
      </w:r>
    </w:p>
    <w:p w14:paraId="7A5625EB" w14:textId="77777777" w:rsidR="00E82AF2" w:rsidRPr="00BF7766" w:rsidRDefault="00BF7766">
      <w:pPr>
        <w:spacing w:line="360" w:lineRule="auto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lastRenderedPageBreak/>
        <w:t xml:space="preserve">Supplementary Table </w:t>
      </w: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t>8</w:t>
      </w: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t>.</w:t>
      </w:r>
      <w:r w:rsidRPr="00BF7766">
        <w:rPr>
          <w:rFonts w:ascii="Times New Roman" w:hAnsi="Times New Roman" w:cs="Times New Roman" w:hint="eastAsia"/>
          <w:color w:val="000000"/>
          <w:sz w:val="24"/>
        </w:rPr>
        <w:t xml:space="preserve">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 xml:space="preserve">Mediation analysis of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systemic inflammation markers for functional dependency through SAI stratified by prespecified subgroups at 1 year.</w:t>
      </w:r>
    </w:p>
    <w:tbl>
      <w:tblPr>
        <w:tblW w:w="10992" w:type="dxa"/>
        <w:tblInd w:w="98" w:type="dxa"/>
        <w:tblLayout w:type="fixed"/>
        <w:tblLook w:val="04A0" w:firstRow="1" w:lastRow="0" w:firstColumn="1" w:lastColumn="0" w:noHBand="0" w:noVBand="1"/>
      </w:tblPr>
      <w:tblGrid>
        <w:gridCol w:w="1780"/>
        <w:gridCol w:w="3452"/>
        <w:gridCol w:w="1020"/>
        <w:gridCol w:w="288"/>
        <w:gridCol w:w="3432"/>
        <w:gridCol w:w="1020"/>
      </w:tblGrid>
      <w:tr w:rsidR="00E82AF2" w:rsidRPr="00BF7766" w14:paraId="243710DA" w14:textId="77777777">
        <w:trPr>
          <w:trHeight w:val="283"/>
        </w:trPr>
        <w:tc>
          <w:tcPr>
            <w:tcW w:w="1780" w:type="dxa"/>
            <w:vMerge w:val="restart"/>
            <w:tcBorders>
              <w:top w:val="single" w:sz="12" w:space="0" w:color="000000"/>
              <w:left w:val="nil"/>
              <w:right w:val="nil"/>
              <w:tl2br w:val="nil"/>
            </w:tcBorders>
            <w:shd w:val="clear" w:color="auto" w:fill="FFFFFF"/>
            <w:noWrap/>
            <w:vAlign w:val="center"/>
          </w:tcPr>
          <w:p w14:paraId="55F99AB6" w14:textId="77777777" w:rsidR="00E82AF2" w:rsidRPr="00BF7766" w:rsidRDefault="00BF7766">
            <w:pPr>
              <w:spacing w:line="400" w:lineRule="exac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</w:rPr>
              <w:t>Subgroups</w:t>
            </w:r>
          </w:p>
        </w:tc>
        <w:tc>
          <w:tcPr>
            <w:tcW w:w="4472" w:type="dxa"/>
            <w:gridSpan w:val="2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  <w:noWrap/>
            <w:vAlign w:val="center"/>
          </w:tcPr>
          <w:p w14:paraId="63B11926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SIRI</w:t>
            </w:r>
          </w:p>
        </w:tc>
        <w:tc>
          <w:tcPr>
            <w:tcW w:w="288" w:type="dxa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C1EA943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4452" w:type="dxa"/>
            <w:gridSpan w:val="2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  <w:noWrap/>
            <w:vAlign w:val="center"/>
          </w:tcPr>
          <w:p w14:paraId="5F503CBD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SII</w:t>
            </w:r>
          </w:p>
        </w:tc>
      </w:tr>
      <w:tr w:rsidR="00E82AF2" w:rsidRPr="00BF7766" w14:paraId="3DD71A96" w14:textId="77777777">
        <w:trPr>
          <w:trHeight w:val="90"/>
        </w:trPr>
        <w:tc>
          <w:tcPr>
            <w:tcW w:w="1780" w:type="dxa"/>
            <w:vMerge/>
            <w:tcBorders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6F8E4E23" w14:textId="77777777" w:rsidR="00E82AF2" w:rsidRPr="00BF7766" w:rsidRDefault="00E82AF2">
            <w:pPr>
              <w:spacing w:line="400" w:lineRule="exact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</w:rPr>
            </w:pPr>
          </w:p>
        </w:tc>
        <w:tc>
          <w:tcPr>
            <w:tcW w:w="3452" w:type="dxa"/>
            <w:tcBorders>
              <w:top w:val="single" w:sz="4" w:space="0" w:color="000000"/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415897D7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Percentage Mediated (95% CI)</w:t>
            </w:r>
          </w:p>
        </w:tc>
        <w:tc>
          <w:tcPr>
            <w:tcW w:w="1020" w:type="dxa"/>
            <w:tcBorders>
              <w:top w:val="single" w:sz="4" w:space="0" w:color="000000"/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7EC5E825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-value</w:t>
            </w:r>
          </w:p>
        </w:tc>
        <w:tc>
          <w:tcPr>
            <w:tcW w:w="28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0967D9DE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432" w:type="dxa"/>
            <w:tcBorders>
              <w:top w:val="single" w:sz="4" w:space="0" w:color="000000"/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701DC807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Percentage Mediated (95% CI)</w:t>
            </w:r>
          </w:p>
        </w:tc>
        <w:tc>
          <w:tcPr>
            <w:tcW w:w="1020" w:type="dxa"/>
            <w:tcBorders>
              <w:top w:val="single" w:sz="4" w:space="0" w:color="000000"/>
              <w:left w:val="nil"/>
              <w:bottom w:val="single" w:sz="8" w:space="0" w:color="auto"/>
              <w:right w:val="nil"/>
            </w:tcBorders>
            <w:shd w:val="clear" w:color="auto" w:fill="FFFFFF"/>
            <w:noWrap/>
            <w:vAlign w:val="center"/>
          </w:tcPr>
          <w:p w14:paraId="418F9F17" w14:textId="77777777" w:rsidR="00E82AF2" w:rsidRPr="00BF7766" w:rsidRDefault="00BF7766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</w:pPr>
            <w:r w:rsidRPr="00BF7766">
              <w:rPr>
                <w:rFonts w:ascii="Times New Roman" w:eastAsia="SimSun" w:hAnsi="Times New Roman" w:cs="Times New Roman"/>
                <w:b/>
                <w:i/>
                <w:iCs/>
                <w:color w:val="000000"/>
                <w:kern w:val="0"/>
                <w:sz w:val="24"/>
                <w:lang w:bidi="ar"/>
              </w:rPr>
              <w:t>p</w:t>
            </w:r>
            <w:r w:rsidRPr="00BF7766">
              <w:rPr>
                <w:rFonts w:ascii="Times New Roman" w:eastAsia="SimSun" w:hAnsi="Times New Roman" w:cs="Times New Roman"/>
                <w:b/>
                <w:color w:val="000000"/>
                <w:kern w:val="0"/>
                <w:sz w:val="24"/>
                <w:lang w:bidi="ar"/>
              </w:rPr>
              <w:t>-value</w:t>
            </w:r>
          </w:p>
        </w:tc>
      </w:tr>
      <w:tr w:rsidR="00E82AF2" w:rsidRPr="00BF7766" w14:paraId="6FCFADBF" w14:textId="77777777">
        <w:trPr>
          <w:trHeight w:val="283"/>
        </w:trPr>
        <w:tc>
          <w:tcPr>
            <w:tcW w:w="178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023AF2F" w14:textId="77777777" w:rsidR="00E82AF2" w:rsidRPr="00BF7766" w:rsidRDefault="00BF7766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Age (≥ 65)</w:t>
            </w:r>
          </w:p>
        </w:tc>
        <w:tc>
          <w:tcPr>
            <w:tcW w:w="345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4044482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rPr>
                <w:rFonts w:ascii="Times New Roman" w:hAnsi="Times New Roman" w:hint="default"/>
                <w:color w:val="000000"/>
                <w:lang w:bidi="ar"/>
              </w:rPr>
            </w:pPr>
          </w:p>
        </w:tc>
        <w:tc>
          <w:tcPr>
            <w:tcW w:w="10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2C53666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8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2C4C2FE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343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1795F3F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0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847A69C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  <w:lang w:bidi="ar"/>
              </w:rPr>
            </w:pPr>
          </w:p>
        </w:tc>
      </w:tr>
      <w:tr w:rsidR="00E82AF2" w:rsidRPr="00BF7766" w14:paraId="4F6BC6D7" w14:textId="77777777">
        <w:trPr>
          <w:trHeight w:val="28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D497AFD" w14:textId="77777777" w:rsidR="00E82AF2" w:rsidRPr="00BF7766" w:rsidRDefault="00BF7766">
            <w:pPr>
              <w:widowControl/>
              <w:spacing w:line="400" w:lineRule="exact"/>
              <w:ind w:firstLineChars="100" w:firstLine="240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Yes</w:t>
            </w:r>
          </w:p>
        </w:tc>
        <w:tc>
          <w:tcPr>
            <w:tcW w:w="3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7000676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14.44</w:t>
            </w:r>
            <w:r w:rsidRPr="00BF7766">
              <w:rPr>
                <w:rFonts w:ascii="Times New Roman" w:hAnsi="Times New Roman" w:hint="default"/>
                <w:color w:val="000000"/>
              </w:rPr>
              <w:t xml:space="preserve"> (</w:t>
            </w:r>
            <w:r w:rsidRPr="00BF7766">
              <w:rPr>
                <w:rFonts w:ascii="Times New Roman" w:hAnsi="Times New Roman"/>
                <w:color w:val="000000"/>
              </w:rPr>
              <w:t>4.50</w:t>
            </w:r>
            <w:r w:rsidRPr="00BF7766">
              <w:rPr>
                <w:rFonts w:ascii="Times New Roman" w:hAnsi="Times New Roman" w:hint="default"/>
                <w:color w:val="000000"/>
              </w:rPr>
              <w:t>-</w:t>
            </w:r>
            <w:r w:rsidRPr="00BF7766">
              <w:rPr>
                <w:rFonts w:ascii="Times New Roman" w:hAnsi="Times New Roman"/>
                <w:color w:val="000000"/>
              </w:rPr>
              <w:t>31.39</w:t>
            </w:r>
            <w:r w:rsidRPr="00BF7766">
              <w:rPr>
                <w:rFonts w:ascii="Times New Roman" w:hAnsi="Times New Roman" w:hint="default"/>
                <w:color w:val="000000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704D2CE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 w:hint="default"/>
                <w:color w:val="000000"/>
              </w:rPr>
              <w:t>&lt; 0.001</w:t>
            </w: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F17FEEE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69BBEFC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 w:hint="default"/>
                <w:color w:val="000000"/>
              </w:rPr>
              <w:t>6.</w:t>
            </w:r>
            <w:r w:rsidRPr="00BF7766">
              <w:rPr>
                <w:rFonts w:ascii="Times New Roman" w:hAnsi="Times New Roman"/>
                <w:color w:val="000000"/>
              </w:rPr>
              <w:t>97</w:t>
            </w:r>
            <w:r w:rsidRPr="00BF7766">
              <w:rPr>
                <w:rFonts w:ascii="Times New Roman" w:hAnsi="Times New Roman" w:hint="default"/>
                <w:color w:val="000000"/>
              </w:rPr>
              <w:t xml:space="preserve"> (1.</w:t>
            </w:r>
            <w:r w:rsidRPr="00BF7766">
              <w:rPr>
                <w:rFonts w:ascii="Times New Roman" w:hAnsi="Times New Roman"/>
                <w:color w:val="000000"/>
              </w:rPr>
              <w:t>79</w:t>
            </w:r>
            <w:r w:rsidRPr="00BF7766">
              <w:rPr>
                <w:rFonts w:ascii="Times New Roman" w:hAnsi="Times New Roman" w:hint="default"/>
                <w:color w:val="000000"/>
              </w:rPr>
              <w:t>-1</w:t>
            </w:r>
            <w:r w:rsidRPr="00BF7766">
              <w:rPr>
                <w:rFonts w:ascii="Times New Roman" w:hAnsi="Times New Roman"/>
                <w:color w:val="000000"/>
              </w:rPr>
              <w:t>7.07</w:t>
            </w:r>
            <w:r w:rsidRPr="00BF7766">
              <w:rPr>
                <w:rFonts w:ascii="Times New Roman" w:hAnsi="Times New Roman" w:hint="default"/>
                <w:color w:val="000000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FFAB12B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 w:hint="default"/>
                <w:color w:val="000000"/>
              </w:rPr>
              <w:t>&lt; 0.001</w:t>
            </w:r>
          </w:p>
        </w:tc>
      </w:tr>
      <w:tr w:rsidR="00E82AF2" w:rsidRPr="00BF7766" w14:paraId="11AF3B78" w14:textId="77777777">
        <w:trPr>
          <w:trHeight w:val="28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4B808A2" w14:textId="77777777" w:rsidR="00E82AF2" w:rsidRPr="00BF7766" w:rsidRDefault="00BF7766">
            <w:pPr>
              <w:widowControl/>
              <w:spacing w:line="400" w:lineRule="exact"/>
              <w:ind w:firstLineChars="100" w:firstLine="240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No</w:t>
            </w:r>
          </w:p>
        </w:tc>
        <w:tc>
          <w:tcPr>
            <w:tcW w:w="3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3302995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20.54</w:t>
            </w:r>
            <w:r w:rsidRPr="00BF7766">
              <w:rPr>
                <w:rFonts w:ascii="Times New Roman" w:hAnsi="Times New Roman" w:hint="default"/>
                <w:color w:val="000000"/>
              </w:rPr>
              <w:t xml:space="preserve"> (</w:t>
            </w:r>
            <w:r w:rsidRPr="00BF7766">
              <w:rPr>
                <w:rFonts w:ascii="Times New Roman" w:hAnsi="Times New Roman"/>
                <w:color w:val="000000"/>
              </w:rPr>
              <w:t>7.89-44.64</w:t>
            </w:r>
            <w:r w:rsidRPr="00BF7766">
              <w:rPr>
                <w:rFonts w:ascii="Times New Roman" w:hAnsi="Times New Roman" w:hint="default"/>
                <w:color w:val="000000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9B82758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 w:hint="default"/>
                <w:color w:val="000000"/>
              </w:rPr>
              <w:t>0.00</w:t>
            </w:r>
            <w:r w:rsidRPr="00BF7766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8CA6297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7350C00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20.54</w:t>
            </w:r>
            <w:r w:rsidRPr="00BF7766">
              <w:rPr>
                <w:rFonts w:ascii="Times New Roman" w:hAnsi="Times New Roman" w:hint="default"/>
                <w:color w:val="000000"/>
              </w:rPr>
              <w:t xml:space="preserve"> (</w:t>
            </w:r>
            <w:r w:rsidRPr="00BF7766">
              <w:rPr>
                <w:rFonts w:ascii="Times New Roman" w:hAnsi="Times New Roman"/>
                <w:color w:val="000000"/>
              </w:rPr>
              <w:t>8.61</w:t>
            </w:r>
            <w:r w:rsidRPr="00BF7766">
              <w:rPr>
                <w:rFonts w:ascii="Times New Roman" w:hAnsi="Times New Roman" w:hint="default"/>
                <w:color w:val="000000"/>
              </w:rPr>
              <w:t>-</w:t>
            </w:r>
            <w:r w:rsidRPr="00BF7766">
              <w:rPr>
                <w:rFonts w:ascii="Times New Roman" w:hAnsi="Times New Roman"/>
                <w:color w:val="000000"/>
              </w:rPr>
              <w:t>44.12</w:t>
            </w:r>
            <w:r w:rsidRPr="00BF7766">
              <w:rPr>
                <w:rFonts w:ascii="Times New Roman" w:hAnsi="Times New Roman" w:hint="default"/>
                <w:color w:val="000000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91A5156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0.004</w:t>
            </w:r>
          </w:p>
        </w:tc>
      </w:tr>
      <w:tr w:rsidR="00E82AF2" w:rsidRPr="00BF7766" w14:paraId="48FFD25D" w14:textId="77777777">
        <w:trPr>
          <w:trHeight w:val="28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A891B4D" w14:textId="77777777" w:rsidR="00E82AF2" w:rsidRPr="00BF7766" w:rsidRDefault="00BF7766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Sex (Male)</w:t>
            </w:r>
          </w:p>
        </w:tc>
        <w:tc>
          <w:tcPr>
            <w:tcW w:w="3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8E90EFF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FF1250E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1274A73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B5FF8BD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BD65821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</w:p>
        </w:tc>
      </w:tr>
      <w:tr w:rsidR="00E82AF2" w:rsidRPr="00BF7766" w14:paraId="7283FEA3" w14:textId="77777777">
        <w:trPr>
          <w:trHeight w:val="28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936149A" w14:textId="77777777" w:rsidR="00E82AF2" w:rsidRPr="00BF7766" w:rsidRDefault="00BF7766">
            <w:pPr>
              <w:widowControl/>
              <w:spacing w:line="400" w:lineRule="exact"/>
              <w:ind w:firstLineChars="100" w:firstLine="240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Yes</w:t>
            </w:r>
          </w:p>
        </w:tc>
        <w:tc>
          <w:tcPr>
            <w:tcW w:w="3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AC1111E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9.82 (1.50-21.16)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BBA7613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 w:hint="default"/>
                <w:color w:val="000000"/>
              </w:rPr>
              <w:t>0.020</w:t>
            </w: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B50B05C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18AA433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6.31 (0.95-13.42)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EC9E5DD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0.024</w:t>
            </w:r>
          </w:p>
        </w:tc>
      </w:tr>
      <w:tr w:rsidR="00E82AF2" w:rsidRPr="00BF7766" w14:paraId="4026B08A" w14:textId="77777777">
        <w:trPr>
          <w:trHeight w:val="28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CCCABA0" w14:textId="77777777" w:rsidR="00E82AF2" w:rsidRPr="00BF7766" w:rsidRDefault="00BF7766">
            <w:pPr>
              <w:widowControl/>
              <w:spacing w:line="400" w:lineRule="exact"/>
              <w:ind w:firstLineChars="100" w:firstLine="240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No</w:t>
            </w:r>
          </w:p>
        </w:tc>
        <w:tc>
          <w:tcPr>
            <w:tcW w:w="3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2E0EF11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 w:hint="default"/>
                <w:color w:val="000000"/>
              </w:rPr>
              <w:t>26</w:t>
            </w:r>
            <w:r w:rsidRPr="00BF7766">
              <w:rPr>
                <w:rFonts w:ascii="Times New Roman" w:hAnsi="Times New Roman"/>
                <w:color w:val="000000"/>
              </w:rPr>
              <w:t>.</w:t>
            </w:r>
            <w:r w:rsidRPr="00BF7766">
              <w:rPr>
                <w:rFonts w:ascii="Times New Roman" w:hAnsi="Times New Roman" w:hint="default"/>
                <w:color w:val="000000"/>
              </w:rPr>
              <w:t>07</w:t>
            </w:r>
            <w:r w:rsidRPr="00BF7766">
              <w:rPr>
                <w:rFonts w:ascii="Times New Roman" w:hAnsi="Times New Roman"/>
                <w:color w:val="000000"/>
              </w:rPr>
              <w:t xml:space="preserve"> </w:t>
            </w:r>
            <w:r w:rsidRPr="00BF7766">
              <w:rPr>
                <w:rFonts w:ascii="Times New Roman" w:hAnsi="Times New Roman"/>
                <w:color w:val="000000"/>
              </w:rPr>
              <w:t>(</w:t>
            </w:r>
            <w:r w:rsidRPr="00BF7766">
              <w:rPr>
                <w:rFonts w:ascii="Times New Roman" w:hAnsi="Times New Roman" w:hint="default"/>
                <w:color w:val="000000"/>
              </w:rPr>
              <w:t>5</w:t>
            </w:r>
            <w:r w:rsidRPr="00BF7766">
              <w:rPr>
                <w:rFonts w:ascii="Times New Roman" w:hAnsi="Times New Roman"/>
                <w:color w:val="000000"/>
              </w:rPr>
              <w:t>.</w:t>
            </w:r>
            <w:r w:rsidRPr="00BF7766">
              <w:rPr>
                <w:rFonts w:ascii="Times New Roman" w:hAnsi="Times New Roman" w:hint="default"/>
                <w:color w:val="000000"/>
              </w:rPr>
              <w:t>16</w:t>
            </w:r>
            <w:r w:rsidRPr="00BF7766">
              <w:rPr>
                <w:rFonts w:ascii="Times New Roman" w:hAnsi="Times New Roman"/>
                <w:color w:val="000000"/>
              </w:rPr>
              <w:t>-</w:t>
            </w:r>
            <w:r w:rsidRPr="00BF7766">
              <w:rPr>
                <w:rFonts w:ascii="Times New Roman" w:hAnsi="Times New Roman" w:hint="default"/>
                <w:color w:val="000000"/>
              </w:rPr>
              <w:t>176</w:t>
            </w:r>
            <w:r w:rsidRPr="00BF7766">
              <w:rPr>
                <w:rFonts w:ascii="Times New Roman" w:hAnsi="Times New Roman"/>
                <w:color w:val="000000"/>
              </w:rPr>
              <w:t>.</w:t>
            </w:r>
            <w:r w:rsidRPr="00BF7766">
              <w:rPr>
                <w:rFonts w:ascii="Times New Roman" w:hAnsi="Times New Roman" w:hint="default"/>
                <w:color w:val="000000"/>
              </w:rPr>
              <w:t>11</w:t>
            </w:r>
            <w:r w:rsidRPr="00BF7766">
              <w:rPr>
                <w:rFonts w:ascii="Times New Roman" w:hAnsi="Times New Roman"/>
                <w:color w:val="000000"/>
              </w:rPr>
              <w:t>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A404620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0.044</w:t>
            </w: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ECF297E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C77A7E2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17.28 (1.05-124.04)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05704C2B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0.048</w:t>
            </w:r>
          </w:p>
        </w:tc>
      </w:tr>
      <w:tr w:rsidR="00E82AF2" w:rsidRPr="00BF7766" w14:paraId="6993518D" w14:textId="77777777">
        <w:trPr>
          <w:trHeight w:val="418"/>
        </w:trPr>
        <w:tc>
          <w:tcPr>
            <w:tcW w:w="52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74F6A56" w14:textId="77777777" w:rsidR="00E82AF2" w:rsidRPr="00BF7766" w:rsidRDefault="00BF7766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</w:rPr>
              <w:t>Hypertension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CAF34AB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8844C47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66F168F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EC152D3" w14:textId="77777777" w:rsidR="00E82AF2" w:rsidRPr="00BF7766" w:rsidRDefault="00E82AF2">
            <w:pPr>
              <w:widowControl/>
              <w:spacing w:line="400" w:lineRule="exact"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</w:p>
        </w:tc>
      </w:tr>
      <w:tr w:rsidR="00E82AF2" w:rsidRPr="00BF7766" w14:paraId="50D84949" w14:textId="77777777">
        <w:trPr>
          <w:trHeight w:val="28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3AC7373" w14:textId="77777777" w:rsidR="00E82AF2" w:rsidRPr="00BF7766" w:rsidRDefault="00BF7766">
            <w:pPr>
              <w:widowControl/>
              <w:spacing w:line="400" w:lineRule="exact"/>
              <w:ind w:firstLineChars="100" w:firstLine="240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Yes</w:t>
            </w:r>
          </w:p>
        </w:tc>
        <w:tc>
          <w:tcPr>
            <w:tcW w:w="3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9D5EBD4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 xml:space="preserve">9.07 </w:t>
            </w:r>
            <w:r w:rsidRPr="00BF7766">
              <w:rPr>
                <w:rFonts w:ascii="Times New Roman" w:hAnsi="Times New Roman"/>
                <w:color w:val="000000"/>
              </w:rPr>
              <w:t>(2.82-19.95)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EC4F0D1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 w:hint="default"/>
                <w:color w:val="000000"/>
              </w:rPr>
              <w:t>&lt; 0.001</w:t>
            </w: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45762BC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77393D9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7.01 (1.93-15.73)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7FBC599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 w:hint="default"/>
                <w:color w:val="000000"/>
              </w:rPr>
              <w:t>&lt; 0.001</w:t>
            </w:r>
          </w:p>
        </w:tc>
      </w:tr>
      <w:tr w:rsidR="00E82AF2" w:rsidRPr="00BF7766" w14:paraId="069A4FE1" w14:textId="77777777">
        <w:trPr>
          <w:trHeight w:val="28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4805308" w14:textId="77777777" w:rsidR="00E82AF2" w:rsidRPr="00BF7766" w:rsidRDefault="00BF7766">
            <w:pPr>
              <w:widowControl/>
              <w:spacing w:line="400" w:lineRule="exact"/>
              <w:ind w:firstLineChars="100" w:firstLine="240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No</w:t>
            </w:r>
          </w:p>
        </w:tc>
        <w:tc>
          <w:tcPr>
            <w:tcW w:w="3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19FE27C2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48.16 (13.17-193.11)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6480CC0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0.024</w:t>
            </w: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51E0255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B4C55E2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29.98 (7.85-137.39)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A87CB98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0.020</w:t>
            </w:r>
          </w:p>
        </w:tc>
      </w:tr>
      <w:tr w:rsidR="00E82AF2" w:rsidRPr="00BF7766" w14:paraId="218A87FD" w14:textId="77777777">
        <w:trPr>
          <w:trHeight w:val="28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8F70D0E" w14:textId="77777777" w:rsidR="00E82AF2" w:rsidRPr="00BF7766" w:rsidRDefault="00BF7766">
            <w:pPr>
              <w:widowControl/>
              <w:spacing w:line="400" w:lineRule="exact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 w:hint="eastAsia"/>
                <w:color w:val="000000"/>
                <w:kern w:val="0"/>
                <w:sz w:val="24"/>
              </w:rPr>
              <w:t>Diabetes</w:t>
            </w:r>
          </w:p>
        </w:tc>
        <w:tc>
          <w:tcPr>
            <w:tcW w:w="3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8BCB344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2A362819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AAD0C3D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BBB7319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413B787F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</w:tr>
      <w:tr w:rsidR="00E82AF2" w:rsidRPr="00BF7766" w14:paraId="3163A589" w14:textId="77777777">
        <w:trPr>
          <w:trHeight w:val="283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A8FC54F" w14:textId="77777777" w:rsidR="00E82AF2" w:rsidRPr="00BF7766" w:rsidRDefault="00BF7766">
            <w:pPr>
              <w:widowControl/>
              <w:spacing w:line="400" w:lineRule="exact"/>
              <w:ind w:firstLineChars="100" w:firstLine="240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Yes</w:t>
            </w:r>
          </w:p>
        </w:tc>
        <w:tc>
          <w:tcPr>
            <w:tcW w:w="3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8913DB7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14.34 (3.97-39.81)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56F98366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0.004</w:t>
            </w: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3D32CBCD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60C158F4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14.48 (4.12-40.70)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vAlign w:val="center"/>
          </w:tcPr>
          <w:p w14:paraId="747E6E8A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0.004</w:t>
            </w:r>
          </w:p>
        </w:tc>
      </w:tr>
      <w:tr w:rsidR="00E82AF2" w:rsidRPr="00BF7766" w14:paraId="43E2C162" w14:textId="77777777">
        <w:trPr>
          <w:trHeight w:val="283"/>
        </w:trPr>
        <w:tc>
          <w:tcPr>
            <w:tcW w:w="1780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  <w:vAlign w:val="center"/>
          </w:tcPr>
          <w:p w14:paraId="56D246EB" w14:textId="77777777" w:rsidR="00E82AF2" w:rsidRPr="00BF7766" w:rsidRDefault="00BF7766">
            <w:pPr>
              <w:widowControl/>
              <w:spacing w:line="400" w:lineRule="exact"/>
              <w:ind w:firstLineChars="100" w:firstLine="240"/>
              <w:jc w:val="left"/>
              <w:textAlignment w:val="center"/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</w:pPr>
            <w:r w:rsidRPr="00BF7766">
              <w:rPr>
                <w:rFonts w:ascii="Times New Roman" w:eastAsia="SimSun" w:hAnsi="Times New Roman" w:cs="Times New Roman"/>
                <w:color w:val="000000"/>
                <w:kern w:val="0"/>
                <w:sz w:val="24"/>
              </w:rPr>
              <w:t>No</w:t>
            </w:r>
          </w:p>
        </w:tc>
        <w:tc>
          <w:tcPr>
            <w:tcW w:w="3452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  <w:vAlign w:val="center"/>
          </w:tcPr>
          <w:p w14:paraId="5BF79084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16.26 (5.26-35.20)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  <w:vAlign w:val="center"/>
          </w:tcPr>
          <w:p w14:paraId="43700E6A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 w:hint="default"/>
                <w:color w:val="000000"/>
              </w:rPr>
              <w:t>&lt; 0.001</w:t>
            </w:r>
          </w:p>
        </w:tc>
        <w:tc>
          <w:tcPr>
            <w:tcW w:w="288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  <w:vAlign w:val="center"/>
          </w:tcPr>
          <w:p w14:paraId="3CE5D904" w14:textId="77777777" w:rsidR="00E82AF2" w:rsidRPr="00BF7766" w:rsidRDefault="00E82AF2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</w:p>
        </w:tc>
        <w:tc>
          <w:tcPr>
            <w:tcW w:w="3432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  <w:vAlign w:val="center"/>
          </w:tcPr>
          <w:p w14:paraId="58C3467E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6.32 (0.35-16.15)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  <w:vAlign w:val="center"/>
          </w:tcPr>
          <w:p w14:paraId="56743A05" w14:textId="77777777" w:rsidR="00E82AF2" w:rsidRPr="00BF7766" w:rsidRDefault="00BF7766">
            <w:pPr>
              <w:pStyle w:val="HTMLPreformatted"/>
              <w:widowControl/>
              <w:shd w:val="clear" w:color="auto" w:fill="FFFFFF"/>
              <w:wordWrap w:val="0"/>
              <w:spacing w:line="14" w:lineRule="atLeast"/>
              <w:jc w:val="center"/>
              <w:rPr>
                <w:rFonts w:ascii="Times New Roman" w:hAnsi="Times New Roman" w:hint="default"/>
                <w:color w:val="000000"/>
              </w:rPr>
            </w:pPr>
            <w:r w:rsidRPr="00BF7766">
              <w:rPr>
                <w:rFonts w:ascii="Times New Roman" w:hAnsi="Times New Roman"/>
                <w:color w:val="000000"/>
              </w:rPr>
              <w:t>0.036</w:t>
            </w:r>
          </w:p>
        </w:tc>
      </w:tr>
    </w:tbl>
    <w:p w14:paraId="6D21B832" w14:textId="77777777" w:rsidR="00E82AF2" w:rsidRPr="00BF7766" w:rsidRDefault="00BF7766">
      <w:pPr>
        <w:widowControl/>
        <w:spacing w:line="360" w:lineRule="auto"/>
        <w:textAlignment w:val="center"/>
        <w:rPr>
          <w:rFonts w:ascii="Times New Roman" w:eastAsia="DengXian" w:hAnsi="Times New Roman" w:cs="Times New Roman"/>
          <w:color w:val="000000"/>
          <w:sz w:val="24"/>
          <w:lang w:bidi="ar"/>
        </w:rPr>
      </w:pPr>
      <w:r w:rsidRPr="00BF7766">
        <w:rPr>
          <w:rFonts w:ascii="Times New Roman" w:eastAsia="DengXian" w:hAnsi="Times New Roman" w:cs="Times New Roman"/>
          <w:color w:val="000000"/>
          <w:sz w:val="24"/>
          <w:lang w:bidi="ar"/>
        </w:rPr>
        <w:t xml:space="preserve">Adjusted for age, </w:t>
      </w:r>
      <w:r w:rsidRPr="00BF7766">
        <w:rPr>
          <w:rFonts w:ascii="Times New Roman" w:eastAsia="DengXian" w:hAnsi="Times New Roman" w:cs="Times New Roman"/>
          <w:color w:val="000000"/>
          <w:sz w:val="24"/>
          <w:lang w:bidi="ar"/>
        </w:rPr>
        <w:t>sex, NIHSS on admission, smoking, drinking, hypertension, diabetes, previous stroke, CAD, and AF.</w:t>
      </w:r>
    </w:p>
    <w:p w14:paraId="41A45013" w14:textId="77777777" w:rsidR="00E82AF2" w:rsidRPr="00BF7766" w:rsidRDefault="00BF7766">
      <w:pPr>
        <w:spacing w:line="480" w:lineRule="auto"/>
        <w:rPr>
          <w:rFonts w:ascii="Times New Roman" w:hAnsi="Times New Roman" w:cs="Times New Roman"/>
          <w:color w:val="000000"/>
          <w:sz w:val="24"/>
          <w:lang w:bidi="ar"/>
        </w:rPr>
      </w:pPr>
      <w:r w:rsidRPr="00BF7766">
        <w:rPr>
          <w:rFonts w:ascii="Times New Roman" w:hAnsi="Times New Roman" w:cs="Times New Roman"/>
          <w:color w:val="000000"/>
          <w:sz w:val="24"/>
          <w:lang w:bidi="ar"/>
        </w:rPr>
        <w:t xml:space="preserve">Abbreviations: CI, confidence interval; SIRI, systemic inflammation response index; SII, 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>systemic immune inflammation index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 xml:space="preserve">;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SAI,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>stroke-associated infection</w:t>
      </w:r>
      <w:r w:rsidRPr="00BF7766">
        <w:rPr>
          <w:rFonts w:ascii="Times New Roman" w:hAnsi="Times New Roman" w:cs="Times New Roman"/>
          <w:color w:val="000000"/>
          <w:sz w:val="24"/>
          <w:lang w:bidi="ar"/>
        </w:rPr>
        <w:t>.</w:t>
      </w:r>
    </w:p>
    <w:p w14:paraId="57A0B0C2" w14:textId="77777777" w:rsidR="00E82AF2" w:rsidRPr="00BF7766" w:rsidRDefault="00BF7766">
      <w:pPr>
        <w:rPr>
          <w:rFonts w:ascii="Times New Roman" w:hAnsi="Times New Roman"/>
          <w:color w:val="000000"/>
          <w:sz w:val="24"/>
          <w:lang w:bidi="ar"/>
        </w:rPr>
      </w:pPr>
      <w:r w:rsidRPr="00BF7766">
        <w:rPr>
          <w:rFonts w:ascii="Times New Roman" w:hAnsi="Times New Roman"/>
          <w:color w:val="000000"/>
          <w:sz w:val="24"/>
          <w:lang w:bidi="ar"/>
        </w:rPr>
        <w:br w:type="page"/>
      </w:r>
    </w:p>
    <w:p w14:paraId="4AA9E3BC" w14:textId="77777777" w:rsidR="00E82AF2" w:rsidRPr="00BF7766" w:rsidRDefault="00BF7766">
      <w:pPr>
        <w:widowControl/>
        <w:spacing w:line="480" w:lineRule="auto"/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  <w:lastRenderedPageBreak/>
        <w:t>Supplemental Figures</w:t>
      </w:r>
    </w:p>
    <w:p w14:paraId="7292744B" w14:textId="77777777" w:rsidR="00E82AF2" w:rsidRPr="00BF7766" w:rsidRDefault="00BF7766">
      <w:pPr>
        <w:widowControl/>
        <w:spacing w:line="480" w:lineRule="auto"/>
        <w:rPr>
          <w:rFonts w:ascii="Times New Roman" w:eastAsia="SimSun" w:hAnsi="Times New Roman" w:cs="Times New Roman"/>
          <w:b/>
          <w:bCs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  <w:lang w:bidi="ar"/>
        </w:rPr>
        <w:drawing>
          <wp:inline distT="0" distB="0" distL="114300" distR="114300" wp14:anchorId="79346B04" wp14:editId="6AFA70B6">
            <wp:extent cx="9769475" cy="4914900"/>
            <wp:effectExtent l="0" t="0" r="14605" b="7620"/>
            <wp:docPr id="1" name="图片 1" descr="Figure S1(1).ai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 S1(1).ai_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69475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448A5" w14:textId="77777777" w:rsidR="00E82AF2" w:rsidRPr="00BF7766" w:rsidRDefault="00BF7766">
      <w:pPr>
        <w:spacing w:line="480" w:lineRule="auto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hAnsi="Times New Roman" w:cs="Times New Roman" w:hint="eastAsia"/>
          <w:b/>
          <w:bCs/>
          <w:color w:val="000000"/>
          <w:kern w:val="0"/>
          <w:sz w:val="24"/>
        </w:rPr>
        <w:t xml:space="preserve">Supplementary Figure 1.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>The flow chart of patients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’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t xml:space="preserve"> selection.</w:t>
      </w:r>
    </w:p>
    <w:p w14:paraId="28E3D542" w14:textId="77777777" w:rsidR="00E82AF2" w:rsidRPr="00BF7766" w:rsidRDefault="00BF7766">
      <w:pPr>
        <w:spacing w:line="480" w:lineRule="auto"/>
        <w:rPr>
          <w:color w:val="000000"/>
        </w:rPr>
      </w:pPr>
      <w:r w:rsidRPr="00BF7766">
        <w:rPr>
          <w:rFonts w:hint="eastAsia"/>
          <w:color w:val="000000"/>
        </w:rPr>
        <w:br w:type="page"/>
      </w:r>
    </w:p>
    <w:p w14:paraId="47790D6F" w14:textId="77777777" w:rsidR="00E82AF2" w:rsidRPr="00BF7766" w:rsidRDefault="00BF7766">
      <w:pPr>
        <w:widowControl/>
        <w:jc w:val="center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lastRenderedPageBreak/>
        <w:drawing>
          <wp:inline distT="0" distB="0" distL="114300" distR="114300" wp14:anchorId="24C2E47D" wp14:editId="63C45850">
            <wp:extent cx="7338060" cy="4674235"/>
            <wp:effectExtent l="0" t="0" r="7620" b="4445"/>
            <wp:docPr id="3" name="图片 3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38060" cy="467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5279B" w14:textId="77777777" w:rsidR="00E82AF2" w:rsidRPr="00BF7766" w:rsidRDefault="00BF7766">
      <w:pPr>
        <w:spacing w:line="480" w:lineRule="auto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hAnsi="Times New Roman" w:cs="Times New Roman"/>
          <w:b/>
          <w:bCs/>
          <w:color w:val="000000"/>
          <w:kern w:val="0"/>
          <w:sz w:val="24"/>
        </w:rPr>
        <w:t>Supplementary Figure 2.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 Adjusted association of SIRI and SII with poor functional outcome (A and D), functional dependency (B and E), mortality</w:t>
      </w:r>
      <w:r w:rsidRPr="00BF7766">
        <w:rPr>
          <w:rStyle w:val="CommentReference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(C and F)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</w:rPr>
        <w:t xml:space="preserve">in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>derivation study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</w:rPr>
        <w:t xml:space="preserve">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at 1 year by using restricted cubic spline with five knots (at the 5th, 27.5th, 50th, 72.5th, 95th percentiles). Data were adjusted for the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confounders mentioned above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>.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</w:rPr>
        <w:t xml:space="preserve"> </w:t>
      </w: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</w:rPr>
        <w:t>Abbreviations: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 OR, odds ratio;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HR, hazard ratios;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CI, confidence interval;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 xml:space="preserve">SIRI, systemic inflammation response index; SII,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systemic immune inflammation index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  <w:t>; BI, barthel index.</w:t>
      </w:r>
    </w:p>
    <w:p w14:paraId="02CD1557" w14:textId="77777777" w:rsidR="00E82AF2" w:rsidRPr="00BF7766" w:rsidRDefault="00BF7766">
      <w:pPr>
        <w:widowControl/>
        <w:jc w:val="center"/>
        <w:rPr>
          <w:rFonts w:ascii="Times New Roman" w:eastAsia="SimSun" w:hAnsi="Times New Roman" w:cs="Times New Roman"/>
          <w:color w:val="000000"/>
          <w:kern w:val="0"/>
          <w:sz w:val="24"/>
          <w:lang w:bidi="ar"/>
        </w:rPr>
      </w:pP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  <w:lang w:bidi="ar"/>
        </w:rPr>
        <w:lastRenderedPageBreak/>
        <w:drawing>
          <wp:inline distT="0" distB="0" distL="114300" distR="114300" wp14:anchorId="7E7CEB25" wp14:editId="1955F4D6">
            <wp:extent cx="6054725" cy="3869690"/>
            <wp:effectExtent l="0" t="0" r="10795" b="1270"/>
            <wp:docPr id="2" name="图片 2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 S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4725" cy="386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86EA5" w14:textId="77777777" w:rsidR="00E82AF2" w:rsidRPr="00BF7766" w:rsidRDefault="00BF7766">
      <w:pPr>
        <w:spacing w:line="480" w:lineRule="auto"/>
        <w:rPr>
          <w:rFonts w:ascii="Times New Roman" w:eastAsia="SimSun" w:hAnsi="Times New Roman" w:cs="Times New Roman"/>
          <w:color w:val="000000"/>
          <w:kern w:val="0"/>
          <w:sz w:val="24"/>
        </w:rPr>
      </w:pPr>
      <w:r w:rsidRPr="00BF7766">
        <w:rPr>
          <w:rFonts w:ascii="Times New Roman" w:hAnsi="Times New Roman" w:cs="Times New Roman"/>
          <w:b/>
          <w:bCs/>
          <w:color w:val="000000"/>
          <w:kern w:val="0"/>
          <w:sz w:val="24"/>
        </w:rPr>
        <w:t xml:space="preserve">Supplementary Figure 3.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The differences in SIRI and SII levels of patients with vs without SAI (A and B), as well as the differences in mRS at 1 year of patients with 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</w:rPr>
        <w:t>vs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 without SAI (C)</w:t>
      </w:r>
      <w:r w:rsidRPr="00BF7766">
        <w:rPr>
          <w:rFonts w:ascii="Times New Roman" w:eastAsia="SimSun" w:hAnsi="Times New Roman" w:cs="Times New Roman" w:hint="eastAsia"/>
          <w:color w:val="000000"/>
          <w:kern w:val="0"/>
          <w:sz w:val="24"/>
        </w:rPr>
        <w:t xml:space="preserve"> in 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>derivation study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. </w:t>
      </w:r>
    </w:p>
    <w:p w14:paraId="0E7960BA" w14:textId="77777777" w:rsidR="00E82AF2" w:rsidRPr="00BF7766" w:rsidRDefault="00BF7766">
      <w:pPr>
        <w:spacing w:line="480" w:lineRule="auto"/>
        <w:rPr>
          <w:color w:val="000000"/>
        </w:rPr>
      </w:pPr>
      <w:r w:rsidRPr="00BF7766">
        <w:rPr>
          <w:rFonts w:ascii="Times New Roman" w:eastAsia="SimSun" w:hAnsi="Times New Roman" w:cs="Times New Roman"/>
          <w:b/>
          <w:bCs/>
          <w:color w:val="000000"/>
          <w:kern w:val="0"/>
          <w:sz w:val="24"/>
        </w:rPr>
        <w:t>Abbreviation:</w:t>
      </w:r>
      <w:r w:rsidRPr="00BF7766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 mRS, modified Rankin Scale; SAI, stroke-associated infection.</w:t>
      </w:r>
    </w:p>
    <w:p w14:paraId="61806D33" w14:textId="77777777" w:rsidR="00E82AF2" w:rsidRPr="00BF7766" w:rsidRDefault="00E82AF2">
      <w:pPr>
        <w:spacing w:line="480" w:lineRule="auto"/>
        <w:rPr>
          <w:rFonts w:ascii="Times New Roman" w:hAnsi="Times New Roman" w:cs="Times New Roman"/>
          <w:color w:val="000000"/>
          <w:sz w:val="24"/>
        </w:rPr>
      </w:pPr>
    </w:p>
    <w:p w14:paraId="16EA2F1F" w14:textId="77777777" w:rsidR="00E82AF2" w:rsidRPr="00BF7766" w:rsidRDefault="00E82AF2">
      <w:pPr>
        <w:rPr>
          <w:color w:val="000000"/>
        </w:rPr>
      </w:pPr>
    </w:p>
    <w:p w14:paraId="311E79D3" w14:textId="77777777" w:rsidR="00E82AF2" w:rsidRPr="00BF7766" w:rsidRDefault="00E82AF2">
      <w:pPr>
        <w:rPr>
          <w:color w:val="000000"/>
        </w:rPr>
      </w:pPr>
    </w:p>
    <w:sectPr w:rsidR="00E82AF2" w:rsidRPr="00BF7766">
      <w:footerReference w:type="even" r:id="rId12"/>
      <w:footerReference w:type="default" r:id="rId13"/>
      <w:footerReference w:type="first" r:id="rId14"/>
      <w:pgSz w:w="16838" w:h="11906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025A47" w14:textId="77777777" w:rsidR="00BF7766" w:rsidRDefault="00BF7766">
      <w:r>
        <w:separator/>
      </w:r>
    </w:p>
  </w:endnote>
  <w:endnote w:type="continuationSeparator" w:id="0">
    <w:p w14:paraId="25D54FA0" w14:textId="77777777" w:rsidR="00BF7766" w:rsidRDefault="00BF77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vTT99c4c969">
    <w:altName w:val="Segoe Print"/>
    <w:charset w:val="00"/>
    <w:family w:val="auto"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760260" w14:textId="7C43D5A6" w:rsidR="00BF7766" w:rsidRDefault="00BF7766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51682F39" wp14:editId="3EF5F006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336909874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0140B8E" w14:textId="5C0C21FF" w:rsidR="00BF7766" w:rsidRPr="00BF7766" w:rsidRDefault="00BF7766" w:rsidP="00BF7766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F7766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1682F39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alt="Information Classification: General" style="position:absolute;margin-left:0;margin-top:0;width:163.55pt;height:25.5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40140B8E" w14:textId="5C0C21FF" w:rsidR="00BF7766" w:rsidRPr="00BF7766" w:rsidRDefault="00BF7766" w:rsidP="00BF7766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F7766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285926" w14:textId="0C2BD21A" w:rsidR="00E82AF2" w:rsidRDefault="00BF7766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0827EADE" wp14:editId="07D7E936">
              <wp:simplePos x="463138" y="6792686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76239845" name="Text Box 4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E5A3FC8" w14:textId="074D925C" w:rsidR="00BF7766" w:rsidRPr="00BF7766" w:rsidRDefault="00BF7766" w:rsidP="00BF7766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F7766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827EADE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7" type="#_x0000_t202" alt="Information Classification: General" style="position:absolute;margin-left:0;margin-top:0;width:163.55pt;height:25.55pt;z-index:251662336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MBSGIg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1E5A3FC8" w14:textId="074D925C" w:rsidR="00BF7766" w:rsidRPr="00BF7766" w:rsidRDefault="00BF7766" w:rsidP="00BF7766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F7766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F0E0CDC" wp14:editId="5910601D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4440CAE" w14:textId="77777777" w:rsidR="00E82AF2" w:rsidRDefault="00BF7766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7F0E0CDC" id="文本框 4" o:spid="_x0000_s1028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64440CAE" w14:textId="77777777" w:rsidR="00E82AF2" w:rsidRDefault="00BF7766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6A71B8" w14:textId="1356B2DC" w:rsidR="00BF7766" w:rsidRDefault="00BF7766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001865E3" wp14:editId="2B839108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653903446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A0590D6" w14:textId="22924E9D" w:rsidR="00BF7766" w:rsidRPr="00BF7766" w:rsidRDefault="00BF7766" w:rsidP="00BF7766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F7766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1865E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9" type="#_x0000_t202" alt="Information Classification: General" style="position:absolute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5A0590D6" w14:textId="22924E9D" w:rsidR="00BF7766" w:rsidRPr="00BF7766" w:rsidRDefault="00BF7766" w:rsidP="00BF7766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F7766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80BBA6E" w14:textId="77777777" w:rsidR="00BF7766" w:rsidRDefault="00BF7766">
      <w:r>
        <w:separator/>
      </w:r>
    </w:p>
  </w:footnote>
  <w:footnote w:type="continuationSeparator" w:id="0">
    <w:p w14:paraId="08BFFCCB" w14:textId="77777777" w:rsidR="00BF7766" w:rsidRDefault="00BF776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embedSystemFonts/>
  <w:bordersDoNotSurroundHeader/>
  <w:bordersDoNotSurroundFooter/>
  <w:doNotTrackFormatting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DY2OTMyNGMyN2EzYzcxNDNmMDdlYzA4ZmI3ZmEyMmYifQ=="/>
  </w:docVars>
  <w:rsids>
    <w:rsidRoot w:val="2ABD1DA6"/>
    <w:rsid w:val="00073E00"/>
    <w:rsid w:val="00231A3E"/>
    <w:rsid w:val="00250D70"/>
    <w:rsid w:val="002A3FF1"/>
    <w:rsid w:val="005338EC"/>
    <w:rsid w:val="005C3A08"/>
    <w:rsid w:val="00621E4B"/>
    <w:rsid w:val="00677E79"/>
    <w:rsid w:val="006E12DA"/>
    <w:rsid w:val="006E2E73"/>
    <w:rsid w:val="007B447F"/>
    <w:rsid w:val="007C50A7"/>
    <w:rsid w:val="0083200B"/>
    <w:rsid w:val="00901113"/>
    <w:rsid w:val="0099322B"/>
    <w:rsid w:val="00B41B70"/>
    <w:rsid w:val="00BF7766"/>
    <w:rsid w:val="00E53187"/>
    <w:rsid w:val="00E82AF2"/>
    <w:rsid w:val="00F325C7"/>
    <w:rsid w:val="02485B1B"/>
    <w:rsid w:val="044004C3"/>
    <w:rsid w:val="046E4539"/>
    <w:rsid w:val="06097DF4"/>
    <w:rsid w:val="0C0C6656"/>
    <w:rsid w:val="0C233CB3"/>
    <w:rsid w:val="0DAF4501"/>
    <w:rsid w:val="0DBB2889"/>
    <w:rsid w:val="0DC82EB4"/>
    <w:rsid w:val="0E30016B"/>
    <w:rsid w:val="0F020CA1"/>
    <w:rsid w:val="0F240B50"/>
    <w:rsid w:val="0FB85408"/>
    <w:rsid w:val="12B75BB9"/>
    <w:rsid w:val="18BA6075"/>
    <w:rsid w:val="1BB704A1"/>
    <w:rsid w:val="1DE86D9F"/>
    <w:rsid w:val="1DEC10CC"/>
    <w:rsid w:val="21877145"/>
    <w:rsid w:val="2190342C"/>
    <w:rsid w:val="23096AEE"/>
    <w:rsid w:val="23355BAC"/>
    <w:rsid w:val="23446B30"/>
    <w:rsid w:val="23DF1A1B"/>
    <w:rsid w:val="28283F7D"/>
    <w:rsid w:val="28C17A1E"/>
    <w:rsid w:val="29B250B3"/>
    <w:rsid w:val="2ABD1DA6"/>
    <w:rsid w:val="2BEF144C"/>
    <w:rsid w:val="2E080A5F"/>
    <w:rsid w:val="2F267C68"/>
    <w:rsid w:val="2F4B4EA5"/>
    <w:rsid w:val="315635BF"/>
    <w:rsid w:val="35AE39A5"/>
    <w:rsid w:val="380421F3"/>
    <w:rsid w:val="38623748"/>
    <w:rsid w:val="399A3CEC"/>
    <w:rsid w:val="3A59463C"/>
    <w:rsid w:val="402D7572"/>
    <w:rsid w:val="474B3F2A"/>
    <w:rsid w:val="498D7DD9"/>
    <w:rsid w:val="4C4A049F"/>
    <w:rsid w:val="4DE97CB8"/>
    <w:rsid w:val="503B11F6"/>
    <w:rsid w:val="507E168F"/>
    <w:rsid w:val="508A492D"/>
    <w:rsid w:val="52106C9E"/>
    <w:rsid w:val="530D7338"/>
    <w:rsid w:val="53BC029A"/>
    <w:rsid w:val="55304072"/>
    <w:rsid w:val="55D81C32"/>
    <w:rsid w:val="56CC08DA"/>
    <w:rsid w:val="5C5B4AA6"/>
    <w:rsid w:val="5CA61E20"/>
    <w:rsid w:val="5CBA3AE4"/>
    <w:rsid w:val="5D1020D3"/>
    <w:rsid w:val="5ECF3B3E"/>
    <w:rsid w:val="60023659"/>
    <w:rsid w:val="6008356F"/>
    <w:rsid w:val="618A44E2"/>
    <w:rsid w:val="64A5493C"/>
    <w:rsid w:val="68233461"/>
    <w:rsid w:val="68484B73"/>
    <w:rsid w:val="6A9257B4"/>
    <w:rsid w:val="6AA3576D"/>
    <w:rsid w:val="6B286DE3"/>
    <w:rsid w:val="6E7036E9"/>
    <w:rsid w:val="6FC1608F"/>
    <w:rsid w:val="70270FBA"/>
    <w:rsid w:val="73DD17B1"/>
    <w:rsid w:val="777E040B"/>
    <w:rsid w:val="78B937B7"/>
    <w:rsid w:val="7AB34D64"/>
    <w:rsid w:val="7D2443A2"/>
    <w:rsid w:val="7DB1786E"/>
    <w:rsid w:val="7FAD38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38BFF07"/>
  <w15:docId w15:val="{F699F080-7B67-4E70-A654-3308D021C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DengXian" w:eastAsia="DengXian" w:hAnsi="DengXian" w:cs="DengXian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iPriority="9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qFormat="1"/>
    <w:lsdException w:name="header" w:qFormat="1"/>
    <w:lsdException w:name="footer" w:qFormat="1"/>
    <w:lsdException w:name="caption" w:semiHidden="1" w:unhideWhenUsed="1" w:qFormat="1"/>
    <w:lsdException w:name="annotation reference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Preformatted" w:qFormat="1"/>
    <w:lsdException w:name="Normal Table" w:semiHidden="1" w:uiPriority="99" w:unhideWhenUsed="1" w:qFormat="1"/>
    <w:lsdException w:name="annotation subject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  <w:style w:type="paragraph" w:styleId="Heading2">
    <w:name w:val="heading 2"/>
    <w:basedOn w:val="Normal"/>
    <w:next w:val="Normal"/>
    <w:autoRedefine/>
    <w:uiPriority w:val="99"/>
    <w:unhideWhenUsed/>
    <w:qFormat/>
    <w:pPr>
      <w:spacing w:beforeAutospacing="1" w:afterAutospacing="1"/>
      <w:jc w:val="left"/>
      <w:outlineLvl w:val="1"/>
    </w:pPr>
    <w:rPr>
      <w:rFonts w:ascii="SimSun" w:eastAsia="SimSun" w:hAnsi="SimSun" w:cs="Times New Roman" w:hint="eastAsia"/>
      <w:b/>
      <w:bCs/>
      <w:kern w:val="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autoRedefine/>
    <w:qFormat/>
    <w:pPr>
      <w:jc w:val="left"/>
    </w:pPr>
  </w:style>
  <w:style w:type="paragraph" w:styleId="Footer">
    <w:name w:val="footer"/>
    <w:basedOn w:val="Normal"/>
    <w:link w:val="FooterChar"/>
    <w:autoRedefine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autoRedefine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HTMLPreformatted">
    <w:name w:val="HTML Preformatted"/>
    <w:basedOn w:val="Normal"/>
    <w:autoRedefine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SimSun" w:eastAsia="SimSun" w:hAnsi="SimSun" w:cs="Times New Roman" w:hint="eastAsia"/>
      <w:kern w:val="0"/>
      <w:sz w:val="24"/>
    </w:rPr>
  </w:style>
  <w:style w:type="paragraph" w:styleId="CommentSubject">
    <w:name w:val="annotation subject"/>
    <w:basedOn w:val="CommentText"/>
    <w:next w:val="CommentText"/>
    <w:link w:val="CommentSubjectChar"/>
    <w:autoRedefine/>
    <w:qFormat/>
    <w:rPr>
      <w:b/>
      <w:bCs/>
    </w:rPr>
  </w:style>
  <w:style w:type="character" w:styleId="Hyperlink">
    <w:name w:val="Hyperlink"/>
    <w:basedOn w:val="DefaultParagraphFont"/>
    <w:autoRedefine/>
    <w:qFormat/>
    <w:rPr>
      <w:color w:val="0000FF"/>
      <w:u w:val="single"/>
    </w:rPr>
  </w:style>
  <w:style w:type="character" w:styleId="CommentReference">
    <w:name w:val="annotation reference"/>
    <w:basedOn w:val="DefaultParagraphFont"/>
    <w:autoRedefine/>
    <w:qFormat/>
    <w:rPr>
      <w:sz w:val="21"/>
      <w:szCs w:val="21"/>
    </w:rPr>
  </w:style>
  <w:style w:type="character" w:customStyle="1" w:styleId="font11">
    <w:name w:val="font11"/>
    <w:basedOn w:val="DefaultParagraphFont"/>
    <w:autoRedefine/>
    <w:qFormat/>
    <w:rPr>
      <w:rFonts w:ascii="Times New Roman" w:hAnsi="Times New Roman" w:cs="Times New Roman" w:hint="default"/>
      <w:b/>
      <w:bCs/>
      <w:color w:val="000000"/>
      <w:sz w:val="24"/>
      <w:szCs w:val="24"/>
      <w:u w:val="none"/>
    </w:rPr>
  </w:style>
  <w:style w:type="character" w:customStyle="1" w:styleId="HeaderChar">
    <w:name w:val="Header Char"/>
    <w:basedOn w:val="DefaultParagraphFont"/>
    <w:link w:val="Header"/>
    <w:autoRedefine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FooterChar">
    <w:name w:val="Footer Char"/>
    <w:basedOn w:val="DefaultParagraphFont"/>
    <w:link w:val="Footer"/>
    <w:autoRedefine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CommentTextChar">
    <w:name w:val="Comment Text Char"/>
    <w:basedOn w:val="DefaultParagraphFont"/>
    <w:link w:val="CommentText"/>
    <w:autoRedefine/>
    <w:qFormat/>
    <w:rPr>
      <w:rFonts w:asciiTheme="minorHAnsi" w:eastAsiaTheme="minorEastAsia" w:hAnsiTheme="minorHAnsi" w:cstheme="minorBidi"/>
      <w:kern w:val="2"/>
      <w:sz w:val="21"/>
      <w:szCs w:val="24"/>
    </w:rPr>
  </w:style>
  <w:style w:type="character" w:customStyle="1" w:styleId="CommentSubjectChar">
    <w:name w:val="Comment Subject Char"/>
    <w:basedOn w:val="CommentTextChar"/>
    <w:link w:val="CommentSubject"/>
    <w:autoRedefine/>
    <w:qFormat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customStyle="1" w:styleId="1">
    <w:name w:val="修订1"/>
    <w:autoRedefine/>
    <w:hidden/>
    <w:uiPriority w:val="99"/>
    <w:unhideWhenUsed/>
    <w:qFormat/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  <w:style w:type="character" w:customStyle="1" w:styleId="font61">
    <w:name w:val="font61"/>
    <w:basedOn w:val="DefaultParagraphFont"/>
    <w:autoRedefine/>
    <w:qFormat/>
    <w:rPr>
      <w:rFonts w:ascii="Times New Roman" w:hAnsi="Times New Roman" w:cs="Times New Roman" w:hint="default"/>
      <w:color w:val="000000"/>
      <w:sz w:val="18"/>
      <w:szCs w:val="18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anyi.so.com/?src=onebox" TargetMode="External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hyperlink" Target="https://fanyi.so.com/?src=onebox" TargetMode="Externa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tiff"/><Relationship Id="rId4" Type="http://schemas.openxmlformats.org/officeDocument/2006/relationships/webSettings" Target="webSettings.xml"/><Relationship Id="rId9" Type="http://schemas.openxmlformats.org/officeDocument/2006/relationships/image" Target="media/image1.tiff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2248</Words>
  <Characters>12817</Characters>
  <Application>Microsoft Office Word</Application>
  <DocSecurity>0</DocSecurity>
  <Lines>106</Lines>
  <Paragraphs>30</Paragraphs>
  <ScaleCrop>false</ScaleCrop>
  <Company/>
  <LinksUpToDate>false</LinksUpToDate>
  <CharactersWithSpaces>15035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谢薇</dc:creator>
  <cp:lastModifiedBy>Khanapur, Soumya</cp:lastModifiedBy>
  <cp:revision>2</cp:revision>
  <dcterms:created xsi:type="dcterms:W3CDTF">2024-08-26T06:31:00Z</dcterms:created>
  <dcterms:modified xsi:type="dcterms:W3CDTF">2024-08-26T06:31:00Z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8EF1870590FA4584BE791F56CFB553DE_13</vt:lpwstr>
  </property>
  <property fmtid="{D5CDD505-2E9C-101B-9397-08002B2CF9AE}" pid="4" name="GrammarlyDocumentId">
    <vt:lpwstr>5cc8584b2c42033ece47baa167a75f7054f682a6f71b580c548e27f6013c33fd</vt:lpwstr>
  </property>
  <property fmtid="{D5CDD505-2E9C-101B-9397-08002B2CF9AE}" pid="5" name="ClassificationContentMarkingFooterShapeIds">
    <vt:lpwstr>62949056,4fafa032,a8134e5</vt:lpwstr>
  </property>
  <property fmtid="{D5CDD505-2E9C-101B-9397-08002B2CF9AE}" pid="6" name="ClassificationContentMarkingFooterFontProps">
    <vt:lpwstr>#0078d7,9,Rockwell</vt:lpwstr>
  </property>
  <property fmtid="{D5CDD505-2E9C-101B-9397-08002B2CF9AE}" pid="7" name="ClassificationContentMarkingFooterText">
    <vt:lpwstr>Information Classification: General</vt:lpwstr>
  </property>
  <property fmtid="{D5CDD505-2E9C-101B-9397-08002B2CF9AE}" pid="8" name="MSIP_Label_2bbab825-a111-45e4-86a1-18cee0005896_Enabled">
    <vt:lpwstr>true</vt:lpwstr>
  </property>
  <property fmtid="{D5CDD505-2E9C-101B-9397-08002B2CF9AE}" pid="9" name="MSIP_Label_2bbab825-a111-45e4-86a1-18cee0005896_SetDate">
    <vt:lpwstr>2024-08-26T06:31:56Z</vt:lpwstr>
  </property>
  <property fmtid="{D5CDD505-2E9C-101B-9397-08002B2CF9AE}" pid="10" name="MSIP_Label_2bbab825-a111-45e4-86a1-18cee0005896_Method">
    <vt:lpwstr>Standard</vt:lpwstr>
  </property>
  <property fmtid="{D5CDD505-2E9C-101B-9397-08002B2CF9AE}" pid="11" name="MSIP_Label_2bbab825-a111-45e4-86a1-18cee0005896_Name">
    <vt:lpwstr>2bbab825-a111-45e4-86a1-18cee0005896</vt:lpwstr>
  </property>
  <property fmtid="{D5CDD505-2E9C-101B-9397-08002B2CF9AE}" pid="12" name="MSIP_Label_2bbab825-a111-45e4-86a1-18cee0005896_SiteId">
    <vt:lpwstr>2567d566-604c-408a-8a60-55d0dc9d9d6b</vt:lpwstr>
  </property>
  <property fmtid="{D5CDD505-2E9C-101B-9397-08002B2CF9AE}" pid="13" name="MSIP_Label_2bbab825-a111-45e4-86a1-18cee0005896_ActionId">
    <vt:lpwstr>46239478-be7c-4242-98b1-17745c7a3dcf</vt:lpwstr>
  </property>
  <property fmtid="{D5CDD505-2E9C-101B-9397-08002B2CF9AE}" pid="14" name="MSIP_Label_2bbab825-a111-45e4-86a1-18cee0005896_ContentBits">
    <vt:lpwstr>2</vt:lpwstr>
  </property>
</Properties>
</file>