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3F797" w14:textId="7B97DD2E" w:rsidR="00391AA5" w:rsidRPr="00391AA5" w:rsidRDefault="00391AA5" w:rsidP="00391AA5">
      <w:pPr>
        <w:rPr>
          <w:b/>
          <w:bCs/>
          <w:sz w:val="32"/>
          <w:szCs w:val="32"/>
          <w:lang w:eastAsia="ja-JP"/>
        </w:rPr>
      </w:pPr>
      <w:r w:rsidRPr="00391AA5">
        <w:rPr>
          <w:rFonts w:hint="eastAsia"/>
          <w:b/>
          <w:bCs/>
          <w:sz w:val="32"/>
          <w:szCs w:val="32"/>
          <w:lang w:eastAsia="ja-JP"/>
        </w:rPr>
        <w:t>Supplementary data</w:t>
      </w:r>
    </w:p>
    <w:p w14:paraId="52CA4D88" w14:textId="17FFB501" w:rsidR="0060400B" w:rsidRDefault="0060400B" w:rsidP="0060400B">
      <w:pPr>
        <w:rPr>
          <w:rFonts w:cs="Arial"/>
          <w:sz w:val="22"/>
          <w:szCs w:val="22"/>
        </w:rPr>
      </w:pPr>
    </w:p>
    <w:p w14:paraId="51D76C99" w14:textId="41F8F93B" w:rsidR="00EE0017" w:rsidRPr="00D267FB" w:rsidRDefault="00EE0017" w:rsidP="00EE0017">
      <w:pPr>
        <w:widowControl w:val="0"/>
        <w:rPr>
          <w:rFonts w:cs="Arial"/>
        </w:rPr>
      </w:pPr>
      <w:r w:rsidRPr="00D267FB">
        <w:rPr>
          <w:rFonts w:cs="Arial"/>
          <w:b/>
          <w:bCs/>
        </w:rPr>
        <w:t xml:space="preserve">Table </w:t>
      </w:r>
      <w:r w:rsidR="00391AA5">
        <w:rPr>
          <w:rFonts w:cs="Arial" w:hint="eastAsia"/>
          <w:b/>
          <w:bCs/>
          <w:lang w:eastAsia="ja-JP"/>
        </w:rPr>
        <w:t>S</w:t>
      </w:r>
      <w:r w:rsidRPr="00D267FB">
        <w:rPr>
          <w:rFonts w:cs="Arial"/>
          <w:b/>
          <w:bCs/>
        </w:rPr>
        <w:t>1</w:t>
      </w:r>
      <w:r w:rsidR="00391AA5">
        <w:rPr>
          <w:rFonts w:cs="Arial" w:hint="eastAsia"/>
          <w:b/>
          <w:bCs/>
          <w:lang w:eastAsia="ja-JP"/>
        </w:rPr>
        <w:t xml:space="preserve">. </w:t>
      </w:r>
      <w:r w:rsidR="00391AA5" w:rsidRPr="00C775EA">
        <w:rPr>
          <w:rFonts w:eastAsia="MS Mincho" w:cs="Arial"/>
          <w:szCs w:val="20"/>
        </w:rPr>
        <w:t>Patient Characteristics (Study 1</w:t>
      </w:r>
      <w:r w:rsidR="00391AA5">
        <w:rPr>
          <w:rFonts w:eastAsia="MS Mincho" w:cs="Arial" w:hint="eastAsia"/>
          <w:szCs w:val="20"/>
          <w:lang w:eastAsia="ja-JP"/>
        </w:rPr>
        <w:t>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50"/>
        <w:gridCol w:w="1600"/>
      </w:tblGrid>
      <w:tr w:rsidR="00391AA5" w:rsidRPr="00D267FB" w14:paraId="75FCF44F" w14:textId="77777777">
        <w:tc>
          <w:tcPr>
            <w:tcW w:w="41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6E13C1" w14:textId="265FB87E" w:rsidR="00391AA5" w:rsidRPr="00D267FB" w:rsidRDefault="00391AA5" w:rsidP="00391AA5">
            <w:pPr>
              <w:widowControl w:val="0"/>
              <w:rPr>
                <w:rFonts w:cs="Arial"/>
              </w:rPr>
            </w:pPr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Age</w:t>
            </w:r>
          </w:p>
        </w:tc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FF8EB" w14:textId="41358813" w:rsidR="00391AA5" w:rsidRPr="00D267FB" w:rsidRDefault="00391AA5" w:rsidP="00391AA5"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72.0±6.4</w:t>
            </w:r>
          </w:p>
        </w:tc>
      </w:tr>
      <w:tr w:rsidR="00391AA5" w:rsidRPr="00D267FB" w14:paraId="11AE400E" w14:textId="77777777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04356999" w14:textId="3DB213A0" w:rsidR="00391AA5" w:rsidRPr="00D267FB" w:rsidRDefault="00391AA5" w:rsidP="00391AA5">
            <w:pPr>
              <w:widowControl w:val="0"/>
              <w:rPr>
                <w:rFonts w:cs="Arial"/>
              </w:rPr>
            </w:pPr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Sex [M/F]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5BB46" w14:textId="73A7A8FA" w:rsidR="00391AA5" w:rsidRPr="00D267FB" w:rsidRDefault="00391AA5" w:rsidP="00391AA5"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32/2</w:t>
            </w:r>
          </w:p>
        </w:tc>
      </w:tr>
      <w:tr w:rsidR="00391AA5" w:rsidRPr="00D267FB" w14:paraId="060BFDA7" w14:textId="77777777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64DC0178" w14:textId="020A8672" w:rsidR="00391AA5" w:rsidRPr="00D267FB" w:rsidRDefault="00391AA5" w:rsidP="00391AA5">
            <w:pPr>
              <w:widowControl w:val="0"/>
              <w:rPr>
                <w:rFonts w:cs="Arial"/>
              </w:rPr>
            </w:pPr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BMI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DB9C67" w14:textId="68D46E32" w:rsidR="00391AA5" w:rsidRPr="00D267FB" w:rsidRDefault="00391AA5" w:rsidP="00391AA5"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21.1±3.6</w:t>
            </w:r>
          </w:p>
        </w:tc>
      </w:tr>
      <w:tr w:rsidR="00391AA5" w:rsidRPr="00D267FB" w14:paraId="66C777DD" w14:textId="77777777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150EA83E" w14:textId="38946981" w:rsidR="00391AA5" w:rsidRPr="00D267FB" w:rsidRDefault="00391AA5" w:rsidP="00391AA5">
            <w:pPr>
              <w:widowControl w:val="0"/>
              <w:rPr>
                <w:rFonts w:cs="Arial"/>
              </w:rPr>
            </w:pPr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Smoking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FA130" w14:textId="77777777" w:rsidR="00391AA5" w:rsidRPr="00D267FB" w:rsidRDefault="00391AA5" w:rsidP="00391AA5"/>
        </w:tc>
      </w:tr>
      <w:tr w:rsidR="00391AA5" w:rsidRPr="00D267FB" w14:paraId="43F0063A" w14:textId="77777777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0D4E59CA" w14:textId="30A05594" w:rsidR="00391AA5" w:rsidRPr="00D267FB" w:rsidRDefault="00391AA5" w:rsidP="00391AA5">
            <w:pPr>
              <w:widowControl w:val="0"/>
              <w:rPr>
                <w:rFonts w:cs="Arial"/>
              </w:rPr>
            </w:pPr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 xml:space="preserve"> [non/ex/</w:t>
            </w:r>
            <w:proofErr w:type="spellStart"/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curr</w:t>
            </w:r>
            <w:proofErr w:type="spellEnd"/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]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D6E3D9" w14:textId="11FFCED5" w:rsidR="00391AA5" w:rsidRPr="00D267FB" w:rsidRDefault="00391AA5" w:rsidP="00391AA5"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1/28/5</w:t>
            </w:r>
          </w:p>
        </w:tc>
      </w:tr>
      <w:tr w:rsidR="00391AA5" w:rsidRPr="00D267FB" w14:paraId="13B147FC" w14:textId="77777777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6A2BA56D" w14:textId="1DAE8079" w:rsidR="00391AA5" w:rsidRPr="00D267FB" w:rsidRDefault="00391AA5" w:rsidP="00391AA5">
            <w:pPr>
              <w:widowControl w:val="0"/>
              <w:rPr>
                <w:rFonts w:cs="Arial"/>
              </w:rPr>
            </w:pPr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 xml:space="preserve"> </w:t>
            </w:r>
            <w:proofErr w:type="spellStart"/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Pack</w:t>
            </w:r>
            <w:r w:rsidRPr="00C775EA">
              <w:rPr>
                <w:rFonts w:cs="Arial"/>
                <w:color w:val="000000"/>
                <w:szCs w:val="20"/>
              </w:rPr>
              <w:t>·</w:t>
            </w:r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year</w:t>
            </w:r>
            <w:proofErr w:type="spellEnd"/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076B6F" w14:textId="4A83532F" w:rsidR="00391AA5" w:rsidRPr="00D267FB" w:rsidRDefault="00391AA5" w:rsidP="00391AA5"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70.3±42.5</w:t>
            </w:r>
          </w:p>
        </w:tc>
      </w:tr>
      <w:tr w:rsidR="00391AA5" w:rsidRPr="00D267FB" w14:paraId="2043F663" w14:textId="77777777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24E71F72" w14:textId="2B1B18E1" w:rsidR="00391AA5" w:rsidRPr="00D267FB" w:rsidRDefault="00391AA5" w:rsidP="00391AA5">
            <w:pPr>
              <w:widowControl w:val="0"/>
              <w:rPr>
                <w:rFonts w:cs="Arial"/>
              </w:rPr>
            </w:pPr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COPD stage [I/II/III/IV]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AE2165" w14:textId="49962B4E" w:rsidR="00391AA5" w:rsidRPr="00D267FB" w:rsidRDefault="00391AA5" w:rsidP="00391AA5"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4/23/6/1</w:t>
            </w:r>
          </w:p>
        </w:tc>
      </w:tr>
      <w:tr w:rsidR="00391AA5" w:rsidRPr="00D267FB" w14:paraId="310C79CF" w14:textId="77777777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4210BE9C" w14:textId="210838B0" w:rsidR="00391AA5" w:rsidRPr="00D267FB" w:rsidRDefault="00391AA5" w:rsidP="00391AA5">
            <w:pPr>
              <w:widowControl w:val="0"/>
              <w:rPr>
                <w:rFonts w:cs="Arial"/>
              </w:rPr>
            </w:pPr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Pulmonary function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ED5CC3" w14:textId="77777777" w:rsidR="00391AA5" w:rsidRPr="00D267FB" w:rsidRDefault="00391AA5" w:rsidP="00391AA5"/>
        </w:tc>
      </w:tr>
      <w:tr w:rsidR="00391AA5" w:rsidRPr="00D267FB" w14:paraId="5944E70B" w14:textId="77777777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46A9D34A" w14:textId="53737A40" w:rsidR="00391AA5" w:rsidRPr="00D267FB" w:rsidRDefault="00391AA5" w:rsidP="00391AA5">
            <w:pPr>
              <w:widowControl w:val="0"/>
              <w:rPr>
                <w:rFonts w:cs="Arial"/>
              </w:rPr>
            </w:pPr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 xml:space="preserve"> IC (L)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690DD9" w14:textId="1025B994" w:rsidR="00391AA5" w:rsidRPr="00D267FB" w:rsidRDefault="00391AA5" w:rsidP="00391AA5"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2.23±0.64</w:t>
            </w:r>
          </w:p>
        </w:tc>
      </w:tr>
      <w:tr w:rsidR="00391AA5" w:rsidRPr="00D267FB" w14:paraId="7099B7E3" w14:textId="77777777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43606717" w14:textId="124D0B74" w:rsidR="00391AA5" w:rsidRPr="00D267FB" w:rsidRDefault="00391AA5" w:rsidP="00391AA5">
            <w:pPr>
              <w:widowControl w:val="0"/>
              <w:rPr>
                <w:rFonts w:cs="Arial"/>
              </w:rPr>
            </w:pPr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 xml:space="preserve"> FVC (L)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042A7" w14:textId="30BD2CD2" w:rsidR="00391AA5" w:rsidRPr="00D267FB" w:rsidRDefault="00391AA5" w:rsidP="00391AA5"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3.05±0.70</w:t>
            </w:r>
          </w:p>
        </w:tc>
      </w:tr>
      <w:tr w:rsidR="00391AA5" w:rsidRPr="00D267FB" w14:paraId="7611F8A7" w14:textId="77777777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54307AA5" w14:textId="646D394C" w:rsidR="00391AA5" w:rsidRPr="00D267FB" w:rsidRDefault="00391AA5" w:rsidP="00391AA5">
            <w:pPr>
              <w:widowControl w:val="0"/>
              <w:rPr>
                <w:rFonts w:cs="Arial"/>
              </w:rPr>
            </w:pPr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 xml:space="preserve"> FVC %pred (%)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D5545B" w14:textId="4D3BFD9D" w:rsidR="00391AA5" w:rsidRPr="00D267FB" w:rsidRDefault="00391AA5" w:rsidP="00391AA5"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90.0±17.1</w:t>
            </w:r>
          </w:p>
        </w:tc>
      </w:tr>
      <w:tr w:rsidR="00391AA5" w:rsidRPr="00D267FB" w14:paraId="5B786303" w14:textId="77777777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192F3194" w14:textId="117D442F" w:rsidR="00391AA5" w:rsidRPr="00D267FB" w:rsidRDefault="00391AA5" w:rsidP="00391AA5">
            <w:pPr>
              <w:widowControl w:val="0"/>
              <w:rPr>
                <w:rFonts w:cs="Arial"/>
              </w:rPr>
            </w:pPr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 xml:space="preserve"> FEV1 (L)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3E8B71" w14:textId="0DAD71E1" w:rsidR="00391AA5" w:rsidRPr="00D267FB" w:rsidRDefault="00391AA5" w:rsidP="00391AA5"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1.69±0.57</w:t>
            </w:r>
          </w:p>
        </w:tc>
      </w:tr>
      <w:tr w:rsidR="00391AA5" w:rsidRPr="00D267FB" w14:paraId="021A4EF6" w14:textId="77777777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347B58AF" w14:textId="51F67E0F" w:rsidR="00391AA5" w:rsidRPr="00D267FB" w:rsidRDefault="00391AA5" w:rsidP="00391AA5">
            <w:pPr>
              <w:widowControl w:val="0"/>
              <w:rPr>
                <w:rFonts w:cs="Arial"/>
              </w:rPr>
            </w:pPr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 xml:space="preserve"> FEV1/FVC (%)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644790" w14:textId="784EDD90" w:rsidR="00391AA5" w:rsidRPr="00D267FB" w:rsidRDefault="00391AA5" w:rsidP="00391AA5"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54.8±9.2</w:t>
            </w:r>
          </w:p>
        </w:tc>
      </w:tr>
      <w:tr w:rsidR="00391AA5" w:rsidRPr="00D267FB" w14:paraId="5BCC8C51" w14:textId="77777777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4653D935" w14:textId="0496CE88" w:rsidR="00391AA5" w:rsidRPr="00D267FB" w:rsidRDefault="00391AA5" w:rsidP="00391AA5">
            <w:pPr>
              <w:widowControl w:val="0"/>
              <w:rPr>
                <w:rFonts w:cs="Arial"/>
              </w:rPr>
            </w:pPr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 xml:space="preserve"> FEV1 %pred (%)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2F136" w14:textId="287DFC91" w:rsidR="00391AA5" w:rsidRPr="00D267FB" w:rsidRDefault="00391AA5" w:rsidP="00391AA5"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62.3±18.1</w:t>
            </w:r>
          </w:p>
        </w:tc>
      </w:tr>
      <w:tr w:rsidR="00391AA5" w:rsidRPr="00D267FB" w14:paraId="00F74D04" w14:textId="77777777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512FE840" w14:textId="044F1342" w:rsidR="00391AA5" w:rsidRPr="00D267FB" w:rsidRDefault="00391AA5" w:rsidP="00391AA5">
            <w:pPr>
              <w:widowControl w:val="0"/>
              <w:rPr>
                <w:rFonts w:cs="Arial"/>
              </w:rPr>
            </w:pPr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6MWD (m)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4427C" w14:textId="68A27083" w:rsidR="00391AA5" w:rsidRPr="00D267FB" w:rsidRDefault="00391AA5" w:rsidP="00391AA5"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436.8±80.0</w:t>
            </w:r>
          </w:p>
        </w:tc>
      </w:tr>
      <w:tr w:rsidR="00391AA5" w:rsidRPr="00D267FB" w14:paraId="4B58084A" w14:textId="77777777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2A524E3F" w14:textId="3AC351DE" w:rsidR="00391AA5" w:rsidRPr="00D267FB" w:rsidRDefault="00391AA5" w:rsidP="00391AA5">
            <w:pPr>
              <w:widowControl w:val="0"/>
              <w:rPr>
                <w:rFonts w:cs="Arial"/>
              </w:rPr>
            </w:pPr>
            <w:proofErr w:type="spellStart"/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mMRC</w:t>
            </w:r>
            <w:proofErr w:type="spellEnd"/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 xml:space="preserve"> [0/1/2/3/4]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48BE8" w14:textId="72288A49" w:rsidR="00391AA5" w:rsidRPr="00D267FB" w:rsidRDefault="00391AA5" w:rsidP="00391AA5"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9/16/4/5/0</w:t>
            </w:r>
          </w:p>
        </w:tc>
      </w:tr>
      <w:tr w:rsidR="00391AA5" w:rsidRPr="00D267FB" w14:paraId="5E5706B6" w14:textId="77777777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0B42E3E4" w14:textId="184E0E27" w:rsidR="00391AA5" w:rsidRPr="00D267FB" w:rsidRDefault="00391AA5" w:rsidP="00391AA5">
            <w:pPr>
              <w:widowControl w:val="0"/>
              <w:rPr>
                <w:rFonts w:cs="Arial"/>
              </w:rPr>
            </w:pPr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Step count (steps)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B1AD6C" w14:textId="0581BCEC" w:rsidR="00391AA5" w:rsidRPr="00D267FB" w:rsidRDefault="00391AA5" w:rsidP="00391AA5"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3796.3±2193.5</w:t>
            </w:r>
          </w:p>
        </w:tc>
      </w:tr>
      <w:tr w:rsidR="00391AA5" w:rsidRPr="00D267FB" w14:paraId="4B12F23A" w14:textId="77777777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2A7D1774" w14:textId="283F3711" w:rsidR="00391AA5" w:rsidRPr="00D267FB" w:rsidRDefault="00391AA5" w:rsidP="00391AA5">
            <w:pPr>
              <w:widowControl w:val="0"/>
              <w:rPr>
                <w:rFonts w:cs="Arial"/>
              </w:rPr>
            </w:pPr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Duration at ≥3.0 METs (min)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709E3" w14:textId="1C30552E" w:rsidR="00391AA5" w:rsidRPr="00D267FB" w:rsidRDefault="00391AA5" w:rsidP="00391AA5"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55.3±31.5</w:t>
            </w:r>
          </w:p>
        </w:tc>
      </w:tr>
      <w:tr w:rsidR="00391AA5" w:rsidRPr="00D267FB" w14:paraId="11C94AD7" w14:textId="77777777">
        <w:tc>
          <w:tcPr>
            <w:tcW w:w="4150" w:type="dxa"/>
            <w:tcBorders>
              <w:left w:val="single" w:sz="1" w:space="0" w:color="000000"/>
              <w:bottom w:val="single" w:sz="1" w:space="0" w:color="000000"/>
            </w:tcBorders>
          </w:tcPr>
          <w:p w14:paraId="13234D0A" w14:textId="05407C90" w:rsidR="00391AA5" w:rsidRPr="00D267FB" w:rsidRDefault="00391AA5" w:rsidP="00391AA5">
            <w:pPr>
              <w:widowControl w:val="0"/>
              <w:rPr>
                <w:rFonts w:cs="Arial"/>
              </w:rPr>
            </w:pPr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Duration at 1.0-1.5 METs (min)</w:t>
            </w:r>
          </w:p>
        </w:tc>
        <w:tc>
          <w:tcPr>
            <w:tcW w:w="16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364386" w14:textId="15F7524B" w:rsidR="00391AA5" w:rsidRPr="00D267FB" w:rsidRDefault="00391AA5" w:rsidP="00391AA5">
            <w:r w:rsidRPr="00C775EA">
              <w:rPr>
                <w:rFonts w:cs="Arial"/>
                <w:color w:val="000000" w:themeColor="text1"/>
                <w:kern w:val="24"/>
                <w:szCs w:val="20"/>
              </w:rPr>
              <w:t>330.1±93.6</w:t>
            </w:r>
          </w:p>
        </w:tc>
      </w:tr>
    </w:tbl>
    <w:p w14:paraId="79A7ADDC" w14:textId="77777777" w:rsidR="00391AA5" w:rsidRDefault="00391AA5" w:rsidP="00EE0017">
      <w:pPr>
        <w:widowControl w:val="0"/>
        <w:rPr>
          <w:rFonts w:cs="Arial"/>
          <w:b/>
          <w:szCs w:val="20"/>
        </w:rPr>
      </w:pPr>
    </w:p>
    <w:p w14:paraId="625A4E8D" w14:textId="3EEF33EC" w:rsidR="000B2BC9" w:rsidRPr="00391AA5" w:rsidRDefault="00EE0017" w:rsidP="00EE0017">
      <w:pPr>
        <w:widowControl w:val="0"/>
        <w:rPr>
          <w:rFonts w:cs="Arial"/>
          <w:color w:val="000000"/>
          <w:szCs w:val="20"/>
          <w:lang w:eastAsia="ja-JP"/>
        </w:rPr>
      </w:pPr>
      <w:r w:rsidRPr="00A10727">
        <w:rPr>
          <w:rFonts w:cs="Arial"/>
          <w:b/>
          <w:szCs w:val="20"/>
        </w:rPr>
        <w:lastRenderedPageBreak/>
        <w:t>Notes:</w:t>
      </w:r>
      <w:r>
        <w:rPr>
          <w:rFonts w:cs="Arial"/>
          <w:szCs w:val="20"/>
        </w:rPr>
        <w:t xml:space="preserve"> </w:t>
      </w:r>
      <w:r w:rsidR="00391AA5" w:rsidRPr="00C775EA">
        <w:rPr>
          <w:rFonts w:eastAsia="MS Mincho" w:cs="Arial"/>
          <w:szCs w:val="20"/>
          <w:lang w:val="da-DK"/>
        </w:rPr>
        <w:t xml:space="preserve">Values are shown as the mean </w:t>
      </w:r>
      <w:r w:rsidR="00391AA5" w:rsidRPr="00C775EA">
        <w:rPr>
          <w:rFonts w:cs="Arial"/>
          <w:color w:val="000000"/>
          <w:szCs w:val="20"/>
        </w:rPr>
        <w:t>± SD</w:t>
      </w:r>
      <w:r w:rsidR="00391AA5">
        <w:rPr>
          <w:rFonts w:cs="Arial" w:hint="eastAsia"/>
          <w:color w:val="000000"/>
          <w:szCs w:val="20"/>
          <w:lang w:eastAsia="ja-JP"/>
        </w:rPr>
        <w:t xml:space="preserve">. </w:t>
      </w:r>
      <w:r w:rsidRPr="00A10727">
        <w:rPr>
          <w:rFonts w:cs="Arial"/>
          <w:b/>
          <w:szCs w:val="20"/>
        </w:rPr>
        <w:t>Abbreviations:</w:t>
      </w:r>
      <w:r w:rsidRPr="00D267FB">
        <w:rPr>
          <w:rFonts w:cs="Arial"/>
          <w:szCs w:val="20"/>
        </w:rPr>
        <w:t xml:space="preserve"> </w:t>
      </w:r>
      <w:r w:rsidR="00391AA5" w:rsidRPr="00C775EA">
        <w:rPr>
          <w:rFonts w:cs="Arial"/>
          <w:color w:val="000000"/>
          <w:szCs w:val="20"/>
        </w:rPr>
        <w:t xml:space="preserve">BMI, body mass index; non, non-smokers; ex, ex-smokers; </w:t>
      </w:r>
      <w:proofErr w:type="spellStart"/>
      <w:r w:rsidR="00391AA5" w:rsidRPr="00C775EA">
        <w:rPr>
          <w:rFonts w:cs="Arial"/>
          <w:color w:val="000000"/>
          <w:szCs w:val="20"/>
        </w:rPr>
        <w:t>curr</w:t>
      </w:r>
      <w:proofErr w:type="spellEnd"/>
      <w:r w:rsidR="00391AA5" w:rsidRPr="00C775EA">
        <w:rPr>
          <w:rFonts w:cs="Arial"/>
          <w:color w:val="000000"/>
          <w:szCs w:val="20"/>
        </w:rPr>
        <w:t xml:space="preserve">, current smokers; IC, inspiratory capacity; FVC, forced vital capacity; FEV1, forced expiratory volume in one second; %pred, percent of predicted value; 6MWD, </w:t>
      </w:r>
      <w:r w:rsidR="00391AA5" w:rsidRPr="00C775EA">
        <w:rPr>
          <w:rFonts w:cs="Arial"/>
          <w:color w:val="000000" w:themeColor="text1"/>
          <w:kern w:val="24"/>
          <w:szCs w:val="20"/>
        </w:rPr>
        <w:t>6-minute walk distance</w:t>
      </w:r>
      <w:r w:rsidR="00391AA5" w:rsidRPr="00C775EA">
        <w:rPr>
          <w:rFonts w:cs="Arial"/>
          <w:color w:val="000000"/>
          <w:szCs w:val="20"/>
        </w:rPr>
        <w:t xml:space="preserve">; </w:t>
      </w:r>
      <w:proofErr w:type="spellStart"/>
      <w:r w:rsidR="00391AA5" w:rsidRPr="00C775EA">
        <w:rPr>
          <w:rFonts w:cs="Arial"/>
          <w:color w:val="000000"/>
          <w:szCs w:val="20"/>
        </w:rPr>
        <w:t>mMRC</w:t>
      </w:r>
      <w:proofErr w:type="spellEnd"/>
      <w:r w:rsidR="00391AA5" w:rsidRPr="00C775EA">
        <w:rPr>
          <w:rFonts w:cs="Arial"/>
          <w:color w:val="000000"/>
          <w:szCs w:val="20"/>
        </w:rPr>
        <w:t>, modified Medical Research Council dyspnea scale</w:t>
      </w:r>
      <w:r w:rsidR="00391AA5" w:rsidRPr="00C775EA">
        <w:rPr>
          <w:rFonts w:cs="Arial"/>
          <w:szCs w:val="20"/>
        </w:rPr>
        <w:t>;</w:t>
      </w:r>
      <w:r w:rsidR="00391AA5" w:rsidRPr="00C775EA">
        <w:rPr>
          <w:rFonts w:cs="Arial"/>
          <w:color w:val="000000"/>
          <w:szCs w:val="20"/>
        </w:rPr>
        <w:t xml:space="preserve"> METs, metabolic equivalents</w:t>
      </w:r>
      <w:r w:rsidR="00391AA5">
        <w:rPr>
          <w:rFonts w:cs="Arial" w:hint="eastAsia"/>
          <w:color w:val="000000"/>
          <w:szCs w:val="20"/>
          <w:lang w:eastAsia="ja-JP"/>
        </w:rPr>
        <w:t xml:space="preserve">. </w:t>
      </w:r>
    </w:p>
    <w:p w14:paraId="0E2D3F6C" w14:textId="56886676" w:rsidR="00391AA5" w:rsidRDefault="00391AA5">
      <w:pPr>
        <w:spacing w:line="240" w:lineRule="auto"/>
        <w:rPr>
          <w:rFonts w:eastAsia="MS Mincho" w:cs="Arial"/>
          <w:szCs w:val="20"/>
          <w:lang w:eastAsia="ja-JP"/>
        </w:rPr>
      </w:pPr>
      <w:r>
        <w:rPr>
          <w:rFonts w:eastAsia="MS Mincho" w:cs="Arial"/>
          <w:szCs w:val="20"/>
          <w:lang w:eastAsia="ja-JP"/>
        </w:rPr>
        <w:br w:type="page"/>
      </w:r>
    </w:p>
    <w:p w14:paraId="350A4B0A" w14:textId="77777777" w:rsidR="003F3095" w:rsidRPr="00D267FB" w:rsidRDefault="003F3095" w:rsidP="003F3095">
      <w:pPr>
        <w:widowControl w:val="0"/>
      </w:pPr>
      <w:r w:rsidRPr="00D267FB">
        <w:rPr>
          <w:rFonts w:cs="Arial"/>
          <w:b/>
          <w:bCs/>
        </w:rPr>
        <w:lastRenderedPageBreak/>
        <w:t xml:space="preserve">Figure </w:t>
      </w:r>
      <w:r>
        <w:rPr>
          <w:rFonts w:cs="Arial" w:hint="eastAsia"/>
          <w:b/>
          <w:bCs/>
          <w:lang w:eastAsia="ja-JP"/>
        </w:rPr>
        <w:t>S</w:t>
      </w:r>
      <w:r w:rsidRPr="00D267FB">
        <w:rPr>
          <w:rFonts w:cs="Arial"/>
          <w:b/>
          <w:bCs/>
        </w:rPr>
        <w:t>1</w:t>
      </w:r>
      <w:r>
        <w:rPr>
          <w:rFonts w:cs="Arial" w:hint="eastAsia"/>
          <w:b/>
          <w:bCs/>
          <w:lang w:eastAsia="ja-JP"/>
        </w:rPr>
        <w:t xml:space="preserve">. </w:t>
      </w:r>
      <w:r w:rsidRPr="00C775EA">
        <w:rPr>
          <w:rFonts w:eastAsia="MS Mincho" w:cs="Arial"/>
          <w:szCs w:val="20"/>
        </w:rPr>
        <w:t>Flow diagram of study</w:t>
      </w:r>
      <w:r>
        <w:rPr>
          <w:rFonts w:eastAsia="MS Mincho" w:cs="Arial" w:hint="eastAsia"/>
          <w:szCs w:val="20"/>
          <w:lang w:eastAsia="ja-JP"/>
        </w:rPr>
        <w:t xml:space="preserve"> 1.</w:t>
      </w:r>
      <w:r w:rsidRPr="00D267FB">
        <w:rPr>
          <w:rFonts w:cs="Arial"/>
        </w:rPr>
        <w:t xml:space="preserve"> </w:t>
      </w:r>
    </w:p>
    <w:p w14:paraId="0B03F1B8" w14:textId="64E7941C" w:rsidR="00D9618C" w:rsidRDefault="00D9618C">
      <w:pPr>
        <w:spacing w:line="240" w:lineRule="auto"/>
        <w:rPr>
          <w:rFonts w:eastAsia="MS Mincho" w:cs="Arial"/>
          <w:szCs w:val="20"/>
          <w:lang w:eastAsia="ja-JP"/>
        </w:rPr>
      </w:pPr>
      <w:r>
        <w:rPr>
          <w:rFonts w:eastAsia="MS Mincho" w:cs="Arial"/>
          <w:noProof/>
          <w:szCs w:val="20"/>
          <w:lang w:eastAsia="ja-JP"/>
        </w:rPr>
        <w:drawing>
          <wp:anchor distT="0" distB="0" distL="114300" distR="114300" simplePos="0" relativeHeight="251658240" behindDoc="0" locked="0" layoutInCell="1" allowOverlap="1" wp14:anchorId="58041D78" wp14:editId="71421F51">
            <wp:simplePos x="0" y="0"/>
            <wp:positionH relativeFrom="column">
              <wp:posOffset>25985</wp:posOffset>
            </wp:positionH>
            <wp:positionV relativeFrom="paragraph">
              <wp:posOffset>25400</wp:posOffset>
            </wp:positionV>
            <wp:extent cx="5486400" cy="3908425"/>
            <wp:effectExtent l="0" t="0" r="0" b="0"/>
            <wp:wrapNone/>
            <wp:docPr id="1600009182" name="図 1" descr="ダイアグラム, 概略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009182" name="図 1" descr="ダイアグラム, 概略図&#10;&#10;自動的に生成された説明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MS Mincho" w:cs="Arial"/>
          <w:szCs w:val="20"/>
          <w:lang w:eastAsia="ja-JP"/>
        </w:rPr>
        <w:br w:type="page"/>
      </w:r>
    </w:p>
    <w:p w14:paraId="378316A0" w14:textId="77777777" w:rsidR="003F3095" w:rsidRDefault="003F3095">
      <w:pPr>
        <w:spacing w:line="240" w:lineRule="auto"/>
        <w:rPr>
          <w:rFonts w:eastAsia="MS Mincho" w:cs="Arial"/>
          <w:szCs w:val="20"/>
          <w:lang w:eastAsia="ja-JP"/>
        </w:rPr>
      </w:pPr>
    </w:p>
    <w:p w14:paraId="019DD5D0" w14:textId="7975CB98" w:rsidR="003F3095" w:rsidRPr="00D267FB" w:rsidRDefault="00D9618C" w:rsidP="003F3095">
      <w:pPr>
        <w:widowControl w:val="0"/>
      </w:pPr>
      <w:r w:rsidRPr="00D9618C">
        <w:rPr>
          <w:b/>
          <w:bCs/>
          <w:noProof/>
          <w:lang w:eastAsia="ja-JP"/>
        </w:rPr>
        <w:drawing>
          <wp:anchor distT="0" distB="0" distL="114300" distR="114300" simplePos="0" relativeHeight="251659264" behindDoc="0" locked="0" layoutInCell="1" allowOverlap="1" wp14:anchorId="4DA2A812" wp14:editId="183CFD58">
            <wp:simplePos x="0" y="0"/>
            <wp:positionH relativeFrom="column">
              <wp:posOffset>-2540</wp:posOffset>
            </wp:positionH>
            <wp:positionV relativeFrom="paragraph">
              <wp:posOffset>380144</wp:posOffset>
            </wp:positionV>
            <wp:extent cx="5486400" cy="4857115"/>
            <wp:effectExtent l="0" t="0" r="0" b="635"/>
            <wp:wrapNone/>
            <wp:docPr id="2000943788" name="図 2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943788" name="図 2" descr="ダイアグラム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5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618C">
        <w:rPr>
          <w:rFonts w:hint="eastAsia"/>
          <w:b/>
          <w:bCs/>
          <w:lang w:eastAsia="ja-JP"/>
        </w:rPr>
        <w:t xml:space="preserve">Figure </w:t>
      </w:r>
      <w:r w:rsidR="003F3095">
        <w:rPr>
          <w:rFonts w:cs="Arial" w:hint="eastAsia"/>
          <w:b/>
          <w:bCs/>
          <w:lang w:eastAsia="ja-JP"/>
        </w:rPr>
        <w:t xml:space="preserve">S2. </w:t>
      </w:r>
      <w:r w:rsidR="003F3095" w:rsidRPr="00C775EA">
        <w:rPr>
          <w:rFonts w:eastAsia="MS Mincho" w:cs="Arial"/>
          <w:szCs w:val="20"/>
        </w:rPr>
        <w:t>Flow diagram of study</w:t>
      </w:r>
      <w:r w:rsidR="003F3095">
        <w:rPr>
          <w:rFonts w:eastAsia="MS Mincho" w:cs="Arial" w:hint="eastAsia"/>
          <w:szCs w:val="20"/>
          <w:lang w:eastAsia="ja-JP"/>
        </w:rPr>
        <w:t xml:space="preserve"> 2.</w:t>
      </w:r>
    </w:p>
    <w:p w14:paraId="398EB2F8" w14:textId="1F205073" w:rsidR="00D9618C" w:rsidRDefault="00D9618C">
      <w:pPr>
        <w:spacing w:line="240" w:lineRule="auto"/>
        <w:rPr>
          <w:b/>
          <w:bCs/>
          <w:lang w:eastAsia="ja-JP"/>
        </w:rPr>
      </w:pPr>
    </w:p>
    <w:p w14:paraId="24DBB2A4" w14:textId="024559B2" w:rsidR="00D9618C" w:rsidRPr="00D9618C" w:rsidRDefault="00D9618C">
      <w:pPr>
        <w:spacing w:line="240" w:lineRule="auto"/>
        <w:rPr>
          <w:b/>
          <w:bCs/>
          <w:lang w:eastAsia="ja-JP"/>
        </w:rPr>
      </w:pPr>
      <w:r w:rsidRPr="00D9618C">
        <w:rPr>
          <w:b/>
          <w:bCs/>
          <w:lang w:eastAsia="ja-JP"/>
        </w:rPr>
        <w:br w:type="page"/>
      </w:r>
    </w:p>
    <w:p w14:paraId="79683187" w14:textId="77777777" w:rsidR="003F3095" w:rsidRPr="005F3F70" w:rsidRDefault="003F3095" w:rsidP="003F3095">
      <w:pPr>
        <w:widowControl w:val="0"/>
        <w:rPr>
          <w:rFonts w:cs="Arial"/>
          <w:color w:val="FF0000"/>
        </w:rPr>
      </w:pPr>
      <w:r w:rsidRPr="00D267FB">
        <w:rPr>
          <w:rFonts w:cs="Arial"/>
          <w:b/>
          <w:bCs/>
        </w:rPr>
        <w:lastRenderedPageBreak/>
        <w:t xml:space="preserve">Figure </w:t>
      </w:r>
      <w:r>
        <w:rPr>
          <w:rFonts w:cs="Arial" w:hint="eastAsia"/>
          <w:b/>
          <w:bCs/>
          <w:lang w:eastAsia="ja-JP"/>
        </w:rPr>
        <w:t xml:space="preserve">S3. </w:t>
      </w:r>
      <w:r w:rsidRPr="00C775EA">
        <w:rPr>
          <w:rFonts w:eastAsia="MS Mincho" w:cs="Arial"/>
          <w:szCs w:val="20"/>
        </w:rPr>
        <w:t xml:space="preserve">Histogram of </w:t>
      </w:r>
      <w:r>
        <w:rPr>
          <w:rFonts w:eastAsia="MS Mincho" w:cs="Arial" w:hint="eastAsia"/>
          <w:szCs w:val="20"/>
          <w:lang w:eastAsia="ja-JP"/>
        </w:rPr>
        <w:t>sedentary time.</w:t>
      </w:r>
    </w:p>
    <w:p w14:paraId="31811041" w14:textId="2F11A0CF" w:rsidR="00D9618C" w:rsidRDefault="00D9618C">
      <w:pPr>
        <w:spacing w:line="240" w:lineRule="auto"/>
        <w:rPr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60288" behindDoc="0" locked="0" layoutInCell="1" allowOverlap="1" wp14:anchorId="38C64EE1" wp14:editId="66E91E51">
            <wp:simplePos x="0" y="0"/>
            <wp:positionH relativeFrom="column">
              <wp:posOffset>8341</wp:posOffset>
            </wp:positionH>
            <wp:positionV relativeFrom="paragraph">
              <wp:posOffset>131352</wp:posOffset>
            </wp:positionV>
            <wp:extent cx="5486400" cy="3213100"/>
            <wp:effectExtent l="0" t="0" r="0" b="6350"/>
            <wp:wrapNone/>
            <wp:docPr id="611595863" name="図 3" descr="グラフ, 棒グラフ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595863" name="図 3" descr="グラフ, 棒グラフ&#10;&#10;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ja-JP"/>
        </w:rPr>
        <w:br w:type="page"/>
      </w:r>
    </w:p>
    <w:p w14:paraId="638244DD" w14:textId="77777777" w:rsidR="003F3095" w:rsidRDefault="003F3095" w:rsidP="003F3095">
      <w:pPr>
        <w:rPr>
          <w:rFonts w:cs="Arial"/>
        </w:rPr>
      </w:pPr>
      <w:r w:rsidRPr="00D267FB">
        <w:rPr>
          <w:rFonts w:cs="Arial"/>
          <w:b/>
          <w:bCs/>
        </w:rPr>
        <w:lastRenderedPageBreak/>
        <w:t xml:space="preserve">Figure </w:t>
      </w:r>
      <w:r>
        <w:rPr>
          <w:rFonts w:cs="Arial" w:hint="eastAsia"/>
          <w:b/>
          <w:bCs/>
          <w:lang w:eastAsia="ja-JP"/>
        </w:rPr>
        <w:t xml:space="preserve">S4. </w:t>
      </w:r>
      <w:r w:rsidRPr="00C775EA">
        <w:rPr>
          <w:rFonts w:eastAsia="MS Mincho" w:cs="Arial"/>
          <w:szCs w:val="20"/>
        </w:rPr>
        <w:t>Reproducibility of measured and calculated values</w:t>
      </w:r>
      <w:r>
        <w:rPr>
          <w:rFonts w:eastAsia="MS Mincho" w:cs="Arial" w:hint="eastAsia"/>
          <w:szCs w:val="20"/>
          <w:lang w:eastAsia="ja-JP"/>
        </w:rPr>
        <w:t>.</w:t>
      </w:r>
      <w:r w:rsidRPr="00D267FB">
        <w:rPr>
          <w:rFonts w:cs="Arial"/>
        </w:rPr>
        <w:t xml:space="preserve"> </w:t>
      </w:r>
    </w:p>
    <w:p w14:paraId="1798C228" w14:textId="77777777" w:rsidR="003F3095" w:rsidRDefault="003F3095" w:rsidP="003F3095">
      <w:pPr>
        <w:rPr>
          <w:rFonts w:eastAsia="MS Mincho" w:cs="Arial"/>
          <w:szCs w:val="20"/>
        </w:rPr>
      </w:pPr>
      <w:r w:rsidRPr="00C775EA">
        <w:rPr>
          <w:rFonts w:eastAsia="MS Mincho" w:cs="Arial"/>
          <w:szCs w:val="20"/>
        </w:rPr>
        <w:t>A) Scatter plot, r=0.474, P &lt;0.001, B) Bland-Altman Plot. There was no additive error but there was a proportional error.</w:t>
      </w:r>
    </w:p>
    <w:p w14:paraId="654B5144" w14:textId="6B05AE01" w:rsidR="00D9618C" w:rsidRDefault="00737175" w:rsidP="00D9618C">
      <w:pPr>
        <w:rPr>
          <w:b/>
          <w:bCs/>
          <w:lang w:eastAsia="ja-JP"/>
        </w:rPr>
      </w:pPr>
      <w:r>
        <w:rPr>
          <w:b/>
          <w:bCs/>
          <w:noProof/>
          <w:lang w:eastAsia="ja-JP"/>
        </w:rPr>
        <w:drawing>
          <wp:anchor distT="0" distB="0" distL="114300" distR="114300" simplePos="0" relativeHeight="251661312" behindDoc="0" locked="0" layoutInCell="1" allowOverlap="1" wp14:anchorId="53F14BB5" wp14:editId="062D0EF7">
            <wp:simplePos x="0" y="0"/>
            <wp:positionH relativeFrom="column">
              <wp:posOffset>-22676</wp:posOffset>
            </wp:positionH>
            <wp:positionV relativeFrom="paragraph">
              <wp:posOffset>62005</wp:posOffset>
            </wp:positionV>
            <wp:extent cx="5486400" cy="2150745"/>
            <wp:effectExtent l="0" t="0" r="0" b="1905"/>
            <wp:wrapNone/>
            <wp:docPr id="238791541" name="図 3" descr="グラフ, 散布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791541" name="図 3" descr="グラフ, 散布図&#10;&#10;自動的に生成された説明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9618C" w:rsidSect="000B45B2">
      <w:footerReference w:type="even" r:id="rId11"/>
      <w:footerReference w:type="default" r:id="rId12"/>
      <w:footerReference w:type="first" r:id="rId13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852474" w14:textId="77777777" w:rsidR="004A23BC" w:rsidRDefault="004A23BC">
      <w:r>
        <w:separator/>
      </w:r>
    </w:p>
  </w:endnote>
  <w:endnote w:type="continuationSeparator" w:id="0">
    <w:p w14:paraId="3261832B" w14:textId="77777777" w:rsidR="004A23BC" w:rsidRDefault="004A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89816" w14:textId="77777777" w:rsidR="006C5368" w:rsidRDefault="006C536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AF2E2E" w14:textId="77777777" w:rsidR="006C5368" w:rsidRDefault="006C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767A7" w14:textId="6FB5C562" w:rsidR="006C5368" w:rsidRDefault="00D82CEA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B8E50F" wp14:editId="33DE3C22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BE7705" w14:textId="11E8F27B" w:rsidR="00740F67" w:rsidRPr="00740F67" w:rsidRDefault="00740F6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B8E50F" id="_x0000_t202" coordsize="21600,21600" o:spt="202" path="m,l,21600r21600,l21600,xe">
              <v:stroke joinstyle="miter"/>
              <v:path gradientshapeok="t" o:connecttype="rect"/>
            </v:shapetype>
            <v:shape id="MSIPCM8ef54de2a7a4d03c423a990a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5CBE7705" w14:textId="11E8F27B" w:rsidR="00740F67" w:rsidRPr="00740F67" w:rsidRDefault="00740F6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5368">
      <w:rPr>
        <w:rStyle w:val="PageNumber"/>
      </w:rPr>
      <w:fldChar w:fldCharType="begin"/>
    </w:r>
    <w:r w:rsidR="006C5368">
      <w:rPr>
        <w:rStyle w:val="PageNumber"/>
      </w:rPr>
      <w:instrText xml:space="preserve">PAGE  </w:instrText>
    </w:r>
    <w:r w:rsidR="006C5368">
      <w:rPr>
        <w:rStyle w:val="PageNumber"/>
      </w:rPr>
      <w:fldChar w:fldCharType="separate"/>
    </w:r>
    <w:r w:rsidR="00C94612">
      <w:rPr>
        <w:rStyle w:val="PageNumber"/>
        <w:noProof/>
      </w:rPr>
      <w:t>5</w:t>
    </w:r>
    <w:r w:rsidR="006C5368">
      <w:rPr>
        <w:rStyle w:val="PageNumber"/>
      </w:rPr>
      <w:fldChar w:fldCharType="end"/>
    </w:r>
  </w:p>
  <w:p w14:paraId="57E037CD" w14:textId="77777777" w:rsidR="006C5368" w:rsidRDefault="006C53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E9367" w14:textId="2D5073CE" w:rsidR="00740F67" w:rsidRDefault="00D82CE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742D44" wp14:editId="27777857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861909695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858B6" w14:textId="2F40394D" w:rsidR="00740F67" w:rsidRPr="00740F67" w:rsidRDefault="00740F67" w:rsidP="00740F67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0F6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742D44" id="_x0000_t202" coordsize="21600,21600" o:spt="202" path="m,l,21600r21600,l21600,xe">
              <v:stroke joinstyle="miter"/>
              <v:path gradientshapeok="t" o:connecttype="rect"/>
            </v:shapetype>
            <v:shape id="MSIPCM71df4afb82ef22201046dfa6" o:spid="_x0000_s102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" o:allowincell="f" filled="f" stroked="f">
              <v:textbox inset="20pt,0,,0">
                <w:txbxContent>
                  <w:p w14:paraId="640858B6" w14:textId="2F40394D" w:rsidR="00740F67" w:rsidRPr="00740F67" w:rsidRDefault="00740F67" w:rsidP="00740F67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0F6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BE833" w14:textId="77777777" w:rsidR="004A23BC" w:rsidRDefault="004A23BC">
      <w:r>
        <w:separator/>
      </w:r>
    </w:p>
  </w:footnote>
  <w:footnote w:type="continuationSeparator" w:id="0">
    <w:p w14:paraId="6820AD4D" w14:textId="77777777" w:rsidR="004A23BC" w:rsidRDefault="004A2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5811063">
    <w:abstractNumId w:val="1"/>
  </w:num>
  <w:num w:numId="2" w16cid:durableId="270280036">
    <w:abstractNumId w:val="2"/>
  </w:num>
  <w:num w:numId="3" w16cid:durableId="709231974">
    <w:abstractNumId w:val="5"/>
  </w:num>
  <w:num w:numId="4" w16cid:durableId="1854609451">
    <w:abstractNumId w:val="3"/>
  </w:num>
  <w:num w:numId="5" w16cid:durableId="693575561">
    <w:abstractNumId w:val="0"/>
  </w:num>
  <w:num w:numId="6" w16cid:durableId="1041907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E2A"/>
    <w:rsid w:val="00033695"/>
    <w:rsid w:val="000342A0"/>
    <w:rsid w:val="00035CCC"/>
    <w:rsid w:val="00043C1E"/>
    <w:rsid w:val="0005257A"/>
    <w:rsid w:val="00054361"/>
    <w:rsid w:val="00062025"/>
    <w:rsid w:val="000666AF"/>
    <w:rsid w:val="0007252D"/>
    <w:rsid w:val="0008401B"/>
    <w:rsid w:val="00087F9B"/>
    <w:rsid w:val="000A4388"/>
    <w:rsid w:val="000B2BC9"/>
    <w:rsid w:val="000B45B2"/>
    <w:rsid w:val="000C59ED"/>
    <w:rsid w:val="000D3E37"/>
    <w:rsid w:val="000E6B48"/>
    <w:rsid w:val="000E7758"/>
    <w:rsid w:val="000F3098"/>
    <w:rsid w:val="00117777"/>
    <w:rsid w:val="00127CD5"/>
    <w:rsid w:val="001337FB"/>
    <w:rsid w:val="001432A5"/>
    <w:rsid w:val="0017004E"/>
    <w:rsid w:val="00170F20"/>
    <w:rsid w:val="00173279"/>
    <w:rsid w:val="00191F49"/>
    <w:rsid w:val="001E7479"/>
    <w:rsid w:val="00203209"/>
    <w:rsid w:val="00212E22"/>
    <w:rsid w:val="00217D65"/>
    <w:rsid w:val="0022632E"/>
    <w:rsid w:val="00240E76"/>
    <w:rsid w:val="00241AE2"/>
    <w:rsid w:val="00246A32"/>
    <w:rsid w:val="00270A96"/>
    <w:rsid w:val="00272487"/>
    <w:rsid w:val="00276BB5"/>
    <w:rsid w:val="0028146D"/>
    <w:rsid w:val="00285503"/>
    <w:rsid w:val="00286E82"/>
    <w:rsid w:val="00294CB0"/>
    <w:rsid w:val="002A2D9E"/>
    <w:rsid w:val="002D1A3E"/>
    <w:rsid w:val="002F4012"/>
    <w:rsid w:val="00302402"/>
    <w:rsid w:val="003155A1"/>
    <w:rsid w:val="00320521"/>
    <w:rsid w:val="00324666"/>
    <w:rsid w:val="003609A5"/>
    <w:rsid w:val="0037212B"/>
    <w:rsid w:val="0038573C"/>
    <w:rsid w:val="0038598C"/>
    <w:rsid w:val="0039041E"/>
    <w:rsid w:val="00391AA5"/>
    <w:rsid w:val="003948EC"/>
    <w:rsid w:val="003A6F39"/>
    <w:rsid w:val="003B1067"/>
    <w:rsid w:val="003B4083"/>
    <w:rsid w:val="003D69BD"/>
    <w:rsid w:val="003F3095"/>
    <w:rsid w:val="00410570"/>
    <w:rsid w:val="00411796"/>
    <w:rsid w:val="00416C1A"/>
    <w:rsid w:val="00431388"/>
    <w:rsid w:val="00441D51"/>
    <w:rsid w:val="00473BF1"/>
    <w:rsid w:val="004754C9"/>
    <w:rsid w:val="004A23BC"/>
    <w:rsid w:val="004B52C5"/>
    <w:rsid w:val="004C00A3"/>
    <w:rsid w:val="004C5313"/>
    <w:rsid w:val="004C5DB2"/>
    <w:rsid w:val="004C717E"/>
    <w:rsid w:val="004E0368"/>
    <w:rsid w:val="004E2F6D"/>
    <w:rsid w:val="004E782D"/>
    <w:rsid w:val="00511DB2"/>
    <w:rsid w:val="00553800"/>
    <w:rsid w:val="00556F09"/>
    <w:rsid w:val="00565970"/>
    <w:rsid w:val="005A6431"/>
    <w:rsid w:val="005E1ECB"/>
    <w:rsid w:val="00600B5C"/>
    <w:rsid w:val="0060400B"/>
    <w:rsid w:val="00611C5F"/>
    <w:rsid w:val="00616A5D"/>
    <w:rsid w:val="0062140C"/>
    <w:rsid w:val="00646CF0"/>
    <w:rsid w:val="00661C2D"/>
    <w:rsid w:val="00662E52"/>
    <w:rsid w:val="00664525"/>
    <w:rsid w:val="00667BDF"/>
    <w:rsid w:val="00680193"/>
    <w:rsid w:val="006821D1"/>
    <w:rsid w:val="006860B1"/>
    <w:rsid w:val="006C5368"/>
    <w:rsid w:val="006C58F2"/>
    <w:rsid w:val="006C6E88"/>
    <w:rsid w:val="006D0474"/>
    <w:rsid w:val="006D142F"/>
    <w:rsid w:val="006D4AC5"/>
    <w:rsid w:val="006E7713"/>
    <w:rsid w:val="00711171"/>
    <w:rsid w:val="00711E86"/>
    <w:rsid w:val="00723455"/>
    <w:rsid w:val="007265D3"/>
    <w:rsid w:val="00737175"/>
    <w:rsid w:val="00740F67"/>
    <w:rsid w:val="00745C2A"/>
    <w:rsid w:val="00753E6B"/>
    <w:rsid w:val="00776A7C"/>
    <w:rsid w:val="00780A29"/>
    <w:rsid w:val="007900DA"/>
    <w:rsid w:val="007A1BDB"/>
    <w:rsid w:val="007A2AB8"/>
    <w:rsid w:val="007A3BEE"/>
    <w:rsid w:val="007C30BC"/>
    <w:rsid w:val="007E39E1"/>
    <w:rsid w:val="007E5D6F"/>
    <w:rsid w:val="007F32DA"/>
    <w:rsid w:val="007F3E8B"/>
    <w:rsid w:val="00827FC5"/>
    <w:rsid w:val="00852799"/>
    <w:rsid w:val="00872BF6"/>
    <w:rsid w:val="0088598F"/>
    <w:rsid w:val="00887016"/>
    <w:rsid w:val="008A08C0"/>
    <w:rsid w:val="008A4036"/>
    <w:rsid w:val="008A52A5"/>
    <w:rsid w:val="008B697C"/>
    <w:rsid w:val="008B7AD5"/>
    <w:rsid w:val="008C361E"/>
    <w:rsid w:val="008D14EB"/>
    <w:rsid w:val="008E3EA8"/>
    <w:rsid w:val="00900663"/>
    <w:rsid w:val="00901244"/>
    <w:rsid w:val="0091401F"/>
    <w:rsid w:val="009147B3"/>
    <w:rsid w:val="00927DE6"/>
    <w:rsid w:val="009345FC"/>
    <w:rsid w:val="00937F3D"/>
    <w:rsid w:val="00946800"/>
    <w:rsid w:val="009563F4"/>
    <w:rsid w:val="00956C4D"/>
    <w:rsid w:val="009828D3"/>
    <w:rsid w:val="00992CB9"/>
    <w:rsid w:val="009A1F5A"/>
    <w:rsid w:val="009A4057"/>
    <w:rsid w:val="009B1D49"/>
    <w:rsid w:val="009D3AD0"/>
    <w:rsid w:val="00A06800"/>
    <w:rsid w:val="00A10913"/>
    <w:rsid w:val="00A20FFB"/>
    <w:rsid w:val="00A3756A"/>
    <w:rsid w:val="00A445D7"/>
    <w:rsid w:val="00A526C7"/>
    <w:rsid w:val="00A6170F"/>
    <w:rsid w:val="00A63CD7"/>
    <w:rsid w:val="00A70251"/>
    <w:rsid w:val="00AB389E"/>
    <w:rsid w:val="00AB47E4"/>
    <w:rsid w:val="00AC1F93"/>
    <w:rsid w:val="00AC5480"/>
    <w:rsid w:val="00AD76B0"/>
    <w:rsid w:val="00AE5062"/>
    <w:rsid w:val="00B26A6E"/>
    <w:rsid w:val="00B30BC3"/>
    <w:rsid w:val="00B40760"/>
    <w:rsid w:val="00B7570E"/>
    <w:rsid w:val="00B82724"/>
    <w:rsid w:val="00B86FEB"/>
    <w:rsid w:val="00B96017"/>
    <w:rsid w:val="00BA5CE1"/>
    <w:rsid w:val="00BB027B"/>
    <w:rsid w:val="00C27B5D"/>
    <w:rsid w:val="00C43B3D"/>
    <w:rsid w:val="00C548FC"/>
    <w:rsid w:val="00C701F9"/>
    <w:rsid w:val="00C94612"/>
    <w:rsid w:val="00CA15F9"/>
    <w:rsid w:val="00CB0023"/>
    <w:rsid w:val="00CC1ADF"/>
    <w:rsid w:val="00CD758F"/>
    <w:rsid w:val="00CE79D7"/>
    <w:rsid w:val="00CE7DDC"/>
    <w:rsid w:val="00D00B4B"/>
    <w:rsid w:val="00D10823"/>
    <w:rsid w:val="00D20F53"/>
    <w:rsid w:val="00D50641"/>
    <w:rsid w:val="00D51863"/>
    <w:rsid w:val="00D578A6"/>
    <w:rsid w:val="00D700C3"/>
    <w:rsid w:val="00D7204D"/>
    <w:rsid w:val="00D81B3E"/>
    <w:rsid w:val="00D82CEA"/>
    <w:rsid w:val="00D94F22"/>
    <w:rsid w:val="00D9618C"/>
    <w:rsid w:val="00DB0A0D"/>
    <w:rsid w:val="00DE5F42"/>
    <w:rsid w:val="00DF4C7F"/>
    <w:rsid w:val="00DF6A1F"/>
    <w:rsid w:val="00E021BA"/>
    <w:rsid w:val="00E031E1"/>
    <w:rsid w:val="00E1216B"/>
    <w:rsid w:val="00E1328D"/>
    <w:rsid w:val="00E225F8"/>
    <w:rsid w:val="00E45ED2"/>
    <w:rsid w:val="00E96D45"/>
    <w:rsid w:val="00EC0D75"/>
    <w:rsid w:val="00ED4D96"/>
    <w:rsid w:val="00EE0017"/>
    <w:rsid w:val="00EE2FBA"/>
    <w:rsid w:val="00F03012"/>
    <w:rsid w:val="00F05A9C"/>
    <w:rsid w:val="00F05E46"/>
    <w:rsid w:val="00F16121"/>
    <w:rsid w:val="00F210A1"/>
    <w:rsid w:val="00F24210"/>
    <w:rsid w:val="00F41860"/>
    <w:rsid w:val="00F424C5"/>
    <w:rsid w:val="00F56A5E"/>
    <w:rsid w:val="00F67733"/>
    <w:rsid w:val="00F82795"/>
    <w:rsid w:val="00F91124"/>
    <w:rsid w:val="00F9503E"/>
    <w:rsid w:val="00FA2EA1"/>
    <w:rsid w:val="00FB5A89"/>
    <w:rsid w:val="00FC05F2"/>
    <w:rsid w:val="00FD4807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styleId="Header">
    <w:name w:val="header"/>
    <w:basedOn w:val="Normal"/>
    <w:link w:val="HeaderChar"/>
    <w:rsid w:val="00740F6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40F67"/>
    <w:rPr>
      <w:rFonts w:ascii="Arial" w:hAnsi="Arial"/>
      <w:szCs w:val="24"/>
      <w:lang w:val="en-US" w:eastAsia="en-US"/>
    </w:rPr>
  </w:style>
  <w:style w:type="paragraph" w:styleId="Revision">
    <w:name w:val="Revision"/>
    <w:hidden/>
    <w:uiPriority w:val="99"/>
    <w:semiHidden/>
    <w:rsid w:val="00A526C7"/>
    <w:rPr>
      <w:rFonts w:ascii="Arial" w:hAnsi="Arial"/>
      <w:szCs w:val="24"/>
    </w:rPr>
  </w:style>
  <w:style w:type="character" w:styleId="FollowedHyperlink">
    <w:name w:val="FollowedHyperlink"/>
    <w:basedOn w:val="DefaultParagraphFont"/>
    <w:rsid w:val="00441D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D51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72BF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Manuscript template</vt:lpstr>
      <vt:lpstr>The contraceptive implant</vt:lpstr>
    </vt:vector>
  </TitlesOfParts>
  <Company>Dove Medical Press</Company>
  <LinksUpToDate>false</LinksUpToDate>
  <CharactersWithSpaces>1220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Angela Jones</dc:creator>
  <cp:keywords/>
  <cp:lastModifiedBy>Nicholson, Tamara</cp:lastModifiedBy>
  <cp:revision>5</cp:revision>
  <cp:lastPrinted>2009-01-07T21:57:00Z</cp:lastPrinted>
  <dcterms:created xsi:type="dcterms:W3CDTF">2024-08-13T10:16:00Z</dcterms:created>
  <dcterms:modified xsi:type="dcterms:W3CDTF">2024-08-16T00:11:00Z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2022-06-22T01:38:32Z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0936c748-9820-4e4e-a7fa-9383c967e889</vt:lpwstr>
  </property>
  <property fmtid="{D5CDD505-2E9C-101B-9397-08002B2CF9AE}" pid="8" name="MSIP_Label_2bbab825-a111-45e4-86a1-18cee0005896_ContentBits">
    <vt:lpwstr>2</vt:lpwstr>
  </property>
</Properties>
</file>