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744" w:tblpY="2084"/>
        <w:tblOverlap w:val="never"/>
        <w:tblW w:w="12370" w:type="dxa"/>
        <w:tblLayout w:type="fixed"/>
        <w:tblLook w:val="04A0" w:firstRow="1" w:lastRow="0" w:firstColumn="1" w:lastColumn="0" w:noHBand="0" w:noVBand="1"/>
      </w:tblPr>
      <w:tblGrid>
        <w:gridCol w:w="2410"/>
        <w:gridCol w:w="3809"/>
        <w:gridCol w:w="6151"/>
      </w:tblGrid>
      <w:tr w:rsidR="00D72AE2" w14:paraId="3B49C30D" w14:textId="77777777">
        <w:trPr>
          <w:trHeight w:val="290"/>
        </w:trPr>
        <w:tc>
          <w:tcPr>
            <w:tcW w:w="123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943889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Supplementary 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Table S1. Primer sequences for qPCR</w:t>
            </w:r>
          </w:p>
        </w:tc>
      </w:tr>
      <w:tr w:rsidR="00D72AE2" w14:paraId="1928EBC2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CC9720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Gene name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CE7274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Forward primer sequence (5′-3′)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099F15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Reverse primer sequence (5′-3′)</w:t>
            </w:r>
          </w:p>
        </w:tc>
      </w:tr>
      <w:tr w:rsidR="00D72AE2" w14:paraId="26A18777" w14:textId="77777777">
        <w:trPr>
          <w:trHeight w:val="5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92028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ircEZH2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37E96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TGGAAACAGCGAAGGATA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C3B74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TCGTCTGAACCTCTTGAGC</w:t>
            </w:r>
          </w:p>
        </w:tc>
      </w:tr>
      <w:tr w:rsidR="00D72AE2" w14:paraId="552D1DB6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6AE29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E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ZH2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40AC6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GTGGAGAGATTATTTCTCAAGATG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E2A63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CCGACATACTTCAGGGCATCAGCC</w:t>
            </w:r>
          </w:p>
        </w:tc>
      </w:tr>
      <w:tr w:rsidR="00D72AE2" w14:paraId="5F88E84F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9B1CC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2"/>
              </w:rPr>
              <w:t>CNBP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C16A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GGAGCCCAAGAGAGAGCGA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6E557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TGGCTACATGACCAGTTTCAC</w:t>
            </w:r>
          </w:p>
        </w:tc>
      </w:tr>
      <w:tr w:rsidR="00D72AE2" w14:paraId="7DA8596D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1743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T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PD52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A22C8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AGCACTTAGTCCACTGCTGC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52A65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AGCCAACAGACGAAAAAGCAG</w:t>
            </w:r>
          </w:p>
        </w:tc>
      </w:tr>
      <w:tr w:rsidR="00D72AE2" w14:paraId="76AC8316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BAAA7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MBTD1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E8C7B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GGCATGGCTACCTGTGAGATG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00CEC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GGCCAAAATGCTTGCCTTCT</w:t>
            </w:r>
          </w:p>
        </w:tc>
      </w:tr>
      <w:tr w:rsidR="00D72AE2" w14:paraId="20CCAD50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DDC86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NR6A1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1F27F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GATGCAGTCGTGACAAGAACT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0C89B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CTTCCGGTTCATCCCCATCTG</w:t>
            </w:r>
          </w:p>
        </w:tc>
      </w:tr>
      <w:tr w:rsidR="00D72AE2" w14:paraId="4E86A0A9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1A915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R3HDM2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06E5D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AACACTACTCAAGAGACCCTGG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69032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GACGCAAACTGGTATCTTCACA</w:t>
            </w:r>
          </w:p>
        </w:tc>
      </w:tr>
      <w:tr w:rsidR="00D72AE2" w14:paraId="78E96C59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E4CB6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UHMK1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1A961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ACGCTGTCTGTTGCTTGAACT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B97BF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GGCACAATGCTGTATCATCCAC</w:t>
            </w:r>
          </w:p>
        </w:tc>
      </w:tr>
      <w:tr w:rsidR="00D72AE2" w14:paraId="22444CDE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E9D1A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2"/>
              </w:rPr>
              <w:t>ZFAND5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DB135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GCTAGTGGTTCCAACAGTCCT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41206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TCGGGGTAGTTATTTTGTCCTCT</w:t>
            </w:r>
          </w:p>
        </w:tc>
      </w:tr>
      <w:tr w:rsidR="00D72AE2" w14:paraId="4ADCB7CD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5AE93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13A5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GGAGCGAGATCCCTCCAAAAT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97D68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GGCTGTTGTCATACTTCTCATGG</w:t>
            </w:r>
          </w:p>
        </w:tc>
      </w:tr>
      <w:tr w:rsidR="00D72AE2" w14:paraId="0DF8A5E4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41615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U6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FD89B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CGCTTCGGCAGCACATATAC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575E5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TTCACGAATTTGCGTGTCATC</w:t>
            </w:r>
          </w:p>
        </w:tc>
      </w:tr>
      <w:tr w:rsidR="00D72AE2" w14:paraId="3B0AFCF9" w14:textId="77777777">
        <w:trPr>
          <w:trHeight w:val="4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00CB30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  <w:t>Hsa-miR-495-3p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7F9C20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TCGGCAGGAAACAAACATGGTG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52720" w14:textId="77777777" w:rsidR="00D72AE2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CAACTGGTGTCGTGGAGT</w:t>
            </w:r>
          </w:p>
        </w:tc>
      </w:tr>
    </w:tbl>
    <w:p w14:paraId="2F97AA29" w14:textId="12CB1CE2" w:rsidR="0047593E" w:rsidRDefault="0047593E" w:rsidP="0047593E">
      <w:pPr>
        <w:widowControl/>
        <w:jc w:val="left"/>
      </w:pPr>
    </w:p>
    <w:p w14:paraId="151FB93C" w14:textId="77777777" w:rsidR="0047593E" w:rsidRDefault="0047593E">
      <w:pPr>
        <w:widowControl/>
        <w:jc w:val="left"/>
      </w:pPr>
      <w:r>
        <w:br w:type="page"/>
      </w:r>
    </w:p>
    <w:p w14:paraId="7D11EFEF" w14:textId="77777777" w:rsidR="0047593E" w:rsidRDefault="0047593E" w:rsidP="0047593E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ar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Oligonucleotide sequences</w:t>
      </w:r>
    </w:p>
    <w:tbl>
      <w:tblPr>
        <w:tblStyle w:val="TableGrid"/>
        <w:tblW w:w="5102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3"/>
        <w:gridCol w:w="362"/>
        <w:gridCol w:w="9708"/>
      </w:tblGrid>
      <w:tr w:rsidR="0047593E" w14:paraId="0096B500" w14:textId="77777777" w:rsidTr="00CE3B64">
        <w:trPr>
          <w:trHeight w:val="230"/>
        </w:trPr>
        <w:tc>
          <w:tcPr>
            <w:tcW w:w="1465" w:type="pct"/>
            <w:tcBorders>
              <w:top w:val="single" w:sz="12" w:space="0" w:color="auto"/>
              <w:bottom w:val="single" w:sz="12" w:space="0" w:color="auto"/>
            </w:tcBorders>
          </w:tcPr>
          <w:p w14:paraId="342EAC6B" w14:textId="77777777" w:rsidR="0047593E" w:rsidRDefault="0047593E" w:rsidP="00CE3B64">
            <w:pPr>
              <w:ind w:firstLine="16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534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9963CD" w14:textId="77777777" w:rsidR="0047593E" w:rsidRDefault="0047593E" w:rsidP="00CE3B64">
            <w:pPr>
              <w:ind w:firstLine="1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Sequence (5′-3′)</w:t>
            </w:r>
          </w:p>
        </w:tc>
      </w:tr>
      <w:tr w:rsidR="0047593E" w14:paraId="40ABEFA9" w14:textId="77777777" w:rsidTr="00CE3B64">
        <w:tc>
          <w:tcPr>
            <w:tcW w:w="1592" w:type="pct"/>
            <w:gridSpan w:val="2"/>
          </w:tcPr>
          <w:p w14:paraId="30AA687D" w14:textId="77777777" w:rsidR="0047593E" w:rsidRDefault="0047593E" w:rsidP="00CE3B64">
            <w:pPr>
              <w:spacing w:line="360" w:lineRule="auto"/>
              <w:ind w:firstLineChars="67" w:firstLine="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-circEZH2-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407" w:type="pct"/>
          </w:tcPr>
          <w:p w14:paraId="147752B0" w14:textId="77777777" w:rsidR="0047593E" w:rsidRDefault="0047593E" w:rsidP="00CE3B64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CGCGGGACUAGGGAGAAUAA</w:t>
            </w:r>
          </w:p>
        </w:tc>
      </w:tr>
      <w:tr w:rsidR="0047593E" w14:paraId="37F6381C" w14:textId="77777777" w:rsidTr="00CE3B64">
        <w:trPr>
          <w:trHeight w:val="436"/>
        </w:trPr>
        <w:tc>
          <w:tcPr>
            <w:tcW w:w="1592" w:type="pct"/>
            <w:gridSpan w:val="2"/>
          </w:tcPr>
          <w:p w14:paraId="1F15EDB1" w14:textId="77777777" w:rsidR="0047593E" w:rsidRDefault="0047593E" w:rsidP="00CE3B64">
            <w:pPr>
              <w:spacing w:line="360" w:lineRule="auto"/>
              <w:ind w:firstLineChars="67" w:firstLine="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si-circEZH2-2</w:t>
            </w:r>
          </w:p>
        </w:tc>
        <w:tc>
          <w:tcPr>
            <w:tcW w:w="3407" w:type="pct"/>
          </w:tcPr>
          <w:p w14:paraId="274C5F71" w14:textId="77777777" w:rsidR="0047593E" w:rsidRDefault="0047593E" w:rsidP="00CE3B64">
            <w:pPr>
              <w:wordWrap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CGCGGGACUAGGGAGAAUAUU</w:t>
            </w:r>
          </w:p>
        </w:tc>
      </w:tr>
      <w:tr w:rsidR="0047593E" w14:paraId="2F802199" w14:textId="77777777" w:rsidTr="00CE3B64">
        <w:tc>
          <w:tcPr>
            <w:tcW w:w="1592" w:type="pct"/>
            <w:gridSpan w:val="2"/>
          </w:tcPr>
          <w:p w14:paraId="7BD35DA3" w14:textId="77777777" w:rsidR="0047593E" w:rsidRDefault="0047593E" w:rsidP="00CE3B64">
            <w:pPr>
              <w:spacing w:line="360" w:lineRule="auto"/>
              <w:ind w:firstLineChars="67" w:firstLine="161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-circEZH2-3</w:t>
            </w:r>
          </w:p>
        </w:tc>
        <w:tc>
          <w:tcPr>
            <w:tcW w:w="3407" w:type="pct"/>
          </w:tcPr>
          <w:p w14:paraId="76BC43C0" w14:textId="77777777" w:rsidR="0047593E" w:rsidRDefault="0047593E" w:rsidP="00CE3B64">
            <w:pPr>
              <w:wordWrap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GGGAGAAUAAUCAUGGGCCA</w:t>
            </w:r>
          </w:p>
        </w:tc>
      </w:tr>
      <w:tr w:rsidR="0047593E" w14:paraId="622A42D4" w14:textId="77777777" w:rsidTr="00CE3B64">
        <w:tc>
          <w:tcPr>
            <w:tcW w:w="1592" w:type="pct"/>
            <w:gridSpan w:val="2"/>
          </w:tcPr>
          <w:p w14:paraId="6195C65E" w14:textId="77777777" w:rsidR="0047593E" w:rsidRDefault="0047593E" w:rsidP="00CE3B64">
            <w:pPr>
              <w:spacing w:line="360" w:lineRule="auto"/>
              <w:ind w:firstLineChars="67" w:firstLine="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-circEZH2-4</w:t>
            </w:r>
          </w:p>
        </w:tc>
        <w:tc>
          <w:tcPr>
            <w:tcW w:w="3407" w:type="pct"/>
          </w:tcPr>
          <w:p w14:paraId="49E7F18B" w14:textId="77777777" w:rsidR="0047593E" w:rsidRDefault="0047593E" w:rsidP="00CE3B64">
            <w:pPr>
              <w:wordWrap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GACUAGGGAGAAUAAUCAUGG</w:t>
            </w:r>
          </w:p>
        </w:tc>
      </w:tr>
      <w:tr w:rsidR="0047593E" w14:paraId="790CE88E" w14:textId="77777777" w:rsidTr="00CE3B64">
        <w:tc>
          <w:tcPr>
            <w:tcW w:w="1592" w:type="pct"/>
            <w:gridSpan w:val="2"/>
          </w:tcPr>
          <w:p w14:paraId="0A5296FC" w14:textId="77777777" w:rsidR="0047593E" w:rsidRDefault="0047593E" w:rsidP="00CE3B64">
            <w:pPr>
              <w:spacing w:line="360" w:lineRule="auto"/>
              <w:ind w:firstLineChars="67" w:firstLine="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-circEZH2-5</w:t>
            </w:r>
          </w:p>
        </w:tc>
        <w:tc>
          <w:tcPr>
            <w:tcW w:w="3407" w:type="pct"/>
          </w:tcPr>
          <w:p w14:paraId="1D76FE77" w14:textId="77777777" w:rsidR="0047593E" w:rsidRDefault="0047593E" w:rsidP="00CE3B64">
            <w:pPr>
              <w:wordWrap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GGAGAAUAAUCAUGGGCCAG</w:t>
            </w:r>
          </w:p>
        </w:tc>
      </w:tr>
      <w:tr w:rsidR="0047593E" w14:paraId="01F4A30A" w14:textId="77777777" w:rsidTr="00CE3B64">
        <w:tc>
          <w:tcPr>
            <w:tcW w:w="1592" w:type="pct"/>
            <w:gridSpan w:val="2"/>
          </w:tcPr>
          <w:p w14:paraId="7F427ACE" w14:textId="77777777" w:rsidR="0047593E" w:rsidRDefault="0047593E" w:rsidP="00CE3B64">
            <w:pPr>
              <w:spacing w:line="360" w:lineRule="auto"/>
              <w:ind w:leftChars="67" w:lef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si-TPD52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3407" w:type="pct"/>
          </w:tcPr>
          <w:p w14:paraId="346E2E58" w14:textId="77777777" w:rsidR="0047593E" w:rsidRDefault="0047593E" w:rsidP="00CE3B64">
            <w:pPr>
              <w:wordWrap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GCAGAGAU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CAAGCGGAAACUUTT</w:t>
            </w:r>
          </w:p>
        </w:tc>
      </w:tr>
      <w:tr w:rsidR="0047593E" w14:paraId="6EF37BC8" w14:textId="77777777" w:rsidTr="00CE3B64">
        <w:tc>
          <w:tcPr>
            <w:tcW w:w="1592" w:type="pct"/>
            <w:gridSpan w:val="2"/>
          </w:tcPr>
          <w:p w14:paraId="211F6B89" w14:textId="77777777" w:rsidR="0047593E" w:rsidRDefault="0047593E" w:rsidP="00CE3B64">
            <w:pPr>
              <w:spacing w:line="360" w:lineRule="auto"/>
              <w:ind w:leftChars="67" w:lef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si-TPD52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3407" w:type="pct"/>
          </w:tcPr>
          <w:p w14:paraId="4D6D2363" w14:textId="77777777" w:rsidR="0047593E" w:rsidRDefault="0047593E" w:rsidP="00CE3B64">
            <w:pPr>
              <w:wordWrap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AAGCAUCUAGCAGAGAUCAATT</w:t>
            </w:r>
          </w:p>
        </w:tc>
      </w:tr>
      <w:tr w:rsidR="0047593E" w14:paraId="2886A624" w14:textId="77777777" w:rsidTr="00CE3B64">
        <w:tc>
          <w:tcPr>
            <w:tcW w:w="1592" w:type="pct"/>
            <w:gridSpan w:val="2"/>
          </w:tcPr>
          <w:p w14:paraId="0DE09A4D" w14:textId="77777777" w:rsidR="0047593E" w:rsidRDefault="0047593E" w:rsidP="00CE3B64">
            <w:pPr>
              <w:spacing w:line="360" w:lineRule="auto"/>
              <w:ind w:leftChars="67" w:lef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si-TPD52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3407" w:type="pct"/>
          </w:tcPr>
          <w:p w14:paraId="7C8C2C26" w14:textId="77777777" w:rsidR="0047593E" w:rsidRDefault="0047593E" w:rsidP="00CE3B64">
            <w:pPr>
              <w:wordWrap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AAGAGCUAAGAAGAGAACUUTT</w:t>
            </w:r>
          </w:p>
        </w:tc>
      </w:tr>
      <w:tr w:rsidR="0047593E" w14:paraId="5EA62021" w14:textId="77777777" w:rsidTr="00CE3B64">
        <w:tc>
          <w:tcPr>
            <w:tcW w:w="1592" w:type="pct"/>
            <w:gridSpan w:val="2"/>
          </w:tcPr>
          <w:p w14:paraId="50A08220" w14:textId="77777777" w:rsidR="0047593E" w:rsidRDefault="0047593E" w:rsidP="00CE3B64">
            <w:pPr>
              <w:spacing w:line="360" w:lineRule="auto"/>
              <w:ind w:leftChars="67" w:lef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R-495-3p mimic</w:t>
            </w:r>
          </w:p>
        </w:tc>
        <w:tc>
          <w:tcPr>
            <w:tcW w:w="3407" w:type="pct"/>
          </w:tcPr>
          <w:p w14:paraId="38ACF7AB" w14:textId="77777777" w:rsidR="0047593E" w:rsidRDefault="0047593E" w:rsidP="00CE3B64">
            <w:pPr>
              <w:wordWrap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AAACAAACAUGGUGCACUUCUU</w:t>
            </w:r>
          </w:p>
        </w:tc>
      </w:tr>
    </w:tbl>
    <w:p w14:paraId="262B76FE" w14:textId="77777777" w:rsidR="0047593E" w:rsidRDefault="0047593E" w:rsidP="0047593E">
      <w:pPr>
        <w:rPr>
          <w:sz w:val="24"/>
          <w:szCs w:val="24"/>
        </w:rPr>
      </w:pPr>
    </w:p>
    <w:p w14:paraId="041ACA2F" w14:textId="6C80C26A" w:rsidR="0047593E" w:rsidRDefault="0047593E">
      <w:pPr>
        <w:widowControl/>
        <w:jc w:val="left"/>
      </w:pPr>
      <w:r>
        <w:br w:type="page"/>
      </w:r>
    </w:p>
    <w:p w14:paraId="560DD8CB" w14:textId="77777777" w:rsidR="0047593E" w:rsidRDefault="0047593E" w:rsidP="0047593E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ar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 w:hint="eastAsia"/>
          <w:b/>
          <w:sz w:val="24"/>
          <w:szCs w:val="24"/>
        </w:rPr>
        <w:t>3. List of antibodies</w:t>
      </w:r>
    </w:p>
    <w:tbl>
      <w:tblPr>
        <w:tblStyle w:val="TableGrid"/>
        <w:tblW w:w="5102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2"/>
        <w:gridCol w:w="6361"/>
      </w:tblGrid>
      <w:tr w:rsidR="0047593E" w14:paraId="3655EA65" w14:textId="77777777" w:rsidTr="00CE3B64">
        <w:trPr>
          <w:trHeight w:val="230"/>
        </w:trPr>
        <w:tc>
          <w:tcPr>
            <w:tcW w:w="2766" w:type="pct"/>
            <w:tcBorders>
              <w:top w:val="single" w:sz="12" w:space="0" w:color="auto"/>
              <w:bottom w:val="single" w:sz="12" w:space="0" w:color="auto"/>
            </w:tcBorders>
          </w:tcPr>
          <w:p w14:paraId="6C42B903" w14:textId="77777777" w:rsidR="0047593E" w:rsidRDefault="0047593E" w:rsidP="00CE3B64">
            <w:pPr>
              <w:ind w:firstLine="16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Antibodies</w:t>
            </w:r>
          </w:p>
        </w:tc>
        <w:tc>
          <w:tcPr>
            <w:tcW w:w="2233" w:type="pct"/>
            <w:tcBorders>
              <w:top w:val="single" w:sz="12" w:space="0" w:color="auto"/>
              <w:bottom w:val="single" w:sz="12" w:space="0" w:color="auto"/>
            </w:tcBorders>
          </w:tcPr>
          <w:p w14:paraId="56C09D0D" w14:textId="77777777" w:rsidR="0047593E" w:rsidRDefault="0047593E" w:rsidP="00CE3B64">
            <w:pPr>
              <w:ind w:firstLine="13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Company and product number</w:t>
            </w:r>
          </w:p>
        </w:tc>
      </w:tr>
      <w:tr w:rsidR="0047593E" w14:paraId="4F41FFC8" w14:textId="77777777" w:rsidTr="00CE3B64">
        <w:trPr>
          <w:trHeight w:val="436"/>
        </w:trPr>
        <w:tc>
          <w:tcPr>
            <w:tcW w:w="2766" w:type="pct"/>
            <w:vAlign w:val="center"/>
          </w:tcPr>
          <w:p w14:paraId="190DE309" w14:textId="77777777" w:rsidR="0047593E" w:rsidRDefault="0047593E" w:rsidP="00CE3B64">
            <w:pPr>
              <w:widowControl/>
              <w:spacing w:line="360" w:lineRule="auto"/>
              <w:ind w:firstLineChars="67" w:firstLine="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Goat Anti-Mouse IgG (H+L), HRP Conjugate</w:t>
            </w:r>
          </w:p>
        </w:tc>
        <w:tc>
          <w:tcPr>
            <w:tcW w:w="2233" w:type="pct"/>
            <w:vAlign w:val="center"/>
          </w:tcPr>
          <w:p w14:paraId="44CB888A" w14:textId="77777777" w:rsidR="0047593E" w:rsidRDefault="0047593E" w:rsidP="00CE3B64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  <w:lang w:bidi="ar"/>
              </w:rPr>
              <w:t>TransGen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bidi="ar"/>
              </w:rPr>
              <w:t xml:space="preserve"> Biotech HS201-01</w:t>
            </w:r>
          </w:p>
        </w:tc>
      </w:tr>
      <w:tr w:rsidR="0047593E" w14:paraId="14128E40" w14:textId="77777777" w:rsidTr="00CE3B64">
        <w:tc>
          <w:tcPr>
            <w:tcW w:w="2766" w:type="pct"/>
            <w:vAlign w:val="center"/>
          </w:tcPr>
          <w:p w14:paraId="31FE79D8" w14:textId="77777777" w:rsidR="0047593E" w:rsidRDefault="0047593E" w:rsidP="00CE3B64">
            <w:pPr>
              <w:widowControl/>
              <w:spacing w:line="360" w:lineRule="auto"/>
              <w:ind w:firstLineChars="67" w:firstLine="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Goat Anti-Rabbit IgG H&amp;L (HRP)</w:t>
            </w:r>
          </w:p>
        </w:tc>
        <w:tc>
          <w:tcPr>
            <w:tcW w:w="2233" w:type="pct"/>
            <w:vAlign w:val="center"/>
          </w:tcPr>
          <w:p w14:paraId="0A951350" w14:textId="77777777" w:rsidR="0047593E" w:rsidRDefault="0047593E" w:rsidP="00CE3B64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bidi="ar"/>
              </w:rPr>
              <w:t>Abcam ab97051</w:t>
            </w:r>
          </w:p>
        </w:tc>
      </w:tr>
      <w:tr w:rsidR="0047593E" w14:paraId="06B52828" w14:textId="77777777" w:rsidTr="00CE3B64">
        <w:tc>
          <w:tcPr>
            <w:tcW w:w="2766" w:type="pct"/>
          </w:tcPr>
          <w:p w14:paraId="26E7EAD8" w14:textId="77777777" w:rsidR="0047593E" w:rsidRDefault="0047593E" w:rsidP="00CE3B64">
            <w:pPr>
              <w:spacing w:line="360" w:lineRule="auto"/>
              <w:ind w:firstLineChars="67" w:firstLine="161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111111"/>
                <w:sz w:val="24"/>
                <w:szCs w:val="24"/>
                <w:shd w:val="clear" w:color="auto" w:fill="FFFFFF"/>
              </w:rPr>
              <w:t>β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-actin</w:t>
            </w:r>
          </w:p>
        </w:tc>
        <w:tc>
          <w:tcPr>
            <w:tcW w:w="2233" w:type="pct"/>
          </w:tcPr>
          <w:p w14:paraId="2A291FC9" w14:textId="77777777" w:rsidR="0047593E" w:rsidRDefault="0047593E" w:rsidP="00CE3B64">
            <w:pPr>
              <w:wordWrap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  <w:lang w:bidi="ar"/>
              </w:rPr>
              <w:t>TransGen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bidi="ar"/>
              </w:rPr>
              <w:t xml:space="preserve"> Biotech HC201</w:t>
            </w:r>
          </w:p>
        </w:tc>
      </w:tr>
      <w:tr w:rsidR="0047593E" w14:paraId="5168E1B8" w14:textId="77777777" w:rsidTr="00CE3B64">
        <w:tc>
          <w:tcPr>
            <w:tcW w:w="2766" w:type="pct"/>
          </w:tcPr>
          <w:p w14:paraId="6ED23A9B" w14:textId="77777777" w:rsidR="0047593E" w:rsidRDefault="0047593E" w:rsidP="00CE3B64">
            <w:pPr>
              <w:spacing w:line="360" w:lineRule="auto"/>
              <w:ind w:firstLineChars="67" w:firstLine="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E-cadherin</w:t>
            </w:r>
          </w:p>
        </w:tc>
        <w:tc>
          <w:tcPr>
            <w:tcW w:w="2233" w:type="pct"/>
          </w:tcPr>
          <w:p w14:paraId="121F2F5E" w14:textId="77777777" w:rsidR="0047593E" w:rsidRDefault="0047593E" w:rsidP="00CE3B64">
            <w:pPr>
              <w:wordWrap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Cell Signaling Technology 14472</w:t>
            </w:r>
          </w:p>
        </w:tc>
      </w:tr>
      <w:tr w:rsidR="0047593E" w14:paraId="11BBD884" w14:textId="77777777" w:rsidTr="00CE3B64">
        <w:tc>
          <w:tcPr>
            <w:tcW w:w="2766" w:type="pct"/>
          </w:tcPr>
          <w:p w14:paraId="3FA82F01" w14:textId="77777777" w:rsidR="0047593E" w:rsidRDefault="0047593E" w:rsidP="00CE3B64">
            <w:pPr>
              <w:spacing w:line="360" w:lineRule="auto"/>
              <w:ind w:leftChars="67" w:lef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Vimentin</w:t>
            </w:r>
          </w:p>
        </w:tc>
        <w:tc>
          <w:tcPr>
            <w:tcW w:w="2233" w:type="pct"/>
          </w:tcPr>
          <w:p w14:paraId="32200711" w14:textId="77777777" w:rsidR="0047593E" w:rsidRDefault="0047593E" w:rsidP="00CE3B64">
            <w:pPr>
              <w:wordWrap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Cell Signaling Technology 3309</w:t>
            </w:r>
          </w:p>
        </w:tc>
      </w:tr>
      <w:tr w:rsidR="0047593E" w14:paraId="22F59E87" w14:textId="77777777" w:rsidTr="00CE3B64">
        <w:tc>
          <w:tcPr>
            <w:tcW w:w="2766" w:type="pct"/>
          </w:tcPr>
          <w:p w14:paraId="6E6E0269" w14:textId="77777777" w:rsidR="0047593E" w:rsidRDefault="0047593E" w:rsidP="00CE3B64">
            <w:pPr>
              <w:spacing w:line="360" w:lineRule="auto"/>
              <w:ind w:leftChars="67" w:lef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TPD52</w:t>
            </w:r>
          </w:p>
        </w:tc>
        <w:tc>
          <w:tcPr>
            <w:tcW w:w="2233" w:type="pct"/>
            <w:vAlign w:val="center"/>
          </w:tcPr>
          <w:p w14:paraId="0D5F7AC5" w14:textId="77777777" w:rsidR="0047593E" w:rsidRDefault="0047593E" w:rsidP="00CE3B64">
            <w:pPr>
              <w:widowControl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Abclonal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A10254</w:t>
            </w:r>
          </w:p>
        </w:tc>
      </w:tr>
      <w:tr w:rsidR="0047593E" w14:paraId="512BFF89" w14:textId="77777777" w:rsidTr="00CE3B64">
        <w:tc>
          <w:tcPr>
            <w:tcW w:w="2766" w:type="pct"/>
          </w:tcPr>
          <w:p w14:paraId="43CF550B" w14:textId="77777777" w:rsidR="0047593E" w:rsidRDefault="0047593E" w:rsidP="00CE3B64">
            <w:pPr>
              <w:spacing w:line="360" w:lineRule="auto"/>
              <w:ind w:leftChars="67" w:lef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D0D0D"/>
                <w:shd w:val="clear" w:color="auto" w:fill="FFFFFF"/>
              </w:rPr>
              <w:t>NF-</w:t>
            </w:r>
            <w:proofErr w:type="spellStart"/>
            <w:r>
              <w:rPr>
                <w:rFonts w:ascii="Times New Roman" w:eastAsia="Segoe UI" w:hAnsi="Times New Roman" w:cs="Times New Roman"/>
                <w:color w:val="0D0D0D"/>
                <w:shd w:val="clear" w:color="auto" w:fill="FFFFFF"/>
              </w:rPr>
              <w:t>κB</w:t>
            </w:r>
            <w:proofErr w:type="spellEnd"/>
            <w:r>
              <w:rPr>
                <w:rFonts w:ascii="Times New Roman" w:eastAsia="Segoe UI" w:hAnsi="Times New Roman" w:cs="Times New Roman"/>
                <w:color w:val="0D0D0D"/>
                <w:shd w:val="clear" w:color="auto" w:fill="FFFFFF"/>
              </w:rPr>
              <w:t xml:space="preserve"> p65</w:t>
            </w:r>
          </w:p>
        </w:tc>
        <w:tc>
          <w:tcPr>
            <w:tcW w:w="2233" w:type="pct"/>
          </w:tcPr>
          <w:p w14:paraId="03FE6316" w14:textId="77777777" w:rsidR="0047593E" w:rsidRDefault="0047593E" w:rsidP="00CE3B64">
            <w:pPr>
              <w:wordWrap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Cell Signaling Technology 8242</w:t>
            </w:r>
          </w:p>
        </w:tc>
      </w:tr>
      <w:tr w:rsidR="0047593E" w14:paraId="1890B47B" w14:textId="77777777" w:rsidTr="00CE3B64">
        <w:tc>
          <w:tcPr>
            <w:tcW w:w="2766" w:type="pct"/>
          </w:tcPr>
          <w:p w14:paraId="1FF6FB9F" w14:textId="77777777" w:rsidR="0047593E" w:rsidRDefault="0047593E" w:rsidP="00CE3B64">
            <w:pPr>
              <w:spacing w:line="360" w:lineRule="auto"/>
              <w:ind w:leftChars="67" w:left="141"/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D0D0D"/>
                <w:shd w:val="clear" w:color="auto" w:fill="FFFFFF"/>
              </w:rPr>
              <w:t>Phospho</w:t>
            </w:r>
            <w:r>
              <w:rPr>
                <w:rFonts w:ascii="Times New Roman" w:eastAsia="SimSun" w:hAnsi="Times New Roman" w:cs="Times New Roman" w:hint="eastAsia"/>
                <w:color w:val="0D0D0D"/>
                <w:shd w:val="clear" w:color="auto" w:fill="FFFFFF"/>
              </w:rPr>
              <w:t>-</w:t>
            </w:r>
            <w:r>
              <w:rPr>
                <w:rFonts w:ascii="Times New Roman" w:eastAsia="Segoe UI" w:hAnsi="Times New Roman" w:cs="Times New Roman"/>
                <w:color w:val="0D0D0D"/>
                <w:shd w:val="clear" w:color="auto" w:fill="FFFFFF"/>
              </w:rPr>
              <w:t>NF-</w:t>
            </w:r>
            <w:proofErr w:type="spellStart"/>
            <w:r>
              <w:rPr>
                <w:rFonts w:ascii="Times New Roman" w:eastAsia="Segoe UI" w:hAnsi="Times New Roman" w:cs="Times New Roman"/>
                <w:color w:val="0D0D0D"/>
                <w:shd w:val="clear" w:color="auto" w:fill="FFFFFF"/>
              </w:rPr>
              <w:t>κB</w:t>
            </w:r>
            <w:proofErr w:type="spellEnd"/>
            <w:r>
              <w:rPr>
                <w:rFonts w:ascii="Times New Roman" w:eastAsia="Segoe UI" w:hAnsi="Times New Roman" w:cs="Times New Roman"/>
                <w:color w:val="0D0D0D"/>
                <w:shd w:val="clear" w:color="auto" w:fill="FFFFFF"/>
              </w:rPr>
              <w:t xml:space="preserve"> p65</w:t>
            </w:r>
            <w:r>
              <w:rPr>
                <w:rFonts w:ascii="Times New Roman" w:eastAsia="SimSun" w:hAnsi="Times New Roman" w:cs="Times New Roman" w:hint="eastAsia"/>
                <w:color w:val="0D0D0D"/>
                <w:shd w:val="clear" w:color="auto" w:fill="FFFFFF"/>
              </w:rPr>
              <w:t xml:space="preserve"> (Ser536)</w:t>
            </w:r>
          </w:p>
        </w:tc>
        <w:tc>
          <w:tcPr>
            <w:tcW w:w="2233" w:type="pct"/>
          </w:tcPr>
          <w:p w14:paraId="611FB5DC" w14:textId="77777777" w:rsidR="0047593E" w:rsidRDefault="0047593E" w:rsidP="00CE3B64">
            <w:pPr>
              <w:tabs>
                <w:tab w:val="left" w:pos="0"/>
              </w:tabs>
              <w:wordWrap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Cell Signaling Technology 3033</w:t>
            </w:r>
          </w:p>
        </w:tc>
      </w:tr>
      <w:tr w:rsidR="0047593E" w14:paraId="2A866CA8" w14:textId="77777777" w:rsidTr="00CE3B64">
        <w:tc>
          <w:tcPr>
            <w:tcW w:w="2766" w:type="pct"/>
          </w:tcPr>
          <w:p w14:paraId="02689A52" w14:textId="77777777" w:rsidR="0047593E" w:rsidRDefault="0047593E" w:rsidP="00CE3B64">
            <w:pPr>
              <w:spacing w:line="360" w:lineRule="auto"/>
              <w:ind w:leftChars="67" w:left="141"/>
              <w:jc w:val="left"/>
              <w:rPr>
                <w:rFonts w:ascii="Times New Roman" w:eastAsia="SimSun" w:hAnsi="Times New Roman" w:cs="Times New Roman"/>
                <w:color w:val="0D0D0D"/>
                <w:shd w:val="clear" w:color="auto" w:fill="FFFFFF"/>
              </w:rPr>
            </w:pPr>
            <w:r>
              <w:rPr>
                <w:rFonts w:ascii="Times New Roman" w:eastAsia="SimSun" w:hAnsi="Times New Roman" w:cs="Times New Roman" w:hint="eastAsia"/>
                <w:color w:val="0D0D0D"/>
                <w:shd w:val="clear" w:color="auto" w:fill="FFFFFF"/>
              </w:rPr>
              <w:t>K</w:t>
            </w:r>
            <w:r>
              <w:rPr>
                <w:rFonts w:ascii="Times New Roman" w:eastAsia="SimSun" w:hAnsi="Times New Roman" w:cs="Times New Roman"/>
                <w:color w:val="0D0D0D"/>
                <w:shd w:val="clear" w:color="auto" w:fill="FFFFFF"/>
              </w:rPr>
              <w:t>i-67</w:t>
            </w:r>
          </w:p>
        </w:tc>
        <w:tc>
          <w:tcPr>
            <w:tcW w:w="2233" w:type="pct"/>
          </w:tcPr>
          <w:p w14:paraId="01F4E1C8" w14:textId="77777777" w:rsidR="0047593E" w:rsidRDefault="0047593E" w:rsidP="00CE3B64">
            <w:pPr>
              <w:wordWrap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Abcam ab16667</w:t>
            </w:r>
          </w:p>
        </w:tc>
      </w:tr>
    </w:tbl>
    <w:p w14:paraId="02033FF3" w14:textId="77777777" w:rsidR="0047593E" w:rsidRDefault="0047593E" w:rsidP="0047593E">
      <w:pPr>
        <w:rPr>
          <w:sz w:val="24"/>
          <w:szCs w:val="24"/>
        </w:rPr>
      </w:pPr>
    </w:p>
    <w:p w14:paraId="22AF5C0A" w14:textId="77777777" w:rsidR="00D72AE2" w:rsidRDefault="00D72AE2" w:rsidP="0047593E">
      <w:pPr>
        <w:widowControl/>
        <w:jc w:val="left"/>
      </w:pPr>
    </w:p>
    <w:sectPr w:rsidR="00D72AE2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9C40C" w14:textId="77777777" w:rsidR="004F4277" w:rsidRDefault="004F4277" w:rsidP="0047593E">
      <w:r>
        <w:separator/>
      </w:r>
    </w:p>
  </w:endnote>
  <w:endnote w:type="continuationSeparator" w:id="0">
    <w:p w14:paraId="4FDB6821" w14:textId="77777777" w:rsidR="004F4277" w:rsidRDefault="004F4277" w:rsidP="0047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762B0" w14:textId="16DDDE47" w:rsidR="0047593E" w:rsidRDefault="00475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A50D4D" wp14:editId="4D9EF2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8021781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E2157" w14:textId="2E81DFFF" w:rsidR="0047593E" w:rsidRPr="0047593E" w:rsidRDefault="0047593E" w:rsidP="004759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59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50D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4EE2157" w14:textId="2E81DFFF" w:rsidR="0047593E" w:rsidRPr="0047593E" w:rsidRDefault="0047593E" w:rsidP="004759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59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D6F4B" w14:textId="09DA098A" w:rsidR="0047593E" w:rsidRDefault="00475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ACA8DC" wp14:editId="49453D48">
              <wp:simplePos x="914400" y="677487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4475484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BC2BA" w14:textId="78AA5520" w:rsidR="0047593E" w:rsidRPr="0047593E" w:rsidRDefault="0047593E" w:rsidP="004759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59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CA8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D3BC2BA" w14:textId="78AA5520" w:rsidR="0047593E" w:rsidRPr="0047593E" w:rsidRDefault="0047593E" w:rsidP="004759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59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B6BD" w14:textId="2D7B4E21" w:rsidR="0047593E" w:rsidRDefault="00475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711636" wp14:editId="0A4C68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1697068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AD52F" w14:textId="3EB13C79" w:rsidR="0047593E" w:rsidRPr="0047593E" w:rsidRDefault="0047593E" w:rsidP="004759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59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116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35AD52F" w14:textId="3EB13C79" w:rsidR="0047593E" w:rsidRPr="0047593E" w:rsidRDefault="0047593E" w:rsidP="004759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59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08887" w14:textId="77777777" w:rsidR="004F4277" w:rsidRDefault="004F4277" w:rsidP="0047593E">
      <w:r>
        <w:separator/>
      </w:r>
    </w:p>
  </w:footnote>
  <w:footnote w:type="continuationSeparator" w:id="0">
    <w:p w14:paraId="54845F77" w14:textId="77777777" w:rsidR="004F4277" w:rsidRDefault="004F4277" w:rsidP="0047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EyYjk4YWMxMjlkNjFlOWIxOTE4NzlkNDg3NDlmYzMifQ=="/>
    <w:docVar w:name="KSO_WPS_MARK_KEY" w:val="b6e75e42-7fdc-4570-a35f-27f68827ab29"/>
  </w:docVars>
  <w:rsids>
    <w:rsidRoot w:val="0029066D"/>
    <w:rsid w:val="00026C89"/>
    <w:rsid w:val="00096FB1"/>
    <w:rsid w:val="000A7EFD"/>
    <w:rsid w:val="00137826"/>
    <w:rsid w:val="001B0963"/>
    <w:rsid w:val="002268A9"/>
    <w:rsid w:val="00274CAE"/>
    <w:rsid w:val="0029066D"/>
    <w:rsid w:val="002A2FBE"/>
    <w:rsid w:val="00362084"/>
    <w:rsid w:val="00400E3F"/>
    <w:rsid w:val="00463B33"/>
    <w:rsid w:val="0047593E"/>
    <w:rsid w:val="0048744E"/>
    <w:rsid w:val="004A5E2B"/>
    <w:rsid w:val="004B7B0A"/>
    <w:rsid w:val="004E7AA7"/>
    <w:rsid w:val="004F4277"/>
    <w:rsid w:val="00547871"/>
    <w:rsid w:val="00561DBE"/>
    <w:rsid w:val="00583B3C"/>
    <w:rsid w:val="005A53E3"/>
    <w:rsid w:val="00727001"/>
    <w:rsid w:val="007D47B9"/>
    <w:rsid w:val="00826809"/>
    <w:rsid w:val="008E375A"/>
    <w:rsid w:val="00911EA4"/>
    <w:rsid w:val="00995DC7"/>
    <w:rsid w:val="009D0846"/>
    <w:rsid w:val="009F2B98"/>
    <w:rsid w:val="00A42A44"/>
    <w:rsid w:val="00AD1D2D"/>
    <w:rsid w:val="00AE67DD"/>
    <w:rsid w:val="00B440D3"/>
    <w:rsid w:val="00B51731"/>
    <w:rsid w:val="00B620B2"/>
    <w:rsid w:val="00C43448"/>
    <w:rsid w:val="00CB351A"/>
    <w:rsid w:val="00CF61ED"/>
    <w:rsid w:val="00CF6B83"/>
    <w:rsid w:val="00D47C18"/>
    <w:rsid w:val="00D53B47"/>
    <w:rsid w:val="00D72AE2"/>
    <w:rsid w:val="00DC2545"/>
    <w:rsid w:val="00E408FE"/>
    <w:rsid w:val="00E40C19"/>
    <w:rsid w:val="00ED6023"/>
    <w:rsid w:val="00F254D4"/>
    <w:rsid w:val="00FF5FC0"/>
    <w:rsid w:val="1F177B5A"/>
    <w:rsid w:val="26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6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Revision1">
    <w:name w:val="Revision1"/>
    <w:hidden/>
    <w:uiPriority w:val="99"/>
    <w:semiHidden/>
    <w:rPr>
      <w:kern w:val="2"/>
      <w:sz w:val="21"/>
      <w:szCs w:val="22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imSun" w:eastAsia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1380</Characters>
  <Application>Microsoft Office Word</Application>
  <DocSecurity>0</DocSecurity>
  <Lines>11</Lines>
  <Paragraphs>3</Paragraphs>
  <ScaleCrop>false</ScaleCrop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2024-09-11T01:38:00Z</dcterms:created>
  <dcterms:modified xsi:type="dcterms:W3CDTF">2024-09-11T01:38:00Z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60FA02ABAF03428BAD2FFC2F4C541948</vt:lpwstr>
  </property>
  <property fmtid="{D5CDD505-2E9C-101B-9397-08002B2CF9AE}" pid="4" name="ClassificationContentMarkingFooterShapeIds">
    <vt:lpwstr>12e496bd,1c9f8ad7,2c640e9b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2024-09-11T01:37:54Z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ccd33156-f341-49be-a738-51863931504a</vt:lpwstr>
  </property>
  <property fmtid="{D5CDD505-2E9C-101B-9397-08002B2CF9AE}" pid="13" name="MSIP_Label_2bbab825-a111-45e4-86a1-18cee0005896_ContentBits">
    <vt:lpwstr>2</vt:lpwstr>
  </property>
</Properties>
</file>