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23D7F" w14:textId="77777777" w:rsidR="00D7432F" w:rsidRPr="00BB2F90" w:rsidRDefault="00D7432F" w:rsidP="00D7432F">
      <w:pPr>
        <w:spacing w:before="120"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BB2F90">
        <w:rPr>
          <w:rFonts w:ascii="Times New Roman" w:hAnsi="Times New Roman" w:cs="Times New Roman"/>
          <w:b/>
          <w:lang w:val="en-US"/>
        </w:rPr>
        <w:t>Online supplement</w:t>
      </w:r>
      <w:r>
        <w:rPr>
          <w:rFonts w:ascii="Times New Roman" w:hAnsi="Times New Roman" w:cs="Times New Roman"/>
          <w:b/>
          <w:lang w:val="en-US"/>
        </w:rPr>
        <w:t xml:space="preserve"> 1</w:t>
      </w:r>
      <w:r w:rsidRPr="00BB2F90">
        <w:rPr>
          <w:rFonts w:ascii="Times New Roman" w:hAnsi="Times New Roman" w:cs="Times New Roman"/>
          <w:b/>
          <w:lang w:val="en-US"/>
        </w:rPr>
        <w:t>. The Adapted Physical Activities-Health Education (APA-HE) program</w:t>
      </w:r>
    </w:p>
    <w:p w14:paraId="08BE31B8" w14:textId="77777777" w:rsidR="00D7432F" w:rsidRPr="00373FA4" w:rsidRDefault="00D7432F" w:rsidP="00D7432F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r w:rsidRPr="00E44EB4">
        <w:rPr>
          <w:rFonts w:ascii="Times New Roman" w:hAnsi="Times New Roman" w:cs="Times New Roman"/>
          <w:lang w:val="en-US"/>
        </w:rPr>
        <w:t>Exercises aim</w:t>
      </w:r>
      <w:r w:rsidR="005B79B7">
        <w:rPr>
          <w:rFonts w:ascii="Times New Roman" w:hAnsi="Times New Roman" w:cs="Times New Roman"/>
          <w:lang w:val="en-US"/>
        </w:rPr>
        <w:t>ed</w:t>
      </w:r>
      <w:r w:rsidRPr="00E44EB4">
        <w:rPr>
          <w:rFonts w:ascii="Times New Roman" w:hAnsi="Times New Roman" w:cs="Times New Roman"/>
          <w:lang w:val="en-US"/>
        </w:rPr>
        <w:t xml:space="preserve"> at improving postural function and balance included </w:t>
      </w:r>
      <w:proofErr w:type="spellStart"/>
      <w:r w:rsidRPr="00E44EB4">
        <w:rPr>
          <w:rFonts w:ascii="Times New Roman" w:hAnsi="Times New Roman" w:cs="Times New Roman"/>
          <w:lang w:val="en-US"/>
        </w:rPr>
        <w:t>monopodal</w:t>
      </w:r>
      <w:proofErr w:type="spellEnd"/>
      <w:r w:rsidRPr="00E44EB4">
        <w:rPr>
          <w:rFonts w:ascii="Times New Roman" w:hAnsi="Times New Roman" w:cs="Times New Roman"/>
          <w:lang w:val="en-US"/>
        </w:rPr>
        <w:t xml:space="preserve">/bipodal work, on dominant/non-dominant side, walking and regular/irregular movement, with variation in speed of execution, variation, and orientation, eyes open/eyes closed, on hard/unstable ground, with shoes/bare feet, in single/double-task condition (with auditory and visual signals). </w:t>
      </w:r>
      <w:r w:rsidRPr="00373FA4">
        <w:rPr>
          <w:rFonts w:ascii="Times New Roman" w:hAnsi="Times New Roman" w:cs="Times New Roman"/>
          <w:lang w:val="en-US"/>
        </w:rPr>
        <w:t>Exercises were personali</w:t>
      </w:r>
      <w:r w:rsidR="005B79B7">
        <w:rPr>
          <w:rFonts w:ascii="Times New Roman" w:hAnsi="Times New Roman" w:cs="Times New Roman"/>
          <w:lang w:val="en-US"/>
        </w:rPr>
        <w:t>z</w:t>
      </w:r>
      <w:r w:rsidRPr="00373FA4">
        <w:rPr>
          <w:rFonts w:ascii="Times New Roman" w:hAnsi="Times New Roman" w:cs="Times New Roman"/>
          <w:lang w:val="en-US"/>
        </w:rPr>
        <w:t xml:space="preserve">ed and sufficiently challenging to </w:t>
      </w:r>
      <w:r w:rsidR="005B79B7" w:rsidRPr="00373FA4">
        <w:rPr>
          <w:rFonts w:ascii="Times New Roman" w:hAnsi="Times New Roman" w:cs="Times New Roman"/>
          <w:lang w:val="en-US"/>
        </w:rPr>
        <w:t>mobili</w:t>
      </w:r>
      <w:r w:rsidR="005B79B7">
        <w:rPr>
          <w:rFonts w:ascii="Times New Roman" w:hAnsi="Times New Roman" w:cs="Times New Roman"/>
          <w:lang w:val="en-US"/>
        </w:rPr>
        <w:t>z</w:t>
      </w:r>
      <w:r w:rsidR="005B79B7" w:rsidRPr="00373FA4">
        <w:rPr>
          <w:rFonts w:ascii="Times New Roman" w:hAnsi="Times New Roman" w:cs="Times New Roman"/>
          <w:lang w:val="en-US"/>
        </w:rPr>
        <w:t xml:space="preserve">e </w:t>
      </w:r>
      <w:r w:rsidRPr="00373FA4">
        <w:rPr>
          <w:rFonts w:ascii="Times New Roman" w:hAnsi="Times New Roman" w:cs="Times New Roman"/>
          <w:lang w:val="en-US"/>
        </w:rPr>
        <w:t>adaptive capacities and cognitive function.</w:t>
      </w:r>
    </w:p>
    <w:p w14:paraId="038607A2" w14:textId="740E823C" w:rsidR="00D7432F" w:rsidRPr="00373FA4" w:rsidRDefault="00D7432F" w:rsidP="00D7432F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r w:rsidRPr="00373FA4">
        <w:rPr>
          <w:rFonts w:ascii="Times New Roman" w:hAnsi="Times New Roman" w:cs="Times New Roman"/>
          <w:lang w:val="en-US"/>
        </w:rPr>
        <w:t>Exercises aim</w:t>
      </w:r>
      <w:r w:rsidR="005B79B7">
        <w:rPr>
          <w:rFonts w:ascii="Times New Roman" w:hAnsi="Times New Roman" w:cs="Times New Roman"/>
          <w:lang w:val="en-US"/>
        </w:rPr>
        <w:t>ed</w:t>
      </w:r>
      <w:r w:rsidRPr="00373FA4">
        <w:rPr>
          <w:rFonts w:ascii="Times New Roman" w:hAnsi="Times New Roman" w:cs="Times New Roman"/>
          <w:lang w:val="en-US"/>
        </w:rPr>
        <w:t xml:space="preserve"> at improving joint </w:t>
      </w:r>
      <w:r>
        <w:rPr>
          <w:rFonts w:ascii="Times New Roman" w:hAnsi="Times New Roman" w:cs="Times New Roman"/>
          <w:lang w:val="en-US"/>
        </w:rPr>
        <w:t xml:space="preserve">and muscle </w:t>
      </w:r>
      <w:r w:rsidRPr="00373FA4">
        <w:rPr>
          <w:rFonts w:ascii="Times New Roman" w:hAnsi="Times New Roman" w:cs="Times New Roman"/>
          <w:lang w:val="en-US"/>
        </w:rPr>
        <w:t xml:space="preserve">function included exercises mobilizing the joints involved in gait and balance (foot, ankle, knee, hip and spine, both girdles) and </w:t>
      </w:r>
      <w:r w:rsidR="0078171A" w:rsidRPr="00373FA4">
        <w:rPr>
          <w:rFonts w:ascii="Times New Roman" w:hAnsi="Times New Roman" w:cs="Times New Roman"/>
          <w:lang w:val="en-US"/>
        </w:rPr>
        <w:t>exercises</w:t>
      </w:r>
      <w:r w:rsidRPr="00373FA4">
        <w:rPr>
          <w:rFonts w:ascii="Times New Roman" w:hAnsi="Times New Roman" w:cs="Times New Roman"/>
          <w:lang w:val="en-US"/>
        </w:rPr>
        <w:t xml:space="preserve"> aim</w:t>
      </w:r>
      <w:r w:rsidR="005B79B7">
        <w:rPr>
          <w:rFonts w:ascii="Times New Roman" w:hAnsi="Times New Roman" w:cs="Times New Roman"/>
          <w:lang w:val="en-US"/>
        </w:rPr>
        <w:t>ed</w:t>
      </w:r>
      <w:r w:rsidRPr="00373FA4">
        <w:rPr>
          <w:rFonts w:ascii="Times New Roman" w:hAnsi="Times New Roman" w:cs="Times New Roman"/>
          <w:lang w:val="en-US"/>
        </w:rPr>
        <w:t xml:space="preserve"> at improving muscle function included static/dynamic work (isometric/anisometric), mono-articular/plural-articular work, work with body weight/with additional load, and work with obstacles.  </w:t>
      </w:r>
    </w:p>
    <w:p w14:paraId="1DEFA92E" w14:textId="51273AFE" w:rsidR="00537850" w:rsidRDefault="00D7432F" w:rsidP="0053756F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r w:rsidRPr="00373FA4">
        <w:rPr>
          <w:rFonts w:ascii="Times New Roman" w:hAnsi="Times New Roman" w:cs="Times New Roman"/>
          <w:lang w:val="en-US"/>
        </w:rPr>
        <w:t>Exercises performed solo or in groups of ten were progressive in terms of intensity, difficulty, and repetition.</w:t>
      </w:r>
    </w:p>
    <w:p w14:paraId="01299C59" w14:textId="77777777" w:rsidR="0053756F" w:rsidRPr="0053756F" w:rsidRDefault="0053756F" w:rsidP="0053756F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</w:p>
    <w:p w14:paraId="5296BC73" w14:textId="77777777" w:rsidR="005C2EDC" w:rsidRPr="00BB2F90" w:rsidRDefault="005C2EDC" w:rsidP="005C2EDC">
      <w:pPr>
        <w:spacing w:before="120"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BB2F90">
        <w:rPr>
          <w:rFonts w:ascii="Times New Roman" w:hAnsi="Times New Roman" w:cs="Times New Roman"/>
          <w:b/>
          <w:lang w:val="en-US"/>
        </w:rPr>
        <w:t>Online supplement 2.  The outcomes of the study</w:t>
      </w:r>
    </w:p>
    <w:p w14:paraId="7BC87312" w14:textId="77777777" w:rsidR="005C2EDC" w:rsidRPr="00DD5D0D" w:rsidRDefault="005C2EDC" w:rsidP="005C2EDC">
      <w:pPr>
        <w:spacing w:before="12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r w:rsidRPr="00DD5D0D">
        <w:rPr>
          <w:rFonts w:ascii="Times New Roman" w:hAnsi="Times New Roman" w:cs="Times New Roman"/>
          <w:lang w:val="en-US"/>
        </w:rPr>
        <w:t>The maximum one-foot stance time on the dominant leg with eyes open and then closed</w:t>
      </w:r>
      <w:r>
        <w:rPr>
          <w:rFonts w:ascii="Times New Roman" w:hAnsi="Times New Roman" w:cs="Times New Roman"/>
          <w:lang w:val="en-US"/>
        </w:rPr>
        <w:t xml:space="preserve"> [9]</w:t>
      </w:r>
      <w:r w:rsidRPr="00DD5D0D">
        <w:rPr>
          <w:rFonts w:ascii="Times New Roman" w:hAnsi="Times New Roman" w:cs="Times New Roman"/>
          <w:lang w:val="en-US"/>
        </w:rPr>
        <w:t>. For each test</w:t>
      </w:r>
      <w:r>
        <w:rPr>
          <w:rFonts w:ascii="Times New Roman" w:hAnsi="Times New Roman" w:cs="Times New Roman"/>
          <w:lang w:val="en-US"/>
        </w:rPr>
        <w:t>,</w:t>
      </w:r>
      <w:r w:rsidRPr="00DD5D0D">
        <w:rPr>
          <w:rFonts w:ascii="Times New Roman" w:hAnsi="Times New Roman" w:cs="Times New Roman"/>
          <w:lang w:val="en-US"/>
        </w:rPr>
        <w:t xml:space="preserve"> the value used in the analysis was the best performance after two trials of 10 seconds, with 30 seconds of rest between each trial. </w:t>
      </w:r>
    </w:p>
    <w:p w14:paraId="53F37DF0" w14:textId="77777777" w:rsidR="005C2EDC" w:rsidRPr="00DD5D0D" w:rsidRDefault="005C2EDC" w:rsidP="005C2EDC">
      <w:pPr>
        <w:spacing w:before="12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r w:rsidRPr="00DD5D0D">
        <w:rPr>
          <w:rFonts w:ascii="Times New Roman" w:hAnsi="Times New Roman" w:cs="Times New Roman"/>
          <w:lang w:val="en-US"/>
        </w:rPr>
        <w:t xml:space="preserve">The time to perform the timed up and go test </w:t>
      </w:r>
      <w:r>
        <w:rPr>
          <w:rFonts w:ascii="Times New Roman" w:hAnsi="Times New Roman" w:cs="Times New Roman"/>
          <w:lang w:val="en-US"/>
        </w:rPr>
        <w:t>[10]</w:t>
      </w:r>
      <w:r w:rsidRPr="00DD5D0D">
        <w:rPr>
          <w:rFonts w:ascii="Times New Roman" w:hAnsi="Times New Roman" w:cs="Times New Roman"/>
          <w:lang w:val="en-US"/>
        </w:rPr>
        <w:t xml:space="preserve"> that consists </w:t>
      </w:r>
      <w:r>
        <w:rPr>
          <w:rFonts w:ascii="Times New Roman" w:hAnsi="Times New Roman" w:cs="Times New Roman"/>
          <w:lang w:val="en-US"/>
        </w:rPr>
        <w:t>of</w:t>
      </w:r>
      <w:r w:rsidRPr="00DD5D0D">
        <w:rPr>
          <w:rFonts w:ascii="Times New Roman" w:hAnsi="Times New Roman" w:cs="Times New Roman"/>
          <w:lang w:val="en-US"/>
        </w:rPr>
        <w:t xml:space="preserve"> a 3-meter round-trip walk, with a U-turn, from a seated position. One single measurement was taken at comfort speed.</w:t>
      </w:r>
    </w:p>
    <w:p w14:paraId="3F333887" w14:textId="77777777" w:rsidR="005C2EDC" w:rsidRPr="00DD5D0D" w:rsidRDefault="005C2EDC" w:rsidP="005C2EDC">
      <w:pPr>
        <w:spacing w:before="12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r w:rsidRPr="00DD5D0D">
        <w:rPr>
          <w:rFonts w:ascii="Times New Roman" w:hAnsi="Times New Roman" w:cs="Times New Roman"/>
          <w:lang w:val="en-US"/>
        </w:rPr>
        <w:t xml:space="preserve">The Short Physical Performance Battery score (SPPB), that comprises a balance test (10 seconds with feet together, then in semi-tandem and then in tandem position), the walking speed at usual speed over 4 meters with standing start, and the </w:t>
      </w:r>
      <w:r>
        <w:rPr>
          <w:rFonts w:ascii="Times New Roman" w:hAnsi="Times New Roman" w:cs="Times New Roman"/>
          <w:lang w:val="en-US"/>
        </w:rPr>
        <w:t>five</w:t>
      </w:r>
      <w:r w:rsidRPr="00DD5D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</w:t>
      </w:r>
      <w:r w:rsidRPr="00DD5D0D">
        <w:rPr>
          <w:rFonts w:ascii="Times New Roman" w:hAnsi="Times New Roman" w:cs="Times New Roman"/>
          <w:lang w:val="en-US"/>
        </w:rPr>
        <w:t xml:space="preserve">it-to-stand chair rising test </w:t>
      </w:r>
      <w:r>
        <w:rPr>
          <w:rFonts w:ascii="Times New Roman" w:hAnsi="Times New Roman" w:cs="Times New Roman"/>
          <w:lang w:val="en-US"/>
        </w:rPr>
        <w:t>[15]</w:t>
      </w:r>
      <w:r w:rsidRPr="00DD5D0D">
        <w:rPr>
          <w:rFonts w:ascii="Times New Roman" w:hAnsi="Times New Roman" w:cs="Times New Roman"/>
          <w:lang w:val="en-US"/>
        </w:rPr>
        <w:t xml:space="preserve">.  </w:t>
      </w:r>
    </w:p>
    <w:p w14:paraId="2B0C72CE" w14:textId="77777777" w:rsidR="005C2EDC" w:rsidRPr="00DD5D0D" w:rsidRDefault="005C2EDC" w:rsidP="005C2EDC">
      <w:pPr>
        <w:spacing w:before="12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r w:rsidRPr="00DD5D0D">
        <w:rPr>
          <w:rFonts w:ascii="Times New Roman" w:hAnsi="Times New Roman" w:cs="Times New Roman"/>
          <w:lang w:val="en-US"/>
        </w:rPr>
        <w:t xml:space="preserve">The maximum grip strength developed: two 3-second trials separated with 30 seconds of rest, in seated position with the forearm on a table and a 90° angle between the arm and the forearm. A pre-test allowed individual adjustment of grip of the JAMAR dynamometer </w:t>
      </w:r>
      <w:r>
        <w:rPr>
          <w:rFonts w:ascii="Times New Roman" w:hAnsi="Times New Roman" w:cs="Times New Roman"/>
          <w:lang w:val="en-US"/>
        </w:rPr>
        <w:t>[16].</w:t>
      </w:r>
      <w:r w:rsidRPr="00DD5D0D">
        <w:rPr>
          <w:rFonts w:ascii="Times New Roman" w:hAnsi="Times New Roman" w:cs="Times New Roman"/>
          <w:lang w:val="en-US"/>
        </w:rPr>
        <w:t xml:space="preserve"> </w:t>
      </w:r>
    </w:p>
    <w:p w14:paraId="179D018F" w14:textId="77777777" w:rsidR="005C2EDC" w:rsidRDefault="005C2EDC" w:rsidP="005C2EDC">
      <w:pPr>
        <w:spacing w:before="12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r w:rsidRPr="00DD5D0D">
        <w:rPr>
          <w:rFonts w:ascii="Times New Roman" w:hAnsi="Times New Roman" w:cs="Times New Roman"/>
          <w:lang w:val="en-US"/>
        </w:rPr>
        <w:t xml:space="preserve">The concern about falling was assessed using the Falls Efficacy Scale </w:t>
      </w:r>
      <w:r>
        <w:rPr>
          <w:rFonts w:ascii="Times New Roman" w:hAnsi="Times New Roman" w:cs="Times New Roman"/>
          <w:lang w:val="en-US"/>
        </w:rPr>
        <w:t>[17].</w:t>
      </w:r>
    </w:p>
    <w:p w14:paraId="7D5191AE" w14:textId="77777777" w:rsidR="005C2EDC" w:rsidRPr="00DD5D0D" w:rsidRDefault="005C2EDC" w:rsidP="005C2EDC">
      <w:pPr>
        <w:spacing w:before="12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- The</w:t>
      </w:r>
      <w:r w:rsidRPr="00DD5D0D">
        <w:rPr>
          <w:rFonts w:ascii="Times New Roman" w:hAnsi="Times New Roman" w:cs="Times New Roman"/>
          <w:lang w:val="en-US"/>
        </w:rPr>
        <w:t xml:space="preserve"> fear of falling was </w:t>
      </w:r>
      <w:r>
        <w:rPr>
          <w:rFonts w:ascii="Times New Roman" w:hAnsi="Times New Roman" w:cs="Times New Roman"/>
          <w:lang w:val="en-US"/>
        </w:rPr>
        <w:t>assess</w:t>
      </w:r>
      <w:r w:rsidRPr="00DD5D0D">
        <w:rPr>
          <w:rFonts w:ascii="Times New Roman" w:hAnsi="Times New Roman" w:cs="Times New Roman"/>
          <w:lang w:val="en-US"/>
        </w:rPr>
        <w:t>ed using a Visual Analog Scale. Participants were asked to rate their fear of falling on a scale from 0 (not afraid of falling at all) to 10 (very afraid of falling)</w:t>
      </w:r>
      <w:r>
        <w:rPr>
          <w:rFonts w:ascii="Times New Roman" w:hAnsi="Times New Roman" w:cs="Times New Roman"/>
          <w:lang w:val="en-US"/>
        </w:rPr>
        <w:t xml:space="preserve"> [18]</w:t>
      </w:r>
      <w:r w:rsidRPr="00DD5D0D">
        <w:rPr>
          <w:rFonts w:ascii="Times New Roman" w:hAnsi="Times New Roman" w:cs="Times New Roman"/>
          <w:lang w:val="en-US"/>
        </w:rPr>
        <w:t>.</w:t>
      </w:r>
    </w:p>
    <w:p w14:paraId="3D4EAC09" w14:textId="77777777" w:rsidR="005C2EDC" w:rsidRDefault="005C2EDC" w:rsidP="005C2EDC">
      <w:pPr>
        <w:spacing w:before="12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r w:rsidRPr="00DD5D0D">
        <w:rPr>
          <w:rFonts w:ascii="Times New Roman" w:hAnsi="Times New Roman" w:cs="Times New Roman"/>
          <w:lang w:val="en-US"/>
        </w:rPr>
        <w:t>Body weight to assess the body mass index.</w:t>
      </w:r>
    </w:p>
    <w:p w14:paraId="6405F156" w14:textId="7CF72373" w:rsidR="00537850" w:rsidRPr="0053756F" w:rsidRDefault="00537850" w:rsidP="00F1555B">
      <w:pPr>
        <w:rPr>
          <w:rFonts w:ascii="Times New Roman" w:hAnsi="Times New Roman" w:cs="Times New Roman"/>
          <w:lang w:val="en-US"/>
        </w:rPr>
      </w:pPr>
    </w:p>
    <w:sectPr w:rsidR="00537850" w:rsidRPr="0053756F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2FDEE" w14:textId="77777777" w:rsidR="00261852" w:rsidRDefault="00261852" w:rsidP="00537850">
      <w:r>
        <w:separator/>
      </w:r>
    </w:p>
  </w:endnote>
  <w:endnote w:type="continuationSeparator" w:id="0">
    <w:p w14:paraId="36B5F488" w14:textId="77777777" w:rsidR="00261852" w:rsidRDefault="00261852" w:rsidP="0053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071FB" w14:textId="43EA3B8C" w:rsidR="00537850" w:rsidRDefault="005378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FB36D0" wp14:editId="18C00B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9817256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C8338" w14:textId="2482E55F" w:rsidR="00537850" w:rsidRPr="00537850" w:rsidRDefault="00537850" w:rsidP="005378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378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B36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textbox style="mso-fit-shape-to-text:t" inset="20pt,0,0,15pt">
                <w:txbxContent>
                  <w:p w14:paraId="583C8338" w14:textId="2482E55F" w:rsidR="00537850" w:rsidRPr="00537850" w:rsidRDefault="00537850" w:rsidP="005378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378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3065" w14:textId="2837B385" w:rsidR="00537850" w:rsidRDefault="005378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EEB2AE" wp14:editId="7BC737B4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70560914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53A13" w14:textId="2271A9EB" w:rsidR="00537850" w:rsidRPr="00537850" w:rsidRDefault="00537850" w:rsidP="005378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378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EB2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textbox style="mso-fit-shape-to-text:t" inset="20pt,0,0,15pt">
                <w:txbxContent>
                  <w:p w14:paraId="0C653A13" w14:textId="2271A9EB" w:rsidR="00537850" w:rsidRPr="00537850" w:rsidRDefault="00537850" w:rsidP="005378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378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DF591" w14:textId="7AC1A02D" w:rsidR="00537850" w:rsidRDefault="005378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2AD1F6" wp14:editId="69B6B2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4643546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D640D" w14:textId="2C041EEA" w:rsidR="00537850" w:rsidRPr="00537850" w:rsidRDefault="00537850" w:rsidP="005378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378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AD1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textbox style="mso-fit-shape-to-text:t" inset="20pt,0,0,15pt">
                <w:txbxContent>
                  <w:p w14:paraId="584D640D" w14:textId="2C041EEA" w:rsidR="00537850" w:rsidRPr="00537850" w:rsidRDefault="00537850" w:rsidP="005378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378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5B4CB" w14:textId="77777777" w:rsidR="00261852" w:rsidRDefault="00261852" w:rsidP="00537850">
      <w:r>
        <w:separator/>
      </w:r>
    </w:p>
  </w:footnote>
  <w:footnote w:type="continuationSeparator" w:id="0">
    <w:p w14:paraId="3B94040C" w14:textId="77777777" w:rsidR="00261852" w:rsidRDefault="00261852" w:rsidP="00537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32F"/>
    <w:rsid w:val="00034065"/>
    <w:rsid w:val="00135607"/>
    <w:rsid w:val="00190ED3"/>
    <w:rsid w:val="00261852"/>
    <w:rsid w:val="004E0501"/>
    <w:rsid w:val="0053756F"/>
    <w:rsid w:val="00537850"/>
    <w:rsid w:val="005B79B7"/>
    <w:rsid w:val="005C2EDC"/>
    <w:rsid w:val="00705E0D"/>
    <w:rsid w:val="0078171A"/>
    <w:rsid w:val="007C093A"/>
    <w:rsid w:val="0089228B"/>
    <w:rsid w:val="00954FBB"/>
    <w:rsid w:val="00CB38D6"/>
    <w:rsid w:val="00D7432F"/>
    <w:rsid w:val="00E17848"/>
    <w:rsid w:val="00F1555B"/>
    <w:rsid w:val="00FA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74A83"/>
  <w15:chartTrackingRefBased/>
  <w15:docId w15:val="{EB3406DF-F1A3-468C-91F4-73927848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32F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B79B7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5378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850"/>
    <w:rPr>
      <w:rFonts w:eastAsiaTheme="minorEastAsi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CHU Montpellier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BLAIN HUBERT</dc:creator>
  <cp:keywords/>
  <dc:description/>
  <cp:lastModifiedBy>Lee, Boon</cp:lastModifiedBy>
  <cp:revision>2</cp:revision>
  <dcterms:created xsi:type="dcterms:W3CDTF">2024-10-28T20:07:00Z</dcterms:created>
  <dcterms:modified xsi:type="dcterms:W3CDTF">2024-10-28T20:07:00Z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68187d87,6b2def95,2a0ebdbb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2024-08-29T00:21:07Z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5a8176d3-54dd-4ce3-9e78-919d9900de2e</vt:lpwstr>
  </property>
  <property fmtid="{D5CDD505-2E9C-101B-9397-08002B2CF9AE}" pid="11" name="MSIP_Label_2bbab825-a111-45e4-86a1-18cee0005896_ContentBits">
    <vt:lpwstr>2</vt:lpwstr>
  </property>
</Properties>
</file>