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74DA" w14:textId="25EED603" w:rsidR="00261A37" w:rsidRPr="00D732FA" w:rsidRDefault="00261A37" w:rsidP="00226E3C">
      <w:pPr>
        <w:widowControl/>
        <w:spacing w:afterLines="50" w:after="156" w:line="480" w:lineRule="auto"/>
        <w:contextualSpacing/>
        <w:jc w:val="center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D732FA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Pr="00D732FA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t xml:space="preserve"> Table 1. </w:t>
      </w:r>
      <w:r w:rsidRPr="00D732FA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 xml:space="preserve">Baseline characteristics of participants by </w:t>
      </w:r>
      <w:r w:rsidRPr="00D732FA">
        <w:rPr>
          <w:rFonts w:ascii="Times New Roman" w:eastAsia="DengXian" w:hAnsi="Times New Roman" w:cs="Times New Roman"/>
          <w:sz w:val="24"/>
          <w:szCs w:val="24"/>
          <w14:ligatures w14:val="none"/>
        </w:rPr>
        <w:t>NIHSS scores</w:t>
      </w:r>
    </w:p>
    <w:tbl>
      <w:tblPr>
        <w:tblW w:w="9072" w:type="dxa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2286"/>
        <w:gridCol w:w="2296"/>
        <w:gridCol w:w="1025"/>
      </w:tblGrid>
      <w:tr w:rsidR="001A7359" w:rsidRPr="00D732FA" w14:paraId="4CD98DB2" w14:textId="77777777" w:rsidTr="00A825CD">
        <w:trPr>
          <w:trHeight w:val="454"/>
          <w:jc w:val="center"/>
        </w:trPr>
        <w:tc>
          <w:tcPr>
            <w:tcW w:w="34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8BF62" w14:textId="5026887E" w:rsidR="001A7359" w:rsidRPr="00D732FA" w:rsidRDefault="001A7359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E1FB1C" w14:textId="779069DD" w:rsidR="001A7359" w:rsidRPr="00D732FA" w:rsidRDefault="001A7359" w:rsidP="002013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NIHSS scores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6B6A4A" w14:textId="1C99107A" w:rsidR="001A7359" w:rsidRPr="00D732FA" w:rsidRDefault="001A7359" w:rsidP="002013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1A7359" w:rsidRPr="00D732FA" w14:paraId="40CB417C" w14:textId="77777777" w:rsidTr="00A825CD">
        <w:trPr>
          <w:trHeight w:val="454"/>
          <w:jc w:val="center"/>
        </w:trPr>
        <w:tc>
          <w:tcPr>
            <w:tcW w:w="3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BCBAB7" w14:textId="7366F734" w:rsidR="001A7359" w:rsidRPr="00D732FA" w:rsidRDefault="001A7359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53F17F" w14:textId="07BAB3E5" w:rsidR="001A7359" w:rsidRPr="00D732FA" w:rsidRDefault="001A7359" w:rsidP="005C55C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＜</w:t>
            </w: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646801" w14:textId="53A850CB" w:rsidR="001A7359" w:rsidRPr="00D732FA" w:rsidRDefault="001A7359" w:rsidP="005C55C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≥15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8FC954" w14:textId="4A223005" w:rsidR="001A7359" w:rsidRPr="00D732FA" w:rsidRDefault="001A7359" w:rsidP="005C55C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0F4" w:rsidRPr="00D732FA" w14:paraId="2DA569B2" w14:textId="77777777" w:rsidTr="00A825CD">
        <w:trPr>
          <w:trHeight w:val="454"/>
          <w:jc w:val="center"/>
        </w:trPr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8D5827" w14:textId="64E3A9CC" w:rsidR="00C920F4" w:rsidRPr="00D732FA" w:rsidRDefault="00C920F4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information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7B8AFC" w14:textId="77777777" w:rsidR="00C920F4" w:rsidRPr="00D732FA" w:rsidRDefault="00C920F4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8FD5F0" w14:textId="77777777" w:rsidR="00C920F4" w:rsidRPr="00D732FA" w:rsidRDefault="00C920F4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0F43B5" w14:textId="77777777" w:rsidR="00C920F4" w:rsidRPr="00D732FA" w:rsidRDefault="00C920F4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F4" w:rsidRPr="00D732FA" w14:paraId="6EA200FA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9BFC26" w14:textId="77777777" w:rsidR="00C920F4" w:rsidRPr="00D732FA" w:rsidRDefault="00C920F4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25304C" w14:textId="77777777" w:rsidR="00C920F4" w:rsidRPr="00D732FA" w:rsidRDefault="00C920F4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BA9C11" w14:textId="77777777" w:rsidR="00C920F4" w:rsidRPr="00D732FA" w:rsidRDefault="00C920F4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71AC88" w14:textId="77777777" w:rsidR="00C920F4" w:rsidRPr="00D732FA" w:rsidRDefault="00C920F4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30" w:rsidRPr="00D732FA" w14:paraId="2F606F26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4A5A9F" w14:textId="680E6786" w:rsidR="00217730" w:rsidRPr="00D732FA" w:rsidRDefault="00217730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Sex (men)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838177" w14:textId="11EF9998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180 (51.58)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0AAE3D" w14:textId="2FE414CA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52 (63.41)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B253C" w14:textId="59E2BC09" w:rsidR="00217730" w:rsidRPr="00D732FA" w:rsidRDefault="0079540F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</w:tr>
      <w:tr w:rsidR="00217730" w:rsidRPr="00D732FA" w14:paraId="010DB297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0C5A2D" w14:textId="08A659FF" w:rsidR="00217730" w:rsidRPr="00D732FA" w:rsidRDefault="00217730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EC44CA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73.47 ± 10.93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7EE6C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71.29 ± 10.33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DF5FAF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0.102</w:t>
            </w:r>
          </w:p>
        </w:tc>
      </w:tr>
      <w:tr w:rsidR="00217730" w:rsidRPr="00D732FA" w14:paraId="4AF704CA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88EA8E" w14:textId="77777777" w:rsidR="00217730" w:rsidRPr="00D732FA" w:rsidRDefault="00217730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9AF6B1" w14:textId="38CF41F3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7.00 (3.50-16.00)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F6D6FA" w14:textId="0901EF1B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8.00 (4.00-21.00)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19E91B" w14:textId="19BF9D58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</w:tr>
      <w:tr w:rsidR="00217730" w:rsidRPr="00D732FA" w14:paraId="3F464714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7FA62F" w14:textId="205E370C" w:rsidR="00217730" w:rsidRPr="00D732FA" w:rsidRDefault="00217730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NIHSS score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702AA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7.28 ± 3.63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CDDFF8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17.02 ± 1.59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0583BD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217730" w:rsidRPr="00D732FA" w14:paraId="510172FF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9FAF1" w14:textId="5AF248B0" w:rsidR="00217730" w:rsidRPr="00D732FA" w:rsidRDefault="00217730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history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CB4DD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03366F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4C2A59" w14:textId="77777777" w:rsidR="00217730" w:rsidRPr="00D732FA" w:rsidRDefault="00217730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0B" w:rsidRPr="00D732FA" w14:paraId="07183B54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9291F3" w14:textId="3C4049FD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Hypertension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F5DD42" w14:textId="5BFE688A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309 (88.54)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361FD7" w14:textId="49FD6A32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73 (89.02)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70667B" w14:textId="7B9CCDA8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0.901</w:t>
            </w:r>
          </w:p>
        </w:tc>
      </w:tr>
      <w:tr w:rsidR="00A3150B" w:rsidRPr="00D732FA" w14:paraId="6A3B1F82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141035" w14:textId="3F1ED41D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Diabetes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BEB758" w14:textId="19DFE7DE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102 (29.23)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8C68A2" w14:textId="3DCEF21C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47 (57.32)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96FB7F" w14:textId="3DD8D33A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02CE2B10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5B2E3" w14:textId="7C8186E7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CHD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1C9C3C" w14:textId="472AFA6E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100 (28.65)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A2879C" w14:textId="56D63B21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19 (23.17)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392F08" w14:textId="296CFD19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</w:tc>
      </w:tr>
      <w:tr w:rsidR="00A3150B" w:rsidRPr="00D732FA" w14:paraId="44CD3F8B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4E1031" w14:textId="6A497DCC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AF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D00D10" w14:textId="73A753C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14 (4.01)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921E91" w14:textId="7545DD9E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AB6EFA" w14:textId="32F415BF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:rsidR="00D53913" w:rsidRPr="00D732FA" w14:paraId="1E3C8C46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CFA9E3" w14:textId="77A9C5C8" w:rsidR="00D53913" w:rsidRPr="00D732FA" w:rsidRDefault="00676146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 use before admission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B531A0" w14:textId="77777777" w:rsidR="00D53913" w:rsidRPr="00D732FA" w:rsidRDefault="00D53913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3D7787" w14:textId="77777777" w:rsidR="00D53913" w:rsidRPr="00D732FA" w:rsidRDefault="00D53913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F5CEC" w14:textId="77777777" w:rsidR="00D53913" w:rsidRPr="00D732FA" w:rsidRDefault="00D53913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0B" w:rsidRPr="00D732FA" w14:paraId="78B97FD5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C1C0A6" w14:textId="0710AB8F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Antihypertensive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0877BF" w14:textId="1453FEFF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292 (83.67)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E6B340" w14:textId="756A3534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68 (82.93)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77886D" w14:textId="5F4584F3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0.871</w:t>
            </w:r>
          </w:p>
        </w:tc>
      </w:tr>
      <w:tr w:rsidR="00A3150B" w:rsidRPr="00D732FA" w14:paraId="22CC9338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D76D39" w14:textId="75069B0E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Lipid lowering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8612F9" w14:textId="0688116B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134 (38.40)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2D09F" w14:textId="2D10DD5C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35 (42.68)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A2865" w14:textId="4C82FD12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0.474</w:t>
            </w:r>
          </w:p>
        </w:tc>
      </w:tr>
      <w:tr w:rsidR="00A3150B" w:rsidRPr="00D732FA" w14:paraId="1ABC498C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EEC6E" w14:textId="1198B6B5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Antidiabetic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F10AC1" w14:textId="7B08E1B1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96 (27.51)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36834D" w14:textId="1EC74A40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43 (52.44)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57FE1D" w14:textId="0F8ABD8F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4FA82598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DEA8A2" w14:textId="3F09A93B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Anticoagulant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F84503" w14:textId="5E7831F8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 (2.01)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7C6F2A" w14:textId="4421E430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C16764" w14:textId="60ECD072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0.196</w:t>
            </w:r>
          </w:p>
        </w:tc>
      </w:tr>
      <w:tr w:rsidR="00A3150B" w:rsidRPr="00D732FA" w14:paraId="57A6D584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1380F5" w14:textId="5FF2C01C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Antiplatelet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4718DC" w14:textId="633BF142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297 (85.10)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91924E" w14:textId="0DA3596E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72 (87.80)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A680C4" w14:textId="6DEB56E9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0.530</w:t>
            </w:r>
          </w:p>
        </w:tc>
      </w:tr>
      <w:tr w:rsidR="00676146" w:rsidRPr="00D732FA" w14:paraId="2E3859CA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D1286" w14:textId="5FB649E4" w:rsidR="00676146" w:rsidRPr="00D732FA" w:rsidRDefault="00676146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OCSP classification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9CA27A" w14:textId="77777777" w:rsidR="00676146" w:rsidRPr="00D732FA" w:rsidRDefault="00676146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120FA3" w14:textId="77777777" w:rsidR="00676146" w:rsidRPr="00D732FA" w:rsidRDefault="00676146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EEE0F0" w14:textId="77777777" w:rsidR="00676146" w:rsidRPr="00D732FA" w:rsidRDefault="00676146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0B" w:rsidRPr="00D732FA" w14:paraId="51889E85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C63E6" w14:textId="0E774EAD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TACI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135BE" w14:textId="4EAA8C61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41 (11.75)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77391" w14:textId="7FD840A6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 (8.54)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296EB2" w14:textId="30448315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0.406</w:t>
            </w:r>
          </w:p>
        </w:tc>
      </w:tr>
      <w:tr w:rsidR="00A3150B" w:rsidRPr="00D732FA" w14:paraId="0CED2EB4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4D7FEE" w14:textId="5446754B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PACI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3171E0" w14:textId="26351139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107 (30.66)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EA82DB" w14:textId="5CE2875B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24 (29.27)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AAE3AC" w14:textId="1E06B0B9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0.805</w:t>
            </w:r>
          </w:p>
        </w:tc>
      </w:tr>
      <w:tr w:rsidR="00A3150B" w:rsidRPr="00D732FA" w14:paraId="0B364B19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01727B" w14:textId="7FE4E18F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POCI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91BF69" w14:textId="796F8B1E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65 (18.62)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68FA1B" w14:textId="4738EEAA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17 (20.73)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4FCB48" w14:textId="57813808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0.662</w:t>
            </w:r>
          </w:p>
        </w:tc>
      </w:tr>
      <w:tr w:rsidR="00A3150B" w:rsidRPr="00D732FA" w14:paraId="7B7A4055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2F834C" w14:textId="55FC9173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LACI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CD6D8" w14:textId="6E28D7D5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136 (38.97)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B0D4F" w14:textId="2FECEBAF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34 (41.46)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1A7EAC" w14:textId="7AF207A9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0.677</w:t>
            </w:r>
          </w:p>
        </w:tc>
      </w:tr>
      <w:tr w:rsidR="00676146" w:rsidRPr="00D732FA" w14:paraId="19A451D3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0BA662" w14:textId="4A66C613" w:rsidR="00676146" w:rsidRPr="00D732FA" w:rsidRDefault="00676146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routine indicators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FAB74B" w14:textId="77777777" w:rsidR="00676146" w:rsidRPr="00D732FA" w:rsidRDefault="00676146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56B335" w14:textId="77777777" w:rsidR="00676146" w:rsidRPr="00D732FA" w:rsidRDefault="00676146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5AE81" w14:textId="77777777" w:rsidR="00676146" w:rsidRPr="00D732FA" w:rsidRDefault="00676146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0B" w:rsidRPr="00D732FA" w14:paraId="65D24EDD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21ABD3" w14:textId="6AF6CB87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WBC (10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C98429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7.06 ± 2.42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FEFD0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7.27 ± 2.13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68CCBF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0.460</w:t>
            </w:r>
          </w:p>
        </w:tc>
      </w:tr>
      <w:tr w:rsidR="00A3150B" w:rsidRPr="00D732FA" w14:paraId="48B7A612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86B92" w14:textId="070571DD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RBC (10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3A079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4.34 ± 0.62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01308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4.64 ± 0.60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9596D6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1609B197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6AECCF" w14:textId="2119F2E6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PLT (10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0BAD19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225.56 ± 71.87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FC6123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197.55 ± 49.84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9C93AA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3B850978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EE9B58" w14:textId="30DA8BB7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MPV (fL)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CA2CE7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9.77 ± 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95AA8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10.61 ± 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018D2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6D0B39B6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C909F2" w14:textId="59804D0D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PDW (fL)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8F8273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16.08 ± 0.35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8C413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16.41 ± 0.30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D94AED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7F235AF9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B1EE21" w14:textId="13B6331C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HGB(g/L)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9614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126.24 ± 21.25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E67D60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137.10 ± 17.77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B8B9E8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6A22C2FE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16EE5A" w14:textId="608634C5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biochemical indicators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2AF3E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C98801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38E32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0B" w:rsidRPr="00D732FA" w14:paraId="71574540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65F6D3" w14:textId="1FA1D77D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ALT(U/L)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BAB394" w14:textId="5A869F53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16.30 (11.30-23.40)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87EDB7" w14:textId="77E8B729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18.35 (14.30-25.40)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55DD93" w14:textId="2AF60CE4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</w:tr>
      <w:tr w:rsidR="00A3150B" w:rsidRPr="00D732FA" w14:paraId="6A88D160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089293" w14:textId="5F27282E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TBIL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EBE1A7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12.95 ± 7.71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3C8BC1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14.49 ± 7.08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8329D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</w:tr>
      <w:tr w:rsidR="00A3150B" w:rsidRPr="00D732FA" w14:paraId="185A94F3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D54D88" w14:textId="5999B4EC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Total protein (g/L)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0C2556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68.24 ± 7.53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01204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69.99 ± 9.58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D6207B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</w:tr>
      <w:tr w:rsidR="00A3150B" w:rsidRPr="00D732FA" w14:paraId="588A4902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10F3A9" w14:textId="46150909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UA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607BE1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294.26 ± 105.11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7D2648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275.26 ± 104.29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BA5575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0.141</w:t>
            </w:r>
          </w:p>
        </w:tc>
      </w:tr>
      <w:tr w:rsidR="00A3150B" w:rsidRPr="00D732FA" w14:paraId="6C78C2CB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1FB1DC" w14:textId="512B0DE0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Creatinine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F7207B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80.87 ± 40.78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A60D8B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75.41 ± 26.76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A041F3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0.248</w:t>
            </w:r>
          </w:p>
        </w:tc>
      </w:tr>
      <w:tr w:rsidR="00A3150B" w:rsidRPr="00D732FA" w14:paraId="446188A6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D5DD7B" w14:textId="17734A0C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Urea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E9BB6" w14:textId="5B5262B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5.50 (4.50-6.90)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881D7" w14:textId="0921C59D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5.30 (4.40-6.30)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CA88F" w14:textId="222500A8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0.343</w:t>
            </w:r>
          </w:p>
        </w:tc>
      </w:tr>
      <w:tr w:rsidR="00A3150B" w:rsidRPr="00D732FA" w14:paraId="46F1D3BE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C42165" w14:textId="5793F0D2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HCY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420F69" w14:textId="4324BEE6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14.00 (8.00-20.00)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560263" w14:textId="61DB6A8F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12.00 (8.00-19.00)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34081" w14:textId="03B3FB49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0.476</w:t>
            </w:r>
          </w:p>
        </w:tc>
      </w:tr>
      <w:tr w:rsidR="00A3150B" w:rsidRPr="00D732FA" w14:paraId="40CAB8CE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54F6F1" w14:textId="1C4F9F66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TC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924A00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4.38 ± 1.02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DC2A8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4.83 ± 1.19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DB67B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5E8B264B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208789" w14:textId="447FDDB1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LDL-C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FC5E4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2.78 ± 0.95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BA670B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3.10 ± 1.04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9963EB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A3150B" w:rsidRPr="00D732FA" w14:paraId="2D16CB34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4905FB" w14:textId="630DD1A9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HDL-C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7735E3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1.25 ± 0.32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5B3F27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1.26 ± 0.39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9482A6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0.852</w:t>
            </w:r>
          </w:p>
        </w:tc>
      </w:tr>
      <w:tr w:rsidR="00A3150B" w:rsidRPr="00D732FA" w14:paraId="25168377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7E4B74" w14:textId="0E49191F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FBG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17882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5.60 ± 1.27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18E51F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8.18 ± 2.42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F363D0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48DD45C0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BE35A8" w14:textId="5C175E09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Glycosylated hemoglobin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D6E88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6.18 ± 0.87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264507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7.05 ± 1.40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CDCD58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3150B" w:rsidRPr="00D732FA" w14:paraId="7E09461C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4051E2" w14:textId="13AC0AC6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Clotting index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24037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B65426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C70B4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0B" w:rsidRPr="00D732FA" w14:paraId="03E4459D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C9A6FF" w14:textId="551D9EA1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187315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0.95 ± 0.08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03BC93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0.95 ± 0.09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8B5FA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0.511</w:t>
            </w:r>
          </w:p>
        </w:tc>
      </w:tr>
      <w:tr w:rsidR="00A3150B" w:rsidRPr="00D732FA" w14:paraId="59C8FBDF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4F5CE4" w14:textId="0C14BF74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PT (second)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AB9441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27.54 ± 3.88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63845D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27.74 ± 3.94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15D741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0.684</w:t>
            </w:r>
          </w:p>
        </w:tc>
      </w:tr>
      <w:tr w:rsidR="00A3150B" w:rsidRPr="00D732FA" w14:paraId="7A5DBD19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1A3D66" w14:textId="7148AA59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index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B25CE7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2E481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2519DC" w14:textId="77777777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0B" w:rsidRPr="00D732FA" w14:paraId="46058182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738264" w14:textId="2BD54437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AFP (ng/ml)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5DEAC8" w14:textId="1CC981AC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1.80 (1.00-2.80)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04B3D4" w14:textId="150D918B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1.95 (0.85-2.70)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55DDA5" w14:textId="54B9EBB0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0.943</w:t>
            </w:r>
          </w:p>
        </w:tc>
      </w:tr>
      <w:tr w:rsidR="00A3150B" w:rsidRPr="00D732FA" w14:paraId="458BA3CF" w14:textId="77777777" w:rsidTr="00A825CD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62660" w14:textId="2B287D02" w:rsidR="00A3150B" w:rsidRPr="00D732FA" w:rsidRDefault="00A3150B" w:rsidP="00B31C0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CEA (ng/ml)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3B1C07" w14:textId="67B6DB8A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1.47 (0.84-2.34)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AEE248" w14:textId="01ADA092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1.50 (1.18-2.30)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64C804" w14:textId="2467440F" w:rsidR="00A3150B" w:rsidRPr="00D732FA" w:rsidRDefault="00A3150B" w:rsidP="005C55C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</w:tr>
    </w:tbl>
    <w:p w14:paraId="3EF2FF15" w14:textId="4FF4F93A" w:rsidR="00A27F1C" w:rsidRPr="00D732FA" w:rsidRDefault="00840703" w:rsidP="007E55B6">
      <w:pPr>
        <w:spacing w:beforeLines="50" w:before="156" w:line="360" w:lineRule="auto"/>
        <w:rPr>
          <w:rFonts w:ascii="Times New Roman" w:eastAsia="SimSun" w:hAnsi="Times New Roman" w:cs="Times New Roman"/>
          <w:szCs w:val="21"/>
        </w:rPr>
      </w:pPr>
      <w:r w:rsidRPr="00194AF5">
        <w:rPr>
          <w:rFonts w:ascii="Times New Roman" w:eastAsia="SimSun" w:hAnsi="Times New Roman" w:cs="Times New Roman"/>
          <w:b/>
          <w:bCs/>
          <w:szCs w:val="21"/>
        </w:rPr>
        <w:t xml:space="preserve">Abbreviations: </w:t>
      </w:r>
      <w:r w:rsidR="00A825CD" w:rsidRPr="00D732FA">
        <w:rPr>
          <w:rFonts w:ascii="Times New Roman" w:eastAsia="SimSun" w:hAnsi="Times New Roman" w:cs="Times New Roman"/>
          <w:szCs w:val="21"/>
        </w:rPr>
        <w:t>WBC:</w:t>
      </w:r>
      <w:r w:rsidR="001138F9" w:rsidRPr="00D732FA">
        <w:rPr>
          <w:rFonts w:ascii="Times New Roman" w:eastAsia="SimSun" w:hAnsi="Times New Roman" w:cs="Times New Roman"/>
          <w:szCs w:val="21"/>
        </w:rPr>
        <w:t xml:space="preserve"> White blood cell, RBC: Red blood cell, PLT: Platelet, MPV: Mean platelet volume, PDW: Platelet distribution width, HGB: Hemoglobin, ALT: Alanine aminotransferase, TBIL:</w:t>
      </w:r>
      <w:r w:rsidR="003227B9" w:rsidRPr="00D732FA">
        <w:rPr>
          <w:rFonts w:ascii="Times New Roman" w:eastAsia="SimSun" w:hAnsi="Times New Roman" w:cs="Times New Roman"/>
          <w:szCs w:val="21"/>
        </w:rPr>
        <w:t xml:space="preserve"> </w:t>
      </w:r>
      <w:r w:rsidR="001138F9" w:rsidRPr="00D732FA">
        <w:rPr>
          <w:rFonts w:ascii="Times New Roman" w:eastAsia="SimSun" w:hAnsi="Times New Roman" w:cs="Times New Roman"/>
          <w:szCs w:val="21"/>
        </w:rPr>
        <w:t>Total bilirubin, UA: Uric acid, HCY: Homocysteine, TC: Total cholesterol, LDL-C: Low density lipoprotein cholesterol, HDL-C: High density lipoprotein cholesterol, FBG: Fasting blood glucose, INR: International standard ratio, PT: Partial thromboplastin, AFP: Alpha fetoprotein, CEA: Carcinoembryonic antigen, TACI: Total anterior circulation infarction, PACI: Partial anterior circulation infarction, POCI: posterior circulation infarction, LACI: Lacunar infarction, CHD: Coronary heart disease, AF: Atrial fibrillation.</w:t>
      </w:r>
    </w:p>
    <w:p w14:paraId="0DA6E6DF" w14:textId="2CBBCEFB" w:rsidR="00A27F1C" w:rsidRPr="00D732FA" w:rsidRDefault="00A27F1C" w:rsidP="00A27F1C">
      <w:pPr>
        <w:widowControl/>
        <w:spacing w:line="360" w:lineRule="auto"/>
        <w:contextualSpacing/>
        <w:jc w:val="center"/>
        <w:outlineLvl w:val="1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32FA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Supplement Table 2. </w:t>
      </w:r>
      <w:r w:rsidRPr="00D732FA">
        <w:rPr>
          <w:rFonts w:ascii="Times New Roman" w:hAnsi="Times New Roman" w:cs="Times New Roman"/>
          <w:bCs/>
          <w:sz w:val="24"/>
          <w:szCs w:val="24"/>
          <w:lang w:val="en"/>
        </w:rPr>
        <w:t>Univariate analysis of NIHSS scores</w:t>
      </w:r>
    </w:p>
    <w:tbl>
      <w:tblPr>
        <w:tblStyle w:val="TableGrid"/>
        <w:tblW w:w="853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2073"/>
        <w:gridCol w:w="2066"/>
        <w:gridCol w:w="1746"/>
      </w:tblGrid>
      <w:tr w:rsidR="00A27F1C" w:rsidRPr="00D732FA" w14:paraId="36CC8384" w14:textId="77777777" w:rsidTr="001D23C4">
        <w:trPr>
          <w:trHeight w:val="481"/>
          <w:jc w:val="center"/>
        </w:trPr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3BB06" w14:textId="77777777" w:rsidR="00A27F1C" w:rsidRPr="00D732FA" w:rsidRDefault="00A27F1C" w:rsidP="00D24A31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5ABB7E" w14:textId="77777777" w:rsidR="00A27F1C" w:rsidRPr="00D732FA" w:rsidRDefault="00A27F1C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D7BEEB" w14:textId="519E55D8" w:rsidR="00A27F1C" w:rsidRPr="00D732FA" w:rsidRDefault="00A27F1C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417AA" w14:textId="45EE76DC" w:rsidR="00A27F1C" w:rsidRPr="00D732FA" w:rsidRDefault="005B11A2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</w:t>
            </w:r>
            <w:r w:rsidR="00A27F1C"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A27F1C" w:rsidRPr="00D732FA" w14:paraId="505FAD72" w14:textId="77777777" w:rsidTr="001D23C4">
        <w:trPr>
          <w:trHeight w:val="481"/>
          <w:jc w:val="center"/>
        </w:trPr>
        <w:tc>
          <w:tcPr>
            <w:tcW w:w="2653" w:type="dxa"/>
            <w:tcBorders>
              <w:top w:val="single" w:sz="4" w:space="0" w:color="auto"/>
            </w:tcBorders>
            <w:vAlign w:val="center"/>
            <w:hideMark/>
          </w:tcPr>
          <w:p w14:paraId="5EDE1F9D" w14:textId="77777777" w:rsidR="00A27F1C" w:rsidRPr="00D732FA" w:rsidRDefault="00A27F1C" w:rsidP="00D24A31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Sex (%)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  <w:hideMark/>
          </w:tcPr>
          <w:p w14:paraId="0A6FC0E0" w14:textId="77777777" w:rsidR="00A27F1C" w:rsidRPr="00D732FA" w:rsidRDefault="00A27F1C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  <w:hideMark/>
          </w:tcPr>
          <w:p w14:paraId="7C4707FF" w14:textId="77777777" w:rsidR="00A27F1C" w:rsidRPr="00D732FA" w:rsidRDefault="00A27F1C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4C0AAB6F" w14:textId="77777777" w:rsidR="00A27F1C" w:rsidRPr="00D732FA" w:rsidRDefault="00A27F1C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F1C" w:rsidRPr="00D732FA" w14:paraId="1F8D0446" w14:textId="77777777" w:rsidTr="001D23C4">
        <w:trPr>
          <w:trHeight w:val="481"/>
          <w:jc w:val="center"/>
        </w:trPr>
        <w:tc>
          <w:tcPr>
            <w:tcW w:w="2653" w:type="dxa"/>
            <w:shd w:val="clear" w:color="auto" w:fill="auto"/>
            <w:vAlign w:val="center"/>
            <w:hideMark/>
          </w:tcPr>
          <w:p w14:paraId="018DCC61" w14:textId="77777777" w:rsidR="00A27F1C" w:rsidRPr="00D732FA" w:rsidRDefault="00A27F1C" w:rsidP="00DC4464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073" w:type="dxa"/>
            <w:vAlign w:val="center"/>
          </w:tcPr>
          <w:p w14:paraId="37E6502C" w14:textId="07BE2539" w:rsidR="00A27F1C" w:rsidRPr="00D732FA" w:rsidRDefault="00876058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199 (46.17)</w:t>
            </w:r>
          </w:p>
        </w:tc>
        <w:tc>
          <w:tcPr>
            <w:tcW w:w="2066" w:type="dxa"/>
            <w:vAlign w:val="center"/>
            <w:hideMark/>
          </w:tcPr>
          <w:p w14:paraId="199E84E6" w14:textId="52C78FAF" w:rsidR="00A27F1C" w:rsidRPr="00D732FA" w:rsidRDefault="00876058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46" w:type="dxa"/>
            <w:vAlign w:val="center"/>
          </w:tcPr>
          <w:p w14:paraId="715D337C" w14:textId="77777777" w:rsidR="00A27F1C" w:rsidRPr="00D732FA" w:rsidRDefault="00A27F1C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058" w:rsidRPr="00D732FA" w14:paraId="0A982559" w14:textId="77777777" w:rsidTr="001D23C4">
        <w:trPr>
          <w:trHeight w:val="481"/>
          <w:jc w:val="center"/>
        </w:trPr>
        <w:tc>
          <w:tcPr>
            <w:tcW w:w="2653" w:type="dxa"/>
            <w:shd w:val="clear" w:color="auto" w:fill="auto"/>
            <w:vAlign w:val="center"/>
            <w:hideMark/>
          </w:tcPr>
          <w:p w14:paraId="7FE9BE61" w14:textId="77777777" w:rsidR="00876058" w:rsidRPr="00D732FA" w:rsidRDefault="00876058" w:rsidP="00DC4464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073" w:type="dxa"/>
            <w:vAlign w:val="center"/>
          </w:tcPr>
          <w:p w14:paraId="45397DFB" w14:textId="24A6B315" w:rsidR="00876058" w:rsidRPr="00D732FA" w:rsidRDefault="00876058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232 (53.83)</w:t>
            </w:r>
          </w:p>
        </w:tc>
        <w:tc>
          <w:tcPr>
            <w:tcW w:w="2066" w:type="dxa"/>
            <w:vAlign w:val="center"/>
          </w:tcPr>
          <w:p w14:paraId="49A2F201" w14:textId="1D980D32" w:rsidR="00876058" w:rsidRPr="00D732FA" w:rsidRDefault="00876058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1.20 (0.24, 2.15)</w:t>
            </w:r>
          </w:p>
        </w:tc>
        <w:tc>
          <w:tcPr>
            <w:tcW w:w="1746" w:type="dxa"/>
            <w:vAlign w:val="center"/>
          </w:tcPr>
          <w:p w14:paraId="0B2AF8D1" w14:textId="119A0757" w:rsidR="00876058" w:rsidRPr="00D732FA" w:rsidRDefault="00876058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058" w:rsidRPr="00D732FA" w14:paraId="7F208570" w14:textId="77777777" w:rsidTr="001D23C4">
        <w:trPr>
          <w:trHeight w:val="481"/>
          <w:jc w:val="center"/>
        </w:trPr>
        <w:tc>
          <w:tcPr>
            <w:tcW w:w="2653" w:type="dxa"/>
            <w:vAlign w:val="center"/>
            <w:hideMark/>
          </w:tcPr>
          <w:p w14:paraId="09DD7C63" w14:textId="77777777" w:rsidR="00876058" w:rsidRPr="00D732FA" w:rsidRDefault="00876058" w:rsidP="00D24A31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073" w:type="dxa"/>
            <w:vAlign w:val="center"/>
          </w:tcPr>
          <w:p w14:paraId="10F98629" w14:textId="33353D74" w:rsidR="00876058" w:rsidRPr="00D732FA" w:rsidRDefault="00876058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73.06 ± 10.84</w:t>
            </w:r>
          </w:p>
        </w:tc>
        <w:tc>
          <w:tcPr>
            <w:tcW w:w="2066" w:type="dxa"/>
            <w:vAlign w:val="center"/>
          </w:tcPr>
          <w:p w14:paraId="4F9C7C1B" w14:textId="737034C6" w:rsidR="00876058" w:rsidRPr="00D732FA" w:rsidRDefault="00876058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-0.06 (-0.11, -0.02)</w:t>
            </w:r>
          </w:p>
        </w:tc>
        <w:tc>
          <w:tcPr>
            <w:tcW w:w="1746" w:type="dxa"/>
            <w:vAlign w:val="center"/>
          </w:tcPr>
          <w:p w14:paraId="4151EDE7" w14:textId="2BD6A7EE" w:rsidR="00876058" w:rsidRPr="00D732FA" w:rsidRDefault="00D25F2F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80452" w:rsidRPr="00D732FA" w14:paraId="63CAE999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697AA7BB" w14:textId="47C26879" w:rsidR="00780452" w:rsidRPr="00D732FA" w:rsidRDefault="00780452" w:rsidP="00D24A31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Diabetes (%)</w:t>
            </w:r>
          </w:p>
        </w:tc>
        <w:tc>
          <w:tcPr>
            <w:tcW w:w="2073" w:type="dxa"/>
            <w:vAlign w:val="center"/>
          </w:tcPr>
          <w:p w14:paraId="218193B1" w14:textId="40BB6BAA" w:rsidR="00780452" w:rsidRPr="00D732FA" w:rsidRDefault="00780452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030BB037" w14:textId="12862EBB" w:rsidR="00780452" w:rsidRPr="00D732FA" w:rsidRDefault="00780452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7273E952" w14:textId="6493BB52" w:rsidR="00780452" w:rsidRPr="00D732FA" w:rsidRDefault="00780452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70" w:rsidRPr="00D732FA" w14:paraId="1E1D6C8B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52ED5DDB" w14:textId="4641EC7D" w:rsidR="00336D70" w:rsidRPr="00D732FA" w:rsidRDefault="00336D70" w:rsidP="00D24A31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73" w:type="dxa"/>
            <w:vAlign w:val="center"/>
          </w:tcPr>
          <w:p w14:paraId="77367299" w14:textId="2A30E906" w:rsidR="00336D70" w:rsidRPr="00D732FA" w:rsidRDefault="00A015EA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282 (65.43)</w:t>
            </w:r>
          </w:p>
        </w:tc>
        <w:tc>
          <w:tcPr>
            <w:tcW w:w="2066" w:type="dxa"/>
            <w:vAlign w:val="center"/>
          </w:tcPr>
          <w:p w14:paraId="7ED741D4" w14:textId="7A52E35B" w:rsidR="00336D70" w:rsidRPr="00D732FA" w:rsidRDefault="00A015EA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46" w:type="dxa"/>
            <w:vAlign w:val="center"/>
          </w:tcPr>
          <w:p w14:paraId="230551BC" w14:textId="77777777" w:rsidR="00336D70" w:rsidRPr="00D732FA" w:rsidRDefault="00336D70" w:rsidP="00D24A31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EA" w:rsidRPr="00D732FA" w14:paraId="230F0AEE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20D040A4" w14:textId="7ABD0C71" w:rsidR="00A015EA" w:rsidRPr="00D732FA" w:rsidRDefault="00A015EA" w:rsidP="00A015EA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73" w:type="dxa"/>
            <w:vAlign w:val="center"/>
          </w:tcPr>
          <w:p w14:paraId="704CA912" w14:textId="31684E18" w:rsidR="00A015EA" w:rsidRPr="00D732FA" w:rsidRDefault="00A015EA" w:rsidP="00A015EA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149 (34.57)</w:t>
            </w:r>
          </w:p>
        </w:tc>
        <w:tc>
          <w:tcPr>
            <w:tcW w:w="2066" w:type="dxa"/>
            <w:vAlign w:val="center"/>
          </w:tcPr>
          <w:p w14:paraId="47FEFB0B" w14:textId="63C2C93B" w:rsidR="00A015EA" w:rsidRPr="00D732FA" w:rsidRDefault="00A015EA" w:rsidP="00A015EA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2.76 (1.78, 3.73)</w:t>
            </w:r>
          </w:p>
        </w:tc>
        <w:tc>
          <w:tcPr>
            <w:tcW w:w="1746" w:type="dxa"/>
            <w:vAlign w:val="center"/>
          </w:tcPr>
          <w:p w14:paraId="1BF1B73B" w14:textId="42AECE7A" w:rsidR="00A015EA" w:rsidRPr="00D732FA" w:rsidRDefault="00A015EA" w:rsidP="00A015EA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A4439" w:rsidRPr="00D732FA" w14:paraId="14D73405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6EFBB912" w14:textId="42D3A6BD" w:rsidR="00DA4439" w:rsidRPr="00D732FA" w:rsidRDefault="00DA4439" w:rsidP="00DA4439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RBC (10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073" w:type="dxa"/>
            <w:vAlign w:val="center"/>
          </w:tcPr>
          <w:p w14:paraId="49F7DB61" w14:textId="4073B6D9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4.39 ± 0.63</w:t>
            </w:r>
          </w:p>
        </w:tc>
        <w:tc>
          <w:tcPr>
            <w:tcW w:w="2066" w:type="dxa"/>
            <w:vAlign w:val="center"/>
          </w:tcPr>
          <w:p w14:paraId="44A7F693" w14:textId="5D7935EA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1.51 (0.76, 2.27)</w:t>
            </w:r>
          </w:p>
        </w:tc>
        <w:tc>
          <w:tcPr>
            <w:tcW w:w="1746" w:type="dxa"/>
            <w:vAlign w:val="center"/>
          </w:tcPr>
          <w:p w14:paraId="7AAB332D" w14:textId="360EA1C5" w:rsidR="00DA4439" w:rsidRPr="00D732FA" w:rsidRDefault="00D25F2F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A4439" w:rsidRPr="00D732FA" w14:paraId="59B7D6AF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532F2F40" w14:textId="0F2160A0" w:rsidR="00DA4439" w:rsidRPr="00D732FA" w:rsidRDefault="00DA4439" w:rsidP="00DA4439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PLT (10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073" w:type="dxa"/>
            <w:vAlign w:val="center"/>
          </w:tcPr>
          <w:p w14:paraId="54347DA5" w14:textId="0F5E31C4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220.23 ± 69.06</w:t>
            </w:r>
          </w:p>
        </w:tc>
        <w:tc>
          <w:tcPr>
            <w:tcW w:w="2066" w:type="dxa"/>
            <w:vAlign w:val="center"/>
          </w:tcPr>
          <w:p w14:paraId="7CC50325" w14:textId="0E163F2F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-0.01 (-0.02, -0.01)</w:t>
            </w:r>
          </w:p>
        </w:tc>
        <w:tc>
          <w:tcPr>
            <w:tcW w:w="1746" w:type="dxa"/>
            <w:vAlign w:val="center"/>
          </w:tcPr>
          <w:p w14:paraId="2D16AB56" w14:textId="30DD54E5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439" w:rsidRPr="00D732FA" w14:paraId="1E66F29E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42674DCE" w14:textId="2E1163DA" w:rsidR="00DA4439" w:rsidRPr="00D732FA" w:rsidRDefault="00DA4439" w:rsidP="00DA4439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MPV (fL)</w:t>
            </w:r>
          </w:p>
        </w:tc>
        <w:tc>
          <w:tcPr>
            <w:tcW w:w="2073" w:type="dxa"/>
            <w:vAlign w:val="center"/>
          </w:tcPr>
          <w:p w14:paraId="1020A265" w14:textId="46042AA9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9.93 ± 1.19</w:t>
            </w:r>
          </w:p>
        </w:tc>
        <w:tc>
          <w:tcPr>
            <w:tcW w:w="2066" w:type="dxa"/>
            <w:vAlign w:val="center"/>
          </w:tcPr>
          <w:p w14:paraId="4F02A5E7" w14:textId="06829424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1.38 (1.00, 1.76)</w:t>
            </w:r>
          </w:p>
        </w:tc>
        <w:tc>
          <w:tcPr>
            <w:tcW w:w="1746" w:type="dxa"/>
            <w:vAlign w:val="center"/>
          </w:tcPr>
          <w:p w14:paraId="33A36503" w14:textId="34EADAEC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439" w:rsidRPr="00D732FA" w14:paraId="48802317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381988B8" w14:textId="1BA5D059" w:rsidR="00DA4439" w:rsidRPr="00D732FA" w:rsidRDefault="00DA4439" w:rsidP="00DA4439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PDW (fL)</w:t>
            </w:r>
          </w:p>
        </w:tc>
        <w:tc>
          <w:tcPr>
            <w:tcW w:w="2073" w:type="dxa"/>
            <w:vAlign w:val="center"/>
          </w:tcPr>
          <w:p w14:paraId="469ECBD7" w14:textId="792782CA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16.14 ± 0.36</w:t>
            </w:r>
          </w:p>
        </w:tc>
        <w:tc>
          <w:tcPr>
            <w:tcW w:w="2066" w:type="dxa"/>
            <w:vAlign w:val="center"/>
          </w:tcPr>
          <w:p w14:paraId="54FEDE81" w14:textId="5A79E70B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6.20 (5.01, 7.38)</w:t>
            </w:r>
          </w:p>
        </w:tc>
        <w:tc>
          <w:tcPr>
            <w:tcW w:w="1746" w:type="dxa"/>
            <w:vAlign w:val="center"/>
          </w:tcPr>
          <w:p w14:paraId="50AAEE2D" w14:textId="742B1C55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439" w:rsidRPr="00D732FA" w14:paraId="32FECF72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18095631" w14:textId="23A889FD" w:rsidR="00DA4439" w:rsidRPr="00D732FA" w:rsidRDefault="00DA4439" w:rsidP="00DA4439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HGB(g/L)</w:t>
            </w:r>
          </w:p>
        </w:tc>
        <w:tc>
          <w:tcPr>
            <w:tcW w:w="2073" w:type="dxa"/>
            <w:vAlign w:val="center"/>
          </w:tcPr>
          <w:p w14:paraId="393C65E6" w14:textId="0317C5BC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128.30 ± 21.05</w:t>
            </w:r>
          </w:p>
        </w:tc>
        <w:tc>
          <w:tcPr>
            <w:tcW w:w="2066" w:type="dxa"/>
            <w:vAlign w:val="center"/>
          </w:tcPr>
          <w:p w14:paraId="5D1E0910" w14:textId="11A17328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0.05 (0.03, 0.08)</w:t>
            </w:r>
          </w:p>
        </w:tc>
        <w:tc>
          <w:tcPr>
            <w:tcW w:w="1746" w:type="dxa"/>
            <w:vAlign w:val="center"/>
          </w:tcPr>
          <w:p w14:paraId="644E82DA" w14:textId="0AE0FBDE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439" w:rsidRPr="00D732FA" w14:paraId="6DAD09AD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1DAC27AE" w14:textId="49C6945F" w:rsidR="00DA4439" w:rsidRPr="00D732FA" w:rsidRDefault="00DA4439" w:rsidP="00DA4439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ALT(U/L)</w:t>
            </w:r>
          </w:p>
        </w:tc>
        <w:tc>
          <w:tcPr>
            <w:tcW w:w="2073" w:type="dxa"/>
            <w:vAlign w:val="center"/>
          </w:tcPr>
          <w:p w14:paraId="707AF9C7" w14:textId="6827CE32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20.32 ± 14.62</w:t>
            </w:r>
          </w:p>
        </w:tc>
        <w:tc>
          <w:tcPr>
            <w:tcW w:w="2066" w:type="dxa"/>
            <w:vAlign w:val="center"/>
          </w:tcPr>
          <w:p w14:paraId="38CD30A5" w14:textId="79CB770E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0.03 (-0.00, 0.06)</w:t>
            </w:r>
          </w:p>
        </w:tc>
        <w:tc>
          <w:tcPr>
            <w:tcW w:w="1746" w:type="dxa"/>
            <w:vAlign w:val="center"/>
          </w:tcPr>
          <w:p w14:paraId="32CFEC67" w14:textId="64F531C5" w:rsidR="00DA4439" w:rsidRPr="00D732FA" w:rsidRDefault="00DA4439" w:rsidP="00DA443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C38" w:rsidRPr="00D732FA" w14:paraId="7E2006C9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22591F05" w14:textId="0F408164" w:rsidR="00312C38" w:rsidRPr="00D732FA" w:rsidRDefault="00312C38" w:rsidP="00312C38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TBIL (μmol/L)</w:t>
            </w:r>
          </w:p>
        </w:tc>
        <w:tc>
          <w:tcPr>
            <w:tcW w:w="2073" w:type="dxa"/>
            <w:vAlign w:val="center"/>
          </w:tcPr>
          <w:p w14:paraId="5007CF51" w14:textId="090FA50E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13.24 ± 7.61</w:t>
            </w:r>
          </w:p>
        </w:tc>
        <w:tc>
          <w:tcPr>
            <w:tcW w:w="2066" w:type="dxa"/>
            <w:vAlign w:val="center"/>
          </w:tcPr>
          <w:p w14:paraId="56A941B9" w14:textId="0DA356C4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0.05 (-0.01, 0.12)</w:t>
            </w:r>
          </w:p>
        </w:tc>
        <w:tc>
          <w:tcPr>
            <w:tcW w:w="1746" w:type="dxa"/>
            <w:vAlign w:val="center"/>
          </w:tcPr>
          <w:p w14:paraId="364B343E" w14:textId="2D834A61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2C38" w:rsidRPr="00D732FA" w14:paraId="0646D246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2DB14C2D" w14:textId="0AA231BC" w:rsidR="00312C38" w:rsidRPr="00D732FA" w:rsidRDefault="00312C38" w:rsidP="00312C38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TC (mmol/L)</w:t>
            </w:r>
          </w:p>
        </w:tc>
        <w:tc>
          <w:tcPr>
            <w:tcW w:w="2073" w:type="dxa"/>
            <w:vAlign w:val="center"/>
          </w:tcPr>
          <w:p w14:paraId="05C41745" w14:textId="774EA3C4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4.47 ± 1.07</w:t>
            </w:r>
          </w:p>
        </w:tc>
        <w:tc>
          <w:tcPr>
            <w:tcW w:w="2066" w:type="dxa"/>
            <w:vAlign w:val="center"/>
          </w:tcPr>
          <w:p w14:paraId="4EBD5907" w14:textId="4E444849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1.06 (0.62, 1.49)</w:t>
            </w:r>
          </w:p>
        </w:tc>
        <w:tc>
          <w:tcPr>
            <w:tcW w:w="1746" w:type="dxa"/>
            <w:vAlign w:val="center"/>
          </w:tcPr>
          <w:p w14:paraId="510D4CC4" w14:textId="20C92FBA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C38" w:rsidRPr="00D732FA" w14:paraId="531598CD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65FD7D73" w14:textId="50283BD1" w:rsidR="00312C38" w:rsidRPr="00D732FA" w:rsidRDefault="00312C38" w:rsidP="00312C38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LDL-C (mmol/L)</w:t>
            </w:r>
          </w:p>
        </w:tc>
        <w:tc>
          <w:tcPr>
            <w:tcW w:w="2073" w:type="dxa"/>
            <w:vAlign w:val="center"/>
          </w:tcPr>
          <w:p w14:paraId="48C2A38E" w14:textId="1A7A1B80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2.84 ± 0.97</w:t>
            </w:r>
          </w:p>
        </w:tc>
        <w:tc>
          <w:tcPr>
            <w:tcW w:w="2066" w:type="dxa"/>
            <w:vAlign w:val="center"/>
          </w:tcPr>
          <w:p w14:paraId="6E09654F" w14:textId="2C96035E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0.92 (0.43, 1.40)</w:t>
            </w:r>
          </w:p>
        </w:tc>
        <w:tc>
          <w:tcPr>
            <w:tcW w:w="1746" w:type="dxa"/>
            <w:vAlign w:val="center"/>
          </w:tcPr>
          <w:p w14:paraId="79808906" w14:textId="6138A6CB" w:rsidR="00312C38" w:rsidRPr="00D732FA" w:rsidRDefault="00D25F2F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C38" w:rsidRPr="00D732FA" w14:paraId="5100713C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7E93C06B" w14:textId="21FC52BC" w:rsidR="00312C38" w:rsidRPr="00D732FA" w:rsidRDefault="00312C38" w:rsidP="00312C38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FBG (mmol/L)</w:t>
            </w:r>
          </w:p>
        </w:tc>
        <w:tc>
          <w:tcPr>
            <w:tcW w:w="2073" w:type="dxa"/>
            <w:vAlign w:val="center"/>
          </w:tcPr>
          <w:p w14:paraId="0549C1CF" w14:textId="0238419E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6.09 ± 1.85</w:t>
            </w:r>
          </w:p>
        </w:tc>
        <w:tc>
          <w:tcPr>
            <w:tcW w:w="2066" w:type="dxa"/>
            <w:vAlign w:val="center"/>
          </w:tcPr>
          <w:p w14:paraId="799CDC44" w14:textId="120C07BD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1.64 (1.44, 1.85)</w:t>
            </w:r>
          </w:p>
        </w:tc>
        <w:tc>
          <w:tcPr>
            <w:tcW w:w="1746" w:type="dxa"/>
            <w:vAlign w:val="center"/>
          </w:tcPr>
          <w:p w14:paraId="11BB1424" w14:textId="5563AABD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C38" w:rsidRPr="00D732FA" w14:paraId="236E0EA5" w14:textId="77777777" w:rsidTr="001D23C4">
        <w:trPr>
          <w:trHeight w:val="481"/>
          <w:jc w:val="center"/>
        </w:trPr>
        <w:tc>
          <w:tcPr>
            <w:tcW w:w="2653" w:type="dxa"/>
            <w:vAlign w:val="center"/>
          </w:tcPr>
          <w:p w14:paraId="1904E191" w14:textId="61A1A73F" w:rsidR="00312C38" w:rsidRPr="00D732FA" w:rsidRDefault="00200401" w:rsidP="00312C38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312C38" w:rsidRPr="00D732FA">
              <w:rPr>
                <w:rFonts w:ascii="Times New Roman" w:hAnsi="Times New Roman" w:cs="Times New Roman"/>
                <w:sz w:val="24"/>
                <w:szCs w:val="24"/>
              </w:rPr>
              <w:t>emoglobin (%)</w:t>
            </w:r>
          </w:p>
        </w:tc>
        <w:tc>
          <w:tcPr>
            <w:tcW w:w="2073" w:type="dxa"/>
            <w:vAlign w:val="center"/>
          </w:tcPr>
          <w:p w14:paraId="6B4E3830" w14:textId="4067CBE7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6.34 ± 1.05</w:t>
            </w:r>
          </w:p>
        </w:tc>
        <w:tc>
          <w:tcPr>
            <w:tcW w:w="2066" w:type="dxa"/>
            <w:vAlign w:val="center"/>
          </w:tcPr>
          <w:p w14:paraId="32CE7257" w14:textId="7291A849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1.72 (1.29, 2.15)</w:t>
            </w:r>
          </w:p>
        </w:tc>
        <w:tc>
          <w:tcPr>
            <w:tcW w:w="1746" w:type="dxa"/>
            <w:vAlign w:val="center"/>
          </w:tcPr>
          <w:p w14:paraId="35053279" w14:textId="6B99EB33" w:rsidR="00312C38" w:rsidRPr="00D732FA" w:rsidRDefault="00312C38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200401" w:rsidRPr="00D7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305" w:rsidRPr="00D732FA" w14:paraId="643DF910" w14:textId="77777777" w:rsidTr="00B10C2C">
        <w:trPr>
          <w:trHeight w:val="481"/>
          <w:jc w:val="center"/>
        </w:trPr>
        <w:tc>
          <w:tcPr>
            <w:tcW w:w="2653" w:type="dxa"/>
            <w:vAlign w:val="center"/>
          </w:tcPr>
          <w:p w14:paraId="5F2D2CFF" w14:textId="5A6484F7" w:rsidR="005E2305" w:rsidRPr="00D732FA" w:rsidRDefault="005E2305" w:rsidP="00312C38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Antidiabetic drugs (%)</w:t>
            </w:r>
          </w:p>
        </w:tc>
        <w:tc>
          <w:tcPr>
            <w:tcW w:w="2073" w:type="dxa"/>
            <w:tcBorders>
              <w:bottom w:val="nil"/>
            </w:tcBorders>
            <w:vAlign w:val="center"/>
          </w:tcPr>
          <w:p w14:paraId="63241205" w14:textId="77777777" w:rsidR="005E2305" w:rsidRPr="00D732FA" w:rsidRDefault="005E2305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nil"/>
            </w:tcBorders>
            <w:vAlign w:val="center"/>
          </w:tcPr>
          <w:p w14:paraId="79D42C6B" w14:textId="77777777" w:rsidR="005E2305" w:rsidRPr="00D732FA" w:rsidRDefault="005E2305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5BB90692" w14:textId="77777777" w:rsidR="005E2305" w:rsidRPr="00D732FA" w:rsidRDefault="005E2305" w:rsidP="00312C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2C" w:rsidRPr="00D732FA" w14:paraId="6E1F0098" w14:textId="77777777" w:rsidTr="00B10C2C">
        <w:trPr>
          <w:trHeight w:val="481"/>
          <w:jc w:val="center"/>
        </w:trPr>
        <w:tc>
          <w:tcPr>
            <w:tcW w:w="2653" w:type="dxa"/>
            <w:tcBorders>
              <w:right w:val="nil"/>
            </w:tcBorders>
            <w:vAlign w:val="center"/>
          </w:tcPr>
          <w:p w14:paraId="21E83D2C" w14:textId="34E941D0" w:rsidR="00B10C2C" w:rsidRPr="00D732FA" w:rsidRDefault="00B10C2C" w:rsidP="00B10C2C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F9773" w14:textId="0988AA11" w:rsidR="00B10C2C" w:rsidRPr="00D732FA" w:rsidRDefault="00B10C2C" w:rsidP="00B10C2C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292 (67.75)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</w:tcBorders>
            <w:vAlign w:val="center"/>
          </w:tcPr>
          <w:p w14:paraId="6AE20824" w14:textId="26C0C4F1" w:rsidR="00B10C2C" w:rsidRPr="00D732FA" w:rsidRDefault="00B10C2C" w:rsidP="00B10C2C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46" w:type="dxa"/>
            <w:vAlign w:val="center"/>
          </w:tcPr>
          <w:p w14:paraId="7C5F4675" w14:textId="77777777" w:rsidR="00B10C2C" w:rsidRPr="00D732FA" w:rsidRDefault="00B10C2C" w:rsidP="00B10C2C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2C" w:rsidRPr="00D732FA" w14:paraId="637240F6" w14:textId="77777777" w:rsidTr="00B10C2C">
        <w:trPr>
          <w:trHeight w:val="481"/>
          <w:jc w:val="center"/>
        </w:trPr>
        <w:tc>
          <w:tcPr>
            <w:tcW w:w="2653" w:type="dxa"/>
            <w:tcBorders>
              <w:right w:val="nil"/>
            </w:tcBorders>
            <w:vAlign w:val="center"/>
          </w:tcPr>
          <w:p w14:paraId="0FE0EDCC" w14:textId="738E9549" w:rsidR="00B10C2C" w:rsidRPr="00D732FA" w:rsidRDefault="00B10C2C" w:rsidP="00B10C2C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0F5E96" w14:textId="5AF0FC41" w:rsidR="00B10C2C" w:rsidRPr="00D732FA" w:rsidRDefault="00B10C2C" w:rsidP="00B10C2C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139 (32.25)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AC892B" w14:textId="7161A3B5" w:rsidR="00B10C2C" w:rsidRPr="00D732FA" w:rsidRDefault="00B10C2C" w:rsidP="00B10C2C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2.52 (1.52, 3.52) </w:t>
            </w:r>
          </w:p>
        </w:tc>
        <w:tc>
          <w:tcPr>
            <w:tcW w:w="1746" w:type="dxa"/>
            <w:vAlign w:val="center"/>
          </w:tcPr>
          <w:p w14:paraId="591706F1" w14:textId="257E6568" w:rsidR="00B10C2C" w:rsidRPr="00D732FA" w:rsidRDefault="00B10C2C" w:rsidP="00B10C2C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433A8971" w14:textId="77777777" w:rsidR="00A27F1C" w:rsidRPr="00D732FA" w:rsidRDefault="00A27F1C" w:rsidP="00A27F1C">
      <w:pPr>
        <w:spacing w:line="360" w:lineRule="auto"/>
        <w:contextualSpacing/>
        <w:jc w:val="left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61E45DA3" w14:textId="77777777" w:rsidR="00A27F1C" w:rsidRPr="00D732FA" w:rsidRDefault="00A27F1C">
      <w:pPr>
        <w:rPr>
          <w:rFonts w:ascii="Times New Roman" w:hAnsi="Times New Roman" w:cs="Times New Roman"/>
        </w:rPr>
      </w:pPr>
    </w:p>
    <w:p w14:paraId="02B3A774" w14:textId="77777777" w:rsidR="00F8573F" w:rsidRPr="00D732FA" w:rsidRDefault="00F8573F">
      <w:pPr>
        <w:rPr>
          <w:rFonts w:ascii="Times New Roman" w:hAnsi="Times New Roman" w:cs="Times New Roman"/>
        </w:rPr>
      </w:pPr>
    </w:p>
    <w:p w14:paraId="48B1263E" w14:textId="77777777" w:rsidR="00F8573F" w:rsidRPr="00D732FA" w:rsidRDefault="00F8573F">
      <w:pPr>
        <w:rPr>
          <w:rFonts w:ascii="Times New Roman" w:hAnsi="Times New Roman" w:cs="Times New Roman"/>
        </w:rPr>
      </w:pPr>
    </w:p>
    <w:p w14:paraId="716C0DE9" w14:textId="77777777" w:rsidR="00F8573F" w:rsidRPr="00D732FA" w:rsidRDefault="00F8573F">
      <w:pPr>
        <w:rPr>
          <w:rFonts w:ascii="Times New Roman" w:hAnsi="Times New Roman" w:cs="Times New Roman"/>
        </w:rPr>
      </w:pPr>
    </w:p>
    <w:p w14:paraId="1EEBABB7" w14:textId="77777777" w:rsidR="00F8573F" w:rsidRPr="00D732FA" w:rsidRDefault="00F8573F">
      <w:pPr>
        <w:rPr>
          <w:rFonts w:ascii="Times New Roman" w:hAnsi="Times New Roman" w:cs="Times New Roman"/>
        </w:rPr>
      </w:pPr>
    </w:p>
    <w:p w14:paraId="4AE87DA9" w14:textId="77777777" w:rsidR="00F8573F" w:rsidRPr="00D732FA" w:rsidRDefault="00F8573F">
      <w:pPr>
        <w:rPr>
          <w:rFonts w:ascii="Times New Roman" w:hAnsi="Times New Roman" w:cs="Times New Roman"/>
        </w:rPr>
      </w:pPr>
    </w:p>
    <w:p w14:paraId="5C0A9B3B" w14:textId="77777777" w:rsidR="00F8573F" w:rsidRPr="00D732FA" w:rsidRDefault="00F8573F">
      <w:pPr>
        <w:rPr>
          <w:rFonts w:ascii="Times New Roman" w:hAnsi="Times New Roman" w:cs="Times New Roman"/>
        </w:rPr>
      </w:pPr>
    </w:p>
    <w:p w14:paraId="558D49E2" w14:textId="77777777" w:rsidR="00F8573F" w:rsidRPr="00D732FA" w:rsidRDefault="00F8573F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sz w:val="24"/>
          <w:szCs w:val="24"/>
          <w:lang w:val="en"/>
          <w14:ligatures w14:val="none"/>
        </w:rPr>
      </w:pPr>
      <w:r w:rsidRPr="00D732FA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lastRenderedPageBreak/>
        <w:t xml:space="preserve">Supplement Table 3. </w:t>
      </w:r>
      <w:r w:rsidRPr="00D732FA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>Hierarchical analysis on relationship of FBG and NIHSS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851"/>
        <w:gridCol w:w="2835"/>
        <w:gridCol w:w="1984"/>
      </w:tblGrid>
      <w:tr w:rsidR="00F8573F" w:rsidRPr="00D732FA" w14:paraId="2A0147C2" w14:textId="77777777" w:rsidTr="00320EE2">
        <w:trPr>
          <w:jc w:val="center"/>
        </w:trPr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58427D" w14:textId="77777777" w:rsidR="00F8573F" w:rsidRPr="00D732FA" w:rsidRDefault="00F8573F" w:rsidP="00320EE2">
            <w:pPr>
              <w:widowControl/>
              <w:spacing w:line="360" w:lineRule="auto"/>
              <w:contextualSpacing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>Hierarchical factor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FB71A7" w14:textId="77777777" w:rsidR="00F8573F" w:rsidRPr="00D732FA" w:rsidRDefault="00F8573F" w:rsidP="00320EE2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43EF02" w14:textId="77777777" w:rsidR="00F8573F" w:rsidRPr="00D732FA" w:rsidRDefault="00F8573F" w:rsidP="00320EE2">
            <w:pPr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i/>
                <w:iCs/>
                <w:color w:val="000000" w:themeColor="text1"/>
                <w:sz w:val="24"/>
                <w:szCs w:val="24"/>
                <w14:ligatures w14:val="none"/>
              </w:rPr>
              <w:t>β</w:t>
            </w:r>
            <w:r w:rsidRPr="00D732FA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 xml:space="preserve"> </w:t>
            </w: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(95% CI)</w:t>
            </w:r>
            <w:r w:rsidRPr="00D732FA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34E351" w14:textId="77777777" w:rsidR="00F8573F" w:rsidRPr="00D732FA" w:rsidRDefault="00F8573F" w:rsidP="00320EE2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 </w:t>
            </w: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for interaction</w:t>
            </w:r>
          </w:p>
        </w:tc>
      </w:tr>
      <w:tr w:rsidR="00F8573F" w:rsidRPr="00D732FA" w14:paraId="759CC723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AB33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5737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Women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3887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199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7DD08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1.63 (1.32, 1.95) &lt;0.001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74989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0.209</w:t>
            </w:r>
          </w:p>
        </w:tc>
      </w:tr>
      <w:tr w:rsidR="00F8573F" w:rsidRPr="00D732FA" w14:paraId="61C6BB58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076AA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50F6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DC73A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0D4DD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1.39 (1.12, 1.66)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2DF21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3190A" w:rsidRPr="00D732FA" w14:paraId="235A52CB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0E51" w14:textId="77777777" w:rsidR="0063190A" w:rsidRPr="00D732FA" w:rsidRDefault="0063190A" w:rsidP="0063190A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E9C1" w14:textId="75856224" w:rsidR="0063190A" w:rsidRPr="00B34C00" w:rsidRDefault="00E36DFC" w:rsidP="0063190A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≤</w:t>
            </w:r>
            <w:r w:rsidR="0063190A"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F7106" w14:textId="060643A2" w:rsidR="0063190A" w:rsidRPr="00B34C00" w:rsidRDefault="0063190A" w:rsidP="0063190A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FB9D6" w14:textId="395D4497" w:rsidR="0063190A" w:rsidRPr="00B34C00" w:rsidRDefault="0063190A" w:rsidP="0063190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1.49 (1.23, 1.76)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92B99" w14:textId="4A1D2B2C" w:rsidR="0063190A" w:rsidRPr="00B34C00" w:rsidRDefault="0063190A" w:rsidP="0063190A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0.220</w:t>
            </w:r>
          </w:p>
        </w:tc>
      </w:tr>
      <w:tr w:rsidR="0063190A" w:rsidRPr="00D732FA" w14:paraId="3E4AF41B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6F0CA" w14:textId="77777777" w:rsidR="0063190A" w:rsidRPr="00D732FA" w:rsidRDefault="0063190A" w:rsidP="0063190A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05450" w14:textId="4F3AAACC" w:rsidR="0063190A" w:rsidRPr="00B34C00" w:rsidRDefault="00E36DFC" w:rsidP="0063190A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&gt;</w:t>
            </w:r>
            <w:r w:rsidR="0063190A"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F8696" w14:textId="24182FC6" w:rsidR="0063190A" w:rsidRPr="00B34C00" w:rsidRDefault="0063190A" w:rsidP="0063190A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AF658" w14:textId="07A981AE" w:rsidR="0063190A" w:rsidRPr="00B34C00" w:rsidRDefault="0063190A" w:rsidP="0063190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1.96 (1.24, 2.69)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95D3E" w14:textId="77777777" w:rsidR="0063190A" w:rsidRPr="00B34C00" w:rsidRDefault="0063190A" w:rsidP="0063190A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1D029723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38EE4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RBC (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DADED" w14:textId="77777777" w:rsidR="00F8573F" w:rsidRPr="00B34C00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≤4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228F" w14:textId="77777777" w:rsidR="00F8573F" w:rsidRPr="00B34C00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88A0A" w14:textId="77777777" w:rsidR="00F8573F" w:rsidRPr="00B34C00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1.71 (1.18, 2.25)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45D0C" w14:textId="77777777" w:rsidR="00F8573F" w:rsidRPr="00B34C00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34C00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0.365</w:t>
            </w:r>
          </w:p>
        </w:tc>
      </w:tr>
      <w:tr w:rsidR="00F8573F" w:rsidRPr="00D732FA" w14:paraId="1562D072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CE446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DFAA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53BAC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F041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1.45 (1.21, 1.68)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C8839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5D9DC9F3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361C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PLT (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051C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CE4E1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602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1.57 (1.27, 1.87)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B9B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0.488</w:t>
            </w:r>
          </w:p>
        </w:tc>
      </w:tr>
      <w:tr w:rsidR="00F8573F" w:rsidRPr="00D732FA" w14:paraId="564E280A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948F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15D4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F47A5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C78C7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1.43 (1.15, 1.72)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26374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71735C34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2EBB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HGB (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7EE9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≤129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394E7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16BE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1.73 (1.34, 2.12)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95309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0.127</w:t>
            </w:r>
          </w:p>
        </w:tc>
      </w:tr>
      <w:tr w:rsidR="00F8573F" w:rsidRPr="00D732FA" w14:paraId="20AC983F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5323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48DF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&gt;129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663A5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9658B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1.39 (1.14, 1.64)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94C9A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18B1AAB0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97CBC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TC (mmol/L)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F597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6BA9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30903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1.51 (1.26, 1.76)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D9108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0.732</w:t>
            </w:r>
          </w:p>
        </w:tc>
      </w:tr>
      <w:tr w:rsidR="00F8573F" w:rsidRPr="00D732FA" w14:paraId="0D097CDB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DE00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942D1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51B94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FB377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1.44 (1.08, 1.80)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4A6A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763ECE7B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7958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LDL-C (mmol/L)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0502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≤1.8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0E361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FE504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1.54 (0.93, 2.15)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1B021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0.856</w:t>
            </w:r>
          </w:p>
        </w:tc>
      </w:tr>
      <w:tr w:rsidR="00F8573F" w:rsidRPr="00D732FA" w14:paraId="73835DC6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4457C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A892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&gt;1.8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691A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D78D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1.48 (1.26, 1.71)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AEC2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3CA1E350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1768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PDW (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E08B7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≤16.1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3A3B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DCE7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1.51 (1.13, 1.90)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1E39F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0.905</w:t>
            </w:r>
          </w:p>
        </w:tc>
      </w:tr>
      <w:tr w:rsidR="00F8573F" w:rsidRPr="00D732FA" w14:paraId="1E0C4F3B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A4B3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3ED3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&gt;16.1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5E2F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6F1D0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1.49 (1.23, 1.74) &lt;0.001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7900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772D1B0E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84E3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Antidiabetic drugs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E8920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F59FA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C55B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2.26 (1.86, 2.66) &lt;0.001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EFF8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0.051</w:t>
            </w:r>
          </w:p>
        </w:tc>
      </w:tr>
      <w:tr w:rsidR="00F8573F" w:rsidRPr="00D732FA" w14:paraId="53157168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73D97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6A0A3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78A7F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28F6CA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1.40 (1.12, 1.67) &lt;0.001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907641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8AC7BCB" w14:textId="77777777" w:rsidR="00F8573F" w:rsidRPr="00890E6A" w:rsidRDefault="00F8573F" w:rsidP="00F8573F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Cs w:val="21"/>
          <w:lang w:val="en"/>
          <w14:ligatures w14:val="none"/>
        </w:rPr>
      </w:pPr>
      <w:r w:rsidRPr="00890E6A">
        <w:rPr>
          <w:rFonts w:ascii="Times New Roman" w:eastAsia="DengXian" w:hAnsi="Times New Roman" w:cs="Times New Roman"/>
          <w:szCs w:val="21"/>
          <w14:ligatures w14:val="none"/>
        </w:rPr>
        <w:t>Each stratification adjusted for all the factors (sex, age, RBC, PLT, HGB, TC, LDL-C, PDW, and antidiabetic drugs) except the stratification factor itself.</w:t>
      </w:r>
    </w:p>
    <w:p w14:paraId="0C1612DC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45DE3BFE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79B05058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7C072E56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3A898883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4946D963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3E0E95F6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509BE6E4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07F5A195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7544820E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603E4460" w14:textId="77777777" w:rsidR="00F8573F" w:rsidRPr="00D732FA" w:rsidRDefault="00F8573F" w:rsidP="00F8573F">
      <w:pPr>
        <w:rPr>
          <w:rFonts w:ascii="Times New Roman" w:hAnsi="Times New Roman" w:cs="Times New Roman"/>
        </w:rPr>
      </w:pPr>
    </w:p>
    <w:p w14:paraId="4F502915" w14:textId="77777777" w:rsidR="00B53B7B" w:rsidRPr="00CC4C07" w:rsidRDefault="00B53B7B" w:rsidP="00B53B7B">
      <w:pPr>
        <w:rPr>
          <w:rFonts w:ascii="Times New Roman" w:eastAsia="DengXian" w:hAnsi="Times New Roman" w:cs="Times New Roman"/>
          <w:bCs/>
          <w:sz w:val="24"/>
          <w:szCs w:val="24"/>
          <w14:ligatures w14:val="none"/>
        </w:rPr>
      </w:pPr>
      <w:r w:rsidRPr="00CC4C07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>Supplement</w:t>
      </w:r>
      <w:r w:rsidRPr="00CC4C07">
        <w:rPr>
          <w:rFonts w:ascii="Times New Roman" w:eastAsia="DengXian" w:hAnsi="Times New Roman" w:cs="Times New Roman"/>
          <w:b/>
          <w:bCs/>
          <w:sz w:val="24"/>
          <w:szCs w:val="24"/>
          <w14:ligatures w14:val="none"/>
        </w:rPr>
        <w:t xml:space="preserve"> Table 4.  </w:t>
      </w:r>
      <w:r w:rsidRPr="00CC4C07">
        <w:rPr>
          <w:rFonts w:ascii="Times New Roman" w:eastAsia="DengXian" w:hAnsi="Times New Roman" w:cs="Times New Roman"/>
          <w:sz w:val="24"/>
          <w:szCs w:val="24"/>
          <w14:ligatures w14:val="none"/>
        </w:rPr>
        <w:t>Sensitivity analysis on relationship of FBG levels and NIHSS scores</w:t>
      </w: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733"/>
        <w:gridCol w:w="670"/>
        <w:gridCol w:w="2342"/>
        <w:gridCol w:w="672"/>
        <w:gridCol w:w="2342"/>
        <w:gridCol w:w="672"/>
        <w:gridCol w:w="2342"/>
      </w:tblGrid>
      <w:tr w:rsidR="00B53B7B" w:rsidRPr="00CC4C07" w14:paraId="7D752426" w14:textId="77777777" w:rsidTr="005875CE">
        <w:trPr>
          <w:cantSplit/>
          <w:trHeight w:val="451"/>
          <w:jc w:val="center"/>
        </w:trPr>
        <w:tc>
          <w:tcPr>
            <w:tcW w:w="1733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5144D82E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30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263679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1 (unadjusted)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04B107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2 (adjusted)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0810B2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3 (adjusted)</w:t>
            </w:r>
          </w:p>
        </w:tc>
      </w:tr>
      <w:tr w:rsidR="00B53B7B" w:rsidRPr="00CC4C07" w14:paraId="09FA4BE0" w14:textId="77777777" w:rsidTr="005875CE">
        <w:trPr>
          <w:cantSplit/>
          <w:trHeight w:val="451"/>
          <w:jc w:val="center"/>
        </w:trPr>
        <w:tc>
          <w:tcPr>
            <w:tcW w:w="173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1F8BB72" w14:textId="77777777" w:rsidR="00B53B7B" w:rsidRPr="00CC4C07" w:rsidRDefault="00B53B7B" w:rsidP="005875CE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E3BBEC9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12EB9B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1E550D4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55AC5B5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65F91C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B68AE7A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</w:tr>
      <w:tr w:rsidR="00B53B7B" w:rsidRPr="00CC4C07" w14:paraId="709C975D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D83C6" w14:textId="77777777" w:rsidR="00B53B7B" w:rsidRPr="00CC4C07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All patients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533FE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89B26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1.64 (1.44, 1.85) &lt;0.01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4CEA8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8D24E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1.62 (1.41, 18.3) &lt;0.01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CE8DAEC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C234860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1.49 (1.27, 1.71) &lt;0.01</w:t>
            </w:r>
          </w:p>
        </w:tc>
      </w:tr>
      <w:tr w:rsidR="00B53B7B" w:rsidRPr="00CC4C07" w14:paraId="00BF1021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7BACE" w14:textId="77777777" w:rsidR="00B53B7B" w:rsidRPr="00CC4C07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Hypertension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63998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C3E01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1.71 (1.50, 1.92) &lt;0.01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398A3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36AD3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1.69 (1.47, 1.90) &lt;0.01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5D5F0AD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7EF662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14:ligatures w14:val="none"/>
              </w:rPr>
              <w:t>55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(1.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14:ligatures w14:val="none"/>
              </w:rPr>
              <w:t>3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2, 1.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14:ligatures w14:val="none"/>
              </w:rPr>
              <w:t>77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) &lt;0.01</w:t>
            </w:r>
          </w:p>
        </w:tc>
      </w:tr>
      <w:tr w:rsidR="00B53B7B" w:rsidRPr="00CC4C07" w14:paraId="26F36D3F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CDA85A6" w14:textId="77777777" w:rsidR="00B53B7B" w:rsidRPr="00CC4C07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D</w:t>
            </w: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iabetes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6460BF9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 w:hint="eastAsia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460627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1.41 (1.12, 1.70) &lt;0.01</w:t>
            </w: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66F6EF" w14:textId="77777777" w:rsidR="00B53B7B" w:rsidRPr="008D321F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8D321F">
              <w:rPr>
                <w:rFonts w:ascii="Times New Roman" w:eastAsia="SimSun" w:hAnsi="Times New Roman" w:cs="Times New Roman" w:hint="eastAsia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61C16D3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FD1E1E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1.38 (1.09, 1.68) &lt;0.01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EA47AFD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0F09B0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FD1E1E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1.29 (0.98, 1.61) &lt;0.01</w:t>
            </w:r>
          </w:p>
        </w:tc>
      </w:tr>
      <w:tr w:rsidR="00061811" w:rsidRPr="00CC4C07" w14:paraId="476A5AE2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B2C83A" w14:textId="343F361C" w:rsidR="00061811" w:rsidRPr="00CC4C07" w:rsidRDefault="00061811" w:rsidP="0006181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Non-CHD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CB837B4" w14:textId="7371BC27" w:rsidR="00061811" w:rsidRPr="008D321F" w:rsidRDefault="00061811" w:rsidP="0006181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23DDE0B" w14:textId="1E24965D" w:rsidR="00061811" w:rsidRPr="008D321F" w:rsidRDefault="00061811" w:rsidP="0006181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1.67 (1.44, 1.91) &lt;0.01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7C03D1" w14:textId="011745E0" w:rsidR="00061811" w:rsidRPr="008D321F" w:rsidRDefault="00061811" w:rsidP="0006181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2AB4F21" w14:textId="5DD457A9" w:rsidR="00061811" w:rsidRPr="00CC4C07" w:rsidRDefault="00061811" w:rsidP="0006181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1.65 (1.41, 1.89) 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1077589" w14:textId="7C58EEAC" w:rsidR="00061811" w:rsidRPr="00CC4C07" w:rsidRDefault="00061811" w:rsidP="0006181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34ECB9" w14:textId="135852A3" w:rsidR="00061811" w:rsidRPr="00CC4C07" w:rsidRDefault="00061811" w:rsidP="0006181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1.70 (1.43, 1.97) 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</w:tr>
    </w:tbl>
    <w:p w14:paraId="562D7C99" w14:textId="77777777" w:rsidR="00B53B7B" w:rsidRPr="00890E6A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890E6A">
        <w:rPr>
          <w:rFonts w:ascii="Times New Roman" w:eastAsia="DengXian" w:hAnsi="Times New Roman" w:cs="Times New Roman"/>
          <w:szCs w:val="21"/>
          <w14:ligatures w14:val="none"/>
        </w:rPr>
        <w:t>Model 1: unadjusted</w:t>
      </w:r>
    </w:p>
    <w:p w14:paraId="2A11D406" w14:textId="77777777" w:rsidR="00B53B7B" w:rsidRPr="00890E6A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890E6A">
        <w:rPr>
          <w:rFonts w:ascii="Times New Roman" w:eastAsia="SimSun" w:hAnsi="Times New Roman" w:cs="Times New Roman"/>
          <w:szCs w:val="21"/>
        </w:rPr>
        <w:t>Model 2: adjusted for sex and age.</w:t>
      </w:r>
    </w:p>
    <w:p w14:paraId="08FFA6E0" w14:textId="77777777" w:rsidR="00B53B7B" w:rsidRPr="00890E6A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890E6A">
        <w:rPr>
          <w:rFonts w:ascii="Times New Roman" w:eastAsia="DengXian" w:hAnsi="Times New Roman" w:cs="Times New Roman"/>
          <w:szCs w:val="21"/>
          <w14:ligatures w14:val="none"/>
        </w:rPr>
        <w:t xml:space="preserve">Model 3: adjusted for </w:t>
      </w:r>
      <w:r w:rsidRPr="00890E6A">
        <w:rPr>
          <w:rFonts w:ascii="Times New Roman" w:eastAsia="SimSun" w:hAnsi="Times New Roman" w:cs="Times New Roman"/>
          <w:szCs w:val="21"/>
        </w:rPr>
        <w:t>sex, age, RBC, PLT, HGB, TC, LDL-C, PDW, and antidiabetic drug</w:t>
      </w:r>
      <w:r w:rsidRPr="00890E6A">
        <w:rPr>
          <w:rFonts w:ascii="Times New Roman" w:eastAsia="DengXian" w:hAnsi="Times New Roman" w:cs="Times New Roman"/>
          <w:szCs w:val="21"/>
          <w14:ligatures w14:val="none"/>
        </w:rPr>
        <w:t>.</w:t>
      </w:r>
    </w:p>
    <w:p w14:paraId="52B197CC" w14:textId="77777777" w:rsidR="00B53B7B" w:rsidRPr="00CC4C07" w:rsidRDefault="00B53B7B" w:rsidP="00B53B7B"/>
    <w:p w14:paraId="02193E56" w14:textId="77777777" w:rsidR="00B53B7B" w:rsidRPr="00CC4C07" w:rsidRDefault="00B53B7B" w:rsidP="00B53B7B"/>
    <w:p w14:paraId="0FDFB0DA" w14:textId="77777777" w:rsidR="00B53B7B" w:rsidRP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EF66F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517FC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26039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27A84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50A00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3097B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22046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4B8F3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15978" w14:textId="77777777" w:rsidR="00B53B7B" w:rsidRDefault="00B53B7B" w:rsidP="00385429">
      <w:pPr>
        <w:spacing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55013" w14:textId="53C10E10" w:rsidR="00385429" w:rsidRPr="00385429" w:rsidRDefault="00385429" w:rsidP="00385429">
      <w:pPr>
        <w:spacing w:afterLines="50" w:after="156" w:line="36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3854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Table </w:t>
      </w:r>
      <w:r w:rsidR="00B53B7B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Pr="003854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85429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 xml:space="preserve">Baseline characteristics of participants by </w:t>
      </w:r>
      <w:r w:rsidRPr="00385429">
        <w:rPr>
          <w:rFonts w:ascii="Times New Roman" w:eastAsia="DengXian" w:hAnsi="Times New Roman" w:cs="Times New Roman"/>
          <w:sz w:val="24"/>
          <w:szCs w:val="24"/>
          <w14:ligatures w14:val="none"/>
        </w:rPr>
        <w:t>PDW levels</w:t>
      </w:r>
    </w:p>
    <w:tbl>
      <w:tblPr>
        <w:tblW w:w="9072" w:type="dxa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2286"/>
        <w:gridCol w:w="2296"/>
        <w:gridCol w:w="1025"/>
      </w:tblGrid>
      <w:tr w:rsidR="00385429" w:rsidRPr="00385429" w14:paraId="00D21B4E" w14:textId="77777777" w:rsidTr="005D19B6">
        <w:trPr>
          <w:trHeight w:val="454"/>
          <w:jc w:val="center"/>
        </w:trPr>
        <w:tc>
          <w:tcPr>
            <w:tcW w:w="34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DB7A8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0B57D6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PDW levels (fL)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35823C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385429" w:rsidRPr="00385429" w14:paraId="5F5881DC" w14:textId="77777777" w:rsidTr="005D19B6">
        <w:trPr>
          <w:trHeight w:val="454"/>
          <w:jc w:val="center"/>
        </w:trPr>
        <w:tc>
          <w:tcPr>
            <w:tcW w:w="3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6E3B35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E218BF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≤16.1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C617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＞</w:t>
            </w: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930CA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5429" w:rsidRPr="00385429" w14:paraId="52B76969" w14:textId="77777777" w:rsidTr="005D19B6">
        <w:trPr>
          <w:trHeight w:val="454"/>
          <w:jc w:val="center"/>
        </w:trPr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7ABB0C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information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66AB4E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6910C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75EA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17396FDC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53D030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66A29E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7977C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F56BE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70D54C43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516D4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Sex (men)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9769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99 (47.14)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67152" w14:textId="2F1A623B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133 (60.18)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C605B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385429" w:rsidRPr="00385429" w14:paraId="47508720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DBA066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A53ED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74.25 ± 10.36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68E3D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71.92 ± 11.19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F9CD9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385429" w:rsidRPr="00385429" w14:paraId="606F955D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5CA0BA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8EF21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6.00 (4.00-11.00)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E91846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8.00 (4.00-21.00)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54DB5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385429" w:rsidRPr="00385429" w14:paraId="7518B139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C1EBD3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NIHSS score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80CBB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6.94 ± 3.97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1482C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11.22 ± 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8D3F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0BA6D40F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53D9B5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history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D3D44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83E50F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F769E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3845DF05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1F0B6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Hypertension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1C358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184 (87.62)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3D2D5B" w14:textId="22373A1E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198 (89.59)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01C09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0.519</w:t>
            </w:r>
          </w:p>
        </w:tc>
      </w:tr>
      <w:tr w:rsidR="00385429" w:rsidRPr="00385429" w14:paraId="39ED3BA6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899E90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Diabetes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4F77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59 (28.10)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E59115" w14:textId="3BBD4BB8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90 (40.72)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B7CB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385429" w:rsidRPr="00385429" w14:paraId="6E2083DB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629BE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CHD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C411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62 (29.52)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697B0D" w14:textId="680E9BDF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57 (25.79)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272F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0.386</w:t>
            </w:r>
          </w:p>
        </w:tc>
      </w:tr>
      <w:tr w:rsidR="00385429" w:rsidRPr="00385429" w14:paraId="3B75B1B7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F4F82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AF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4A1E3E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8 (3.81)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71FA5" w14:textId="137EA589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 (2.71)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05BECE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0.522</w:t>
            </w:r>
          </w:p>
        </w:tc>
      </w:tr>
      <w:tr w:rsidR="00385429" w:rsidRPr="00385429" w14:paraId="7ADF5059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F7AE5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 use before admission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A6CA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75E9E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9B0A1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71DEB84D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1A5C7E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Antihypertensive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5B38D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176 (83.81)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A0A5F6" w14:textId="7CA14558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184 (83.26)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0BB30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0.877</w:t>
            </w:r>
          </w:p>
        </w:tc>
      </w:tr>
      <w:tr w:rsidR="00385429" w:rsidRPr="00385429" w14:paraId="6222EBDD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514FBF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Lipid lowering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D09E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73 (34.76)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F9FA" w14:textId="51EE333C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96 (43.44)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7FA67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:rsidR="00385429" w:rsidRPr="00385429" w14:paraId="11FE455E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BF710C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Antidiabetic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60CB8C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57 (27.14)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6DB32B" w14:textId="3A305EC9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82 (37.10)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7F557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385429" w:rsidRPr="00385429" w14:paraId="7FCDFBF2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7F526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Anticoagulant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44900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3 (1.43)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55C1CB" w14:textId="6CB124A0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4 (1.81)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F8688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0.754</w:t>
            </w:r>
          </w:p>
        </w:tc>
      </w:tr>
      <w:tr w:rsidR="00385429" w:rsidRPr="00385429" w14:paraId="1E8994EA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476003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Antiplatelet drugs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B188C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182 (86.67)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299B4F" w14:textId="62D705A2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187 (84.62)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3807A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0.544</w:t>
            </w:r>
          </w:p>
        </w:tc>
      </w:tr>
      <w:tr w:rsidR="00385429" w:rsidRPr="00385429" w14:paraId="66C4704F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229E4A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OCSP classification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1F491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43A06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6DF106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0973B64F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156DBA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TACI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1F490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25 (11.90)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4207FB" w14:textId="6E000D43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23 (10.41)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3911F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0.621</w:t>
            </w:r>
          </w:p>
        </w:tc>
      </w:tr>
      <w:tr w:rsidR="00385429" w:rsidRPr="00385429" w14:paraId="0D6AFBCF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25AC4C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PACI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FB0E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62 (29.52)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429130" w14:textId="1309B562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69 (31.22)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C8E7A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0.702</w:t>
            </w:r>
          </w:p>
        </w:tc>
      </w:tr>
      <w:tr w:rsidR="00385429" w:rsidRPr="00385429" w14:paraId="54AA5BC7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4AF263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POCI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1B70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36 (17.14)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75311" w14:textId="768035C2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46 (20.81)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AB6F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0.332</w:t>
            </w:r>
          </w:p>
        </w:tc>
      </w:tr>
      <w:tr w:rsidR="00385429" w:rsidRPr="00385429" w14:paraId="439CA70A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8FBBA9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LACI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1EF81E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87 (41.43)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2179CF" w14:textId="2F9B466B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83 (37.56)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4AA4AF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0.411</w:t>
            </w:r>
          </w:p>
        </w:tc>
      </w:tr>
      <w:tr w:rsidR="00385429" w:rsidRPr="00385429" w14:paraId="4A617BC1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C0FFD3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routine indicators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232FA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E7BFA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06D6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44895C18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D58092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WBC (10</w:t>
            </w:r>
            <w:r w:rsidRPr="003854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B2124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7.03 ± 2.36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73A18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7.17 ± 2.38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07B3C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</w:tr>
      <w:tr w:rsidR="00385429" w:rsidRPr="00385429" w14:paraId="535A1D81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9EED64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RBC (10</w:t>
            </w:r>
            <w:r w:rsidRPr="003854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060C0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4.26 ± 0.62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07C48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4.52 ± 0.60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0A548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323B0EA2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AC2DE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PLT (10</w:t>
            </w:r>
            <w:r w:rsidRPr="003854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8292C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246.06 ± 73.97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464EE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195.68 ± 53.67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4E205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75B9CA45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AD27B5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MPV (fL)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D90FD6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9.17 ± 0.85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4170B6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10.65 ± 1.00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8DEC9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3175DC45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91B778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PDW (fL)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3860E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15.85 ± 0.22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AE79E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16.43 ± 0.22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C486D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7670020B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9007C7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HGB(g/L)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87266C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122.48 ± 21.84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D9E1D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133.84 ± 18.71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BAB2F3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667EF3E4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0B642B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biochemical indicators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EAF5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69A82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38F5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3EBFCAA5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F5243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ALT(U/L)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E3A56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15.85 (11.05-22.50)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D9B8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17.70 (13.10-25.30)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53DFDC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385429" w:rsidRPr="00385429" w14:paraId="46CFD92A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CDFFF8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TBIL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E1B9BE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11.10 (8.25-14.28)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9F700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12.50 (9.10-17.20)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99E41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385429" w:rsidRPr="00385429" w14:paraId="3CFAB810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CAEA70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Total protein (g/L)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909DC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67.36 ± 7.49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01EC5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69.72 ± 8.26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D52BB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385429" w:rsidRPr="00385429" w14:paraId="53B12973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741AA5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UA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2F2E2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281.70 ± 108.58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0AF5C6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299.15 ± 101.19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8371C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</w:tc>
      </w:tr>
      <w:tr w:rsidR="00385429" w:rsidRPr="00385429" w14:paraId="05D2163D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8FFD2A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Creatinine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F00CA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81.81 ± 45.25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23093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77.95 ± 30.84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5379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0.299</w:t>
            </w:r>
          </w:p>
        </w:tc>
      </w:tr>
      <w:tr w:rsidR="00385429" w:rsidRPr="00385429" w14:paraId="33B4ABFD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ABE418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Urea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5A66E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5.45 (4.10-7.00)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2B75C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5.50 (4.80-6.53)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5136E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</w:tr>
      <w:tr w:rsidR="00385429" w:rsidRPr="00385429" w14:paraId="0FD49506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36E1DA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HCY (μmol/L)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8332F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14.00 (7.00-20.00)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75EEF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14.00 (8.00-20.00)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11E6E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0.718</w:t>
            </w:r>
          </w:p>
        </w:tc>
      </w:tr>
      <w:tr w:rsidR="00385429" w:rsidRPr="00385429" w14:paraId="27232DF6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65BDF3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TC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350B0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4.11 ± 0.88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F455F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4.81 ± 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92E9E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1BB21DC8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A70C50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LDL-C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9019A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2.58 ± 0.85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34E52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3.08 ± 1.02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8AA1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6EB22DD5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2D4AF0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HDL-C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0A56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1.21 ± 0.32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F5BCC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1.29 ± 0.35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570045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385429" w:rsidRPr="00385429" w14:paraId="44D934D3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952B41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FBG (mmol/L)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9459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5.67 ± 1.38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DF77B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6.48 ± 2.14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FF7FD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1B09368B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CC5FF0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Glycosylated hemoglobin (%)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89597F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6.15 ± 0.76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B38C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6.53 ± 1.23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FDE36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85429" w:rsidRPr="00385429" w14:paraId="2F3B0C12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E2359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Clotting index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1EF7A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0FB83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1A8A5D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17A8C29F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4AD2CD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85C828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0.95 ± 0.08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5C7D8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0.95 ± 0.08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485319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0.775</w:t>
            </w:r>
          </w:p>
        </w:tc>
      </w:tr>
      <w:tr w:rsidR="00385429" w:rsidRPr="00385429" w14:paraId="3E505B1F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3F0DC0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PT (second)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FF5D3C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27.74 ± 3.96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A8A282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27.43 ± 3.82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6F3BA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0.422</w:t>
            </w:r>
          </w:p>
        </w:tc>
      </w:tr>
      <w:tr w:rsidR="00385429" w:rsidRPr="00385429" w14:paraId="6A5F8B01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48BDB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index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61100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36E891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84EC07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29" w:rsidRPr="00385429" w14:paraId="056620D1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64839F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AFP (ng/ml)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1A57EF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1.90 (1.10-2.70)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C385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1.70 (0.80-2.90)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F9B374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0.294</w:t>
            </w:r>
          </w:p>
        </w:tc>
      </w:tr>
      <w:tr w:rsidR="00385429" w:rsidRPr="00385429" w14:paraId="41AB1E1D" w14:textId="77777777" w:rsidTr="005D19B6">
        <w:trPr>
          <w:trHeight w:val="454"/>
          <w:jc w:val="center"/>
        </w:trPr>
        <w:tc>
          <w:tcPr>
            <w:tcW w:w="34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05A3D4" w14:textId="77777777" w:rsidR="00385429" w:rsidRPr="00385429" w:rsidRDefault="00385429" w:rsidP="00385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CEA (ng/ml)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6AD4CF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1.45 (0.87-2.23)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72C60A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1.50 (0.89-2.41)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245A5B" w14:textId="77777777" w:rsidR="00385429" w:rsidRPr="00385429" w:rsidRDefault="00385429" w:rsidP="00385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9">
              <w:rPr>
                <w:rFonts w:ascii="Times New Roman" w:hAnsi="Times New Roman" w:cs="Times New Roman"/>
                <w:sz w:val="24"/>
                <w:szCs w:val="24"/>
              </w:rPr>
              <w:t>0.483</w:t>
            </w:r>
          </w:p>
        </w:tc>
      </w:tr>
    </w:tbl>
    <w:p w14:paraId="5CAF1C32" w14:textId="303709B6" w:rsidR="00385429" w:rsidRPr="00385429" w:rsidRDefault="00890E6A" w:rsidP="00385429">
      <w:pPr>
        <w:spacing w:beforeLines="50" w:before="156" w:line="360" w:lineRule="auto"/>
        <w:rPr>
          <w:rFonts w:ascii="Times New Roman" w:eastAsia="SimSun" w:hAnsi="Times New Roman" w:cs="Times New Roman"/>
          <w:szCs w:val="21"/>
        </w:rPr>
      </w:pPr>
      <w:r w:rsidRPr="00194AF5">
        <w:rPr>
          <w:rFonts w:ascii="Times New Roman" w:eastAsia="SimSun" w:hAnsi="Times New Roman" w:cs="Times New Roman"/>
          <w:b/>
          <w:bCs/>
          <w:szCs w:val="21"/>
        </w:rPr>
        <w:t xml:space="preserve">Abbreviations: </w:t>
      </w:r>
      <w:r w:rsidR="00385429" w:rsidRPr="00385429">
        <w:rPr>
          <w:rFonts w:ascii="Times New Roman" w:eastAsia="SimSun" w:hAnsi="Times New Roman" w:cs="Times New Roman"/>
          <w:szCs w:val="21"/>
        </w:rPr>
        <w:t>WBC: White blood cell, RBC: Red blood cell, PLT: Platelet, MPV: Mean platelet volume, PDW: Platelet distribution width, HGB: Hemoglobin, ALT: Alanine aminotransferase, TBIL: Total bilirubin, UA: Uric acid, HCY: Homocysteine, TC: Total cholesterol, LDL-C: Low density lipoprotein cholesterol, HDL-C: High density lipoprotein cholesterol, FBG: Fasting blood glucose, INR: International standard ratio, PT: Partial thromboplastin, AFP: Alpha fetoprotein, CEA: Carcinoembryonic antigen, TACI: Total anterior circulation infarction, PACI: Partial anterior circulation infarction, POCI: posterior circulation infarction, LACI: Lacunar infarction, CHD: Coronary heart disease, AF: Atrial fibrillation.</w:t>
      </w:r>
    </w:p>
    <w:p w14:paraId="59B9645C" w14:textId="0BF8682C" w:rsidR="009963F5" w:rsidRPr="00D732FA" w:rsidRDefault="009963F5" w:rsidP="009963F5">
      <w:pPr>
        <w:widowControl/>
        <w:spacing w:line="360" w:lineRule="auto"/>
        <w:contextualSpacing/>
        <w:jc w:val="center"/>
        <w:outlineLvl w:val="1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54330772"/>
      <w:r w:rsidRPr="00D732FA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Supplement Table </w:t>
      </w:r>
      <w:bookmarkEnd w:id="0"/>
      <w:r w:rsidR="00B53B7B">
        <w:rPr>
          <w:rFonts w:ascii="Times New Roman" w:hAnsi="Times New Roman" w:cs="Times New Roman" w:hint="eastAsia"/>
          <w:b/>
          <w:sz w:val="24"/>
          <w:szCs w:val="24"/>
          <w:lang w:val="en"/>
        </w:rPr>
        <w:t>6</w:t>
      </w:r>
      <w:r w:rsidRPr="00D732FA">
        <w:rPr>
          <w:rFonts w:ascii="Times New Roman" w:hAnsi="Times New Roman" w:cs="Times New Roman"/>
          <w:b/>
          <w:sz w:val="24"/>
          <w:szCs w:val="24"/>
          <w:lang w:val="en"/>
        </w:rPr>
        <w:t xml:space="preserve">. </w:t>
      </w:r>
      <w:r w:rsidRPr="00D732FA">
        <w:rPr>
          <w:rFonts w:ascii="Times New Roman" w:hAnsi="Times New Roman" w:cs="Times New Roman"/>
          <w:bCs/>
          <w:sz w:val="24"/>
          <w:szCs w:val="24"/>
          <w:lang w:val="en"/>
        </w:rPr>
        <w:t xml:space="preserve">Univariate analysis of </w:t>
      </w:r>
      <w:r w:rsidRPr="00D732FA">
        <w:rPr>
          <w:rFonts w:ascii="Times New Roman" w:eastAsia="DengXian" w:hAnsi="Times New Roman" w:cs="Times New Roman"/>
          <w:sz w:val="24"/>
          <w:szCs w:val="24"/>
          <w14:ligatures w14:val="none"/>
        </w:rPr>
        <w:t>PDW levels</w:t>
      </w:r>
    </w:p>
    <w:tbl>
      <w:tblPr>
        <w:tblStyle w:val="TableGrid"/>
        <w:tblW w:w="857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083"/>
        <w:gridCol w:w="2076"/>
        <w:gridCol w:w="1754"/>
      </w:tblGrid>
      <w:tr w:rsidR="009963F5" w:rsidRPr="00D732FA" w14:paraId="6695C8E5" w14:textId="77777777" w:rsidTr="00D750C2">
        <w:trPr>
          <w:trHeight w:val="238"/>
          <w:jc w:val="center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4C086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EBD96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FFE072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22658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</w:t>
            </w:r>
            <w:r w:rsidRPr="00D7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9963F5" w:rsidRPr="00D732FA" w14:paraId="56C4C142" w14:textId="77777777" w:rsidTr="00D750C2">
        <w:trPr>
          <w:trHeight w:val="174"/>
          <w:jc w:val="center"/>
        </w:trPr>
        <w:tc>
          <w:tcPr>
            <w:tcW w:w="2666" w:type="dxa"/>
            <w:tcBorders>
              <w:top w:val="single" w:sz="4" w:space="0" w:color="auto"/>
            </w:tcBorders>
            <w:vAlign w:val="center"/>
            <w:hideMark/>
          </w:tcPr>
          <w:p w14:paraId="1B48EB9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Sex (%)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vAlign w:val="center"/>
            <w:hideMark/>
          </w:tcPr>
          <w:p w14:paraId="57838128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  <w:hideMark/>
          </w:tcPr>
          <w:p w14:paraId="6AFED24A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4CD65D43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4EF01B84" w14:textId="77777777" w:rsidTr="00D750C2">
        <w:trPr>
          <w:jc w:val="center"/>
        </w:trPr>
        <w:tc>
          <w:tcPr>
            <w:tcW w:w="2666" w:type="dxa"/>
            <w:shd w:val="clear" w:color="auto" w:fill="auto"/>
            <w:vAlign w:val="center"/>
            <w:hideMark/>
          </w:tcPr>
          <w:p w14:paraId="5536ECB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083" w:type="dxa"/>
            <w:vAlign w:val="center"/>
          </w:tcPr>
          <w:p w14:paraId="372456B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199 (46.17)</w:t>
            </w:r>
          </w:p>
        </w:tc>
        <w:tc>
          <w:tcPr>
            <w:tcW w:w="2076" w:type="dxa"/>
            <w:vAlign w:val="center"/>
            <w:hideMark/>
          </w:tcPr>
          <w:p w14:paraId="081E83D8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54" w:type="dxa"/>
            <w:vAlign w:val="center"/>
          </w:tcPr>
          <w:p w14:paraId="15B4AA2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62C22A59" w14:textId="77777777" w:rsidTr="00D750C2">
        <w:trPr>
          <w:jc w:val="center"/>
        </w:trPr>
        <w:tc>
          <w:tcPr>
            <w:tcW w:w="2666" w:type="dxa"/>
            <w:shd w:val="clear" w:color="auto" w:fill="auto"/>
            <w:vAlign w:val="center"/>
            <w:hideMark/>
          </w:tcPr>
          <w:p w14:paraId="6C5C7B2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083" w:type="dxa"/>
            <w:vAlign w:val="center"/>
          </w:tcPr>
          <w:p w14:paraId="32EC9B92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232 (53.83)</w:t>
            </w:r>
          </w:p>
        </w:tc>
        <w:tc>
          <w:tcPr>
            <w:tcW w:w="2076" w:type="dxa"/>
            <w:vAlign w:val="center"/>
          </w:tcPr>
          <w:p w14:paraId="3A19102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0.13 (0.06, 0.19)</w:t>
            </w:r>
          </w:p>
        </w:tc>
        <w:tc>
          <w:tcPr>
            <w:tcW w:w="1754" w:type="dxa"/>
            <w:vAlign w:val="center"/>
          </w:tcPr>
          <w:p w14:paraId="6E8E438B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963F5" w:rsidRPr="00D732FA" w14:paraId="795000C5" w14:textId="77777777" w:rsidTr="00D750C2">
        <w:trPr>
          <w:jc w:val="center"/>
        </w:trPr>
        <w:tc>
          <w:tcPr>
            <w:tcW w:w="2666" w:type="dxa"/>
            <w:vAlign w:val="center"/>
            <w:hideMark/>
          </w:tcPr>
          <w:p w14:paraId="4DDF861A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083" w:type="dxa"/>
            <w:vAlign w:val="center"/>
          </w:tcPr>
          <w:p w14:paraId="13287142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73.06 ± 10.84</w:t>
            </w:r>
          </w:p>
        </w:tc>
        <w:tc>
          <w:tcPr>
            <w:tcW w:w="2076" w:type="dxa"/>
            <w:vAlign w:val="center"/>
          </w:tcPr>
          <w:p w14:paraId="118DB45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 (-0.01, 0.00)</w:t>
            </w:r>
          </w:p>
        </w:tc>
        <w:tc>
          <w:tcPr>
            <w:tcW w:w="1754" w:type="dxa"/>
            <w:vAlign w:val="center"/>
          </w:tcPr>
          <w:p w14:paraId="044C2C66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  <w:tr w:rsidR="009963F5" w:rsidRPr="00D732FA" w14:paraId="7749AA9E" w14:textId="77777777" w:rsidTr="00D750C2">
        <w:trPr>
          <w:jc w:val="center"/>
        </w:trPr>
        <w:tc>
          <w:tcPr>
            <w:tcW w:w="2666" w:type="dxa"/>
            <w:vAlign w:val="center"/>
          </w:tcPr>
          <w:p w14:paraId="0D3A7CDB" w14:textId="369C842B" w:rsidR="009963F5" w:rsidRPr="00D732FA" w:rsidRDefault="00FE650F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Disease </w:t>
            </w:r>
            <w:r w:rsidR="009963F5" w:rsidRPr="00D732FA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  <w:r w:rsidR="00FD1702"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FD1702" w:rsidRPr="00D732FA">
              <w:rPr>
                <w:rFonts w:ascii="Times New Roman" w:hAnsi="Times New Roman" w:cs="Times New Roman"/>
                <w:sz w:val="24"/>
                <w:szCs w:val="24"/>
              </w:rPr>
              <w:t>(hours)</w:t>
            </w:r>
          </w:p>
        </w:tc>
        <w:tc>
          <w:tcPr>
            <w:tcW w:w="2083" w:type="dxa"/>
            <w:vAlign w:val="center"/>
          </w:tcPr>
          <w:p w14:paraId="17D497A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11.47 ± 10.93</w:t>
            </w:r>
          </w:p>
        </w:tc>
        <w:tc>
          <w:tcPr>
            <w:tcW w:w="2076" w:type="dxa"/>
            <w:vAlign w:val="center"/>
          </w:tcPr>
          <w:p w14:paraId="51C9CC8F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0.01 (0.00, 0.01) </w:t>
            </w:r>
          </w:p>
        </w:tc>
        <w:tc>
          <w:tcPr>
            <w:tcW w:w="1754" w:type="dxa"/>
            <w:vAlign w:val="center"/>
          </w:tcPr>
          <w:p w14:paraId="45B97852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9963F5" w:rsidRPr="00D732FA" w14:paraId="2B75E17F" w14:textId="77777777" w:rsidTr="00D750C2">
        <w:trPr>
          <w:jc w:val="center"/>
        </w:trPr>
        <w:tc>
          <w:tcPr>
            <w:tcW w:w="2666" w:type="dxa"/>
            <w:vAlign w:val="center"/>
          </w:tcPr>
          <w:p w14:paraId="60235E84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518415"/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Diabetes (%)</w:t>
            </w:r>
          </w:p>
        </w:tc>
        <w:tc>
          <w:tcPr>
            <w:tcW w:w="2083" w:type="dxa"/>
            <w:vAlign w:val="center"/>
          </w:tcPr>
          <w:p w14:paraId="47EDD62E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0A3E6F9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184BB54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1B680C47" w14:textId="77777777" w:rsidTr="00D750C2">
        <w:trPr>
          <w:jc w:val="center"/>
        </w:trPr>
        <w:tc>
          <w:tcPr>
            <w:tcW w:w="2666" w:type="dxa"/>
            <w:tcBorders>
              <w:bottom w:val="nil"/>
            </w:tcBorders>
            <w:vAlign w:val="center"/>
          </w:tcPr>
          <w:p w14:paraId="64589F46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83" w:type="dxa"/>
            <w:tcBorders>
              <w:bottom w:val="nil"/>
            </w:tcBorders>
            <w:vAlign w:val="center"/>
          </w:tcPr>
          <w:p w14:paraId="36E32DFA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282 (65.43)</w:t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446798BA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54" w:type="dxa"/>
            <w:tcBorders>
              <w:bottom w:val="nil"/>
            </w:tcBorders>
            <w:vAlign w:val="center"/>
          </w:tcPr>
          <w:p w14:paraId="555AE74B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18E80EF3" w14:textId="77777777" w:rsidTr="00D750C2">
        <w:trPr>
          <w:jc w:val="center"/>
        </w:trPr>
        <w:tc>
          <w:tcPr>
            <w:tcW w:w="2666" w:type="dxa"/>
            <w:tcBorders>
              <w:top w:val="nil"/>
              <w:bottom w:val="nil"/>
            </w:tcBorders>
            <w:vAlign w:val="center"/>
          </w:tcPr>
          <w:p w14:paraId="01ABC614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14:paraId="35DAAF4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149 (34.57)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2183119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0.10 (0.03, 0.17) </w:t>
            </w:r>
          </w:p>
        </w:tc>
        <w:tc>
          <w:tcPr>
            <w:tcW w:w="1754" w:type="dxa"/>
            <w:tcBorders>
              <w:top w:val="nil"/>
              <w:bottom w:val="nil"/>
            </w:tcBorders>
            <w:vAlign w:val="center"/>
          </w:tcPr>
          <w:p w14:paraId="3C475DD8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bookmarkEnd w:id="1"/>
      <w:tr w:rsidR="009963F5" w:rsidRPr="00D732FA" w14:paraId="3880C01D" w14:textId="77777777" w:rsidTr="00D750C2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2DD6" w14:textId="323D0AAA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CHD</w:t>
            </w:r>
            <w:r w:rsidR="00D732FA"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2F0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FF0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D465A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2FA" w:rsidRPr="00D732FA" w14:paraId="59EB77D9" w14:textId="77777777" w:rsidTr="00D750C2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ECE9" w14:textId="4FFDA85B" w:rsidR="00D732FA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60A5" w14:textId="4E6D08CD" w:rsidR="00D732FA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312 (72.39)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03DB0" w14:textId="2A0CDE79" w:rsidR="00D732FA" w:rsidRPr="00D732FA" w:rsidRDefault="002A20A6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2EB3" w14:textId="77777777" w:rsidR="00D732FA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2FA" w:rsidRPr="00D732FA" w14:paraId="6DD875D5" w14:textId="77777777" w:rsidTr="00D750C2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F866" w14:textId="513084E6" w:rsidR="00D732FA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D2790" w14:textId="47F774D7" w:rsidR="00D732FA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119 (27.61)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963A" w14:textId="586578A2" w:rsidR="00D732FA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800E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 (0.0</w:t>
            </w:r>
            <w:r w:rsidR="00800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, 0.0</w:t>
            </w:r>
            <w:r w:rsidR="00800E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23E1" w14:textId="012819F2" w:rsidR="00D732FA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00E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963F5" w:rsidRPr="00D732FA" w14:paraId="6B73185B" w14:textId="77777777" w:rsidTr="00D750C2">
        <w:trPr>
          <w:jc w:val="center"/>
        </w:trPr>
        <w:tc>
          <w:tcPr>
            <w:tcW w:w="2666" w:type="dxa"/>
            <w:tcBorders>
              <w:top w:val="nil"/>
              <w:bottom w:val="nil"/>
            </w:tcBorders>
            <w:vAlign w:val="center"/>
          </w:tcPr>
          <w:p w14:paraId="3E56F512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RBC (10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14:paraId="290499E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4.39 ± 0.63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30909E50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0.11 (0.06, 0.17) </w:t>
            </w:r>
          </w:p>
        </w:tc>
        <w:tc>
          <w:tcPr>
            <w:tcW w:w="1754" w:type="dxa"/>
            <w:tcBorders>
              <w:top w:val="nil"/>
              <w:bottom w:val="nil"/>
            </w:tcBorders>
            <w:vAlign w:val="center"/>
          </w:tcPr>
          <w:p w14:paraId="37163EC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963F5" w:rsidRPr="00D732FA" w14:paraId="621D0F12" w14:textId="77777777" w:rsidTr="00D750C2">
        <w:trPr>
          <w:jc w:val="center"/>
        </w:trPr>
        <w:tc>
          <w:tcPr>
            <w:tcW w:w="2666" w:type="dxa"/>
            <w:tcBorders>
              <w:top w:val="nil"/>
              <w:bottom w:val="nil"/>
            </w:tcBorders>
            <w:vAlign w:val="center"/>
          </w:tcPr>
          <w:p w14:paraId="397A4083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PLT (10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14:paraId="2209B95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220.23 ± 69.06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6A17C040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0.01 (0.01, 0.02) </w:t>
            </w:r>
          </w:p>
        </w:tc>
        <w:tc>
          <w:tcPr>
            <w:tcW w:w="1754" w:type="dxa"/>
            <w:tcBorders>
              <w:top w:val="nil"/>
              <w:bottom w:val="nil"/>
            </w:tcBorders>
            <w:vAlign w:val="center"/>
          </w:tcPr>
          <w:p w14:paraId="2C37574E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963F5" w:rsidRPr="00D732FA" w14:paraId="5D663235" w14:textId="77777777" w:rsidTr="00D750C2">
        <w:trPr>
          <w:jc w:val="center"/>
        </w:trPr>
        <w:tc>
          <w:tcPr>
            <w:tcW w:w="2666" w:type="dxa"/>
            <w:vAlign w:val="center"/>
          </w:tcPr>
          <w:p w14:paraId="0FD8072D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LDL-C (mmol/L)</w:t>
            </w:r>
          </w:p>
        </w:tc>
        <w:tc>
          <w:tcPr>
            <w:tcW w:w="2083" w:type="dxa"/>
            <w:vAlign w:val="center"/>
          </w:tcPr>
          <w:p w14:paraId="6D97F07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2.84 ± 0.97</w:t>
            </w:r>
          </w:p>
        </w:tc>
        <w:tc>
          <w:tcPr>
            <w:tcW w:w="2076" w:type="dxa"/>
            <w:vAlign w:val="center"/>
          </w:tcPr>
          <w:p w14:paraId="78F0B1A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0.13 (0.10, 0.16)</w:t>
            </w:r>
          </w:p>
        </w:tc>
        <w:tc>
          <w:tcPr>
            <w:tcW w:w="1754" w:type="dxa"/>
            <w:vAlign w:val="center"/>
          </w:tcPr>
          <w:p w14:paraId="44DC95A8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963F5" w:rsidRPr="00D732FA" w14:paraId="19E8B38C" w14:textId="77777777" w:rsidTr="00D750C2">
        <w:trPr>
          <w:jc w:val="center"/>
        </w:trPr>
        <w:tc>
          <w:tcPr>
            <w:tcW w:w="2666" w:type="dxa"/>
            <w:vAlign w:val="center"/>
          </w:tcPr>
          <w:p w14:paraId="34A115D6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TC (mmol/L)</w:t>
            </w:r>
          </w:p>
        </w:tc>
        <w:tc>
          <w:tcPr>
            <w:tcW w:w="2083" w:type="dxa"/>
            <w:tcBorders>
              <w:bottom w:val="nil"/>
            </w:tcBorders>
            <w:vAlign w:val="center"/>
          </w:tcPr>
          <w:p w14:paraId="22CF92E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4.47 ± 1.07</w:t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104276F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0.14 (0.11, 0.17)</w:t>
            </w:r>
          </w:p>
        </w:tc>
        <w:tc>
          <w:tcPr>
            <w:tcW w:w="1754" w:type="dxa"/>
            <w:tcBorders>
              <w:bottom w:val="nil"/>
            </w:tcBorders>
            <w:vAlign w:val="center"/>
          </w:tcPr>
          <w:p w14:paraId="60D9ADAD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963F5" w:rsidRPr="00D732FA" w14:paraId="5A784D26" w14:textId="77777777" w:rsidTr="00D750C2">
        <w:trPr>
          <w:jc w:val="center"/>
        </w:trPr>
        <w:tc>
          <w:tcPr>
            <w:tcW w:w="2666" w:type="dxa"/>
            <w:vAlign w:val="center"/>
          </w:tcPr>
          <w:p w14:paraId="0F3CB25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TBIL (μmol/L)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14:paraId="26927B1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13.24 ± 7.61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5C88DFC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0.01 (0.00, 0.01) </w:t>
            </w:r>
          </w:p>
        </w:tc>
        <w:tc>
          <w:tcPr>
            <w:tcW w:w="1754" w:type="dxa"/>
            <w:tcBorders>
              <w:top w:val="nil"/>
              <w:bottom w:val="nil"/>
            </w:tcBorders>
            <w:vAlign w:val="center"/>
          </w:tcPr>
          <w:p w14:paraId="09FD6E2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963F5" w:rsidRPr="00D732FA" w14:paraId="0147FCA8" w14:textId="77777777" w:rsidTr="00D750C2">
        <w:trPr>
          <w:jc w:val="center"/>
        </w:trPr>
        <w:tc>
          <w:tcPr>
            <w:tcW w:w="2666" w:type="dxa"/>
            <w:tcBorders>
              <w:right w:val="nil"/>
            </w:tcBorders>
            <w:vAlign w:val="center"/>
          </w:tcPr>
          <w:p w14:paraId="5434895D" w14:textId="054BBE8B" w:rsidR="009963F5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Creatinine (μmol/L)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69776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79.83 ± 38.54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D928A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0.02 (0.01, 0.03)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</w:tcBorders>
            <w:vAlign w:val="center"/>
          </w:tcPr>
          <w:p w14:paraId="629B7798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D750C2" w:rsidRPr="00D732FA" w14:paraId="2188AC77" w14:textId="77777777" w:rsidTr="00D750C2">
        <w:trPr>
          <w:jc w:val="center"/>
        </w:trPr>
        <w:tc>
          <w:tcPr>
            <w:tcW w:w="2666" w:type="dxa"/>
            <w:tcBorders>
              <w:right w:val="nil"/>
            </w:tcBorders>
            <w:vAlign w:val="center"/>
          </w:tcPr>
          <w:p w14:paraId="41B464DD" w14:textId="48D4646C" w:rsidR="009963F5" w:rsidRPr="00D732FA" w:rsidRDefault="00D732FA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UA (μmol/L)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561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4.88 ± 1.77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9390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0.03 (0.01, 0.05)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EC1AB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9963F5" w:rsidRPr="00D732FA" w14:paraId="738560E4" w14:textId="77777777" w:rsidTr="00D750C2">
        <w:trPr>
          <w:jc w:val="center"/>
        </w:trPr>
        <w:tc>
          <w:tcPr>
            <w:tcW w:w="2666" w:type="dxa"/>
            <w:vAlign w:val="center"/>
          </w:tcPr>
          <w:p w14:paraId="134D27ED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FBG (mmol/L)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14:paraId="120168A5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6.09 ± 1.85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5B18489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0.04 (0.02, 0.06)</w:t>
            </w:r>
          </w:p>
        </w:tc>
        <w:tc>
          <w:tcPr>
            <w:tcW w:w="1754" w:type="dxa"/>
            <w:tcBorders>
              <w:top w:val="nil"/>
              <w:bottom w:val="nil"/>
            </w:tcBorders>
            <w:vAlign w:val="center"/>
          </w:tcPr>
          <w:p w14:paraId="4DA5FA6F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963F5" w:rsidRPr="00D732FA" w14:paraId="33958080" w14:textId="77777777" w:rsidTr="00D750C2">
        <w:trPr>
          <w:jc w:val="center"/>
        </w:trPr>
        <w:tc>
          <w:tcPr>
            <w:tcW w:w="2666" w:type="dxa"/>
            <w:vAlign w:val="center"/>
          </w:tcPr>
          <w:p w14:paraId="5EE3129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Lipid lowering drugs (%)</w:t>
            </w:r>
          </w:p>
        </w:tc>
        <w:tc>
          <w:tcPr>
            <w:tcW w:w="2083" w:type="dxa"/>
            <w:tcBorders>
              <w:top w:val="nil"/>
            </w:tcBorders>
            <w:vAlign w:val="center"/>
          </w:tcPr>
          <w:p w14:paraId="484D5684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</w:tcBorders>
            <w:vAlign w:val="center"/>
          </w:tcPr>
          <w:p w14:paraId="59FCE51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</w:tcBorders>
            <w:vAlign w:val="center"/>
          </w:tcPr>
          <w:p w14:paraId="55EE573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7E972398" w14:textId="77777777" w:rsidTr="00D750C2">
        <w:trPr>
          <w:jc w:val="center"/>
        </w:trPr>
        <w:tc>
          <w:tcPr>
            <w:tcW w:w="2666" w:type="dxa"/>
            <w:tcBorders>
              <w:bottom w:val="nil"/>
            </w:tcBorders>
            <w:vAlign w:val="center"/>
          </w:tcPr>
          <w:p w14:paraId="096F70F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83" w:type="dxa"/>
            <w:tcBorders>
              <w:bottom w:val="nil"/>
            </w:tcBorders>
            <w:vAlign w:val="center"/>
          </w:tcPr>
          <w:p w14:paraId="134D6BA1" w14:textId="7B4A4A2C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262 (60.79)</w:t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1C26C64C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54" w:type="dxa"/>
            <w:tcBorders>
              <w:bottom w:val="nil"/>
            </w:tcBorders>
            <w:vAlign w:val="center"/>
          </w:tcPr>
          <w:p w14:paraId="16921E0A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513BFB3C" w14:textId="77777777" w:rsidTr="00D750C2">
        <w:trPr>
          <w:jc w:val="center"/>
        </w:trPr>
        <w:tc>
          <w:tcPr>
            <w:tcW w:w="2666" w:type="dxa"/>
            <w:tcBorders>
              <w:top w:val="nil"/>
              <w:bottom w:val="nil"/>
            </w:tcBorders>
            <w:vAlign w:val="center"/>
          </w:tcPr>
          <w:p w14:paraId="073D86BE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center"/>
          </w:tcPr>
          <w:p w14:paraId="5E66D8B3" w14:textId="6C0C73AA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169 (39.21)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2A94354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0.10 (0.03, 0.17) </w:t>
            </w:r>
          </w:p>
        </w:tc>
        <w:tc>
          <w:tcPr>
            <w:tcW w:w="1754" w:type="dxa"/>
            <w:tcBorders>
              <w:top w:val="nil"/>
              <w:bottom w:val="nil"/>
            </w:tcBorders>
            <w:vAlign w:val="center"/>
          </w:tcPr>
          <w:p w14:paraId="12CCAE00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9963F5" w:rsidRPr="00D732FA" w14:paraId="42E0A3C7" w14:textId="77777777" w:rsidTr="00D750C2">
        <w:trPr>
          <w:jc w:val="center"/>
        </w:trPr>
        <w:tc>
          <w:tcPr>
            <w:tcW w:w="2666" w:type="dxa"/>
            <w:vAlign w:val="center"/>
          </w:tcPr>
          <w:p w14:paraId="0522005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Antidiabetic drugs (%)</w:t>
            </w:r>
          </w:p>
        </w:tc>
        <w:tc>
          <w:tcPr>
            <w:tcW w:w="2083" w:type="dxa"/>
            <w:tcBorders>
              <w:bottom w:val="nil"/>
            </w:tcBorders>
            <w:vAlign w:val="center"/>
          </w:tcPr>
          <w:p w14:paraId="0473F7C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6FF45B0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0C5563C1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2DCE4255" w14:textId="77777777" w:rsidTr="00D750C2">
        <w:trPr>
          <w:jc w:val="center"/>
        </w:trPr>
        <w:tc>
          <w:tcPr>
            <w:tcW w:w="2666" w:type="dxa"/>
            <w:tcBorders>
              <w:right w:val="nil"/>
            </w:tcBorders>
            <w:vAlign w:val="center"/>
          </w:tcPr>
          <w:p w14:paraId="3EF7D9C4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A1130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292 (67.75)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  <w:vAlign w:val="center"/>
          </w:tcPr>
          <w:p w14:paraId="1122483D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54" w:type="dxa"/>
            <w:vAlign w:val="center"/>
          </w:tcPr>
          <w:p w14:paraId="6B3A11EB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54E94397" w14:textId="77777777" w:rsidTr="00D750C2">
        <w:trPr>
          <w:jc w:val="center"/>
        </w:trPr>
        <w:tc>
          <w:tcPr>
            <w:tcW w:w="2666" w:type="dxa"/>
            <w:tcBorders>
              <w:right w:val="nil"/>
            </w:tcBorders>
            <w:vAlign w:val="center"/>
          </w:tcPr>
          <w:p w14:paraId="5CD38853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1C300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139 (32.25)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  <w:vAlign w:val="center"/>
          </w:tcPr>
          <w:p w14:paraId="3C42B197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0.09 (0.01, 0.16) </w:t>
            </w:r>
          </w:p>
        </w:tc>
        <w:tc>
          <w:tcPr>
            <w:tcW w:w="1754" w:type="dxa"/>
            <w:vAlign w:val="center"/>
          </w:tcPr>
          <w:p w14:paraId="65A3B87B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9963F5" w:rsidRPr="00D732FA" w14:paraId="2917C946" w14:textId="77777777" w:rsidTr="00D750C2">
        <w:trPr>
          <w:jc w:val="center"/>
        </w:trPr>
        <w:tc>
          <w:tcPr>
            <w:tcW w:w="2666" w:type="dxa"/>
            <w:vAlign w:val="center"/>
          </w:tcPr>
          <w:p w14:paraId="13D2C9D4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Antiplatelet drugs (%)</w:t>
            </w:r>
          </w:p>
        </w:tc>
        <w:tc>
          <w:tcPr>
            <w:tcW w:w="2083" w:type="dxa"/>
            <w:vAlign w:val="center"/>
          </w:tcPr>
          <w:p w14:paraId="189598EB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E182D1D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40877EC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F5" w:rsidRPr="00D732FA" w14:paraId="3D8F8AAC" w14:textId="77777777" w:rsidTr="00D750C2">
        <w:trPr>
          <w:jc w:val="center"/>
        </w:trPr>
        <w:tc>
          <w:tcPr>
            <w:tcW w:w="2666" w:type="dxa"/>
            <w:tcBorders>
              <w:bottom w:val="nil"/>
            </w:tcBorders>
            <w:vAlign w:val="center"/>
          </w:tcPr>
          <w:p w14:paraId="10915D9F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83" w:type="dxa"/>
            <w:tcBorders>
              <w:bottom w:val="nil"/>
            </w:tcBorders>
            <w:vAlign w:val="center"/>
          </w:tcPr>
          <w:p w14:paraId="33C15269" w14:textId="34BE405D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62 (14.39)</w:t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1A836216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54" w:type="dxa"/>
            <w:tcBorders>
              <w:bottom w:val="nil"/>
            </w:tcBorders>
            <w:vAlign w:val="center"/>
          </w:tcPr>
          <w:p w14:paraId="3D569499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C2" w:rsidRPr="00D732FA" w14:paraId="21127AAB" w14:textId="77777777" w:rsidTr="00D750C2">
        <w:trPr>
          <w:jc w:val="center"/>
        </w:trPr>
        <w:tc>
          <w:tcPr>
            <w:tcW w:w="26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C7C133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B9DC3" w14:textId="01B7F02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369 (85.61)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032B0" w14:textId="77777777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 xml:space="preserve">-0.09 (-0.11, -0.09)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D52C55" w14:textId="6832E483" w:rsidR="009963F5" w:rsidRPr="00D732FA" w:rsidRDefault="009963F5" w:rsidP="00D750C2">
            <w:pPr>
              <w:widowControl/>
              <w:spacing w:before="100" w:beforeAutospacing="1" w:after="100" w:afterAutospacing="1" w:line="4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800E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2C29483" w14:textId="3951E339" w:rsidR="00DC4464" w:rsidRPr="00DC4464" w:rsidRDefault="00DC4464" w:rsidP="00DC4464">
      <w:pPr>
        <w:spacing w:line="360" w:lineRule="auto"/>
        <w:contextualSpacing/>
        <w:jc w:val="center"/>
        <w:rPr>
          <w:rFonts w:ascii="Times New Roman" w:eastAsia="DengXian" w:hAnsi="Times New Roman" w:cs="Times New Roman"/>
          <w:sz w:val="24"/>
          <w:szCs w:val="24"/>
          <w:lang w:val="en"/>
          <w14:ligatures w14:val="none"/>
        </w:rPr>
      </w:pPr>
      <w:r w:rsidRPr="00DC4464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lastRenderedPageBreak/>
        <w:t xml:space="preserve">Supplement Table </w:t>
      </w:r>
      <w:r w:rsidR="00B53B7B">
        <w:rPr>
          <w:rFonts w:ascii="Times New Roman" w:eastAsia="DengXian" w:hAnsi="Times New Roman" w:cs="Times New Roman" w:hint="eastAsia"/>
          <w:b/>
          <w:sz w:val="24"/>
          <w:szCs w:val="24"/>
          <w:lang w:val="en"/>
          <w14:ligatures w14:val="none"/>
        </w:rPr>
        <w:t>7</w:t>
      </w:r>
      <w:r w:rsidRPr="00DC4464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t xml:space="preserve">. </w:t>
      </w:r>
      <w:r w:rsidRPr="00DC4464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>Hierarchical analysis on relationship of FBG and PDW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3118"/>
        <w:gridCol w:w="1985"/>
      </w:tblGrid>
      <w:tr w:rsidR="00DC4464" w:rsidRPr="00DC4464" w14:paraId="73603015" w14:textId="77777777" w:rsidTr="006812CB">
        <w:trPr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C82BDF" w14:textId="77777777" w:rsidR="00DC4464" w:rsidRPr="00DC4464" w:rsidRDefault="00DC4464" w:rsidP="00DC4464">
            <w:pPr>
              <w:widowControl/>
              <w:spacing w:line="360" w:lineRule="auto"/>
              <w:contextualSpacing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>Hierarchical factor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47F263" w14:textId="77777777" w:rsidR="00DC4464" w:rsidRPr="00DC4464" w:rsidRDefault="00DC4464" w:rsidP="00DC4464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2A9ADA" w14:textId="77777777" w:rsidR="00DC4464" w:rsidRPr="00DC4464" w:rsidRDefault="00DC4464" w:rsidP="00DC4464">
            <w:pPr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i/>
                <w:iCs/>
                <w:color w:val="000000" w:themeColor="text1"/>
                <w:sz w:val="24"/>
                <w:szCs w:val="24"/>
                <w14:ligatures w14:val="none"/>
              </w:rPr>
              <w:t>β</w:t>
            </w:r>
            <w:r w:rsidRPr="00DC4464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 xml:space="preserve"> </w:t>
            </w:r>
            <w:r w:rsidRPr="00DC4464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(95% CI)</w:t>
            </w:r>
            <w:r w:rsidRPr="00DC4464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8383B2" w14:textId="77777777" w:rsidR="00DC4464" w:rsidRPr="00DC4464" w:rsidRDefault="00DC4464" w:rsidP="00DC4464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 </w:t>
            </w:r>
            <w:r w:rsidRPr="00DC4464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for interaction</w:t>
            </w:r>
          </w:p>
        </w:tc>
      </w:tr>
      <w:tr w:rsidR="00DC4464" w:rsidRPr="00DC4464" w14:paraId="3354FA6D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18F89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C68F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Women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4932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199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EA99E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(-0.00, 0.05) 0.070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DF9C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0.983</w:t>
            </w:r>
          </w:p>
        </w:tc>
      </w:tr>
      <w:tr w:rsidR="00DC4464" w:rsidRPr="00DC4464" w14:paraId="1FB0A47E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EFF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E357E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6FD49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FC38B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(0.00, 0.04) 0.033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D8628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36DFC" w:rsidRPr="00DC4464" w14:paraId="43945885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34845" w14:textId="77777777" w:rsidR="00E36DFC" w:rsidRPr="00DC4464" w:rsidRDefault="00E36DFC" w:rsidP="00E36DFC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85861" w14:textId="1F310912" w:rsidR="00E36DFC" w:rsidRPr="0093260E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≤85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36EDC" w14:textId="02DD30A0" w:rsidR="00E36DFC" w:rsidRPr="0093260E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387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0BDCB" w14:textId="45E3473F" w:rsidR="00E36DFC" w:rsidRPr="0093260E" w:rsidRDefault="00E36DFC" w:rsidP="00E36DF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0.02 (0.01, 0.04) 0.006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E06B7" w14:textId="3B31278F" w:rsidR="00E36DFC" w:rsidRPr="0093260E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0.420</w:t>
            </w:r>
          </w:p>
        </w:tc>
      </w:tr>
      <w:tr w:rsidR="00E36DFC" w:rsidRPr="00DC4464" w14:paraId="417D4268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4CF72" w14:textId="77777777" w:rsidR="00E36DFC" w:rsidRPr="00DC4464" w:rsidRDefault="00E36DFC" w:rsidP="00E36DFC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7014A" w14:textId="23446F3A" w:rsidR="00E36DFC" w:rsidRPr="0093260E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&gt;85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92231" w14:textId="69A55FE3" w:rsidR="00E36DFC" w:rsidRPr="0093260E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16F05" w14:textId="085C887F" w:rsidR="00E36DFC" w:rsidRPr="0093260E" w:rsidRDefault="00E36DFC" w:rsidP="00E36DF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0.00 (-0.05, 0.06) 0.959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D5A7" w14:textId="77777777" w:rsidR="00E36DFC" w:rsidRPr="0093260E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3F176013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96858" w14:textId="61EF00DE" w:rsidR="00DC4464" w:rsidRPr="00DC4464" w:rsidRDefault="00224CC2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Disease </w:t>
            </w:r>
            <w:r w:rsidR="00DC4464"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duration</w:t>
            </w:r>
            <w:r w:rsidR="00D732FA"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D732FA" w:rsidRPr="00D732FA">
              <w:rPr>
                <w:rFonts w:ascii="Times New Roman" w:hAnsi="Times New Roman" w:cs="Times New Roman"/>
                <w:sz w:val="24"/>
                <w:szCs w:val="24"/>
              </w:rPr>
              <w:t>(hours)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ECA2" w14:textId="77777777" w:rsidR="00DC4464" w:rsidRPr="0093260E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≤4.5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6D5A6" w14:textId="77777777" w:rsidR="00DC4464" w:rsidRPr="0093260E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F1020" w14:textId="77777777" w:rsidR="00DC4464" w:rsidRPr="0093260E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0.01 (-0.02, 0.04) 0.385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DA9F20" w14:textId="77777777" w:rsidR="00DC4464" w:rsidRPr="0093260E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3260E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0.447</w:t>
            </w:r>
          </w:p>
        </w:tc>
      </w:tr>
      <w:tr w:rsidR="00DC4464" w:rsidRPr="00DC4464" w14:paraId="1E082AC6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D7D62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0198E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&gt;4.5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274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D1F65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(0.01, 0.04) 0.013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A338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4A02CDAE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DA84D" w14:textId="6DF9EC6D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Diabetes</w:t>
            </w:r>
            <w:r w:rsidR="00E96986"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E588E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81D78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F7549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 (-0.02, 0.04) 0.399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83528C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0.443</w:t>
            </w:r>
          </w:p>
        </w:tc>
      </w:tr>
      <w:tr w:rsidR="00DC4464" w:rsidRPr="00DC4464" w14:paraId="22A41E63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59C2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679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47002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A0099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(0.01, 0.05) 0.009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5E1C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1FBE2803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E7656" w14:textId="27EFF554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CHD</w:t>
            </w:r>
            <w:r w:rsidR="00E96986"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87D3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D8789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58376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(0.01, 0.04) 0.013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8126E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0.733</w:t>
            </w:r>
          </w:p>
        </w:tc>
      </w:tr>
      <w:tr w:rsidR="00DC4464" w:rsidRPr="00DC4464" w14:paraId="54B17ADF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1C87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559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1C7E5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E5298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(-0.01, 0.05) 0.238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33FBF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525D2915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399D9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RBC (10</w:t>
            </w: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>12</w:t>
            </w: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F5B1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B7BAB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405F8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-0.00 (-0.04, 0.04) 0.915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5D370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0.162</w:t>
            </w:r>
          </w:p>
        </w:tc>
      </w:tr>
      <w:tr w:rsidR="00DC4464" w:rsidRPr="00DC4464" w14:paraId="1BB6E38D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DE9B6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D836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27B71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66023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(0.01, 0.05) 0.002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3007E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2FDFFCE8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462C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PLT (10</w:t>
            </w: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>9</w:t>
            </w: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3BDE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B89BD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00C8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(-0.00, 0.05) 0.095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E3E7C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0.588</w:t>
            </w:r>
          </w:p>
        </w:tc>
      </w:tr>
      <w:tr w:rsidR="00DC4464" w:rsidRPr="00DC4464" w14:paraId="616CE229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60C4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2AC69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E1BC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C9581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(0.01, 0.05) 0.012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06483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7ECC9381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D2061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LDL-C (mmol/L)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E8C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≤1.8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1F556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D8BF4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0.04 (-0.01, 0.08) 0.086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AEF3D2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0.427</w:t>
            </w:r>
          </w:p>
        </w:tc>
      </w:tr>
      <w:tr w:rsidR="00DC4464" w:rsidRPr="00DC4464" w14:paraId="1BED3820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3C25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1F10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&gt;1.8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861E8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0EAD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(0.00, 0.04) 0.022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EAAD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1CDA89DF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EEFA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TC (mmol/L)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DA7B2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4E94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E415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(0.01, 0.05) 0.009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5E25B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0.762</w:t>
            </w:r>
          </w:p>
        </w:tc>
      </w:tr>
      <w:tr w:rsidR="00DC4464" w:rsidRPr="00DC4464" w14:paraId="7967C146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EB0F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15706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39FA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0F985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(-0.01, 0.05) 0.132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14B05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623F2F33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E9F0E" w14:textId="5728F20B" w:rsidR="00DC4464" w:rsidRPr="00DC4464" w:rsidRDefault="00E96986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BA0215">
              <w:rPr>
                <w:rFonts w:ascii="Times New Roman" w:hAnsi="Times New Roman" w:cs="Times New Roman"/>
                <w:sz w:val="24"/>
                <w:szCs w:val="24"/>
              </w:rPr>
              <w:t>TBIL (μmol/L)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A30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≤17.1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3B75C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2081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(0.01, 0.04) 0.010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C1FE22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0.386</w:t>
            </w:r>
          </w:p>
        </w:tc>
      </w:tr>
      <w:tr w:rsidR="00DC4464" w:rsidRPr="00DC4464" w14:paraId="2D62427F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290FE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1357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&gt;17.1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D043A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7F16C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 (-0.02, 0.04) 0.477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59998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07FC5C43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DD9BB" w14:textId="2F5BE887" w:rsidR="00DC4464" w:rsidRPr="00DC4464" w:rsidRDefault="00E96986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BA0215">
              <w:rPr>
                <w:rFonts w:ascii="Times New Roman" w:hAnsi="Times New Roman" w:cs="Times New Roman"/>
                <w:sz w:val="24"/>
                <w:szCs w:val="24"/>
              </w:rPr>
              <w:t>Creatinine (μmol/L)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69B60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36D71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A716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(-0.00, 0.04) 0.061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1D3EBC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0.721</w:t>
            </w:r>
          </w:p>
        </w:tc>
      </w:tr>
      <w:tr w:rsidR="00DC4464" w:rsidRPr="00DC4464" w14:paraId="2555255F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C1F06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1B39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1EDE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0F73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(-0.00, 0.05) 0.053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937F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22CD2803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78627" w14:textId="3167A857" w:rsidR="00DC4464" w:rsidRPr="00DC4464" w:rsidRDefault="00E96986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BA0215">
              <w:rPr>
                <w:rFonts w:ascii="Times New Roman" w:hAnsi="Times New Roman" w:cs="Times New Roman"/>
                <w:sz w:val="24"/>
                <w:szCs w:val="24"/>
              </w:rPr>
              <w:t>UA (μmol/L)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66F0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≤360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3E265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13B64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(0.00, 0.04) 0.021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C07173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0.981</w:t>
            </w:r>
          </w:p>
        </w:tc>
      </w:tr>
      <w:tr w:rsidR="00DC4464" w:rsidRPr="00DC4464" w14:paraId="3FE7D4CC" w14:textId="77777777" w:rsidTr="00FD1702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CFC3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3290F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&gt;360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E74A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7B642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(-0.01, 0.06) 0.202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7DA8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367D0CA4" w14:textId="77777777" w:rsidTr="00FD1702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B68D5" w14:textId="41681E01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Lipid lowering drugs</w:t>
            </w:r>
            <w:r w:rsidR="00D732FA"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7B3C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18E0E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3803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(0.01, 0.05) 0.007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4CC6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0.295</w:t>
            </w:r>
          </w:p>
        </w:tc>
      </w:tr>
      <w:tr w:rsidR="00DC4464" w:rsidRPr="00DC4464" w14:paraId="1F450922" w14:textId="77777777" w:rsidTr="00FD1702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AB8B5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CDC63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F7358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8C558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 (-0.01, 0.04) 0.237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79AA8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1836679E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C189F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Antidiabetic drugs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9593D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14BF5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BC4D3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(-0.01, 0.05) 0.288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AD62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0.587</w:t>
            </w:r>
          </w:p>
        </w:tc>
      </w:tr>
      <w:tr w:rsidR="00DC4464" w:rsidRPr="00DC4464" w14:paraId="3767D758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1DCE1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A4B0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1E501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B34E0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 (0.01, 0.05) 0.013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8433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DC4464" w:rsidRPr="00DC4464" w14:paraId="3C249239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D2B8E" w14:textId="0571A3E6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Antiplatelet drugs</w:t>
            </w:r>
            <w:r w:rsidR="00D732FA"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9F3B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5808F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1DDE5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(-0.03, 0.07) 0.433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7A5BE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0.881</w:t>
            </w:r>
          </w:p>
        </w:tc>
      </w:tr>
      <w:tr w:rsidR="00DC4464" w:rsidRPr="00DC4464" w14:paraId="6312A8D2" w14:textId="77777777" w:rsidTr="006812CB">
        <w:trPr>
          <w:trHeight w:val="468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A5E5C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2DE77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D5C6A" w14:textId="77777777" w:rsidR="00DC4464" w:rsidRPr="00DC4464" w:rsidRDefault="00DC4464" w:rsidP="00DC446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F1889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C446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 (0.01, 0.04) 0.011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D2B4A" w14:textId="77777777" w:rsidR="00DC4464" w:rsidRPr="00DC4464" w:rsidRDefault="00DC4464" w:rsidP="00DC446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DE372B4" w14:textId="3884620F" w:rsidR="00DC4464" w:rsidRPr="00890E6A" w:rsidRDefault="00DC4464" w:rsidP="00FD1702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DengXian" w:hAnsi="Times New Roman" w:cs="Times New Roman"/>
          <w:szCs w:val="21"/>
          <w:lang w:val="en"/>
          <w14:ligatures w14:val="none"/>
        </w:rPr>
      </w:pPr>
      <w:r w:rsidRPr="00890E6A">
        <w:rPr>
          <w:rFonts w:ascii="Times New Roman" w:eastAsia="DengXian" w:hAnsi="Times New Roman" w:cs="Times New Roman"/>
          <w:szCs w:val="21"/>
          <w14:ligatures w14:val="none"/>
        </w:rPr>
        <w:t xml:space="preserve">Each stratification adjusted for all the factors (sex, age, disease duration, </w:t>
      </w:r>
      <w:r w:rsidR="00800E48" w:rsidRPr="00890E6A">
        <w:rPr>
          <w:rFonts w:ascii="Times New Roman" w:eastAsia="DengXian" w:hAnsi="Times New Roman" w:cs="Times New Roman"/>
          <w:szCs w:val="21"/>
          <w14:ligatures w14:val="none"/>
        </w:rPr>
        <w:t>d</w:t>
      </w:r>
      <w:r w:rsidRPr="00890E6A">
        <w:rPr>
          <w:rFonts w:ascii="Times New Roman" w:eastAsia="DengXian" w:hAnsi="Times New Roman" w:cs="Times New Roman"/>
          <w:szCs w:val="21"/>
          <w14:ligatures w14:val="none"/>
        </w:rPr>
        <w:t xml:space="preserve">iabetes, CHD, RBC, PLT, LDL-C, TC, TBIL, </w:t>
      </w:r>
      <w:r w:rsidR="00800E48" w:rsidRPr="00890E6A">
        <w:rPr>
          <w:rFonts w:ascii="Times New Roman" w:eastAsia="DengXian" w:hAnsi="Times New Roman" w:cs="Times New Roman"/>
          <w:szCs w:val="21"/>
          <w14:ligatures w14:val="none"/>
        </w:rPr>
        <w:t>c</w:t>
      </w:r>
      <w:r w:rsidRPr="00890E6A">
        <w:rPr>
          <w:rFonts w:ascii="Times New Roman" w:eastAsia="DengXian" w:hAnsi="Times New Roman" w:cs="Times New Roman"/>
          <w:szCs w:val="21"/>
          <w14:ligatures w14:val="none"/>
        </w:rPr>
        <w:t xml:space="preserve">reatinine, UA, </w:t>
      </w:r>
      <w:r w:rsidR="00800E48" w:rsidRPr="00890E6A">
        <w:rPr>
          <w:rFonts w:ascii="Times New Roman" w:eastAsia="DengXian" w:hAnsi="Times New Roman" w:cs="Times New Roman"/>
          <w:szCs w:val="21"/>
          <w14:ligatures w14:val="none"/>
        </w:rPr>
        <w:t>l</w:t>
      </w:r>
      <w:r w:rsidRPr="00890E6A">
        <w:rPr>
          <w:rFonts w:ascii="Times New Roman" w:eastAsia="DengXian" w:hAnsi="Times New Roman" w:cs="Times New Roman"/>
          <w:szCs w:val="21"/>
          <w14:ligatures w14:val="none"/>
        </w:rPr>
        <w:t xml:space="preserve">ipid lowering drugs, </w:t>
      </w:r>
      <w:r w:rsidR="00800E48" w:rsidRPr="00890E6A">
        <w:rPr>
          <w:rFonts w:ascii="Times New Roman" w:eastAsia="DengXian" w:hAnsi="Times New Roman" w:cs="Times New Roman"/>
          <w:szCs w:val="21"/>
          <w14:ligatures w14:val="none"/>
        </w:rPr>
        <w:t>a</w:t>
      </w:r>
      <w:r w:rsidRPr="00890E6A">
        <w:rPr>
          <w:rFonts w:ascii="Times New Roman" w:eastAsia="DengXian" w:hAnsi="Times New Roman" w:cs="Times New Roman"/>
          <w:szCs w:val="21"/>
          <w14:ligatures w14:val="none"/>
        </w:rPr>
        <w:t xml:space="preserve">ntidiabetic drugs, and </w:t>
      </w:r>
      <w:r w:rsidR="00800E48" w:rsidRPr="00890E6A">
        <w:rPr>
          <w:rFonts w:ascii="Times New Roman" w:eastAsia="DengXian" w:hAnsi="Times New Roman" w:cs="Times New Roman"/>
          <w:szCs w:val="21"/>
          <w14:ligatures w14:val="none"/>
        </w:rPr>
        <w:t>a</w:t>
      </w:r>
      <w:r w:rsidRPr="00890E6A">
        <w:rPr>
          <w:rFonts w:ascii="Times New Roman" w:eastAsia="DengXian" w:hAnsi="Times New Roman" w:cs="Times New Roman"/>
          <w:szCs w:val="21"/>
          <w14:ligatures w14:val="none"/>
        </w:rPr>
        <w:t>ntiplatelet drugs) except the stratification factor itself.</w:t>
      </w:r>
    </w:p>
    <w:p w14:paraId="1671D82A" w14:textId="77777777" w:rsidR="00385429" w:rsidRPr="00800E48" w:rsidRDefault="00385429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15FA0358" w14:textId="77777777" w:rsidR="00385429" w:rsidRPr="00D732FA" w:rsidRDefault="00385429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5E5E91B6" w14:textId="77777777" w:rsidR="00385429" w:rsidRPr="00D732FA" w:rsidRDefault="00385429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0AA50B63" w14:textId="77777777" w:rsidR="00385429" w:rsidRPr="00D732FA" w:rsidRDefault="00385429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76794E14" w14:textId="77777777" w:rsidR="00385429" w:rsidRPr="00D732FA" w:rsidRDefault="00385429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70E22E93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156043EE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00824E07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452F7277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69369925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3E88E2F7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29336FC8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76801E34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0B1330BE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45792581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535DD699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2CC44CBC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5452BED2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1B5B5541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19E174A0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3C7BD3B5" w14:textId="77777777" w:rsidR="00D732FA" w:rsidRP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3E7063F1" w14:textId="77777777" w:rsid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54377FF5" w14:textId="77777777" w:rsidR="00B53B7B" w:rsidRPr="00D732FA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1A82DF6B" w14:textId="77777777" w:rsidR="00D732FA" w:rsidRDefault="00D732F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59C6FAA6" w14:textId="34708E46" w:rsidR="00B53B7B" w:rsidRPr="00CC4C07" w:rsidRDefault="00B53B7B" w:rsidP="00B53B7B">
      <w:pPr>
        <w:rPr>
          <w:rFonts w:ascii="Times New Roman" w:eastAsia="DengXian" w:hAnsi="Times New Roman" w:cs="Times New Roman"/>
          <w:sz w:val="24"/>
          <w:szCs w:val="24"/>
          <w14:ligatures w14:val="none"/>
        </w:rPr>
      </w:pPr>
      <w:bookmarkStart w:id="2" w:name="_Hlk159860128"/>
      <w:r w:rsidRPr="00CC4C07">
        <w:rPr>
          <w:rFonts w:ascii="Times New Roman" w:hAnsi="Times New Roman" w:cs="Times New Roman"/>
          <w:b/>
          <w:sz w:val="24"/>
          <w:szCs w:val="24"/>
          <w:lang w:val="en"/>
        </w:rPr>
        <w:t>Supplement</w:t>
      </w:r>
      <w:r w:rsidRPr="00CC4C07">
        <w:rPr>
          <w:rFonts w:ascii="Times New Roman" w:eastAsia="DengXian" w:hAnsi="Times New Roman" w:cs="Times New Roman"/>
          <w:b/>
          <w:bCs/>
          <w:sz w:val="24"/>
          <w:szCs w:val="24"/>
          <w14:ligatures w14:val="none"/>
        </w:rPr>
        <w:t xml:space="preserve"> Table </w:t>
      </w:r>
      <w:r>
        <w:rPr>
          <w:rFonts w:ascii="Times New Roman" w:eastAsia="DengXian" w:hAnsi="Times New Roman" w:cs="Times New Roman" w:hint="eastAsia"/>
          <w:b/>
          <w:bCs/>
          <w:sz w:val="24"/>
          <w:szCs w:val="24"/>
          <w14:ligatures w14:val="none"/>
        </w:rPr>
        <w:t>8</w:t>
      </w:r>
      <w:r w:rsidRPr="00CC4C07">
        <w:rPr>
          <w:rFonts w:ascii="Times New Roman" w:eastAsia="DengXian" w:hAnsi="Times New Roman" w:cs="Times New Roman"/>
          <w:b/>
          <w:bCs/>
          <w:sz w:val="24"/>
          <w:szCs w:val="24"/>
          <w14:ligatures w14:val="none"/>
        </w:rPr>
        <w:t xml:space="preserve">.  </w:t>
      </w:r>
      <w:r w:rsidRPr="00CC4C07">
        <w:rPr>
          <w:rFonts w:ascii="Times New Roman" w:eastAsia="DengXian" w:hAnsi="Times New Roman" w:cs="Times New Roman"/>
          <w:sz w:val="24"/>
          <w:szCs w:val="24"/>
          <w14:ligatures w14:val="none"/>
        </w:rPr>
        <w:t xml:space="preserve">Sensitivity analysis on relationship of FBG levels and PDW </w:t>
      </w:r>
      <w:r w:rsidRPr="00CC4C07">
        <w:rPr>
          <w:rFonts w:ascii="Times New Roman" w:eastAsia="DengXian" w:hAnsi="Times New Roman" w:cs="Times New Roman" w:hint="eastAsia"/>
          <w:sz w:val="24"/>
          <w:szCs w:val="24"/>
          <w14:ligatures w14:val="none"/>
        </w:rPr>
        <w:t>leve</w:t>
      </w:r>
      <w:r w:rsidRPr="00CC4C07">
        <w:rPr>
          <w:rFonts w:ascii="Times New Roman" w:eastAsia="DengXian" w:hAnsi="Times New Roman" w:cs="Times New Roman"/>
          <w:sz w:val="24"/>
          <w:szCs w:val="24"/>
          <w14:ligatures w14:val="none"/>
        </w:rPr>
        <w:t>ls</w:t>
      </w: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733"/>
        <w:gridCol w:w="670"/>
        <w:gridCol w:w="2342"/>
        <w:gridCol w:w="672"/>
        <w:gridCol w:w="2342"/>
        <w:gridCol w:w="672"/>
        <w:gridCol w:w="2342"/>
      </w:tblGrid>
      <w:tr w:rsidR="00B53B7B" w:rsidRPr="00CC4C07" w14:paraId="5A74BD14" w14:textId="77777777" w:rsidTr="005875CE">
        <w:trPr>
          <w:cantSplit/>
          <w:trHeight w:val="451"/>
          <w:jc w:val="center"/>
        </w:trPr>
        <w:tc>
          <w:tcPr>
            <w:tcW w:w="1733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bookmarkEnd w:id="2"/>
          <w:p w14:paraId="418A91B0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30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03EF8A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1 (unadjusted)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0982D6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2 (adjusted)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ED0F6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3 (adjusted)</w:t>
            </w:r>
          </w:p>
        </w:tc>
      </w:tr>
      <w:tr w:rsidR="00B53B7B" w:rsidRPr="00CC4C07" w14:paraId="4D3CB9B5" w14:textId="77777777" w:rsidTr="005875CE">
        <w:trPr>
          <w:cantSplit/>
          <w:trHeight w:val="451"/>
          <w:jc w:val="center"/>
        </w:trPr>
        <w:tc>
          <w:tcPr>
            <w:tcW w:w="173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B86A03A" w14:textId="77777777" w:rsidR="00B53B7B" w:rsidRPr="00CC4C07" w:rsidRDefault="00B53B7B" w:rsidP="005875CE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6BDA37F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435EB1F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β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389CFA5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8EF9614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A5D4C65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8486AFA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</w:tr>
      <w:tr w:rsidR="00B53B7B" w:rsidRPr="00CC4C07" w14:paraId="55F3EE08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D3A22" w14:textId="77777777" w:rsidR="00B53B7B" w:rsidRPr="00CC4C07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All patients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BFAF9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80D62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0.04 (0.02, 0.06) &lt;0.01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623CC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80F9D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0.04 (0.02, 0.06)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5BBF751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70BACE0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0.02 (0.01, 0.04) &lt;0.01</w:t>
            </w:r>
          </w:p>
        </w:tc>
      </w:tr>
      <w:tr w:rsidR="00B53B7B" w:rsidRPr="00CC4C07" w14:paraId="69F0AF81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F8EE3" w14:textId="77777777" w:rsidR="00B53B7B" w:rsidRPr="00CC4C07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Hypertension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9561C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93A20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0.05 (0.03, 0.07) &lt;0.01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7C22D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12F6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0.05 (0.03, 0.07)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0749ABF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6175CA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0.03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(0.01, 0.05) &lt;0.01</w:t>
            </w:r>
          </w:p>
        </w:tc>
      </w:tr>
      <w:tr w:rsidR="00B53B7B" w:rsidRPr="00CC4C07" w14:paraId="1A67BF08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89E1FF" w14:textId="77777777" w:rsidR="00B53B7B" w:rsidRPr="00691A4C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691A4C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Diabetes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1AFD053" w14:textId="015E1EEA" w:rsidR="00B53B7B" w:rsidRPr="00CC4C07" w:rsidRDefault="00265614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0D7CE14" w14:textId="051A5D48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</w:t>
            </w:r>
            <w:r w:rsidR="00265614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 (0.0</w:t>
            </w:r>
            <w:r w:rsidR="00265614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2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, 0.07) </w:t>
            </w:r>
            <w:r w:rsidR="00265614"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209AB82" w14:textId="2AFEC2AF" w:rsidR="00B53B7B" w:rsidRPr="00CC4C07" w:rsidRDefault="00265614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80576B0" w14:textId="144A5EAF" w:rsidR="00B53B7B" w:rsidRPr="00CC4C07" w:rsidRDefault="00265614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 (0.0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2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, 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6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) &lt;0.01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A71D52" w14:textId="018E6C13" w:rsidR="00B53B7B" w:rsidRPr="00CC4C07" w:rsidRDefault="00691A4C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23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2A56EF4" w14:textId="77777777" w:rsidR="00691A4C" w:rsidRDefault="00691A4C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 (0.0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, 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5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) </w:t>
            </w:r>
          </w:p>
          <w:p w14:paraId="5A1CB565" w14:textId="6C2F6E40" w:rsidR="00B53B7B" w:rsidRPr="00CC4C07" w:rsidRDefault="00691A4C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0.01</w:t>
            </w:r>
          </w:p>
        </w:tc>
      </w:tr>
      <w:tr w:rsidR="00AC7AFA" w:rsidRPr="00CC4C07" w14:paraId="54BDB673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918597F" w14:textId="64FE129C" w:rsidR="00AC7AFA" w:rsidRPr="00691A4C" w:rsidRDefault="00AC7AFA" w:rsidP="00AC7AFA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Non-CHD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2E0A78" w14:textId="295D3135" w:rsidR="00AC7AFA" w:rsidRPr="00CC4C07" w:rsidRDefault="00AC7AFA" w:rsidP="00AC7AF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F547350" w14:textId="58D775EB" w:rsidR="00AC7AFA" w:rsidRPr="00CC4C07" w:rsidRDefault="00AC7AFA" w:rsidP="00AC7AF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0.04 (0.02, 0.06) &lt;0.01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D8961C" w14:textId="3BC5317B" w:rsidR="00AC7AFA" w:rsidRPr="00CC4C07" w:rsidRDefault="00AC7AFA" w:rsidP="00AC7AF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103860B" w14:textId="2937A97F" w:rsidR="00AC7AFA" w:rsidRPr="00CC4C07" w:rsidRDefault="00AC7AFA" w:rsidP="00AC7AF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0.04 (0.02, 0.06)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A0D9D" w14:textId="1D454AC3" w:rsidR="00AC7AFA" w:rsidRPr="00CC4C07" w:rsidRDefault="00AC7AFA" w:rsidP="00AC7AF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1293406" w14:textId="000771D7" w:rsidR="00AC7AFA" w:rsidRPr="00CC4C07" w:rsidRDefault="00AC7AFA" w:rsidP="00AC7AF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(0.0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, 0.0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5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</w:tr>
    </w:tbl>
    <w:p w14:paraId="0D0D45C1" w14:textId="77777777" w:rsidR="00B53B7B" w:rsidRPr="00890E6A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890E6A">
        <w:rPr>
          <w:rFonts w:ascii="Times New Roman" w:eastAsia="DengXian" w:hAnsi="Times New Roman" w:cs="Times New Roman"/>
          <w:szCs w:val="21"/>
          <w14:ligatures w14:val="none"/>
        </w:rPr>
        <w:t>Model 1: unadjusted</w:t>
      </w:r>
    </w:p>
    <w:p w14:paraId="5139A6C6" w14:textId="77777777" w:rsidR="00B53B7B" w:rsidRPr="00890E6A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890E6A">
        <w:rPr>
          <w:rFonts w:ascii="Times New Roman" w:eastAsia="SimSun" w:hAnsi="Times New Roman" w:cs="Times New Roman"/>
          <w:szCs w:val="21"/>
        </w:rPr>
        <w:t>Model 2: adjusted for sex and age.</w:t>
      </w:r>
    </w:p>
    <w:p w14:paraId="6EAB9BFC" w14:textId="79B93F95" w:rsidR="00B53B7B" w:rsidRPr="00890E6A" w:rsidRDefault="00B53B7B" w:rsidP="00890E6A">
      <w:pPr>
        <w:spacing w:line="360" w:lineRule="auto"/>
        <w:rPr>
          <w:sz w:val="18"/>
          <w:szCs w:val="20"/>
        </w:rPr>
      </w:pPr>
      <w:r w:rsidRPr="00890E6A">
        <w:rPr>
          <w:rFonts w:ascii="Times New Roman" w:eastAsia="DengXian" w:hAnsi="Times New Roman" w:cs="Times New Roman"/>
          <w:szCs w:val="21"/>
          <w14:ligatures w14:val="none"/>
        </w:rPr>
        <w:t xml:space="preserve">Model 3: adjusted for </w:t>
      </w:r>
      <w:r w:rsidRPr="00890E6A">
        <w:rPr>
          <w:rFonts w:ascii="Times New Roman" w:eastAsia="SimSun" w:hAnsi="Times New Roman" w:cs="Times New Roman"/>
          <w:szCs w:val="21"/>
        </w:rPr>
        <w:t>sex, age, disease duration, diabetes, CHD, RBC, PLT, LDL-C, TC, TBIL, Creatinine, UA, lipid lowering drugs, antidiabetic drugs, and antiplatelet drugs</w:t>
      </w:r>
      <w:r w:rsidRPr="00890E6A">
        <w:rPr>
          <w:rFonts w:ascii="Times New Roman" w:eastAsia="DengXian" w:hAnsi="Times New Roman" w:cs="Times New Roman"/>
          <w:szCs w:val="21"/>
          <w14:ligatures w14:val="none"/>
        </w:rPr>
        <w:t>.</w:t>
      </w:r>
    </w:p>
    <w:p w14:paraId="24B9BA90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20F63EA3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6BDC4AD0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0DE88FB7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3EA36EFB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64887A59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0FA59001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4967C548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2D0E8185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43A447DD" w14:textId="77777777" w:rsidR="002A20A6" w:rsidRDefault="002A20A6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5343B2E0" w14:textId="77777777" w:rsidR="002A20A6" w:rsidRDefault="002A20A6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3B9D66D2" w14:textId="77777777" w:rsidR="00890E6A" w:rsidRPr="00B53B7B" w:rsidRDefault="00890E6A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14:ligatures w14:val="none"/>
        </w:rPr>
      </w:pPr>
    </w:p>
    <w:p w14:paraId="4C24D451" w14:textId="77777777" w:rsidR="00B53B7B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4C5E53F0" w14:textId="77777777" w:rsidR="00B53B7B" w:rsidRPr="00D732FA" w:rsidRDefault="00B53B7B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</w:p>
    <w:p w14:paraId="4FD2094A" w14:textId="26071B54" w:rsidR="00F8573F" w:rsidRPr="00D732FA" w:rsidRDefault="00F8573F" w:rsidP="00F8573F">
      <w:pPr>
        <w:spacing w:line="360" w:lineRule="auto"/>
        <w:contextualSpacing/>
        <w:jc w:val="center"/>
        <w:rPr>
          <w:rFonts w:ascii="Times New Roman" w:eastAsia="DengXian" w:hAnsi="Times New Roman" w:cs="Times New Roman"/>
          <w:sz w:val="24"/>
          <w:szCs w:val="24"/>
          <w:lang w:val="en"/>
          <w14:ligatures w14:val="none"/>
        </w:rPr>
      </w:pPr>
      <w:bookmarkStart w:id="3" w:name="_Hlk159860165"/>
      <w:r w:rsidRPr="00D732FA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t xml:space="preserve">Supplement Table </w:t>
      </w:r>
      <w:r w:rsidR="00B53B7B">
        <w:rPr>
          <w:rFonts w:ascii="Times New Roman" w:eastAsia="DengXian" w:hAnsi="Times New Roman" w:cs="Times New Roman" w:hint="eastAsia"/>
          <w:b/>
          <w:sz w:val="24"/>
          <w:szCs w:val="24"/>
          <w:lang w:val="en"/>
          <w14:ligatures w14:val="none"/>
        </w:rPr>
        <w:t>9</w:t>
      </w:r>
      <w:r w:rsidRPr="00D732FA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t xml:space="preserve">. </w:t>
      </w:r>
      <w:r w:rsidRPr="00D732FA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>Hierarchical analysis on relationship of PDW and NIHSS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2"/>
        <w:gridCol w:w="993"/>
        <w:gridCol w:w="3118"/>
        <w:gridCol w:w="1985"/>
      </w:tblGrid>
      <w:tr w:rsidR="00F8573F" w:rsidRPr="00D732FA" w14:paraId="45E5EBBC" w14:textId="77777777" w:rsidTr="00320EE2">
        <w:trPr>
          <w:jc w:val="center"/>
        </w:trPr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bookmarkEnd w:id="3"/>
          <w:p w14:paraId="47BB43BC" w14:textId="77777777" w:rsidR="00F8573F" w:rsidRPr="00D732FA" w:rsidRDefault="00F8573F" w:rsidP="00320EE2">
            <w:pPr>
              <w:widowControl/>
              <w:spacing w:line="360" w:lineRule="auto"/>
              <w:contextualSpacing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>Hierarchical factor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2253B1" w14:textId="77777777" w:rsidR="00F8573F" w:rsidRPr="00D732FA" w:rsidRDefault="00F8573F" w:rsidP="00320EE2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F1A9AF" w14:textId="77777777" w:rsidR="00F8573F" w:rsidRPr="00D732FA" w:rsidRDefault="00F8573F" w:rsidP="00320EE2">
            <w:pPr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i/>
                <w:iCs/>
                <w:color w:val="000000" w:themeColor="text1"/>
                <w:sz w:val="24"/>
                <w:szCs w:val="24"/>
                <w14:ligatures w14:val="none"/>
              </w:rPr>
              <w:t>β</w:t>
            </w:r>
            <w:r w:rsidRPr="00D732FA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 xml:space="preserve"> </w:t>
            </w: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(95% CI)</w:t>
            </w:r>
            <w:r w:rsidRPr="00D732FA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076621" w14:textId="77777777" w:rsidR="00F8573F" w:rsidRPr="00D732FA" w:rsidRDefault="00F8573F" w:rsidP="00320EE2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 </w:t>
            </w:r>
            <w:r w:rsidRPr="00D732F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for interaction</w:t>
            </w:r>
          </w:p>
        </w:tc>
      </w:tr>
      <w:tr w:rsidR="00F8573F" w:rsidRPr="00D732FA" w14:paraId="43C4F2DD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16CC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6F43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Women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2FD3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199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881F7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4.48 (2.69, 6.28) &lt;0.01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EC4E9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0.815</w:t>
            </w:r>
          </w:p>
        </w:tc>
      </w:tr>
      <w:tr w:rsidR="00F8573F" w:rsidRPr="00D732FA" w14:paraId="222ACB12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5E86A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22C6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76F7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3B713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4.24 (2.76, 5.72) &lt;0.01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297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36DFC" w:rsidRPr="00D732FA" w14:paraId="45230F60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D2949" w14:textId="77777777" w:rsidR="00E36DFC" w:rsidRPr="00D732FA" w:rsidRDefault="00E36DFC" w:rsidP="00E36DFC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B4C2" w14:textId="07851B8B" w:rsidR="00E36DFC" w:rsidRPr="0003494F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≤85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424C9" w14:textId="4431EC2C" w:rsidR="00E36DFC" w:rsidRPr="0003494F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387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3F03C" w14:textId="4A3E1F5D" w:rsidR="00E36DFC" w:rsidRPr="0003494F" w:rsidRDefault="00E36DFC" w:rsidP="00E36DF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4.82 (3.49, 6.16)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41700" w14:textId="4C461949" w:rsidR="00E36DFC" w:rsidRPr="0003494F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0.056</w:t>
            </w:r>
          </w:p>
        </w:tc>
      </w:tr>
      <w:tr w:rsidR="00E36DFC" w:rsidRPr="00D732FA" w14:paraId="6DA9E44A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1AE70" w14:textId="77777777" w:rsidR="00E36DFC" w:rsidRPr="00D732FA" w:rsidRDefault="00E36DFC" w:rsidP="00E36DFC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DF359" w14:textId="43A18BB2" w:rsidR="00E36DFC" w:rsidRPr="0003494F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&gt;85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967D" w14:textId="48027E05" w:rsidR="00E36DFC" w:rsidRPr="0003494F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32E98" w14:textId="22A96CFF" w:rsidR="00E36DFC" w:rsidRPr="0003494F" w:rsidRDefault="00E36DFC" w:rsidP="00E36DF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1.96 (-0.84, 4.76) 0.171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F80B8" w14:textId="77777777" w:rsidR="00E36DFC" w:rsidRPr="0003494F" w:rsidRDefault="00E36DFC" w:rsidP="00E36DFC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10D1F2C7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7D5BB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RBC (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F41AC" w14:textId="77777777" w:rsidR="00F8573F" w:rsidRPr="0003494F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≤4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73C0D" w14:textId="77777777" w:rsidR="00F8573F" w:rsidRPr="0003494F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78D06" w14:textId="77777777" w:rsidR="00F8573F" w:rsidRPr="0003494F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4.39 (2.50, 6.28)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F1E6" w14:textId="77777777" w:rsidR="00F8573F" w:rsidRPr="0003494F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494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14:ligatures w14:val="none"/>
              </w:rPr>
              <w:t>0.935</w:t>
            </w:r>
          </w:p>
        </w:tc>
      </w:tr>
      <w:tr w:rsidR="00F8573F" w:rsidRPr="00D732FA" w14:paraId="2188FA20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B772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3D70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B2BA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A568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4.31 (2.86, 5.76) &lt;0.001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61B0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42AD5C1B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051C7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PLT (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32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02F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4254D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7F2E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4.50 (2.96, 6.05)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F8D51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0.601</w:t>
            </w:r>
          </w:p>
        </w:tc>
      </w:tr>
      <w:tr w:rsidR="00F8573F" w:rsidRPr="00D732FA" w14:paraId="1817A2E4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3F1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73F0C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AA153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D18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3.93 (2.22, 5.65) &lt;0.001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31DB6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51278B67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0BB26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HGB (</w:t>
            </w:r>
            <w:r w:rsidRPr="00D732FA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8951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8FF5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BACD4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3.95 (2.39, 5.51)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2208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0.482</w:t>
            </w:r>
          </w:p>
        </w:tc>
      </w:tr>
      <w:tr w:rsidR="00F8573F" w:rsidRPr="00D732FA" w14:paraId="1A0D4C87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BC18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BA94A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A4889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D82A4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4.66 (3.00, 6.33) &lt;0.001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9A35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23D67456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DA8CB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TC (mmol/L)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2DB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49C21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66A1E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4.46 (3.07, 5.84)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1C95B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0.721</w:t>
            </w:r>
          </w:p>
        </w:tc>
      </w:tr>
      <w:tr w:rsidR="00F8573F" w:rsidRPr="00D732FA" w14:paraId="3422BBC0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9DDA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7A40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6C065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F9FAF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4.00 (1.71, 6.29) &lt;0.001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D0D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4D457DCB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98C31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LDL-C (mmol/L)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40CAB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BFEE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DF611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6.44 (3.94, 8.95)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58D2A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0.055</w:t>
            </w:r>
          </w:p>
        </w:tc>
      </w:tr>
      <w:tr w:rsidR="00F8573F" w:rsidRPr="00D732FA" w14:paraId="0F0BF7CE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7AE6F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BC26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E8ADD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23420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3.86 (2.51, 5.21) &lt;0.001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6829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2003083F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485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FBG (mmol/L)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B104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≤6.1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C03E7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E90C7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3.96 (2.54, 5.39)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C516A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0.013</w:t>
            </w:r>
          </w:p>
        </w:tc>
      </w:tr>
      <w:tr w:rsidR="00F8573F" w:rsidRPr="00D732FA" w14:paraId="1E9478FA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00AD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DA00C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&gt;6.1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1A514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6DD5D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6.70 (4.71, 8.70) &lt;0.001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6FE3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8573F" w:rsidRPr="00D732FA" w14:paraId="5DE21930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1CA3D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Antidiabetic drugs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86193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0EF4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E9C9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4.53 (3.12, 5.93) &lt;0.001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9B00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0.537</w:t>
            </w:r>
          </w:p>
        </w:tc>
      </w:tr>
      <w:tr w:rsidR="00F8573F" w:rsidRPr="00D732FA" w14:paraId="226851D0" w14:textId="77777777" w:rsidTr="00320EE2">
        <w:trPr>
          <w:trHeight w:val="468"/>
          <w:jc w:val="center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ED25D2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D0CBE5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2AEB88" w14:textId="77777777" w:rsidR="00F8573F" w:rsidRPr="00D732FA" w:rsidRDefault="00F8573F" w:rsidP="00320EE2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9A83FE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732FA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3.86 (1.89, 5.83) &lt;0.001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C67AF8" w14:textId="77777777" w:rsidR="00F8573F" w:rsidRPr="00D732FA" w:rsidRDefault="00F8573F" w:rsidP="00320EE2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4AF45D" w14:textId="142FBEE1" w:rsidR="00F8573F" w:rsidRPr="004158CC" w:rsidRDefault="00F8573F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Cs w:val="21"/>
          <w14:ligatures w14:val="none"/>
        </w:rPr>
      </w:pPr>
      <w:r w:rsidRPr="004158CC">
        <w:rPr>
          <w:rFonts w:ascii="Times New Roman" w:eastAsia="DengXian" w:hAnsi="Times New Roman" w:cs="Times New Roman"/>
          <w:szCs w:val="21"/>
          <w14:ligatures w14:val="none"/>
        </w:rPr>
        <w:t>Each stratification adjusted for all the factors (sex, age, RBC, PLT, HGB, TC, LDL-C, FBG, and antidiabetic drugs) except the stratification factor itself.</w:t>
      </w:r>
    </w:p>
    <w:p w14:paraId="2E497798" w14:textId="77777777" w:rsidR="006D072C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19B5D392" w14:textId="77777777" w:rsidR="006D072C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736B5A87" w14:textId="77777777" w:rsidR="006D072C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67848B39" w14:textId="77777777" w:rsidR="006D072C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77AF6C6B" w14:textId="77777777" w:rsidR="00B53B7B" w:rsidRDefault="00B53B7B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54722FC0" w14:textId="77777777" w:rsidR="00B53B7B" w:rsidRDefault="00B53B7B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53DCA984" w14:textId="77777777" w:rsidR="00B53B7B" w:rsidRDefault="00B53B7B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6BBBE809" w14:textId="42C9E493" w:rsidR="00B53B7B" w:rsidRPr="00CC4C07" w:rsidRDefault="00B53B7B" w:rsidP="00B53B7B">
      <w:pPr>
        <w:rPr>
          <w:rFonts w:ascii="Times New Roman" w:eastAsia="DengXian" w:hAnsi="Times New Roman" w:cs="Times New Roman"/>
          <w:sz w:val="24"/>
          <w:szCs w:val="24"/>
          <w14:ligatures w14:val="none"/>
        </w:rPr>
      </w:pPr>
      <w:bookmarkStart w:id="4" w:name="_Hlk159860179"/>
      <w:r w:rsidRPr="00CC4C07">
        <w:rPr>
          <w:rFonts w:ascii="Times New Roman" w:hAnsi="Times New Roman" w:cs="Times New Roman"/>
          <w:b/>
          <w:sz w:val="24"/>
          <w:szCs w:val="24"/>
          <w:lang w:val="en"/>
        </w:rPr>
        <w:t>Supplement</w:t>
      </w:r>
      <w:r w:rsidRPr="00CC4C07">
        <w:rPr>
          <w:rFonts w:ascii="Times New Roman" w:eastAsia="DengXian" w:hAnsi="Times New Roman" w:cs="Times New Roman"/>
          <w:b/>
          <w:bCs/>
          <w:sz w:val="24"/>
          <w:szCs w:val="24"/>
          <w14:ligatures w14:val="none"/>
        </w:rPr>
        <w:t xml:space="preserve"> Table </w:t>
      </w:r>
      <w:r>
        <w:rPr>
          <w:rFonts w:ascii="Times New Roman" w:eastAsia="DengXian" w:hAnsi="Times New Roman" w:cs="Times New Roman" w:hint="eastAsia"/>
          <w:b/>
          <w:bCs/>
          <w:sz w:val="24"/>
          <w:szCs w:val="24"/>
          <w14:ligatures w14:val="none"/>
        </w:rPr>
        <w:t>10</w:t>
      </w:r>
      <w:r w:rsidRPr="00CC4C07">
        <w:rPr>
          <w:rFonts w:ascii="Times New Roman" w:eastAsia="DengXian" w:hAnsi="Times New Roman" w:cs="Times New Roman"/>
          <w:b/>
          <w:bCs/>
          <w:sz w:val="24"/>
          <w:szCs w:val="24"/>
          <w14:ligatures w14:val="none"/>
        </w:rPr>
        <w:t xml:space="preserve">.  </w:t>
      </w:r>
      <w:r w:rsidRPr="00CC4C07">
        <w:rPr>
          <w:rFonts w:ascii="Times New Roman" w:eastAsia="DengXian" w:hAnsi="Times New Roman" w:cs="Times New Roman"/>
          <w:sz w:val="24"/>
          <w:szCs w:val="24"/>
          <w14:ligatures w14:val="none"/>
        </w:rPr>
        <w:t>Sensitivity analysis on relationship of PDW levels and NIHSS scores</w:t>
      </w: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733"/>
        <w:gridCol w:w="670"/>
        <w:gridCol w:w="2342"/>
        <w:gridCol w:w="672"/>
        <w:gridCol w:w="2342"/>
        <w:gridCol w:w="672"/>
        <w:gridCol w:w="2342"/>
      </w:tblGrid>
      <w:tr w:rsidR="00B53B7B" w:rsidRPr="00CC4C07" w14:paraId="19BB0CBE" w14:textId="77777777" w:rsidTr="005875CE">
        <w:trPr>
          <w:cantSplit/>
          <w:trHeight w:val="451"/>
          <w:jc w:val="center"/>
        </w:trPr>
        <w:tc>
          <w:tcPr>
            <w:tcW w:w="1733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bookmarkEnd w:id="4"/>
          <w:p w14:paraId="22C19B6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30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39B40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1 (unadjusted)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17E87B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2 (adjusted)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3E5E7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Model 3 (adjusted)</w:t>
            </w:r>
          </w:p>
        </w:tc>
      </w:tr>
      <w:tr w:rsidR="00B53B7B" w:rsidRPr="00CC4C07" w14:paraId="3732E888" w14:textId="77777777" w:rsidTr="005875CE">
        <w:trPr>
          <w:cantSplit/>
          <w:trHeight w:val="451"/>
          <w:jc w:val="center"/>
        </w:trPr>
        <w:tc>
          <w:tcPr>
            <w:tcW w:w="173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7E4A51F" w14:textId="77777777" w:rsidR="00B53B7B" w:rsidRPr="00CC4C07" w:rsidRDefault="00B53B7B" w:rsidP="005875CE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9F76C5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59C3B9B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5A7938E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D49E27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FC429C4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8317BF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25EC8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β</w:t>
            </w:r>
            <w:r w:rsidRPr="00CC4C07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(95% CI) </w:t>
            </w:r>
            <w:r w:rsidRPr="00CC4C07">
              <w:rPr>
                <w:rFonts w:ascii="Times New Roman" w:eastAsia="DengXian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</w:tr>
      <w:tr w:rsidR="00B53B7B" w:rsidRPr="00CC4C07" w14:paraId="2094701D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F83B2" w14:textId="77777777" w:rsidR="00B53B7B" w:rsidRPr="00CC4C07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All patients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C18C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F97AF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6.20 (5.01, 7.38) &lt;0.01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AE50C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1DA5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6.04 (4.84, 7.24)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1524BC5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342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D318A52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4.33 (3.07, 5.59) &lt;0.01</w:t>
            </w:r>
          </w:p>
        </w:tc>
      </w:tr>
      <w:tr w:rsidR="00B53B7B" w:rsidRPr="00CC4C07" w14:paraId="56B03DC8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DD9FB" w14:textId="77777777" w:rsidR="00B53B7B" w:rsidRPr="00CC4C07" w:rsidRDefault="00B53B7B" w:rsidP="005875CE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Hypertension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05D08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DD6A4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6.30 (5.06, 7.55) &lt;0.01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05082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D5986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6.20 (4.95, 7.46)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DE062C3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3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439C110" w14:textId="77777777" w:rsidR="00B53B7B" w:rsidRPr="00CC4C07" w:rsidRDefault="00B53B7B" w:rsidP="005875CE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3.93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(2.63, 5.23) &lt;0.01</w:t>
            </w:r>
          </w:p>
        </w:tc>
      </w:tr>
      <w:tr w:rsidR="00BB365B" w:rsidRPr="00CC4C07" w14:paraId="7AB1FC9D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23EF99F" w14:textId="77777777" w:rsidR="00BB365B" w:rsidRPr="00750402" w:rsidRDefault="00BB365B" w:rsidP="00BB365B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</w:pPr>
            <w:r w:rsidRPr="00750402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Diabetes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FB2C0C" w14:textId="53160B25" w:rsidR="00BB365B" w:rsidRPr="00CC4C07" w:rsidRDefault="00BB365B" w:rsidP="00BB365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2D56F53" w14:textId="3E80D50D" w:rsidR="00BB365B" w:rsidRPr="00CC4C07" w:rsidRDefault="00BB365B" w:rsidP="00BB365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7.25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5.08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9.42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) &lt;0.01</w:t>
            </w: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1C8803" w14:textId="6F49728B" w:rsidR="00BB365B" w:rsidRPr="00CC4C07" w:rsidRDefault="00BB365B" w:rsidP="00BB365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E9AB227" w14:textId="562D88EF" w:rsidR="00BB365B" w:rsidRPr="00CC4C07" w:rsidRDefault="00BB365B" w:rsidP="00BB365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7.02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4.78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9.26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)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FB184EC" w14:textId="39E3E04B" w:rsidR="00BB365B" w:rsidRPr="00CC4C07" w:rsidRDefault="00BB365B" w:rsidP="00BB365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3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84503DD" w14:textId="724E1390" w:rsidR="00BB365B" w:rsidRPr="00CC4C07" w:rsidRDefault="00BB365B" w:rsidP="00BB365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4.09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(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1.68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6.51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>)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</w:tr>
      <w:tr w:rsidR="00750402" w:rsidRPr="00CC4C07" w14:paraId="705C4FCA" w14:textId="77777777" w:rsidTr="005875CE">
        <w:trPr>
          <w:cantSplit/>
          <w:trHeight w:val="891"/>
          <w:jc w:val="center"/>
        </w:trPr>
        <w:tc>
          <w:tcPr>
            <w:tcW w:w="17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935103E" w14:textId="3C2057B5" w:rsidR="00750402" w:rsidRPr="003B5FF7" w:rsidRDefault="00750402" w:rsidP="00750402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Cs/>
                <w:color w:val="FF0000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bCs/>
                <w:sz w:val="24"/>
                <w:szCs w:val="24"/>
                <w14:ligatures w14:val="none"/>
              </w:rPr>
              <w:t>Non-CHD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BCE215" w14:textId="77777777" w:rsidR="00750402" w:rsidRPr="00CC4C07" w:rsidRDefault="00750402" w:rsidP="00750402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03A0504" w14:textId="77777777" w:rsidR="00750402" w:rsidRPr="00CC4C07" w:rsidRDefault="00750402" w:rsidP="00750402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5.76 (4.27, 7.24) &lt;0.01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DF2592" w14:textId="77777777" w:rsidR="00750402" w:rsidRPr="00CC4C07" w:rsidRDefault="00750402" w:rsidP="00750402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7B137F1" w14:textId="77777777" w:rsidR="00750402" w:rsidRPr="00CC4C07" w:rsidRDefault="00750402" w:rsidP="007504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5.55(4.05, 7.05)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BBF396" w14:textId="77777777" w:rsidR="00750402" w:rsidRPr="00CC4C07" w:rsidRDefault="00750402" w:rsidP="007504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34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97CB5EE" w14:textId="77777777" w:rsidR="00750402" w:rsidRPr="00CC4C07" w:rsidRDefault="00750402" w:rsidP="007504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</w:pP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3.50(1.95, 5.04)</w:t>
            </w:r>
            <w:r w:rsidRPr="00CC4C07">
              <w:rPr>
                <w:rFonts w:ascii="Times New Roman" w:eastAsia="SimSu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CC4C07">
              <w:rPr>
                <w:rFonts w:ascii="Times New Roman" w:eastAsia="DengXian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</w:tr>
    </w:tbl>
    <w:p w14:paraId="206DDA8B" w14:textId="77777777" w:rsidR="00B53B7B" w:rsidRPr="004158CC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4158CC">
        <w:rPr>
          <w:rFonts w:ascii="Times New Roman" w:eastAsia="DengXian" w:hAnsi="Times New Roman" w:cs="Times New Roman"/>
          <w:szCs w:val="21"/>
          <w14:ligatures w14:val="none"/>
        </w:rPr>
        <w:t>Model 1: unadjusted</w:t>
      </w:r>
    </w:p>
    <w:p w14:paraId="3165B82D" w14:textId="77777777" w:rsidR="00B53B7B" w:rsidRPr="004158CC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szCs w:val="21"/>
        </w:rPr>
        <w:t>Model 2: adjusted for sex and age.</w:t>
      </w:r>
    </w:p>
    <w:p w14:paraId="26575A3C" w14:textId="77777777" w:rsidR="00B53B7B" w:rsidRPr="004158CC" w:rsidRDefault="00B53B7B" w:rsidP="00B53B7B">
      <w:pPr>
        <w:spacing w:line="360" w:lineRule="auto"/>
        <w:rPr>
          <w:rFonts w:ascii="Times New Roman" w:eastAsia="DengXian" w:hAnsi="Times New Roman" w:cs="Times New Roman"/>
          <w:szCs w:val="21"/>
          <w14:ligatures w14:val="none"/>
        </w:rPr>
      </w:pPr>
      <w:r w:rsidRPr="004158CC">
        <w:rPr>
          <w:rFonts w:ascii="Times New Roman" w:eastAsia="DengXian" w:hAnsi="Times New Roman" w:cs="Times New Roman"/>
          <w:szCs w:val="21"/>
          <w14:ligatures w14:val="none"/>
        </w:rPr>
        <w:t xml:space="preserve">Model 3: adjusted for </w:t>
      </w:r>
      <w:r w:rsidRPr="004158CC">
        <w:rPr>
          <w:rFonts w:ascii="Times New Roman" w:eastAsia="SimSun" w:hAnsi="Times New Roman" w:cs="Times New Roman"/>
          <w:szCs w:val="21"/>
        </w:rPr>
        <w:t>sex, age, RBC, PLT, HGB, TC, LDL-C, FBG, and antidiabetic drugs</w:t>
      </w:r>
      <w:r w:rsidRPr="004158CC">
        <w:rPr>
          <w:rFonts w:ascii="Times New Roman" w:eastAsia="DengXian" w:hAnsi="Times New Roman" w:cs="Times New Roman"/>
          <w:szCs w:val="21"/>
          <w14:ligatures w14:val="none"/>
        </w:rPr>
        <w:t>.</w:t>
      </w:r>
    </w:p>
    <w:p w14:paraId="002D7902" w14:textId="77777777" w:rsidR="00B53B7B" w:rsidRPr="00CC4C07" w:rsidRDefault="00B53B7B" w:rsidP="00B53B7B"/>
    <w:p w14:paraId="797A14F9" w14:textId="77777777" w:rsidR="006D072C" w:rsidRPr="00B53B7B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5DFCD667" w14:textId="77777777" w:rsidR="006D072C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4B1EEDD3" w14:textId="77777777" w:rsidR="006D072C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</w:pPr>
    </w:p>
    <w:p w14:paraId="15CCEACE" w14:textId="77777777" w:rsidR="006D072C" w:rsidRDefault="006D072C" w:rsidP="00E83507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DengXian" w:hAnsi="Times New Roman" w:cs="Times New Roman"/>
          <w:sz w:val="24"/>
          <w:szCs w:val="24"/>
          <w14:ligatures w14:val="none"/>
        </w:rPr>
        <w:sectPr w:rsidR="006D072C" w:rsidSect="004A733F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158A2D8" w14:textId="630F2EBF" w:rsidR="006D072C" w:rsidRPr="006D072C" w:rsidRDefault="00F01350" w:rsidP="006D072C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  <w:bookmarkStart w:id="5" w:name="_Hlk159860199"/>
      <w:r w:rsidRPr="004776EF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lastRenderedPageBreak/>
        <w:t xml:space="preserve">Supplement Table </w:t>
      </w:r>
      <w:r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t>1</w:t>
      </w:r>
      <w:r>
        <w:rPr>
          <w:rFonts w:ascii="Times New Roman" w:eastAsia="DengXian" w:hAnsi="Times New Roman" w:cs="Times New Roman" w:hint="eastAsia"/>
          <w:b/>
          <w:sz w:val="24"/>
          <w:szCs w:val="24"/>
          <w:lang w:val="en"/>
          <w14:ligatures w14:val="none"/>
        </w:rPr>
        <w:t>1</w:t>
      </w:r>
      <w:r w:rsidRPr="004776EF"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  <w:t xml:space="preserve">. </w:t>
      </w:r>
      <w:r w:rsidR="006D072C" w:rsidRPr="006D072C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 xml:space="preserve">Mediation </w:t>
      </w:r>
      <w:r w:rsidRPr="006D072C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>analysis results</w:t>
      </w:r>
      <w:r w:rsidR="006D072C" w:rsidRPr="006D072C">
        <w:rPr>
          <w:rFonts w:ascii="Times New Roman" w:eastAsia="DengXian" w:hAnsi="Times New Roman" w:cs="Times New Roman"/>
          <w:bCs/>
          <w:sz w:val="24"/>
          <w:szCs w:val="24"/>
          <w:lang w:val="en"/>
          <w14:ligatures w14:val="none"/>
        </w:rPr>
        <w:t xml:space="preserve"> (n=431)</w:t>
      </w:r>
      <w:bookmarkEnd w:id="5"/>
    </w:p>
    <w:tbl>
      <w:tblPr>
        <w:tblW w:w="14742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081"/>
        <w:gridCol w:w="1023"/>
        <w:gridCol w:w="655"/>
        <w:gridCol w:w="793"/>
        <w:gridCol w:w="812"/>
        <w:gridCol w:w="747"/>
        <w:gridCol w:w="1069"/>
        <w:gridCol w:w="812"/>
        <w:gridCol w:w="885"/>
        <w:gridCol w:w="812"/>
        <w:gridCol w:w="747"/>
        <w:gridCol w:w="1161"/>
        <w:gridCol w:w="793"/>
        <w:gridCol w:w="793"/>
        <w:gridCol w:w="812"/>
        <w:gridCol w:w="747"/>
      </w:tblGrid>
      <w:tr w:rsidR="006D072C" w:rsidRPr="006D072C" w14:paraId="436D37CF" w14:textId="77777777" w:rsidTr="005875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C39A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C4E7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NIHSS scores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B689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PDW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7A97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NIHSS scores</w:t>
            </w:r>
          </w:p>
        </w:tc>
      </w:tr>
      <w:tr w:rsidR="006D072C" w:rsidRPr="006D072C" w14:paraId="73BA5A5C" w14:textId="77777777" w:rsidTr="005875CE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002EA8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BE6D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420A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63A68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B6C0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CA7A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9953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DCCE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B5C3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915A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1037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E909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0E8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051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3794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F73C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</w:tr>
      <w:tr w:rsidR="006D072C" w:rsidRPr="006D072C" w14:paraId="73838E64" w14:textId="77777777" w:rsidTr="005875CE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961E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Constant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E872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1.119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3DD0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2.822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2302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0.396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F1838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0.692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10F6F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9EF2A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15.766**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8EFE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56D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77.350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5B77F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D55D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3A0C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-67.176**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BD38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10.466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F9960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-6.419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BA07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8A01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6D072C" w:rsidRPr="006D072C" w14:paraId="712FECAE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A76F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sex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26CB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0.253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2A9C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7778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0.589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1602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0.556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226B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3E19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2570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034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0.462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797E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C56D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C0D4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0.191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57BC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9B91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0.468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D70C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B831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</w:tr>
      <w:tr w:rsidR="006D072C" w:rsidRPr="006D072C" w14:paraId="678FD090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7B05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3FCDA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8007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7148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-1.312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B282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0.190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13BD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1536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8E43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7F75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-0.371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9550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0.711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071E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F25E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EE1F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FBE1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-1.257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C276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0.209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0C3AF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-0.052</w:t>
            </w:r>
          </w:p>
        </w:tc>
      </w:tr>
      <w:tr w:rsidR="006D072C" w:rsidRPr="006D072C" w14:paraId="37C23E06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102C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RBC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527D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-0.085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589B8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116F0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-0.133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9A66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0.895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21750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513A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EF0D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0.046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A2A6A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-0.663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A1B4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0.508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4FC1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79F8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0A99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780C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0.079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4AB4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0.937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BEA8F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0.006</w:t>
            </w:r>
          </w:p>
        </w:tc>
      </w:tr>
      <w:tr w:rsidR="006D072C" w:rsidRPr="006D072C" w14:paraId="13739A43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2505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PLT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1ADA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-0.012**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F4CB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EBDC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-3.854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274A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1CE7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-0.157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B3E2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-0.002**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BD5C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4FFF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-10.053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BB9CA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329CF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-0.412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7E99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-0.002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8A48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C15F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-0.669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2D56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0.504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0DCC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-0.029</w:t>
            </w:r>
          </w:p>
        </w:tc>
      </w:tr>
      <w:tr w:rsidR="006D072C" w:rsidRPr="006D072C" w14:paraId="59CC49FD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1C47F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C12E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E0EC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A6AA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0.254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A212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0.799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757A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B2E4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0.004*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B875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36F10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2.516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8B8F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BC068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11AD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07C4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BBFFF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-0.556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1998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0.578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C1F5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-0.044</w:t>
            </w:r>
          </w:p>
        </w:tc>
      </w:tr>
      <w:tr w:rsidR="006D072C" w:rsidRPr="006D072C" w14:paraId="23825B2C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F5DE2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TC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15AF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0.808*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B10CA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00088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1.995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131A8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AC21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5A25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0.109**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181E0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056E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3.711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29E4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FEDA0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C046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0.338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248E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0.391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6D9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0.864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CE40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0.388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5379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0.071</w:t>
            </w:r>
          </w:p>
        </w:tc>
      </w:tr>
      <w:tr w:rsidR="006D072C" w:rsidRPr="006D072C" w14:paraId="3E7C313E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06D1E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LDL-C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6F25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-0.384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BB04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0.439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7326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-0.875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51DEA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0.382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96FF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-0.074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8A43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351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E7C0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-0.759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9467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09A2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-0.064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74F2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-0.280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40B04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78AB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-0.670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18EC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0.503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E811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-0.054</w:t>
            </w:r>
          </w:p>
        </w:tc>
      </w:tr>
      <w:tr w:rsidR="006D072C" w:rsidRPr="006D072C" w14:paraId="06BA5BF8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9ED18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Antidiabetic drugs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975D5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-0.245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A241F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8BEDB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-0.544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ED2AA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0.587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4AE4E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FCB90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13C5C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58897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0.803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5C34E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22E85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0.034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FA471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-0.359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47444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D4026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-0.836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2DDC7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2EB5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-0.033</w:t>
            </w:r>
          </w:p>
        </w:tc>
      </w:tr>
      <w:tr w:rsidR="006D072C" w:rsidRPr="006D072C" w14:paraId="14C7879E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6EEE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FBG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78AB4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1.584**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0E81E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5A0BE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13.580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44455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E4A44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0.578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4074B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0.022*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893FF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28FFA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2.566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A4AB4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0AFE8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5349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1.490**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D0909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07F4D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13.333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08F6E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B3C5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0.544</w:t>
            </w:r>
          </w:p>
        </w:tc>
      </w:tr>
      <w:tr w:rsidR="006D072C" w:rsidRPr="006D072C" w14:paraId="4404D58A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A64FB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PDW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0CDF2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991D0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B8453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1AA1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A47FD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882E9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301DA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B06E6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48563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E0D04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63B6D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4.332**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2B0CC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540AD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6.751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EFA06" w14:textId="77777777" w:rsidR="006D072C" w:rsidRPr="00810D0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D0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A957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0.310</w:t>
            </w:r>
          </w:p>
        </w:tc>
      </w:tr>
      <w:tr w:rsidR="006D072C" w:rsidRPr="006D072C" w14:paraId="0202E1D8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0EAC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R 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B670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0.411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C3AC1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0.401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6D555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0.469</w:t>
            </w:r>
          </w:p>
        </w:tc>
      </w:tr>
      <w:tr w:rsidR="006D072C" w:rsidRPr="006D072C" w14:paraId="28E3161A" w14:textId="77777777" w:rsidTr="005875C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EC54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Adjusted 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R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31C46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0.399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6DFD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0.388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86477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0.456</w:t>
            </w:r>
          </w:p>
        </w:tc>
      </w:tr>
      <w:tr w:rsidR="006D072C" w:rsidRPr="006D072C" w14:paraId="721A3E45" w14:textId="77777777" w:rsidTr="005875C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3BA70" w14:textId="6BBD5051" w:rsidR="006D072C" w:rsidRPr="006D072C" w:rsidRDefault="006D072C" w:rsidP="006D072C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lastRenderedPageBreak/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-value</w:t>
            </w:r>
          </w:p>
        </w:tc>
        <w:tc>
          <w:tcPr>
            <w:tcW w:w="0" w:type="auto"/>
            <w:gridSpan w:val="5"/>
            <w:tcBorders>
              <w:bottom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4301C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(9,421) =32.668,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  <w:tc>
          <w:tcPr>
            <w:tcW w:w="0" w:type="auto"/>
            <w:gridSpan w:val="5"/>
            <w:tcBorders>
              <w:bottom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65859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(9,421) =31.260,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  <w:tc>
          <w:tcPr>
            <w:tcW w:w="0" w:type="auto"/>
            <w:gridSpan w:val="5"/>
            <w:tcBorders>
              <w:bottom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80E53" w14:textId="77777777" w:rsidR="006D072C" w:rsidRPr="006D072C" w:rsidRDefault="006D072C" w:rsidP="006D072C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(10,420) =37.072,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</w:tr>
      <w:tr w:rsidR="006D072C" w:rsidRPr="006D072C" w14:paraId="0C842AE4" w14:textId="77777777" w:rsidTr="005875CE">
        <w:trPr>
          <w:jc w:val="center"/>
        </w:trPr>
        <w:tc>
          <w:tcPr>
            <w:tcW w:w="0" w:type="auto"/>
            <w:gridSpan w:val="16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49064" w14:textId="4CBAF1D6" w:rsidR="006D072C" w:rsidRPr="006D072C" w:rsidRDefault="006D072C" w:rsidP="006D072C">
            <w:pPr>
              <w:widowControl/>
              <w:spacing w:line="360" w:lineRule="auto"/>
              <w:ind w:firstLineChars="100" w:firstLine="240"/>
              <w:contextualSpacing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98F14FF" w14:textId="77777777" w:rsidR="006D072C" w:rsidRDefault="006D072C" w:rsidP="007342A2">
      <w:pPr>
        <w:widowControl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DC6E64" w14:textId="77777777" w:rsidR="007342A2" w:rsidRPr="004158CC" w:rsidRDefault="007342A2" w:rsidP="007342A2">
      <w:pPr>
        <w:widowControl/>
        <w:spacing w:line="360" w:lineRule="auto"/>
        <w:ind w:firstLineChars="100" w:firstLine="210"/>
        <w:contextualSpacing/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*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&lt;0.05 **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&lt;0.01</w:t>
      </w:r>
    </w:p>
    <w:p w14:paraId="3583CF64" w14:textId="77777777" w:rsidR="007342A2" w:rsidRPr="004158CC" w:rsidRDefault="007342A2" w:rsidP="007342A2">
      <w:pPr>
        <w:widowControl/>
        <w:spacing w:line="360" w:lineRule="auto"/>
        <w:ind w:firstLineChars="100" w:firstLine="210"/>
        <w:contextualSpacing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B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: regression coefficient,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SE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: standard error,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t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: t-value,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: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-value,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β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: standardized coefficient. Significant p-values (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&lt;0.05,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&lt;0.01) indicate statistically significant relationships.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R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</w:t>
      </w:r>
      <w:r w:rsidRPr="004158CC">
        <w:rPr>
          <w:rFonts w:ascii="Times New Roman" w:eastAsia="SimSun" w:hAnsi="Times New Roman" w:cs="Times New Roman"/>
          <w:kern w:val="0"/>
          <w:szCs w:val="21"/>
          <w:vertAlign w:val="superscript"/>
          <w14:ligatures w14:val="none"/>
        </w:rPr>
        <w:t>2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and Adjusted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R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</w:t>
      </w:r>
      <w:r w:rsidRPr="004158CC">
        <w:rPr>
          <w:rFonts w:ascii="Times New Roman" w:eastAsia="SimSun" w:hAnsi="Times New Roman" w:cs="Times New Roman"/>
          <w:kern w:val="0"/>
          <w:szCs w:val="21"/>
          <w:vertAlign w:val="superscript"/>
          <w14:ligatures w14:val="none"/>
        </w:rPr>
        <w:t>2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values indicate the proportion of variance explained by the model, with F-value indicating the overall significance of the model.</w:t>
      </w:r>
    </w:p>
    <w:p w14:paraId="1BE80EE1" w14:textId="1CB7F9BC" w:rsidR="006D072C" w:rsidRDefault="007342A2" w:rsidP="007342A2">
      <w:pPr>
        <w:widowControl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The mediation effect model is divided into three types of regression models: The first is the regression model between the independent variable FBG and the dependent variable NIHSS scores; the second is the regression model between the independent variable FBG and the mediator variable PDW; the third is the regression model involving both the independent variable FBG and the mediator variable PDW with the dependent variable NIHSS scores.</w:t>
      </w:r>
    </w:p>
    <w:p w14:paraId="0FC6C557" w14:textId="77777777" w:rsidR="006D072C" w:rsidRDefault="006D072C" w:rsidP="006D072C">
      <w:pPr>
        <w:widowControl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A8E744" w14:textId="77777777" w:rsidR="004158CC" w:rsidRDefault="004158CC" w:rsidP="006D072C">
      <w:pPr>
        <w:widowControl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E1F750" w14:textId="77777777" w:rsidR="006D072C" w:rsidRDefault="006D072C" w:rsidP="006D072C">
      <w:pPr>
        <w:widowControl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EC6C7A" w14:textId="77777777" w:rsidR="006D072C" w:rsidRDefault="006D072C" w:rsidP="006D072C">
      <w:pPr>
        <w:widowControl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B3189E" w14:textId="77777777" w:rsidR="006D072C" w:rsidRDefault="006D072C" w:rsidP="006D072C">
      <w:pPr>
        <w:widowControl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675F04" w14:textId="77777777" w:rsidR="00A8485D" w:rsidRDefault="00A8485D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32844929" w14:textId="77777777" w:rsidR="007342A2" w:rsidRDefault="007342A2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0BB6C9CB" w14:textId="77777777" w:rsidR="007342A2" w:rsidRDefault="007342A2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7DE33DA0" w14:textId="77777777" w:rsidR="007342A2" w:rsidRDefault="007342A2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0FB9C610" w14:textId="77777777" w:rsidR="007342A2" w:rsidRDefault="007342A2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699BF94D" w14:textId="77777777" w:rsidR="007342A2" w:rsidRDefault="007342A2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27474D23" w14:textId="77777777" w:rsidR="00A8485D" w:rsidRDefault="00A8485D" w:rsidP="00A8485D">
      <w:pPr>
        <w:widowControl/>
        <w:tabs>
          <w:tab w:val="left" w:pos="1860"/>
        </w:tabs>
        <w:jc w:val="left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75670629" w14:textId="77777777" w:rsidR="00A8485D" w:rsidRPr="006D072C" w:rsidRDefault="00A8485D" w:rsidP="00A8485D">
      <w:pPr>
        <w:spacing w:line="360" w:lineRule="auto"/>
        <w:contextualSpacing/>
        <w:jc w:val="center"/>
        <w:rPr>
          <w:rFonts w:ascii="Times New Roman" w:eastAsia="DengXian" w:hAnsi="Times New Roman" w:cs="Times New Roman"/>
          <w:b/>
          <w:sz w:val="24"/>
          <w:szCs w:val="24"/>
          <w:lang w:val="en"/>
          <w14:ligatures w14:val="none"/>
        </w:rPr>
      </w:pPr>
      <w:r w:rsidRPr="004776EF">
        <w:rPr>
          <w:rFonts w:ascii="Times New Roman" w:hAnsi="Times New Roman" w:cs="Times New Roman"/>
          <w:b/>
          <w:sz w:val="24"/>
          <w:szCs w:val="24"/>
          <w:lang w:val="en"/>
        </w:rPr>
        <w:t>Supplement Table 1</w:t>
      </w:r>
      <w:r>
        <w:rPr>
          <w:rFonts w:ascii="Times New Roman" w:hAnsi="Times New Roman" w:cs="Times New Roman" w:hint="eastAsia"/>
          <w:b/>
          <w:sz w:val="24"/>
          <w:szCs w:val="24"/>
          <w:lang w:val="en"/>
        </w:rPr>
        <w:t>2</w:t>
      </w:r>
      <w:r w:rsidRPr="004776EF">
        <w:rPr>
          <w:rFonts w:ascii="Times New Roman" w:hAnsi="Times New Roman" w:cs="Times New Roman"/>
          <w:b/>
          <w:sz w:val="24"/>
          <w:szCs w:val="24"/>
          <w:lang w:val="en"/>
        </w:rPr>
        <w:t xml:space="preserve">. </w:t>
      </w:r>
      <w:r w:rsidRPr="004776EF">
        <w:rPr>
          <w:rFonts w:ascii="Times New Roman" w:hAnsi="Times New Roman" w:cs="Times New Roman"/>
          <w:sz w:val="24"/>
          <w:szCs w:val="24"/>
        </w:rPr>
        <w:t xml:space="preserve">Chain mediating role of </w:t>
      </w:r>
      <w:r>
        <w:rPr>
          <w:rFonts w:ascii="Times New Roman" w:hAnsi="Times New Roman" w:cs="Times New Roman"/>
          <w:sz w:val="24"/>
          <w:szCs w:val="24"/>
        </w:rPr>
        <w:t>PDW</w:t>
      </w:r>
      <w:r w:rsidRPr="004776EF">
        <w:rPr>
          <w:rFonts w:ascii="Times New Roman" w:hAnsi="Times New Roman" w:cs="Times New Roman"/>
          <w:sz w:val="24"/>
          <w:szCs w:val="24"/>
        </w:rPr>
        <w:t xml:space="preserve"> in relationship between</w:t>
      </w:r>
      <w:r w:rsidRPr="004776EF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FBG</w:t>
      </w:r>
      <w:r w:rsidRPr="004776E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NIHSS</w:t>
      </w:r>
    </w:p>
    <w:tbl>
      <w:tblPr>
        <w:tblW w:w="14145" w:type="dxa"/>
        <w:jc w:val="center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063"/>
        <w:gridCol w:w="1063"/>
        <w:gridCol w:w="1522"/>
        <w:gridCol w:w="1522"/>
        <w:gridCol w:w="1178"/>
      </w:tblGrid>
      <w:tr w:rsidR="00A8485D" w:rsidRPr="006D072C" w14:paraId="7F36E00C" w14:textId="77777777" w:rsidTr="004C6B9E">
        <w:trPr>
          <w:trHeight w:val="423"/>
          <w:tblHeader/>
          <w:jc w:val="center"/>
        </w:trPr>
        <w:tc>
          <w:tcPr>
            <w:tcW w:w="311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459EB" w14:textId="77777777" w:rsidR="00A8485D" w:rsidRPr="006D072C" w:rsidRDefault="00A8485D" w:rsidP="004C6B9E">
            <w:pPr>
              <w:widowControl/>
              <w:spacing w:after="150" w:line="36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A4C24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Symbol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7A44B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Meaning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6B953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Effect Value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06F8E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95% CI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48297" w14:textId="77777777" w:rsidR="00A8485D" w:rsidRPr="006D072C" w:rsidRDefault="00A8485D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Z</w:t>
            </w: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</w:t>
            </w: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-value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292D4" w14:textId="77777777" w:rsidR="00A8485D" w:rsidRPr="006D072C" w:rsidRDefault="00A8485D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-value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79CCA" w14:textId="77777777" w:rsidR="00A8485D" w:rsidRPr="006D072C" w:rsidRDefault="00A8485D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Conclusion</w:t>
            </w:r>
          </w:p>
        </w:tc>
      </w:tr>
      <w:tr w:rsidR="00A8485D" w:rsidRPr="006D072C" w14:paraId="0EE6C71F" w14:textId="77777777" w:rsidTr="004C6B9E">
        <w:trPr>
          <w:trHeight w:val="423"/>
          <w:tblHeader/>
          <w:jc w:val="center"/>
        </w:trPr>
        <w:tc>
          <w:tcPr>
            <w:tcW w:w="311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73E3780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8E40F2E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0271DEB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7B3A1C8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22E3B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Lower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4463B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Upper</w:t>
            </w:r>
          </w:p>
        </w:tc>
        <w:tc>
          <w:tcPr>
            <w:tcW w:w="152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CC71322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C35E70E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AEDC68B" w14:textId="77777777" w:rsidR="00A8485D" w:rsidRPr="006D072C" w:rsidRDefault="00A8485D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485D" w:rsidRPr="006D072C" w14:paraId="430A3FF4" w14:textId="77777777" w:rsidTr="004C6B9E">
        <w:trPr>
          <w:trHeight w:val="423"/>
          <w:jc w:val="center"/>
        </w:trPr>
        <w:tc>
          <w:tcPr>
            <w:tcW w:w="3119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1B738" w14:textId="77777777" w:rsidR="00A8485D" w:rsidRPr="006D072C" w:rsidRDefault="00A8485D" w:rsidP="004C6B9E">
            <w:pPr>
              <w:widowControl/>
              <w:spacing w:after="150"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FBG→PDW→NIHSS scores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B9B6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a*b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30D7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Indirect Effect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98B03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0.094</w:t>
            </w:r>
          </w:p>
        </w:tc>
        <w:tc>
          <w:tcPr>
            <w:tcW w:w="1063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6C2F0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0.010</w:t>
            </w:r>
          </w:p>
        </w:tc>
        <w:tc>
          <w:tcPr>
            <w:tcW w:w="1063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14AA7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0.060</w:t>
            </w:r>
          </w:p>
        </w:tc>
        <w:tc>
          <w:tcPr>
            <w:tcW w:w="1522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9BDDD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7.192</w:t>
            </w:r>
          </w:p>
        </w:tc>
        <w:tc>
          <w:tcPr>
            <w:tcW w:w="1522" w:type="dxa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58EEB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899B9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Partial</w:t>
            </w:r>
          </w:p>
          <w:p w14:paraId="63EE2B91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Mediation</w:t>
            </w:r>
          </w:p>
        </w:tc>
      </w:tr>
      <w:tr w:rsidR="00A8485D" w:rsidRPr="006D072C" w14:paraId="33741BEC" w14:textId="77777777" w:rsidTr="004C6B9E">
        <w:trPr>
          <w:trHeight w:val="423"/>
          <w:jc w:val="center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44B27" w14:textId="77777777" w:rsidR="00A8485D" w:rsidRPr="006D072C" w:rsidRDefault="00A8485D" w:rsidP="004C6B9E">
            <w:pPr>
              <w:widowControl/>
              <w:spacing w:after="150"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FBG→PDW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41D5E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75EE9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X→M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10096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0.022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06291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239FB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0.038</w:t>
            </w:r>
          </w:p>
        </w:tc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71BD7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2.566</w:t>
            </w:r>
          </w:p>
        </w:tc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CFCA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F73333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485D" w:rsidRPr="006D072C" w14:paraId="11815F3E" w14:textId="77777777" w:rsidTr="004C6B9E">
        <w:trPr>
          <w:trHeight w:val="423"/>
          <w:jc w:val="center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FF1E6" w14:textId="77777777" w:rsidR="00A8485D" w:rsidRPr="006D072C" w:rsidRDefault="00A8485D" w:rsidP="004C6B9E">
            <w:pPr>
              <w:widowControl/>
              <w:spacing w:after="150"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PDW→NIHSS scores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FAAC4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71378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M→Y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2BC82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4.332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69FDE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3.074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FDCEA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5.589</w:t>
            </w:r>
          </w:p>
        </w:tc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AF1F8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6.751</w:t>
            </w:r>
          </w:p>
        </w:tc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1A5B1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EE2EAD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485D" w:rsidRPr="006D072C" w14:paraId="1EC6DBB0" w14:textId="77777777" w:rsidTr="004C6B9E">
        <w:trPr>
          <w:trHeight w:val="423"/>
          <w:jc w:val="center"/>
        </w:trPr>
        <w:tc>
          <w:tcPr>
            <w:tcW w:w="31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F9070" w14:textId="77777777" w:rsidR="00A8485D" w:rsidRPr="006D072C" w:rsidRDefault="00A8485D" w:rsidP="004C6B9E">
            <w:pPr>
              <w:widowControl/>
              <w:spacing w:after="150"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FBG→NIHSS scores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4D408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c'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70B5A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Direct Effect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B4A5F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1.490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0EDB5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1.271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C38BC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1.709</w:t>
            </w:r>
          </w:p>
        </w:tc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94111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13.333</w:t>
            </w:r>
          </w:p>
        </w:tc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E890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83CFC8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485D" w:rsidRPr="006D072C" w14:paraId="00F81781" w14:textId="77777777" w:rsidTr="004C6B9E">
        <w:trPr>
          <w:trHeight w:val="423"/>
          <w:jc w:val="center"/>
        </w:trPr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6B2F9" w14:textId="77777777" w:rsidR="00A8485D" w:rsidRPr="006D072C" w:rsidRDefault="00A8485D" w:rsidP="004C6B9E">
            <w:pPr>
              <w:widowControl/>
              <w:spacing w:after="150"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FBG→NIHSS scores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D19A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1BDF0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Total Effect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0747C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1.584</w:t>
            </w:r>
          </w:p>
        </w:tc>
        <w:tc>
          <w:tcPr>
            <w:tcW w:w="1063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179C9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1.355</w:t>
            </w:r>
          </w:p>
        </w:tc>
        <w:tc>
          <w:tcPr>
            <w:tcW w:w="1063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9EB76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1.812</w:t>
            </w:r>
          </w:p>
        </w:tc>
        <w:tc>
          <w:tcPr>
            <w:tcW w:w="1522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AE6BB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13.580</w:t>
            </w:r>
          </w:p>
        </w:tc>
        <w:tc>
          <w:tcPr>
            <w:tcW w:w="1522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27E1B" w14:textId="77777777" w:rsidR="00A8485D" w:rsidRPr="006D072C" w:rsidRDefault="00A8485D" w:rsidP="004C6B9E">
            <w:pPr>
              <w:widowControl/>
              <w:spacing w:after="15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A2CBA68" w14:textId="77777777" w:rsidR="00A8485D" w:rsidRPr="006D072C" w:rsidRDefault="00A8485D" w:rsidP="004C6B9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AA5CAC" w14:textId="77777777" w:rsidR="00A8485D" w:rsidRPr="004158CC" w:rsidRDefault="00A8485D" w:rsidP="00A8485D">
      <w:pPr>
        <w:widowControl/>
        <w:spacing w:line="360" w:lineRule="auto"/>
        <w:ind w:firstLineChars="100" w:firstLine="210"/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a*b: represents the indirect effect, i.e., the impact of FBG on NIHSS scores through PDW. a: indicates the effect of FBG on PDW. b: indicates the effect of PDW on NIHSS scores. c': represents the direct effect of FBG on NIHSS scores. c: represents the total effect of FBG on NIHSS scores.</w:t>
      </w:r>
    </w:p>
    <w:p w14:paraId="4AB1FDCA" w14:textId="77777777" w:rsidR="00A8485D" w:rsidRPr="004158CC" w:rsidRDefault="00A8485D" w:rsidP="00A8485D">
      <w:pPr>
        <w:widowControl/>
        <w:spacing w:line="360" w:lineRule="auto"/>
        <w:ind w:firstLineChars="100" w:firstLine="210"/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X: The independent variable FBG. M: The mediator variable PDW. Y: The dependent variable NIHSS scores.</w:t>
      </w:r>
    </w:p>
    <w:p w14:paraId="68157514" w14:textId="77777777" w:rsidR="00A8485D" w:rsidRDefault="00A8485D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0B00EF9" w14:textId="77777777" w:rsidR="00A8485D" w:rsidRDefault="00A8485D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5172C635" w14:textId="77777777" w:rsidR="004158CC" w:rsidRDefault="004158CC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tbl>
      <w:tblPr>
        <w:tblW w:w="14145" w:type="dxa"/>
        <w:jc w:val="center"/>
        <w:tblLook w:val="04A0" w:firstRow="1" w:lastRow="0" w:firstColumn="1" w:lastColumn="0" w:noHBand="0" w:noVBand="1"/>
      </w:tblPr>
      <w:tblGrid>
        <w:gridCol w:w="3297"/>
        <w:gridCol w:w="704"/>
        <w:gridCol w:w="581"/>
        <w:gridCol w:w="704"/>
        <w:gridCol w:w="965"/>
        <w:gridCol w:w="662"/>
        <w:gridCol w:w="704"/>
        <w:gridCol w:w="581"/>
        <w:gridCol w:w="704"/>
        <w:gridCol w:w="965"/>
        <w:gridCol w:w="662"/>
        <w:gridCol w:w="704"/>
        <w:gridCol w:w="581"/>
        <w:gridCol w:w="704"/>
        <w:gridCol w:w="965"/>
        <w:gridCol w:w="662"/>
      </w:tblGrid>
      <w:tr w:rsidR="00A8485D" w:rsidRPr="006D072C" w14:paraId="263AB57A" w14:textId="77777777" w:rsidTr="003D0224">
        <w:trPr>
          <w:jc w:val="center"/>
        </w:trPr>
        <w:tc>
          <w:tcPr>
            <w:tcW w:w="14145" w:type="dxa"/>
            <w:gridSpan w:val="16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2649D" w14:textId="77777777" w:rsidR="00A8485D" w:rsidRPr="006D072C" w:rsidRDefault="00A8485D" w:rsidP="004C6B9E">
            <w:pPr>
              <w:spacing w:line="36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"/>
                <w14:ligatures w14:val="none"/>
              </w:rPr>
            </w:pPr>
            <w:r w:rsidRPr="004776EF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lastRenderedPageBreak/>
              <w:t>Supplement Table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3</w:t>
            </w:r>
            <w:r w:rsidRPr="004776EF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. </w:t>
            </w:r>
            <w:r w:rsidRPr="006D072C">
              <w:rPr>
                <w:rFonts w:ascii="Times New Roman" w:eastAsia="DengXian" w:hAnsi="Times New Roman" w:cs="Times New Roman"/>
                <w:b/>
                <w:sz w:val="24"/>
                <w:szCs w:val="24"/>
                <w:lang w:val="en"/>
                <w14:ligatures w14:val="none"/>
              </w:rPr>
              <w:t>Moderation Effect Analysis Results (n=431)</w:t>
            </w:r>
          </w:p>
        </w:tc>
      </w:tr>
      <w:tr w:rsidR="00A8485D" w:rsidRPr="006D072C" w14:paraId="71FBFFA1" w14:textId="77777777" w:rsidTr="003D0224">
        <w:trPr>
          <w:jc w:val="center"/>
        </w:trPr>
        <w:tc>
          <w:tcPr>
            <w:tcW w:w="32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0C60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93FD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Model 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4459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Model 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ED48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Model 3</w:t>
            </w:r>
          </w:p>
        </w:tc>
      </w:tr>
      <w:tr w:rsidR="00A8485D" w:rsidRPr="006D072C" w14:paraId="2D8A0CF4" w14:textId="77777777" w:rsidTr="003D0224">
        <w:trPr>
          <w:jc w:val="center"/>
        </w:trPr>
        <w:tc>
          <w:tcPr>
            <w:tcW w:w="3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8AB35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F8B3E" w14:textId="329E7F84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D93A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5539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59CD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F49D6" w14:textId="058EAC98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06D49" w14:textId="4D7FFB31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D5B7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BBFA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50D9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7271B" w14:textId="41D45494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42691" w14:textId="09BD7A13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4C1C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CBA4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3AD3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89BB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β</w:t>
            </w:r>
          </w:p>
        </w:tc>
      </w:tr>
      <w:tr w:rsidR="00A8485D" w:rsidRPr="006D072C" w14:paraId="0168D6D0" w14:textId="77777777" w:rsidTr="003D0224">
        <w:trPr>
          <w:jc w:val="center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A7D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6833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10.757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6052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2.841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1111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3.787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8C04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5041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AA4D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11.828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2DF0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2.706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3641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4.371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4926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0.000**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2ADB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F86B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11.843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02BF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2.712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47F5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4.367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7400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FD7DC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A8485D" w:rsidRPr="006D072C" w14:paraId="11CBEB58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58C6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sex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8370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0.253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3738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0.430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2CBE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0.589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6441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0.556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0513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8CA3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0.191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2063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4E68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0.468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BFF7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443D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B3DC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0.190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E281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45C0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0.464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AA34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6998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</w:tr>
      <w:tr w:rsidR="00A8485D" w:rsidRPr="006D072C" w14:paraId="51B06D87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03DA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9E95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A696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98AD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-1.312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0942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0.190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0768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01B7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B93A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D4B0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-1.257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557E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0.209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A813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B6F9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513E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95E2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-1.256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E0B4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0.210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2BE0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-0.052</w:t>
            </w:r>
          </w:p>
        </w:tc>
      </w:tr>
      <w:tr w:rsidR="00A8485D" w:rsidRPr="006D072C" w14:paraId="7C00ED87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6B83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RBC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636E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-0.085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6023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06D0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-0.133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24B2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0.895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8F85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B38A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0.048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8665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0.612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AAFA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0.079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1A5A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0.937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C1D6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FF0E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884A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0.614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6259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0.070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C84F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0.944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5EEA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:rsidR="00A8485D" w:rsidRPr="006D072C" w14:paraId="0338A853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5601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PLT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3F23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F6FF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602C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-3.854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4ABA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959E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-0.157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B4DB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-0.002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1019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6690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-0.669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80F5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0.504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17D7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651B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-0.002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A728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8D86C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-0.674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37B3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0.501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B51A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-0.029</w:t>
            </w:r>
          </w:p>
        </w:tc>
      </w:tr>
      <w:tr w:rsidR="00A8485D" w:rsidRPr="006D072C" w14:paraId="5002A62C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E292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HGB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DB56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61BE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FF5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0.254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8ED8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0.799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DE33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24FC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C6CB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3DBB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-0.556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9B2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0.578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DE0D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-0.044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6991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-0.011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C58E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C7E2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-0.548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1446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0.584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A559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-0.044</w:t>
            </w:r>
          </w:p>
        </w:tc>
      </w:tr>
      <w:tr w:rsidR="00A8485D" w:rsidRPr="006D072C" w14:paraId="2C6718A6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DCCC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TC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61CF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0.808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17FA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A05F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1.995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3199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0.047*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A69D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0.170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A18D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0.338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8E15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0.391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A185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0.864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4382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0.388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B817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0.071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1B24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0.334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0382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0.393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760D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0.851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B4A8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0.395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649B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0.070</w:t>
            </w:r>
          </w:p>
        </w:tc>
      </w:tr>
      <w:tr w:rsidR="00A8485D" w:rsidRPr="006D072C" w14:paraId="03487A1D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550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LDL-C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E996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-0.384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0957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0.439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27F7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-0.875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01F5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0.382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022A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-0.074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E41C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-0.280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E325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0.418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E965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-0.670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A53D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0.503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DFBB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DD12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-0.277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D97D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5EDE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-0.662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9D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0.508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93D1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-0.053</w:t>
            </w:r>
          </w:p>
        </w:tc>
      </w:tr>
      <w:tr w:rsidR="00A8485D" w:rsidRPr="006D072C" w14:paraId="665E31EF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1623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Antidiabetic drugs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1638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-0.245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3D51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0.451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36D5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-0.544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55D3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0.587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702C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-0.023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2F57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-0.359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FE0A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0.429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9206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-0.836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D1E2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ABF5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-0.033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728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-0.361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4890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0.430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A3E3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-0.839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2A2CC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0.402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C308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-0.033</w:t>
            </w:r>
          </w:p>
        </w:tc>
      </w:tr>
      <w:tr w:rsidR="00A8485D" w:rsidRPr="006D072C" w14:paraId="3B5E1781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E92F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FBG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7D75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1.584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D938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26BB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13.580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BA0C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4B75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0.578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A101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1.490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7545C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C34B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13.333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06FB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B4BF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0.544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D7C2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1.486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0AA9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DA5E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12.564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214C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35D4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0.542</w:t>
            </w:r>
          </w:p>
        </w:tc>
      </w:tr>
      <w:tr w:rsidR="00A8485D" w:rsidRPr="006D072C" w14:paraId="1828C1B1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877D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PDW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B6ED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81D39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5FBE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ECCB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FD6C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0664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4.332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018D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5DDA6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6.751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5189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C8F2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0.310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BA2A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4.339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BCD6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0.645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33E4E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6.724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A336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2635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0.311</w:t>
            </w:r>
          </w:p>
        </w:tc>
      </w:tr>
      <w:tr w:rsidR="00A8485D" w:rsidRPr="006D072C" w14:paraId="494B3698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B5DA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FBG * PDW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5561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3A83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8F7E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A71E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01B0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9EEA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45F78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F554A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7B16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E8F9E" w14:textId="77777777" w:rsidR="00A8485D" w:rsidRPr="001B0FF0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88541" w14:textId="77777777" w:rsidR="00A8485D" w:rsidRPr="001B0FF0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0FF0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0.036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CD4D1" w14:textId="77777777" w:rsidR="00A8485D" w:rsidRPr="001B0FF0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0FF0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0.311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D5DB1" w14:textId="77777777" w:rsidR="00A8485D" w:rsidRPr="001B0FF0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0FF0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05499" w14:textId="77777777" w:rsidR="00A8485D" w:rsidRPr="001B0FF0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0FF0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0.908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A50D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:rsidR="00A8485D" w:rsidRPr="006D072C" w14:paraId="578E30EA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A48CC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R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7A35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0.411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0E87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0.469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1E94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0.469</w:t>
            </w:r>
          </w:p>
        </w:tc>
      </w:tr>
      <w:tr w:rsidR="00A8485D" w:rsidRPr="006D072C" w14:paraId="5DC2DCE0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753BC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Adjusted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R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3F4C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0.399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2CAA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0.456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4C694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0.455</w:t>
            </w:r>
          </w:p>
        </w:tc>
      </w:tr>
      <w:tr w:rsidR="00A8485D" w:rsidRPr="006D072C" w14:paraId="465AF07A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077A9" w14:textId="58BF1DF9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-value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B5E1F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(9,421) =32.668,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688ED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(10,420) =37.072,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FD8C0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(11,419) =33.624,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</w:tr>
      <w:tr w:rsidR="00A8485D" w:rsidRPr="006D072C" w14:paraId="18A570E3" w14:textId="77777777" w:rsidTr="003D0224">
        <w:trPr>
          <w:jc w:val="center"/>
        </w:trPr>
        <w:tc>
          <w:tcPr>
            <w:tcW w:w="3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8510A" w14:textId="084F9C6B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R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9B983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0.411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E9801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0.058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A27CB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A8485D" w:rsidRPr="006D072C" w14:paraId="6AC06392" w14:textId="77777777" w:rsidTr="003D0224">
        <w:trPr>
          <w:jc w:val="center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87BA6" w14:textId="7130777B" w:rsidR="00A8485D" w:rsidRPr="006D072C" w:rsidRDefault="00A8485D" w:rsidP="004C6B9E">
            <w:pPr>
              <w:widowControl/>
              <w:spacing w:line="36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-value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C5835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(9,421) =32.668,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0DF57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(1,420) =45.578,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=&lt;0.001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F0A2" w14:textId="77777777" w:rsidR="00A8485D" w:rsidRPr="006D072C" w:rsidRDefault="00A8485D" w:rsidP="004C6B9E">
            <w:pPr>
              <w:widowControl/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(1,419) =0.014,</w:t>
            </w:r>
            <w:r w:rsidRPr="006D072C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=0.908</w:t>
            </w:r>
          </w:p>
        </w:tc>
      </w:tr>
      <w:tr w:rsidR="00A8485D" w:rsidRPr="006D072C" w14:paraId="68E6EB2E" w14:textId="77777777" w:rsidTr="003D0224">
        <w:trPr>
          <w:jc w:val="center"/>
        </w:trPr>
        <w:tc>
          <w:tcPr>
            <w:tcW w:w="14145" w:type="dxa"/>
            <w:gridSpan w:val="16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4470F" w14:textId="77777777" w:rsidR="00A8485D" w:rsidRPr="006D072C" w:rsidRDefault="00A8485D" w:rsidP="003D0224">
            <w:pPr>
              <w:widowControl/>
              <w:spacing w:line="360" w:lineRule="auto"/>
              <w:ind w:firstLineChars="100" w:firstLine="24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B50AAB" w14:textId="77777777" w:rsidR="003D0224" w:rsidRPr="004158CC" w:rsidRDefault="003D0224" w:rsidP="003D0224">
      <w:pPr>
        <w:widowControl/>
        <w:spacing w:line="360" w:lineRule="auto"/>
        <w:contextualSpacing/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Dependent variable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NIHSS scores. *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&lt;0.05 **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&lt;0.01</w:t>
      </w:r>
    </w:p>
    <w:p w14:paraId="0CF332D1" w14:textId="59B9289F" w:rsidR="00D47092" w:rsidRPr="00505640" w:rsidRDefault="003D0224" w:rsidP="003D0224">
      <w:pPr>
        <w:widowControl/>
        <w:spacing w:line="360" w:lineRule="auto"/>
        <w:ind w:firstLineChars="100" w:firstLine="210"/>
        <w:contextualSpacing/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B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: regression coefficient,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SE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: standard error,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t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: t-value, p: p-value, </w:t>
      </w:r>
      <w:r w:rsidRPr="004158CC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β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: standardized coefficient.</w:t>
      </w:r>
      <w:r w:rsidR="00505640"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</w:t>
      </w:r>
      <w:r w:rsidR="00505640" w:rsidRPr="00383796">
        <w:rPr>
          <w:rFonts w:ascii="Times New Roman" w:eastAsia="SimSun" w:hAnsi="Times New Roman" w:cs="Times New Roman"/>
          <w:kern w:val="0"/>
          <w:szCs w:val="21"/>
          <w14:ligatures w14:val="none"/>
        </w:rPr>
        <w:t>Significant p-values (</w:t>
      </w:r>
      <w:r w:rsidR="00505640" w:rsidRPr="00383796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="00505640" w:rsidRPr="00383796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&lt;0.05, </w:t>
      </w:r>
      <w:r w:rsidR="00505640" w:rsidRPr="00383796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p</w:t>
      </w:r>
      <w:r w:rsidR="00505640" w:rsidRPr="00383796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&lt;0.01) indicate statistically significant relationships. </w:t>
      </w:r>
      <w:r w:rsidR="00505640" w:rsidRPr="00383796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R</w:t>
      </w:r>
      <w:r w:rsidR="00505640" w:rsidRPr="00383796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</w:t>
      </w:r>
      <w:r w:rsidR="00505640" w:rsidRPr="00383796">
        <w:rPr>
          <w:rFonts w:ascii="Times New Roman" w:eastAsia="SimSun" w:hAnsi="Times New Roman" w:cs="Times New Roman"/>
          <w:kern w:val="0"/>
          <w:szCs w:val="21"/>
          <w:vertAlign w:val="superscript"/>
          <w14:ligatures w14:val="none"/>
        </w:rPr>
        <w:t>2</w:t>
      </w:r>
      <w:r w:rsidR="00505640" w:rsidRPr="00383796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and Adjusted </w:t>
      </w:r>
      <w:r w:rsidR="00505640" w:rsidRPr="00383796">
        <w:rPr>
          <w:rFonts w:ascii="Times New Roman" w:eastAsia="SimSun" w:hAnsi="Times New Roman" w:cs="Times New Roman"/>
          <w:i/>
          <w:iCs/>
          <w:kern w:val="0"/>
          <w:szCs w:val="21"/>
          <w14:ligatures w14:val="none"/>
        </w:rPr>
        <w:t>R</w:t>
      </w:r>
      <w:r w:rsidR="00505640" w:rsidRPr="00383796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</w:t>
      </w:r>
      <w:r w:rsidR="00505640" w:rsidRPr="00383796">
        <w:rPr>
          <w:rFonts w:ascii="Times New Roman" w:eastAsia="SimSun" w:hAnsi="Times New Roman" w:cs="Times New Roman"/>
          <w:kern w:val="0"/>
          <w:szCs w:val="21"/>
          <w:vertAlign w:val="superscript"/>
          <w14:ligatures w14:val="none"/>
        </w:rPr>
        <w:t>2</w:t>
      </w:r>
      <w:r w:rsidR="00505640" w:rsidRPr="00383796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values indicate the proportion of variance explained by the model, with F-value indicating the overall significance of the model.</w:t>
      </w:r>
    </w:p>
    <w:p w14:paraId="2B03CBF0" w14:textId="77777777" w:rsidR="003D0224" w:rsidRPr="004158CC" w:rsidRDefault="003D0224" w:rsidP="003D0224">
      <w:pPr>
        <w:widowControl/>
        <w:spacing w:line="360" w:lineRule="auto"/>
        <w:ind w:firstLineChars="100" w:firstLine="210"/>
        <w:contextualSpacing/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The study of moderation effects is divided into three models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 w:rsidRPr="004158CC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Model 1 analyzes the impact of the independent variable FBG on the dependent variable NIHSS scores, without considering any moderating variables. Model 2 builds upon Model 1 by including the moderating variable PDW. Model 3 extends Model 2 by adding an interaction term between the independent variable FBG and the moderating variable PDW.</w:t>
      </w:r>
    </w:p>
    <w:p w14:paraId="7207F8D8" w14:textId="77777777" w:rsidR="00A8485D" w:rsidRDefault="00A8485D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6E27062D" w14:textId="77777777" w:rsidR="003D0224" w:rsidRDefault="003D0224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0AE1C956" w14:textId="77777777" w:rsidR="003D0224" w:rsidRDefault="003D0224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6FB86EA6" w14:textId="77777777" w:rsidR="004158CC" w:rsidRDefault="004158CC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77342B97" w14:textId="77777777" w:rsidR="003D0224" w:rsidRDefault="003D0224" w:rsidP="003D0224">
      <w:pPr>
        <w:widowControl/>
        <w:tabs>
          <w:tab w:val="left" w:pos="1860"/>
        </w:tabs>
        <w:jc w:val="left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277943A8" w14:textId="77777777" w:rsidR="003D0224" w:rsidRPr="006D072C" w:rsidRDefault="003D0224" w:rsidP="003D0224">
      <w:pPr>
        <w:widowControl/>
        <w:tabs>
          <w:tab w:val="left" w:pos="1860"/>
        </w:tabs>
        <w:jc w:val="left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4"/>
          <w:szCs w:val="24"/>
          <w14:ligatures w14:val="none"/>
        </w:rPr>
        <w:t xml:space="preserve"> </w:t>
      </w:r>
    </w:p>
    <w:tbl>
      <w:tblPr>
        <w:tblW w:w="12585" w:type="dxa"/>
        <w:jc w:val="center"/>
        <w:tblLook w:val="04A0" w:firstRow="1" w:lastRow="0" w:firstColumn="1" w:lastColumn="0" w:noHBand="0" w:noVBand="1"/>
      </w:tblPr>
      <w:tblGrid>
        <w:gridCol w:w="3217"/>
        <w:gridCol w:w="2698"/>
        <w:gridCol w:w="1224"/>
        <w:gridCol w:w="1482"/>
        <w:gridCol w:w="1516"/>
        <w:gridCol w:w="1224"/>
        <w:gridCol w:w="1224"/>
      </w:tblGrid>
      <w:tr w:rsidR="003D0224" w:rsidRPr="006D072C" w14:paraId="1BBAA647" w14:textId="77777777" w:rsidTr="004C6B9E">
        <w:trPr>
          <w:trHeight w:val="582"/>
          <w:tblHeader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54AFC" w14:textId="77777777" w:rsidR="003D0224" w:rsidRPr="006D072C" w:rsidRDefault="003D0224" w:rsidP="004C6B9E">
            <w:pPr>
              <w:spacing w:line="36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"/>
                <w14:ligatures w14:val="none"/>
              </w:rPr>
            </w:pPr>
            <w:bookmarkStart w:id="6" w:name="_Hlk159860246"/>
            <w:bookmarkStart w:id="7" w:name="_Hlk174619624"/>
            <w:r w:rsidRPr="004776EF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lastRenderedPageBreak/>
              <w:t>Supplement Table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4</w:t>
            </w:r>
            <w:r w:rsidRPr="004776EF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. </w:t>
            </w:r>
            <w:r w:rsidRPr="006D072C">
              <w:rPr>
                <w:rFonts w:ascii="Times New Roman" w:eastAsia="DengXian" w:hAnsi="Times New Roman" w:cs="Times New Roman"/>
                <w:b/>
                <w:sz w:val="24"/>
                <w:szCs w:val="24"/>
                <w:lang w:val="en"/>
                <w14:ligatures w14:val="none"/>
              </w:rPr>
              <w:t>Simple slope analysis</w:t>
            </w:r>
            <w:bookmarkEnd w:id="6"/>
            <w:r w:rsidRPr="006D072C">
              <w:rPr>
                <w:rFonts w:ascii="Times New Roman" w:eastAsia="DengXian" w:hAnsi="Times New Roman" w:cs="Times New Roman"/>
                <w:b/>
                <w:sz w:val="24"/>
                <w:szCs w:val="24"/>
                <w:lang w:val="en"/>
                <w14:ligatures w14:val="none"/>
              </w:rPr>
              <w:t> </w:t>
            </w:r>
          </w:p>
        </w:tc>
      </w:tr>
      <w:tr w:rsidR="003D0224" w:rsidRPr="006D072C" w14:paraId="5CFD40ED" w14:textId="77777777" w:rsidTr="009A6F38">
        <w:trPr>
          <w:trHeight w:val="582"/>
          <w:tblHeader/>
          <w:jc w:val="center"/>
        </w:trPr>
        <w:tc>
          <w:tcPr>
            <w:tcW w:w="32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9A7AA" w14:textId="77777777" w:rsidR="003D0224" w:rsidRPr="006D072C" w:rsidRDefault="003D0224" w:rsidP="004C6B9E">
            <w:pPr>
              <w:widowControl/>
              <w:spacing w:line="36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Level of Moderating Variable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21599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37D8D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46470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DEAD7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6FEE5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95% CI</w:t>
            </w:r>
          </w:p>
        </w:tc>
      </w:tr>
      <w:tr w:rsidR="003D0224" w:rsidRPr="006D072C" w14:paraId="3A9C3390" w14:textId="77777777" w:rsidTr="009A6F38">
        <w:trPr>
          <w:trHeight w:val="582"/>
          <w:jc w:val="center"/>
        </w:trPr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0A49A" w14:textId="77777777" w:rsidR="003D0224" w:rsidRPr="006D072C" w:rsidRDefault="003D0224" w:rsidP="004C6B9E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Mean Value</w:t>
            </w:r>
          </w:p>
        </w:tc>
        <w:tc>
          <w:tcPr>
            <w:tcW w:w="26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7A659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1.486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58EA7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0.118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9334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12.564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21984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BED0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1.254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9ED95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1.717</w:t>
            </w:r>
          </w:p>
        </w:tc>
      </w:tr>
      <w:tr w:rsidR="003D0224" w:rsidRPr="006D072C" w14:paraId="3B110020" w14:textId="77777777" w:rsidTr="009A6F38">
        <w:trPr>
          <w:trHeight w:val="582"/>
          <w:jc w:val="center"/>
        </w:trPr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2EB44" w14:textId="77777777" w:rsidR="003D0224" w:rsidRPr="006D072C" w:rsidRDefault="003D0224" w:rsidP="004C6B9E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High Level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+1SD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6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83BE8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1.499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F39ED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0.135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E22AC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11.127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4F7B3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F785A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1.235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8E4DF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1.763</w:t>
            </w:r>
          </w:p>
        </w:tc>
      </w:tr>
      <w:tr w:rsidR="003D0224" w:rsidRPr="006D072C" w14:paraId="300ECAFB" w14:textId="77777777" w:rsidTr="009A6F38">
        <w:trPr>
          <w:trHeight w:val="582"/>
          <w:jc w:val="center"/>
        </w:trPr>
        <w:tc>
          <w:tcPr>
            <w:tcW w:w="32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E9F8C" w14:textId="77777777" w:rsidR="003D0224" w:rsidRPr="006D072C" w:rsidRDefault="003D0224" w:rsidP="004C6B9E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Low Level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-1SD</w:t>
            </w: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B821E" w14:textId="28449461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BA4F2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3AF0F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7.820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F8F72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EB659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63513" w14:textId="77777777" w:rsidR="003D0224" w:rsidRPr="006D072C" w:rsidRDefault="003D0224" w:rsidP="004C6B9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072C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1.841</w:t>
            </w:r>
          </w:p>
        </w:tc>
      </w:tr>
    </w:tbl>
    <w:p w14:paraId="428DD80C" w14:textId="5EA938A0" w:rsidR="003D0224" w:rsidRPr="001B0FF0" w:rsidRDefault="009A6F38" w:rsidP="00E36DFC">
      <w:pPr>
        <w:autoSpaceDE w:val="0"/>
        <w:autoSpaceDN w:val="0"/>
        <w:adjustRightInd w:val="0"/>
        <w:spacing w:line="360" w:lineRule="auto"/>
        <w:ind w:firstLineChars="300" w:firstLine="630"/>
        <w:contextualSpacing/>
        <w:jc w:val="left"/>
        <w:rPr>
          <w:rFonts w:ascii="Times New Roman" w:hAnsi="Times New Roman" w:cs="Times New Roman"/>
          <w:lang w:val="fr-FR"/>
        </w:rPr>
      </w:pPr>
      <w:r w:rsidRPr="001B0FF0">
        <w:rPr>
          <w:rFonts w:ascii="Times New Roman" w:eastAsia="SimSun" w:hAnsi="Times New Roman" w:cs="Times New Roman"/>
          <w:i/>
          <w:iCs/>
          <w:kern w:val="0"/>
          <w:szCs w:val="21"/>
          <w:lang w:val="fr-FR"/>
          <w14:ligatures w14:val="none"/>
        </w:rPr>
        <w:t>B</w:t>
      </w:r>
      <w:r w:rsidRPr="001B0FF0">
        <w:rPr>
          <w:rFonts w:ascii="Times New Roman" w:eastAsia="SimSun" w:hAnsi="Times New Roman" w:cs="Times New Roman"/>
          <w:kern w:val="0"/>
          <w:szCs w:val="21"/>
          <w:lang w:val="fr-FR"/>
          <w14:ligatures w14:val="none"/>
        </w:rPr>
        <w:t xml:space="preserve">: regression coefficient, </w:t>
      </w:r>
      <w:r w:rsidRPr="001B0FF0">
        <w:rPr>
          <w:rFonts w:ascii="Times New Roman" w:eastAsia="SimSun" w:hAnsi="Times New Roman" w:cs="Times New Roman"/>
          <w:i/>
          <w:iCs/>
          <w:kern w:val="0"/>
          <w:szCs w:val="21"/>
          <w:lang w:val="fr-FR"/>
          <w14:ligatures w14:val="none"/>
        </w:rPr>
        <w:t>SE</w:t>
      </w:r>
      <w:r w:rsidRPr="001B0FF0">
        <w:rPr>
          <w:rFonts w:ascii="Times New Roman" w:eastAsia="SimSun" w:hAnsi="Times New Roman" w:cs="Times New Roman"/>
          <w:kern w:val="0"/>
          <w:szCs w:val="21"/>
          <w:lang w:val="fr-FR"/>
          <w14:ligatures w14:val="none"/>
        </w:rPr>
        <w:t xml:space="preserve">: standard error, </w:t>
      </w:r>
      <w:r w:rsidRPr="001B0FF0">
        <w:rPr>
          <w:rFonts w:ascii="Times New Roman" w:eastAsia="SimSun" w:hAnsi="Times New Roman" w:cs="Times New Roman"/>
          <w:i/>
          <w:iCs/>
          <w:kern w:val="0"/>
          <w:szCs w:val="21"/>
          <w:lang w:val="fr-FR"/>
          <w14:ligatures w14:val="none"/>
        </w:rPr>
        <w:t>t</w:t>
      </w:r>
      <w:r w:rsidRPr="001B0FF0">
        <w:rPr>
          <w:rFonts w:ascii="Times New Roman" w:eastAsia="SimSun" w:hAnsi="Times New Roman" w:cs="Times New Roman"/>
          <w:kern w:val="0"/>
          <w:szCs w:val="21"/>
          <w:lang w:val="fr-FR"/>
          <w14:ligatures w14:val="none"/>
        </w:rPr>
        <w:t>: t-value, p: p-value</w:t>
      </w:r>
    </w:p>
    <w:bookmarkEnd w:id="7"/>
    <w:p w14:paraId="56A62E88" w14:textId="77777777" w:rsidR="003D0224" w:rsidRPr="001B0FF0" w:rsidRDefault="003D0224" w:rsidP="003D0224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  <w:lang w:val="fr-FR"/>
        </w:rPr>
      </w:pPr>
    </w:p>
    <w:p w14:paraId="218E9D45" w14:textId="77777777" w:rsidR="003D0224" w:rsidRPr="001B0FF0" w:rsidRDefault="003D0224" w:rsidP="006D072C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  <w:lang w:val="fr-FR"/>
        </w:rPr>
      </w:pPr>
    </w:p>
    <w:sectPr w:rsidR="003D0224" w:rsidRPr="001B0FF0" w:rsidSect="004A733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1E118" w14:textId="77777777" w:rsidR="00486D4E" w:rsidRDefault="00486D4E" w:rsidP="005B11A2">
      <w:r>
        <w:separator/>
      </w:r>
    </w:p>
  </w:endnote>
  <w:endnote w:type="continuationSeparator" w:id="0">
    <w:p w14:paraId="20D0ABB6" w14:textId="77777777" w:rsidR="00486D4E" w:rsidRDefault="00486D4E" w:rsidP="005B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FC16" w14:textId="0DA54549" w:rsidR="00B34C00" w:rsidRDefault="00B34C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5FB96B" wp14:editId="0EBC9D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493109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6788A" w14:textId="16BB4EA8" w:rsidR="00B34C00" w:rsidRPr="00B34C00" w:rsidRDefault="00B34C00" w:rsidP="00B34C0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34C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FB9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7A36788A" w14:textId="16BB4EA8" w:rsidR="00B34C00" w:rsidRPr="00B34C00" w:rsidRDefault="00B34C00" w:rsidP="00B34C0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34C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4F232" w14:textId="2FBDF7CF" w:rsidR="00B34C00" w:rsidRDefault="00B34C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88150" wp14:editId="1EFBEAE6">
              <wp:simplePos x="1140737" y="990449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4419619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EAAF4" w14:textId="5711570A" w:rsidR="00B34C00" w:rsidRPr="00B34C00" w:rsidRDefault="00B34C00" w:rsidP="00B34C0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34C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881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799EAAF4" w14:textId="5711570A" w:rsidR="00B34C00" w:rsidRPr="00B34C00" w:rsidRDefault="00B34C00" w:rsidP="00B34C0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34C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2F04" w14:textId="46F5F016" w:rsidR="00B34C00" w:rsidRDefault="00B34C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085FDF" wp14:editId="020CA5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851085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64BEE" w14:textId="3AFBD030" w:rsidR="00B34C00" w:rsidRPr="00B34C00" w:rsidRDefault="00B34C00" w:rsidP="00B34C0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34C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85F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41E64BEE" w14:textId="3AFBD030" w:rsidR="00B34C00" w:rsidRPr="00B34C00" w:rsidRDefault="00B34C00" w:rsidP="00B34C0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34C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E507C" w14:textId="77777777" w:rsidR="00486D4E" w:rsidRDefault="00486D4E" w:rsidP="005B11A2">
      <w:r>
        <w:separator/>
      </w:r>
    </w:p>
  </w:footnote>
  <w:footnote w:type="continuationSeparator" w:id="0">
    <w:p w14:paraId="27F5E175" w14:textId="77777777" w:rsidR="00486D4E" w:rsidRDefault="00486D4E" w:rsidP="005B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37"/>
    <w:rsid w:val="000203D1"/>
    <w:rsid w:val="0003494F"/>
    <w:rsid w:val="00034D57"/>
    <w:rsid w:val="00045EA3"/>
    <w:rsid w:val="00061811"/>
    <w:rsid w:val="001138F9"/>
    <w:rsid w:val="00115D1B"/>
    <w:rsid w:val="001213A8"/>
    <w:rsid w:val="0016120A"/>
    <w:rsid w:val="001A7359"/>
    <w:rsid w:val="001B0FF0"/>
    <w:rsid w:val="001D23C4"/>
    <w:rsid w:val="001D37FC"/>
    <w:rsid w:val="001E0843"/>
    <w:rsid w:val="001E7C19"/>
    <w:rsid w:val="00200401"/>
    <w:rsid w:val="0020138D"/>
    <w:rsid w:val="00202394"/>
    <w:rsid w:val="00217730"/>
    <w:rsid w:val="00224CC2"/>
    <w:rsid w:val="00226E3C"/>
    <w:rsid w:val="00261A37"/>
    <w:rsid w:val="00265614"/>
    <w:rsid w:val="002A20A6"/>
    <w:rsid w:val="002A46FD"/>
    <w:rsid w:val="00312C38"/>
    <w:rsid w:val="0031462C"/>
    <w:rsid w:val="003227B9"/>
    <w:rsid w:val="00336D70"/>
    <w:rsid w:val="003665DE"/>
    <w:rsid w:val="00374722"/>
    <w:rsid w:val="00383796"/>
    <w:rsid w:val="00385429"/>
    <w:rsid w:val="003A1967"/>
    <w:rsid w:val="003D0224"/>
    <w:rsid w:val="003E3398"/>
    <w:rsid w:val="004004BC"/>
    <w:rsid w:val="00414954"/>
    <w:rsid w:val="004158CC"/>
    <w:rsid w:val="0042523D"/>
    <w:rsid w:val="00450F41"/>
    <w:rsid w:val="00486D4E"/>
    <w:rsid w:val="004A733F"/>
    <w:rsid w:val="004F6CCF"/>
    <w:rsid w:val="00505640"/>
    <w:rsid w:val="00540AF2"/>
    <w:rsid w:val="00551703"/>
    <w:rsid w:val="00555128"/>
    <w:rsid w:val="005847A9"/>
    <w:rsid w:val="005B11A2"/>
    <w:rsid w:val="005B2455"/>
    <w:rsid w:val="005C1A6E"/>
    <w:rsid w:val="005C55C6"/>
    <w:rsid w:val="005D1D96"/>
    <w:rsid w:val="005E2305"/>
    <w:rsid w:val="006179B1"/>
    <w:rsid w:val="0063190A"/>
    <w:rsid w:val="00676146"/>
    <w:rsid w:val="006812CB"/>
    <w:rsid w:val="00691A4C"/>
    <w:rsid w:val="006C5B79"/>
    <w:rsid w:val="006D072C"/>
    <w:rsid w:val="006E72F5"/>
    <w:rsid w:val="006F0E9C"/>
    <w:rsid w:val="006F30A0"/>
    <w:rsid w:val="00703B4F"/>
    <w:rsid w:val="007234D3"/>
    <w:rsid w:val="00723933"/>
    <w:rsid w:val="00725EC8"/>
    <w:rsid w:val="007342A2"/>
    <w:rsid w:val="00750402"/>
    <w:rsid w:val="00780452"/>
    <w:rsid w:val="00790CDB"/>
    <w:rsid w:val="0079540F"/>
    <w:rsid w:val="007B2F25"/>
    <w:rsid w:val="007B39E7"/>
    <w:rsid w:val="007D3052"/>
    <w:rsid w:val="007D3C29"/>
    <w:rsid w:val="007E55B6"/>
    <w:rsid w:val="00800E48"/>
    <w:rsid w:val="00810D0C"/>
    <w:rsid w:val="00814A19"/>
    <w:rsid w:val="00816315"/>
    <w:rsid w:val="00840703"/>
    <w:rsid w:val="008421D0"/>
    <w:rsid w:val="008626E0"/>
    <w:rsid w:val="0087008E"/>
    <w:rsid w:val="00876058"/>
    <w:rsid w:val="00890E6A"/>
    <w:rsid w:val="00900B53"/>
    <w:rsid w:val="0093260E"/>
    <w:rsid w:val="00955C3C"/>
    <w:rsid w:val="009963F5"/>
    <w:rsid w:val="009A6F38"/>
    <w:rsid w:val="009B3C5D"/>
    <w:rsid w:val="009F70FB"/>
    <w:rsid w:val="00A015EA"/>
    <w:rsid w:val="00A27F1C"/>
    <w:rsid w:val="00A3150B"/>
    <w:rsid w:val="00A40CC5"/>
    <w:rsid w:val="00A825CD"/>
    <w:rsid w:val="00A8485D"/>
    <w:rsid w:val="00AC7AFA"/>
    <w:rsid w:val="00B10C2C"/>
    <w:rsid w:val="00B21977"/>
    <w:rsid w:val="00B31C02"/>
    <w:rsid w:val="00B34C00"/>
    <w:rsid w:val="00B53B7B"/>
    <w:rsid w:val="00B60181"/>
    <w:rsid w:val="00B83DC0"/>
    <w:rsid w:val="00B87D12"/>
    <w:rsid w:val="00BA663B"/>
    <w:rsid w:val="00BB365B"/>
    <w:rsid w:val="00BC79FF"/>
    <w:rsid w:val="00BF10B2"/>
    <w:rsid w:val="00C16587"/>
    <w:rsid w:val="00C20F26"/>
    <w:rsid w:val="00C77EEA"/>
    <w:rsid w:val="00C915BD"/>
    <w:rsid w:val="00C920F4"/>
    <w:rsid w:val="00CB4AB0"/>
    <w:rsid w:val="00CF7666"/>
    <w:rsid w:val="00D170CD"/>
    <w:rsid w:val="00D24A31"/>
    <w:rsid w:val="00D25F2F"/>
    <w:rsid w:val="00D30024"/>
    <w:rsid w:val="00D47092"/>
    <w:rsid w:val="00D51A3A"/>
    <w:rsid w:val="00D51DDE"/>
    <w:rsid w:val="00D53913"/>
    <w:rsid w:val="00D57904"/>
    <w:rsid w:val="00D732FA"/>
    <w:rsid w:val="00D750C2"/>
    <w:rsid w:val="00D9619A"/>
    <w:rsid w:val="00DA4439"/>
    <w:rsid w:val="00DC4464"/>
    <w:rsid w:val="00E12837"/>
    <w:rsid w:val="00E36DFC"/>
    <w:rsid w:val="00E420D2"/>
    <w:rsid w:val="00E4763F"/>
    <w:rsid w:val="00E83507"/>
    <w:rsid w:val="00E96986"/>
    <w:rsid w:val="00EA0A57"/>
    <w:rsid w:val="00EA6770"/>
    <w:rsid w:val="00ED6D53"/>
    <w:rsid w:val="00F01350"/>
    <w:rsid w:val="00F650A7"/>
    <w:rsid w:val="00F83C48"/>
    <w:rsid w:val="00F8573F"/>
    <w:rsid w:val="00FA6D6A"/>
    <w:rsid w:val="00FD1702"/>
    <w:rsid w:val="00FE0503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87318"/>
  <w15:chartTrackingRefBased/>
  <w15:docId w15:val="{CDC4371D-1C08-4D08-A8E1-884B3E28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5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11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11A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1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11A2"/>
    <w:rPr>
      <w:sz w:val="18"/>
      <w:szCs w:val="18"/>
    </w:rPr>
  </w:style>
  <w:style w:type="paragraph" w:styleId="Revision">
    <w:name w:val="Revision"/>
    <w:hidden/>
    <w:uiPriority w:val="99"/>
    <w:semiHidden/>
    <w:rsid w:val="00202394"/>
  </w:style>
  <w:style w:type="character" w:styleId="CommentReference">
    <w:name w:val="annotation reference"/>
    <w:basedOn w:val="DefaultParagraphFont"/>
    <w:uiPriority w:val="99"/>
    <w:semiHidden/>
    <w:unhideWhenUsed/>
    <w:rsid w:val="00161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2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2974</Words>
  <Characters>16954</Characters>
  <Application>Microsoft Office Word</Application>
  <DocSecurity>0</DocSecurity>
  <Lines>141</Lines>
  <Paragraphs>39</Paragraphs>
  <ScaleCrop>false</ScaleCrop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Reviewer-Z</dc:creator>
  <cp:keywords/>
  <dc:description/>
  <cp:lastModifiedBy>Shaw, Grace</cp:lastModifiedBy>
  <cp:revision>5</cp:revision>
  <dcterms:created xsi:type="dcterms:W3CDTF">2024-08-19T00:09:00Z</dcterms:created>
  <dcterms:modified xsi:type="dcterms:W3CDTF">2024-08-19T00:20:00Z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76525a19,7a260111,4a28ed66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2024-08-15T00:41:46Z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e777c2d4-878d-4906-9f22-4a3f67dfd5f9</vt:lpwstr>
  </property>
  <property fmtid="{D5CDD505-2E9C-101B-9397-08002B2CF9AE}" pid="11" name="MSIP_Label_2bbab825-a111-45e4-86a1-18cee0005896_ContentBits">
    <vt:lpwstr>2</vt:lpwstr>
  </property>
</Properties>
</file>