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2685B" w14:textId="77777777" w:rsidR="00370ACE" w:rsidRPr="006A77B9" w:rsidRDefault="00370ACE" w:rsidP="00370ACE">
      <w:pPr>
        <w:rPr>
          <w:rFonts w:ascii="Times New Roman" w:hAnsi="Times New Roman" w:cs="Times New Roman"/>
        </w:rPr>
      </w:pPr>
      <w:r w:rsidRPr="006A77B9">
        <w:rPr>
          <w:rFonts w:ascii="Times New Roman" w:hAnsi="Times New Roman" w:cs="Times New Roman"/>
        </w:rPr>
        <w:t>Supplementary materials</w:t>
      </w:r>
    </w:p>
    <w:p w14:paraId="509A3A08" w14:textId="77777777" w:rsidR="00370ACE" w:rsidRPr="006A77B9" w:rsidRDefault="00370ACE" w:rsidP="00370ACE">
      <w:pPr>
        <w:rPr>
          <w:rFonts w:ascii="Times New Roman" w:hAnsi="Times New Roman" w:cs="Times New Roman"/>
        </w:rPr>
      </w:pPr>
      <w:r w:rsidRPr="006A77B9">
        <w:rPr>
          <w:rFonts w:ascii="Times New Roman" w:hAnsi="Times New Roman" w:cs="Times New Roman"/>
        </w:rPr>
        <w:t xml:space="preserve">table1 </w:t>
      </w:r>
      <w:r w:rsidRPr="006A77B9">
        <w:rPr>
          <w:rFonts w:ascii="Times New Roman" w:eastAsia="宋体" w:hAnsi="Times New Roman" w:cs="Times New Roman"/>
          <w:szCs w:val="21"/>
        </w:rPr>
        <w:t>inclusion and exclusion criteria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370ACE" w:rsidRPr="006A77B9" w14:paraId="225CD6B1" w14:textId="77777777" w:rsidTr="0051724E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7B12FFB" w14:textId="77777777" w:rsidR="00370ACE" w:rsidRPr="006A77B9" w:rsidRDefault="00370ACE" w:rsidP="0051724E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6A77B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groups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738A7950" w14:textId="77777777" w:rsidR="00370ACE" w:rsidRPr="006A77B9" w:rsidRDefault="00370ACE" w:rsidP="0051724E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6A77B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criteria</w:t>
            </w:r>
          </w:p>
        </w:tc>
      </w:tr>
      <w:tr w:rsidR="00370ACE" w:rsidRPr="006A77B9" w14:paraId="2DE23634" w14:textId="77777777" w:rsidTr="0051724E">
        <w:tc>
          <w:tcPr>
            <w:tcW w:w="1838" w:type="dxa"/>
            <w:tcBorders>
              <w:top w:val="single" w:sz="4" w:space="0" w:color="auto"/>
            </w:tcBorders>
          </w:tcPr>
          <w:p w14:paraId="5EA51C0A" w14:textId="77777777" w:rsidR="00370ACE" w:rsidRPr="006A77B9" w:rsidRDefault="00370ACE" w:rsidP="0051724E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6A77B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Inclusion criteria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7F31A05E" w14:textId="77777777" w:rsidR="00370ACE" w:rsidRPr="006A77B9" w:rsidRDefault="00370ACE" w:rsidP="0051724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70ACE" w:rsidRPr="006A77B9" w14:paraId="3A1239B5" w14:textId="77777777" w:rsidTr="0051724E">
        <w:tc>
          <w:tcPr>
            <w:tcW w:w="1838" w:type="dxa"/>
          </w:tcPr>
          <w:p w14:paraId="5A462CB3" w14:textId="77777777" w:rsidR="00370ACE" w:rsidRPr="006A77B9" w:rsidRDefault="00370ACE" w:rsidP="0051724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77B9">
              <w:rPr>
                <w:rFonts w:ascii="Times New Roman" w:eastAsia="宋体" w:hAnsi="Times New Roman" w:cs="Times New Roman"/>
                <w:sz w:val="18"/>
                <w:szCs w:val="18"/>
              </w:rPr>
              <w:t>ATB</w:t>
            </w:r>
          </w:p>
        </w:tc>
        <w:tc>
          <w:tcPr>
            <w:tcW w:w="6662" w:type="dxa"/>
          </w:tcPr>
          <w:p w14:paraId="512DB7A0" w14:textId="77777777" w:rsidR="00370ACE" w:rsidRPr="006A77B9" w:rsidRDefault="00370ACE" w:rsidP="0051724E">
            <w:pPr>
              <w:pStyle w:val="a7"/>
              <w:numPr>
                <w:ilvl w:val="0"/>
                <w:numId w:val="1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>Age≥18 years old; and</w:t>
            </w:r>
          </w:p>
          <w:p w14:paraId="61EA64D7" w14:textId="77777777" w:rsidR="00370ACE" w:rsidRPr="006A77B9" w:rsidRDefault="00370ACE" w:rsidP="0051724E">
            <w:pPr>
              <w:pStyle w:val="a7"/>
              <w:numPr>
                <w:ilvl w:val="0"/>
                <w:numId w:val="1"/>
              </w:numPr>
              <w:ind w:firstLineChars="0"/>
              <w:rPr>
                <w:rFonts w:eastAsia="宋体"/>
                <w:sz w:val="18"/>
                <w:szCs w:val="18"/>
              </w:rPr>
            </w:pPr>
            <w:proofErr w:type="spellStart"/>
            <w:r>
              <w:rPr>
                <w:rFonts w:eastAsia="宋体"/>
                <w:sz w:val="18"/>
                <w:szCs w:val="18"/>
              </w:rPr>
              <w:t>Mtb</w:t>
            </w:r>
            <w:proofErr w:type="spellEnd"/>
            <w:r w:rsidRPr="006A77B9">
              <w:rPr>
                <w:rFonts w:eastAsia="宋体"/>
                <w:sz w:val="18"/>
                <w:szCs w:val="18"/>
              </w:rPr>
              <w:t xml:space="preserve"> culture or/and acid-fast staining or/and </w:t>
            </w:r>
            <w:proofErr w:type="spellStart"/>
            <w:r w:rsidRPr="006A77B9">
              <w:rPr>
                <w:rFonts w:eastAsia="宋体"/>
                <w:sz w:val="18"/>
                <w:szCs w:val="18"/>
              </w:rPr>
              <w:t>Xpert</w:t>
            </w:r>
            <w:proofErr w:type="spellEnd"/>
            <w:r w:rsidRPr="006A77B9">
              <w:rPr>
                <w:rFonts w:eastAsia="宋体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宋体"/>
                <w:sz w:val="18"/>
                <w:szCs w:val="18"/>
              </w:rPr>
              <w:t>Mtb</w:t>
            </w:r>
            <w:proofErr w:type="spellEnd"/>
            <w:r w:rsidRPr="006A77B9">
              <w:rPr>
                <w:rFonts w:eastAsia="宋体"/>
                <w:sz w:val="18"/>
                <w:szCs w:val="18"/>
              </w:rPr>
              <w:t xml:space="preserve">/RIF or/and </w:t>
            </w:r>
            <w:proofErr w:type="spellStart"/>
            <w:r>
              <w:rPr>
                <w:rFonts w:eastAsia="宋体"/>
                <w:sz w:val="18"/>
                <w:szCs w:val="18"/>
              </w:rPr>
              <w:t>Mtb</w:t>
            </w:r>
            <w:proofErr w:type="spellEnd"/>
            <w:r w:rsidRPr="006A77B9">
              <w:rPr>
                <w:rFonts w:eastAsia="宋体"/>
                <w:sz w:val="18"/>
                <w:szCs w:val="18"/>
              </w:rPr>
              <w:t xml:space="preserve"> nucleic acid positive; and</w:t>
            </w:r>
          </w:p>
          <w:p w14:paraId="782B85A3" w14:textId="77777777" w:rsidR="00370ACE" w:rsidRPr="006A77B9" w:rsidRDefault="00370ACE" w:rsidP="0051724E">
            <w:pPr>
              <w:pStyle w:val="a7"/>
              <w:numPr>
                <w:ilvl w:val="0"/>
                <w:numId w:val="1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>Clinical manifestations of ATB (</w:t>
            </w:r>
            <w:r w:rsidRPr="006A77B9">
              <w:rPr>
                <w:color w:val="000000" w:themeColor="text1"/>
                <w:sz w:val="18"/>
                <w:szCs w:val="18"/>
              </w:rPr>
              <w:t>fever, cough, night sweats or weight loss, etc.); and</w:t>
            </w:r>
          </w:p>
          <w:p w14:paraId="38B2AFE2" w14:textId="77777777" w:rsidR="00370ACE" w:rsidRPr="006A77B9" w:rsidRDefault="00370ACE" w:rsidP="0051724E">
            <w:pPr>
              <w:ind w:leftChars="200" w:left="42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77B9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No </w:t>
            </w:r>
            <w:proofErr w:type="spellStart"/>
            <w:r w:rsidRPr="006A77B9">
              <w:rPr>
                <w:rFonts w:ascii="Times New Roman" w:eastAsia="宋体" w:hAnsi="Times New Roman" w:cs="Times New Roman"/>
                <w:sz w:val="18"/>
                <w:szCs w:val="18"/>
              </w:rPr>
              <w:t>antituberculosis</w:t>
            </w:r>
            <w:proofErr w:type="spellEnd"/>
            <w:r w:rsidRPr="006A77B9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therapy or </w:t>
            </w:r>
            <w:proofErr w:type="spellStart"/>
            <w:r w:rsidRPr="006A77B9">
              <w:rPr>
                <w:rFonts w:ascii="Times New Roman" w:eastAsia="宋体" w:hAnsi="Times New Roman" w:cs="Times New Roman"/>
                <w:sz w:val="18"/>
                <w:szCs w:val="18"/>
              </w:rPr>
              <w:t>antituberculosis</w:t>
            </w:r>
            <w:proofErr w:type="spellEnd"/>
            <w:r w:rsidRPr="006A77B9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therapy within 2 weeks.</w:t>
            </w:r>
          </w:p>
        </w:tc>
      </w:tr>
      <w:tr w:rsidR="00370ACE" w:rsidRPr="006A77B9" w14:paraId="6A93F644" w14:textId="77777777" w:rsidTr="0051724E">
        <w:tc>
          <w:tcPr>
            <w:tcW w:w="1838" w:type="dxa"/>
          </w:tcPr>
          <w:p w14:paraId="683CAEF7" w14:textId="77777777" w:rsidR="00370ACE" w:rsidRPr="006A77B9" w:rsidRDefault="00370ACE" w:rsidP="0051724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77B9">
              <w:rPr>
                <w:rFonts w:ascii="Times New Roman" w:eastAsia="宋体" w:hAnsi="Times New Roman" w:cs="Times New Roman"/>
                <w:sz w:val="18"/>
                <w:szCs w:val="18"/>
              </w:rPr>
              <w:t>Fever</w:t>
            </w:r>
          </w:p>
        </w:tc>
        <w:tc>
          <w:tcPr>
            <w:tcW w:w="6662" w:type="dxa"/>
          </w:tcPr>
          <w:p w14:paraId="7B112E3E" w14:textId="77777777" w:rsidR="00370ACE" w:rsidRPr="006A77B9" w:rsidRDefault="00370ACE" w:rsidP="0051724E">
            <w:pPr>
              <w:pStyle w:val="a7"/>
              <w:numPr>
                <w:ilvl w:val="0"/>
                <w:numId w:val="2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>Age≥16 years old; and</w:t>
            </w:r>
          </w:p>
          <w:p w14:paraId="5D27EBAB" w14:textId="77777777" w:rsidR="00370ACE" w:rsidRPr="006A77B9" w:rsidRDefault="00370ACE" w:rsidP="0051724E">
            <w:pPr>
              <w:pStyle w:val="a7"/>
              <w:numPr>
                <w:ilvl w:val="0"/>
                <w:numId w:val="2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>Fever</w:t>
            </w:r>
            <w:r w:rsidRPr="006A77B9">
              <w:rPr>
                <w:rFonts w:eastAsia="宋体"/>
                <w:sz w:val="18"/>
                <w:szCs w:val="18"/>
              </w:rPr>
              <w:t>＞</w:t>
            </w:r>
            <w:r w:rsidRPr="006A77B9">
              <w:rPr>
                <w:rFonts w:eastAsia="宋体"/>
                <w:sz w:val="18"/>
                <w:szCs w:val="18"/>
              </w:rPr>
              <w:t>38.5℃; and</w:t>
            </w:r>
          </w:p>
          <w:p w14:paraId="5F88F5BB" w14:textId="77777777" w:rsidR="00370ACE" w:rsidRPr="006A77B9" w:rsidRDefault="00370ACE" w:rsidP="0051724E">
            <w:pPr>
              <w:pStyle w:val="a7"/>
              <w:numPr>
                <w:ilvl w:val="0"/>
                <w:numId w:val="2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>IGRAs negative; and</w:t>
            </w:r>
          </w:p>
          <w:p w14:paraId="2447F561" w14:textId="4E0F774B" w:rsidR="00370ACE" w:rsidRPr="00042452" w:rsidRDefault="00370ACE" w:rsidP="0051724E">
            <w:pPr>
              <w:pStyle w:val="a7"/>
              <w:numPr>
                <w:ilvl w:val="0"/>
                <w:numId w:val="2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 xml:space="preserve">Imaging </w:t>
            </w:r>
            <w:r w:rsidRPr="00042452">
              <w:rPr>
                <w:rFonts w:eastAsia="宋体"/>
                <w:sz w:val="18"/>
                <w:szCs w:val="18"/>
              </w:rPr>
              <w:t>with</w:t>
            </w:r>
            <w:r w:rsidR="00265F2E" w:rsidRPr="00042452">
              <w:rPr>
                <w:rFonts w:eastAsia="宋体" w:hint="eastAsia"/>
                <w:sz w:val="18"/>
                <w:szCs w:val="18"/>
              </w:rPr>
              <w:t>out</w:t>
            </w:r>
            <w:r w:rsidRPr="00042452">
              <w:rPr>
                <w:rFonts w:eastAsia="宋体"/>
                <w:sz w:val="18"/>
                <w:szCs w:val="18"/>
              </w:rPr>
              <w:t xml:space="preserve"> evidence of active TB and previous history of TB </w:t>
            </w:r>
          </w:p>
          <w:p w14:paraId="779D5A09" w14:textId="77777777" w:rsidR="00370ACE" w:rsidRPr="006A77B9" w:rsidRDefault="00370ACE" w:rsidP="0051724E">
            <w:pPr>
              <w:pStyle w:val="a7"/>
              <w:numPr>
                <w:ilvl w:val="0"/>
                <w:numId w:val="2"/>
              </w:numPr>
              <w:ind w:firstLineChars="0"/>
              <w:rPr>
                <w:rFonts w:eastAsia="宋体"/>
                <w:sz w:val="18"/>
                <w:szCs w:val="18"/>
              </w:rPr>
            </w:pPr>
            <w:bookmarkStart w:id="0" w:name="_GoBack"/>
            <w:bookmarkEnd w:id="0"/>
            <w:r w:rsidRPr="006A77B9">
              <w:rPr>
                <w:rFonts w:eastAsia="宋体"/>
                <w:sz w:val="18"/>
                <w:szCs w:val="18"/>
              </w:rPr>
              <w:t>Other diseases were diagnosed and responded to treatment.</w:t>
            </w:r>
          </w:p>
        </w:tc>
      </w:tr>
      <w:tr w:rsidR="00370ACE" w:rsidRPr="006A77B9" w14:paraId="2F870B5A" w14:textId="77777777" w:rsidTr="0051724E">
        <w:tc>
          <w:tcPr>
            <w:tcW w:w="1838" w:type="dxa"/>
          </w:tcPr>
          <w:p w14:paraId="495B773A" w14:textId="77777777" w:rsidR="00370ACE" w:rsidRPr="006A77B9" w:rsidRDefault="00370ACE" w:rsidP="0051724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77B9">
              <w:rPr>
                <w:rFonts w:ascii="Times New Roman" w:eastAsia="宋体" w:hAnsi="Times New Roman" w:cs="Times New Roman"/>
                <w:sz w:val="18"/>
                <w:szCs w:val="18"/>
              </w:rPr>
              <w:t>LTBI</w:t>
            </w:r>
          </w:p>
        </w:tc>
        <w:tc>
          <w:tcPr>
            <w:tcW w:w="6662" w:type="dxa"/>
          </w:tcPr>
          <w:p w14:paraId="54F9D4D2" w14:textId="77777777" w:rsidR="00370ACE" w:rsidRPr="006A77B9" w:rsidRDefault="00370ACE" w:rsidP="00370ACE">
            <w:pPr>
              <w:pStyle w:val="a7"/>
              <w:numPr>
                <w:ilvl w:val="0"/>
                <w:numId w:val="5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>Age≥16 years old; and</w:t>
            </w:r>
          </w:p>
          <w:p w14:paraId="0F665395" w14:textId="77777777" w:rsidR="00370ACE" w:rsidRPr="006A77B9" w:rsidRDefault="00370ACE" w:rsidP="00370ACE">
            <w:pPr>
              <w:pStyle w:val="a7"/>
              <w:numPr>
                <w:ilvl w:val="0"/>
                <w:numId w:val="5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 xml:space="preserve">No clinical manifestations of ATB (fever, cough, night sweats or weight loss, etc.); and </w:t>
            </w:r>
          </w:p>
          <w:p w14:paraId="63A1460E" w14:textId="77777777" w:rsidR="00370ACE" w:rsidRPr="006A77B9" w:rsidRDefault="00370ACE" w:rsidP="00370ACE">
            <w:pPr>
              <w:pStyle w:val="a7"/>
              <w:numPr>
                <w:ilvl w:val="0"/>
                <w:numId w:val="5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 xml:space="preserve">IGRAs positive; and </w:t>
            </w:r>
          </w:p>
          <w:p w14:paraId="3D097980" w14:textId="77777777" w:rsidR="00370ACE" w:rsidRPr="006A77B9" w:rsidRDefault="00370ACE" w:rsidP="00370ACE">
            <w:pPr>
              <w:pStyle w:val="a7"/>
              <w:numPr>
                <w:ilvl w:val="0"/>
                <w:numId w:val="5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>Other diseases were diagnosed and responded to treatment.</w:t>
            </w:r>
          </w:p>
        </w:tc>
      </w:tr>
      <w:tr w:rsidR="00370ACE" w:rsidRPr="006A77B9" w14:paraId="5833D2A0" w14:textId="77777777" w:rsidTr="0051724E">
        <w:tc>
          <w:tcPr>
            <w:tcW w:w="1838" w:type="dxa"/>
          </w:tcPr>
          <w:p w14:paraId="6ACB4C17" w14:textId="77777777" w:rsidR="00370ACE" w:rsidRPr="006A77B9" w:rsidRDefault="00370ACE" w:rsidP="0051724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77B9">
              <w:rPr>
                <w:rFonts w:ascii="Times New Roman" w:eastAsia="宋体" w:hAnsi="Times New Roman" w:cs="Times New Roman"/>
                <w:sz w:val="18"/>
                <w:szCs w:val="18"/>
              </w:rPr>
              <w:t>HC</w:t>
            </w:r>
          </w:p>
        </w:tc>
        <w:tc>
          <w:tcPr>
            <w:tcW w:w="6662" w:type="dxa"/>
          </w:tcPr>
          <w:p w14:paraId="14330ABD" w14:textId="77777777" w:rsidR="00370ACE" w:rsidRPr="006A77B9" w:rsidRDefault="00370ACE" w:rsidP="00370ACE">
            <w:pPr>
              <w:pStyle w:val="a7"/>
              <w:numPr>
                <w:ilvl w:val="0"/>
                <w:numId w:val="3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>Age≥16 years old; and</w:t>
            </w:r>
          </w:p>
          <w:p w14:paraId="052FBC38" w14:textId="77777777" w:rsidR="00370ACE" w:rsidRPr="006A77B9" w:rsidRDefault="00370ACE" w:rsidP="00370ACE">
            <w:pPr>
              <w:pStyle w:val="a7"/>
              <w:numPr>
                <w:ilvl w:val="0"/>
                <w:numId w:val="3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 xml:space="preserve">No clinical manifestations of ATB (fever, cough, night sweats or weight loss, etc.); and </w:t>
            </w:r>
          </w:p>
          <w:p w14:paraId="135475BB" w14:textId="77777777" w:rsidR="00370ACE" w:rsidRPr="006A77B9" w:rsidRDefault="00370ACE" w:rsidP="00370ACE">
            <w:pPr>
              <w:pStyle w:val="a7"/>
              <w:numPr>
                <w:ilvl w:val="0"/>
                <w:numId w:val="3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>IGRAs negative; and</w:t>
            </w:r>
          </w:p>
          <w:p w14:paraId="2A35420E" w14:textId="77777777" w:rsidR="00370ACE" w:rsidRPr="006A77B9" w:rsidRDefault="00370ACE" w:rsidP="00370ACE">
            <w:pPr>
              <w:pStyle w:val="a7"/>
              <w:numPr>
                <w:ilvl w:val="0"/>
                <w:numId w:val="3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>NO other diseases were diagnosed.</w:t>
            </w:r>
          </w:p>
        </w:tc>
      </w:tr>
      <w:tr w:rsidR="00370ACE" w:rsidRPr="006A77B9" w14:paraId="2B13452D" w14:textId="77777777" w:rsidTr="0051724E">
        <w:tc>
          <w:tcPr>
            <w:tcW w:w="1838" w:type="dxa"/>
            <w:tcBorders>
              <w:bottom w:val="single" w:sz="4" w:space="0" w:color="auto"/>
            </w:tcBorders>
          </w:tcPr>
          <w:p w14:paraId="57241F29" w14:textId="77777777" w:rsidR="00370ACE" w:rsidRPr="006A77B9" w:rsidRDefault="00370ACE" w:rsidP="0051724E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A77B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Exclusion criteria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FCC5C56" w14:textId="77777777" w:rsidR="00370ACE" w:rsidRPr="006A77B9" w:rsidRDefault="00370ACE" w:rsidP="00370ACE">
            <w:pPr>
              <w:pStyle w:val="a7"/>
              <w:numPr>
                <w:ilvl w:val="0"/>
                <w:numId w:val="4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 xml:space="preserve">HIV-infected people; </w:t>
            </w:r>
          </w:p>
          <w:p w14:paraId="7DFF0D0E" w14:textId="77777777" w:rsidR="00370ACE" w:rsidRPr="006A77B9" w:rsidRDefault="00370ACE" w:rsidP="00370ACE">
            <w:pPr>
              <w:pStyle w:val="a7"/>
              <w:numPr>
                <w:ilvl w:val="0"/>
                <w:numId w:val="4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>Pregnant or lactating patients;</w:t>
            </w:r>
          </w:p>
          <w:p w14:paraId="3CA4CCAB" w14:textId="77777777" w:rsidR="00370ACE" w:rsidRPr="006A77B9" w:rsidRDefault="00370ACE" w:rsidP="00370ACE">
            <w:pPr>
              <w:pStyle w:val="a7"/>
              <w:numPr>
                <w:ilvl w:val="0"/>
                <w:numId w:val="4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>Malignant tumors of the hematologic system</w:t>
            </w:r>
          </w:p>
          <w:p w14:paraId="194C9C42" w14:textId="77777777" w:rsidR="00370ACE" w:rsidRPr="006A77B9" w:rsidRDefault="00370ACE" w:rsidP="00370ACE">
            <w:pPr>
              <w:pStyle w:val="a7"/>
              <w:numPr>
                <w:ilvl w:val="0"/>
                <w:numId w:val="4"/>
              </w:numPr>
              <w:ind w:firstLineChars="0"/>
              <w:rPr>
                <w:rFonts w:eastAsia="宋体"/>
                <w:sz w:val="18"/>
                <w:szCs w:val="18"/>
              </w:rPr>
            </w:pPr>
            <w:r w:rsidRPr="006A77B9">
              <w:rPr>
                <w:rFonts w:eastAsia="宋体"/>
                <w:sz w:val="18"/>
                <w:szCs w:val="18"/>
              </w:rPr>
              <w:t>Other diseases that can cause an inflammatory response.</w:t>
            </w:r>
          </w:p>
        </w:tc>
      </w:tr>
    </w:tbl>
    <w:p w14:paraId="1D51A7D7" w14:textId="77777777" w:rsidR="00370ACE" w:rsidRPr="006A77B9" w:rsidRDefault="00370ACE" w:rsidP="00370ACE">
      <w:pPr>
        <w:rPr>
          <w:rFonts w:ascii="Times New Roman" w:hAnsi="Times New Roman" w:cs="Times New Roman"/>
        </w:rPr>
      </w:pPr>
    </w:p>
    <w:p w14:paraId="60A0AA6F" w14:textId="77777777" w:rsidR="00370ACE" w:rsidRDefault="00370ACE" w:rsidP="00370ACE">
      <w:pPr>
        <w:rPr>
          <w:rFonts w:ascii="Times New Roman" w:hAnsi="Times New Roman" w:cs="Times New Roman"/>
        </w:rPr>
      </w:pPr>
    </w:p>
    <w:p w14:paraId="0EB76188" w14:textId="77777777" w:rsidR="00370ACE" w:rsidRDefault="00370ACE" w:rsidP="00370ACE">
      <w:pPr>
        <w:jc w:val="center"/>
        <w:rPr>
          <w:rFonts w:ascii="Times New Roman" w:eastAsia="宋体" w:hAnsi="Times New Roman" w:cs="Times New Roman"/>
          <w:szCs w:val="21"/>
        </w:rPr>
      </w:pPr>
    </w:p>
    <w:p w14:paraId="2C2565E4" w14:textId="69A0DD48" w:rsidR="00370ACE" w:rsidRDefault="00370ACE" w:rsidP="00370ACE">
      <w:pPr>
        <w:rPr>
          <w:rFonts w:ascii="Times New Roman" w:hAnsi="Times New Roman" w:cs="Times New Roman"/>
        </w:rPr>
      </w:pPr>
    </w:p>
    <w:p w14:paraId="5B560977" w14:textId="0EB6132B" w:rsidR="00370ACE" w:rsidRDefault="00370ACE" w:rsidP="00370ACE">
      <w:pPr>
        <w:rPr>
          <w:rFonts w:ascii="Times New Roman" w:hAnsi="Times New Roman" w:cs="Times New Roman"/>
        </w:rPr>
      </w:pPr>
    </w:p>
    <w:p w14:paraId="7A0A128A" w14:textId="6F7621A1" w:rsidR="00370ACE" w:rsidRDefault="00370ACE" w:rsidP="00370ACE">
      <w:pPr>
        <w:rPr>
          <w:rFonts w:ascii="Times New Roman" w:hAnsi="Times New Roman" w:cs="Times New Roman"/>
        </w:rPr>
      </w:pPr>
    </w:p>
    <w:p w14:paraId="21F5141A" w14:textId="5210F19A" w:rsidR="00370ACE" w:rsidRDefault="00370ACE" w:rsidP="00370ACE">
      <w:pPr>
        <w:rPr>
          <w:rFonts w:ascii="Times New Roman" w:hAnsi="Times New Roman" w:cs="Times New Roman"/>
        </w:rPr>
      </w:pPr>
    </w:p>
    <w:p w14:paraId="6F1177B6" w14:textId="0C2A67FF" w:rsidR="00370ACE" w:rsidRDefault="00370ACE" w:rsidP="00370ACE">
      <w:pPr>
        <w:rPr>
          <w:rFonts w:ascii="Times New Roman" w:hAnsi="Times New Roman" w:cs="Times New Roman"/>
        </w:rPr>
      </w:pPr>
    </w:p>
    <w:p w14:paraId="51E4643F" w14:textId="41E6B115" w:rsidR="00370ACE" w:rsidRDefault="00370ACE" w:rsidP="00370ACE">
      <w:pPr>
        <w:rPr>
          <w:rFonts w:ascii="Times New Roman" w:hAnsi="Times New Roman" w:cs="Times New Roman"/>
        </w:rPr>
      </w:pPr>
    </w:p>
    <w:p w14:paraId="4A24578F" w14:textId="6F3FD61F" w:rsidR="00370ACE" w:rsidRDefault="00370ACE" w:rsidP="00370ACE">
      <w:pPr>
        <w:rPr>
          <w:rFonts w:ascii="Times New Roman" w:hAnsi="Times New Roman" w:cs="Times New Roman"/>
        </w:rPr>
      </w:pPr>
    </w:p>
    <w:p w14:paraId="7F0666E8" w14:textId="33A6D808" w:rsidR="00370ACE" w:rsidRDefault="00370ACE" w:rsidP="00370ACE">
      <w:pPr>
        <w:rPr>
          <w:rFonts w:ascii="Times New Roman" w:hAnsi="Times New Roman" w:cs="Times New Roman"/>
        </w:rPr>
      </w:pPr>
    </w:p>
    <w:p w14:paraId="22BA673A" w14:textId="6416D803" w:rsidR="00370ACE" w:rsidRDefault="00370ACE" w:rsidP="00370ACE">
      <w:pPr>
        <w:rPr>
          <w:rFonts w:ascii="Times New Roman" w:hAnsi="Times New Roman" w:cs="Times New Roman"/>
        </w:rPr>
      </w:pPr>
    </w:p>
    <w:p w14:paraId="5B69D0EB" w14:textId="05809B72" w:rsidR="00370ACE" w:rsidRDefault="00370ACE" w:rsidP="00370ACE">
      <w:pPr>
        <w:rPr>
          <w:rFonts w:ascii="Times New Roman" w:hAnsi="Times New Roman" w:cs="Times New Roman"/>
        </w:rPr>
      </w:pPr>
    </w:p>
    <w:p w14:paraId="31D81040" w14:textId="48F424B1" w:rsidR="00370ACE" w:rsidRDefault="00370ACE" w:rsidP="00370ACE">
      <w:pPr>
        <w:rPr>
          <w:rFonts w:ascii="Times New Roman" w:hAnsi="Times New Roman" w:cs="Times New Roman"/>
        </w:rPr>
      </w:pPr>
    </w:p>
    <w:p w14:paraId="5930720A" w14:textId="3293DE5F" w:rsidR="00370ACE" w:rsidRDefault="00370ACE" w:rsidP="00370ACE">
      <w:pPr>
        <w:rPr>
          <w:rFonts w:ascii="Times New Roman" w:hAnsi="Times New Roman" w:cs="Times New Roman"/>
        </w:rPr>
      </w:pPr>
    </w:p>
    <w:p w14:paraId="6DC6BC33" w14:textId="7C2EDA9F" w:rsidR="00370ACE" w:rsidRDefault="00370ACE" w:rsidP="00370ACE">
      <w:pPr>
        <w:rPr>
          <w:rFonts w:ascii="Times New Roman" w:hAnsi="Times New Roman" w:cs="Times New Roman"/>
        </w:rPr>
      </w:pPr>
    </w:p>
    <w:p w14:paraId="2C860DC2" w14:textId="0A45FEA2" w:rsidR="00370ACE" w:rsidRPr="00370ACE" w:rsidRDefault="00370ACE" w:rsidP="00370ACE">
      <w:pPr>
        <w:rPr>
          <w:rFonts w:ascii="Times New Roman" w:hAnsi="Times New Roman" w:cs="Times New Roman"/>
          <w:b/>
          <w:sz w:val="32"/>
        </w:rPr>
      </w:pPr>
      <w:r w:rsidRPr="00370ACE">
        <w:rPr>
          <w:rFonts w:ascii="Times New Roman" w:hAnsi="Times New Roman" w:cs="Times New Roman" w:hint="eastAsia"/>
          <w:b/>
          <w:sz w:val="32"/>
        </w:rPr>
        <w:lastRenderedPageBreak/>
        <w:t>F</w:t>
      </w:r>
      <w:r w:rsidRPr="00370ACE">
        <w:rPr>
          <w:rFonts w:ascii="Times New Roman" w:hAnsi="Times New Roman" w:cs="Times New Roman"/>
          <w:b/>
          <w:sz w:val="32"/>
        </w:rPr>
        <w:t>igures</w:t>
      </w:r>
    </w:p>
    <w:p w14:paraId="3A4639F6" w14:textId="5E24E7BB" w:rsidR="00370ACE" w:rsidRDefault="00370ACE" w:rsidP="00370ACE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8DACB39" wp14:editId="114C3683">
            <wp:extent cx="5274310" cy="6450330"/>
            <wp:effectExtent l="0" t="0" r="254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5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B235" w14:textId="287A4740" w:rsidR="00370ACE" w:rsidRPr="006A77B9" w:rsidRDefault="00370ACE" w:rsidP="00370ACE">
      <w:pPr>
        <w:rPr>
          <w:rFonts w:ascii="Times New Roman" w:eastAsia="宋体" w:hAnsi="Times New Roman" w:cs="Times New Roman"/>
          <w:szCs w:val="21"/>
        </w:rPr>
      </w:pPr>
      <w:r w:rsidRPr="00760AE2">
        <w:rPr>
          <w:rFonts w:ascii="Times New Roman" w:eastAsia="宋体" w:hAnsi="Times New Roman" w:cs="Times New Roman"/>
          <w:szCs w:val="21"/>
        </w:rPr>
        <w:t xml:space="preserve">Figure </w:t>
      </w:r>
      <w:r>
        <w:rPr>
          <w:rFonts w:ascii="Times New Roman" w:eastAsia="宋体" w:hAnsi="Times New Roman" w:cs="Times New Roman"/>
          <w:szCs w:val="21"/>
        </w:rPr>
        <w:t>1</w:t>
      </w:r>
      <w:r w:rsidRPr="00760AE2">
        <w:rPr>
          <w:rFonts w:ascii="Times New Roman" w:eastAsia="宋体" w:hAnsi="Times New Roman" w:cs="Times New Roman"/>
          <w:szCs w:val="21"/>
        </w:rPr>
        <w:t xml:space="preserve"> Cytokine</w:t>
      </w:r>
      <w:r w:rsidRPr="0050656D">
        <w:rPr>
          <w:rFonts w:ascii="Times New Roman" w:eastAsia="宋体" w:hAnsi="Times New Roman" w:cs="Times New Roman"/>
          <w:color w:val="000000"/>
          <w:kern w:val="0"/>
          <w:sz w:val="24"/>
        </w:rPr>
        <w:t>/chemokines</w:t>
      </w:r>
      <w:r w:rsidRPr="00760AE2">
        <w:rPr>
          <w:rFonts w:ascii="Times New Roman" w:eastAsia="宋体" w:hAnsi="Times New Roman" w:cs="Times New Roman"/>
          <w:szCs w:val="21"/>
        </w:rPr>
        <w:t xml:space="preserve"> secretion </w:t>
      </w:r>
      <w:r>
        <w:rPr>
          <w:rFonts w:ascii="Times New Roman" w:eastAsia="宋体" w:hAnsi="Times New Roman" w:cs="Times New Roman"/>
          <w:szCs w:val="21"/>
        </w:rPr>
        <w:t xml:space="preserve">in four groups </w:t>
      </w:r>
      <w:r>
        <w:rPr>
          <w:rFonts w:ascii="Times New Roman" w:eastAsia="宋体" w:hAnsi="Times New Roman" w:cs="Times New Roman" w:hint="eastAsia"/>
          <w:szCs w:val="21"/>
        </w:rPr>
        <w:t>with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Pr="00760AE2">
        <w:rPr>
          <w:rFonts w:ascii="Times New Roman" w:eastAsia="宋体" w:hAnsi="Times New Roman" w:cs="Times New Roman"/>
          <w:szCs w:val="21"/>
        </w:rPr>
        <w:t>stimulation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by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Pr="00760AE2">
        <w:rPr>
          <w:rFonts w:ascii="Times New Roman" w:eastAsia="宋体" w:hAnsi="Times New Roman" w:cs="Times New Roman"/>
          <w:szCs w:val="21"/>
        </w:rPr>
        <w:t xml:space="preserve">ESAT-6 </w:t>
      </w:r>
      <w:r>
        <w:rPr>
          <w:rFonts w:ascii="Times New Roman" w:eastAsia="宋体" w:hAnsi="Times New Roman" w:cs="Times New Roman"/>
          <w:szCs w:val="21"/>
        </w:rPr>
        <w:t>(A)</w:t>
      </w:r>
      <w:r w:rsidRPr="00760AE2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a</w:t>
      </w:r>
      <w:r>
        <w:rPr>
          <w:rFonts w:ascii="Times New Roman" w:eastAsia="宋体" w:hAnsi="Times New Roman" w:cs="Times New Roman"/>
          <w:color w:val="000000"/>
          <w:kern w:val="0"/>
        </w:rPr>
        <w:t xml:space="preserve">nd </w:t>
      </w:r>
      <w:r>
        <w:rPr>
          <w:rFonts w:ascii="Times New Roman" w:eastAsia="宋体" w:hAnsi="Times New Roman" w:cs="Times New Roman"/>
          <w:szCs w:val="21"/>
        </w:rPr>
        <w:t xml:space="preserve">CFP-10 (B). </w:t>
      </w:r>
      <w:r w:rsidRPr="00927DEC">
        <w:rPr>
          <w:rFonts w:ascii="Times New Roman" w:eastAsia="宋体" w:hAnsi="Times New Roman" w:cs="Times New Roman"/>
          <w:sz w:val="20"/>
          <w:szCs w:val="20"/>
        </w:rPr>
        <w:t>(</w:t>
      </w:r>
      <w:r w:rsidRPr="00927DEC">
        <w:rPr>
          <w:rFonts w:ascii="Times New Roman" w:eastAsia="宋体" w:hAnsi="Times New Roman" w:cs="Times New Roman"/>
          <w:color w:val="000000"/>
          <w:kern w:val="0"/>
          <w:sz w:val="20"/>
          <w:szCs w:val="22"/>
        </w:rPr>
        <w:t>*</w:t>
      </w:r>
      <w:r w:rsidRPr="00927DEC">
        <w:rPr>
          <w:rFonts w:ascii="Times New Roman" w:eastAsia="宋体" w:hAnsi="Times New Roman" w:cs="Times New Roman" w:hint="eastAsia"/>
          <w:color w:val="000000"/>
          <w:kern w:val="0"/>
          <w:sz w:val="20"/>
          <w:szCs w:val="22"/>
        </w:rPr>
        <w:t>:</w:t>
      </w:r>
      <w:r w:rsidRPr="00927DEC">
        <w:rPr>
          <w:rFonts w:ascii="Times New Roman" w:eastAsia="宋体" w:hAnsi="Times New Roman" w:cs="Times New Roman"/>
          <w:color w:val="000000"/>
          <w:kern w:val="0"/>
          <w:sz w:val="20"/>
          <w:szCs w:val="22"/>
        </w:rPr>
        <w:t xml:space="preserve"> </w:t>
      </w:r>
      <w:r w:rsidRPr="00927DEC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2"/>
        </w:rPr>
        <w:t xml:space="preserve">p </w:t>
      </w:r>
      <w:r w:rsidRPr="00927DEC">
        <w:rPr>
          <w:rFonts w:ascii="Times New Roman" w:eastAsia="宋体" w:hAnsi="Times New Roman" w:cs="Times New Roman"/>
          <w:color w:val="000000"/>
          <w:kern w:val="0"/>
          <w:sz w:val="20"/>
          <w:szCs w:val="22"/>
        </w:rPr>
        <w:t xml:space="preserve">&lt; 0.05, **: </w:t>
      </w:r>
      <w:r w:rsidRPr="00927DEC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2"/>
        </w:rPr>
        <w:t>p</w:t>
      </w:r>
      <w:r w:rsidRPr="00927DEC">
        <w:rPr>
          <w:rFonts w:ascii="Times New Roman" w:eastAsia="宋体" w:hAnsi="Times New Roman" w:cs="Times New Roman"/>
          <w:color w:val="000000"/>
          <w:kern w:val="0"/>
          <w:sz w:val="20"/>
          <w:szCs w:val="22"/>
        </w:rPr>
        <w:t xml:space="preserve"> &lt; 0.01, ***</w:t>
      </w:r>
      <w:r w:rsidRPr="00927DEC">
        <w:rPr>
          <w:rFonts w:ascii="Times New Roman" w:eastAsia="宋体" w:hAnsi="Times New Roman" w:cs="Times New Roman" w:hint="eastAsia"/>
          <w:color w:val="000000"/>
          <w:kern w:val="0"/>
          <w:sz w:val="20"/>
          <w:szCs w:val="22"/>
        </w:rPr>
        <w:t>:</w:t>
      </w:r>
      <w:r w:rsidRPr="00927DEC">
        <w:rPr>
          <w:rFonts w:ascii="Times New Roman" w:eastAsia="宋体" w:hAnsi="Times New Roman" w:cs="Times New Roman"/>
          <w:color w:val="000000"/>
          <w:kern w:val="0"/>
          <w:sz w:val="20"/>
          <w:szCs w:val="22"/>
        </w:rPr>
        <w:t xml:space="preserve"> </w:t>
      </w:r>
      <w:r w:rsidRPr="00927DEC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2"/>
        </w:rPr>
        <w:t xml:space="preserve">p </w:t>
      </w:r>
      <w:r w:rsidRPr="00927DEC">
        <w:rPr>
          <w:rFonts w:ascii="Times New Roman" w:eastAsia="宋体" w:hAnsi="Times New Roman" w:cs="Times New Roman"/>
          <w:color w:val="000000"/>
          <w:kern w:val="0"/>
          <w:sz w:val="20"/>
          <w:szCs w:val="22"/>
        </w:rPr>
        <w:t>&lt; 0.001)</w:t>
      </w:r>
    </w:p>
    <w:p w14:paraId="505D7B4E" w14:textId="723161B8" w:rsidR="00370ACE" w:rsidRDefault="00370ACE" w:rsidP="00370ACE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10A20A21" wp14:editId="25B37F8F">
            <wp:extent cx="5274310" cy="6626225"/>
            <wp:effectExtent l="0" t="0" r="254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2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D3641" w14:textId="34B45DFB" w:rsidR="00370ACE" w:rsidRDefault="00370ACE" w:rsidP="00370ACE">
      <w:pPr>
        <w:rPr>
          <w:rFonts w:ascii="Times New Roman" w:eastAsia="宋体" w:hAnsi="Times New Roman" w:cs="Times New Roman"/>
          <w:color w:val="000000"/>
          <w:kern w:val="0"/>
        </w:rPr>
      </w:pPr>
      <w:r w:rsidRPr="006A77B9">
        <w:rPr>
          <w:rFonts w:ascii="Times New Roman" w:eastAsia="宋体" w:hAnsi="Times New Roman" w:cs="Times New Roman"/>
          <w:szCs w:val="21"/>
        </w:rPr>
        <w:t xml:space="preserve">Figure </w:t>
      </w:r>
      <w:r>
        <w:rPr>
          <w:rFonts w:ascii="Times New Roman" w:eastAsia="宋体" w:hAnsi="Times New Roman" w:cs="Times New Roman"/>
          <w:szCs w:val="21"/>
        </w:rPr>
        <w:t>2</w:t>
      </w:r>
      <w:r w:rsidRPr="006A77B9">
        <w:rPr>
          <w:rFonts w:ascii="Times New Roman" w:eastAsia="宋体" w:hAnsi="Times New Roman" w:cs="Times New Roman"/>
          <w:szCs w:val="21"/>
        </w:rPr>
        <w:t xml:space="preserve"> </w:t>
      </w:r>
      <w:r w:rsidRPr="00760AE2">
        <w:rPr>
          <w:rFonts w:ascii="Times New Roman" w:eastAsia="宋体" w:hAnsi="Times New Roman" w:cs="Times New Roman"/>
          <w:szCs w:val="21"/>
        </w:rPr>
        <w:t>Cytokine</w:t>
      </w:r>
      <w:r w:rsidRPr="0050656D">
        <w:rPr>
          <w:rFonts w:ascii="Times New Roman" w:eastAsia="宋体" w:hAnsi="Times New Roman" w:cs="Times New Roman"/>
          <w:color w:val="000000"/>
          <w:kern w:val="0"/>
          <w:sz w:val="24"/>
        </w:rPr>
        <w:t>/chemokines</w:t>
      </w:r>
      <w:r w:rsidRPr="00760AE2">
        <w:rPr>
          <w:rFonts w:ascii="Times New Roman" w:eastAsia="宋体" w:hAnsi="Times New Roman" w:cs="Times New Roman"/>
          <w:szCs w:val="21"/>
        </w:rPr>
        <w:t xml:space="preserve"> secretion </w:t>
      </w:r>
      <w:r>
        <w:rPr>
          <w:rFonts w:ascii="Times New Roman" w:eastAsia="宋体" w:hAnsi="Times New Roman" w:cs="Times New Roman"/>
          <w:szCs w:val="21"/>
        </w:rPr>
        <w:t>in four groups with</w:t>
      </w:r>
      <w:r w:rsidRPr="00760AE2">
        <w:rPr>
          <w:rFonts w:ascii="Times New Roman" w:eastAsia="宋体" w:hAnsi="Times New Roman" w:cs="Times New Roman"/>
          <w:szCs w:val="21"/>
        </w:rPr>
        <w:t xml:space="preserve"> stimulation</w:t>
      </w:r>
      <w:r>
        <w:rPr>
          <w:rFonts w:ascii="Times New Roman" w:eastAsia="宋体" w:hAnsi="Times New Roman" w:cs="Times New Roman"/>
          <w:szCs w:val="21"/>
        </w:rPr>
        <w:t xml:space="preserve"> by </w:t>
      </w:r>
      <w:r w:rsidRPr="006A77B9">
        <w:rPr>
          <w:rFonts w:ascii="Times New Roman" w:eastAsia="宋体" w:hAnsi="Times New Roman" w:cs="Times New Roman"/>
          <w:szCs w:val="21"/>
        </w:rPr>
        <w:t>Rv1733c SLP Antigen</w:t>
      </w:r>
      <w:r>
        <w:rPr>
          <w:rFonts w:ascii="Times New Roman" w:eastAsia="宋体" w:hAnsi="Times New Roman" w:cs="Times New Roman"/>
          <w:szCs w:val="21"/>
        </w:rPr>
        <w:t>(A)</w:t>
      </w:r>
      <w:r w:rsidRPr="006A77B9">
        <w:rPr>
          <w:rFonts w:ascii="Times New Roman" w:eastAsia="宋体" w:hAnsi="Times New Roman" w:cs="Times New Roman"/>
          <w:color w:val="000000"/>
          <w:kern w:val="0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2"/>
        </w:rPr>
        <w:t>and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Pr="006A77B9">
        <w:rPr>
          <w:rFonts w:ascii="Times New Roman" w:eastAsia="宋体" w:hAnsi="Times New Roman" w:cs="Times New Roman"/>
          <w:szCs w:val="21"/>
        </w:rPr>
        <w:t>Rv2028c Antigen</w:t>
      </w:r>
      <w:r>
        <w:rPr>
          <w:rFonts w:ascii="Times New Roman" w:eastAsia="宋体" w:hAnsi="Times New Roman" w:cs="Times New Roman"/>
          <w:szCs w:val="21"/>
        </w:rPr>
        <w:t>(B).</w:t>
      </w:r>
      <w:r w:rsidRPr="00927DEC">
        <w:rPr>
          <w:rFonts w:ascii="Times New Roman" w:eastAsia="宋体" w:hAnsi="Times New Roman" w:cs="Times New Roman"/>
          <w:color w:val="000000"/>
          <w:kern w:val="0"/>
          <w:sz w:val="20"/>
          <w:szCs w:val="22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2"/>
        </w:rPr>
        <w:t>(</w:t>
      </w:r>
      <w:r w:rsidRPr="00927DEC">
        <w:rPr>
          <w:rFonts w:ascii="Times New Roman" w:eastAsia="宋体" w:hAnsi="Times New Roman" w:cs="Times New Roman"/>
          <w:color w:val="000000"/>
          <w:kern w:val="0"/>
          <w:sz w:val="20"/>
          <w:szCs w:val="22"/>
        </w:rPr>
        <w:t>*</w:t>
      </w:r>
      <w:r w:rsidRPr="00927DEC">
        <w:rPr>
          <w:rFonts w:ascii="Times New Roman" w:eastAsia="宋体" w:hAnsi="Times New Roman" w:cs="Times New Roman" w:hint="eastAsia"/>
          <w:color w:val="000000"/>
          <w:kern w:val="0"/>
          <w:sz w:val="20"/>
          <w:szCs w:val="22"/>
        </w:rPr>
        <w:t>:</w:t>
      </w:r>
      <w:r w:rsidRPr="00927DEC">
        <w:rPr>
          <w:rFonts w:ascii="Times New Roman" w:eastAsia="宋体" w:hAnsi="Times New Roman" w:cs="Times New Roman"/>
          <w:color w:val="000000"/>
          <w:kern w:val="0"/>
          <w:sz w:val="20"/>
          <w:szCs w:val="22"/>
        </w:rPr>
        <w:t xml:space="preserve"> </w:t>
      </w:r>
      <w:r w:rsidRPr="00927DEC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2"/>
        </w:rPr>
        <w:t xml:space="preserve">p </w:t>
      </w:r>
      <w:r w:rsidRPr="00927DEC">
        <w:rPr>
          <w:rFonts w:ascii="Times New Roman" w:eastAsia="宋体" w:hAnsi="Times New Roman" w:cs="Times New Roman"/>
          <w:color w:val="000000"/>
          <w:kern w:val="0"/>
          <w:sz w:val="20"/>
          <w:szCs w:val="22"/>
        </w:rPr>
        <w:t xml:space="preserve">&lt; 0.05, **: </w:t>
      </w:r>
      <w:r w:rsidRPr="00927DEC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2"/>
        </w:rPr>
        <w:t>p</w:t>
      </w:r>
      <w:r w:rsidRPr="00927DEC">
        <w:rPr>
          <w:rFonts w:ascii="Times New Roman" w:eastAsia="宋体" w:hAnsi="Times New Roman" w:cs="Times New Roman"/>
          <w:color w:val="000000"/>
          <w:kern w:val="0"/>
          <w:sz w:val="20"/>
          <w:szCs w:val="22"/>
        </w:rPr>
        <w:t xml:space="preserve"> &lt; 0.01, ***</w:t>
      </w:r>
      <w:r w:rsidRPr="00927DEC">
        <w:rPr>
          <w:rFonts w:ascii="Times New Roman" w:eastAsia="宋体" w:hAnsi="Times New Roman" w:cs="Times New Roman" w:hint="eastAsia"/>
          <w:color w:val="000000"/>
          <w:kern w:val="0"/>
          <w:sz w:val="20"/>
          <w:szCs w:val="22"/>
        </w:rPr>
        <w:t>:</w:t>
      </w:r>
      <w:r w:rsidRPr="00927DEC">
        <w:rPr>
          <w:rFonts w:ascii="Times New Roman" w:eastAsia="宋体" w:hAnsi="Times New Roman" w:cs="Times New Roman"/>
          <w:color w:val="000000"/>
          <w:kern w:val="0"/>
          <w:sz w:val="20"/>
          <w:szCs w:val="22"/>
        </w:rPr>
        <w:t xml:space="preserve"> </w:t>
      </w:r>
      <w:r w:rsidRPr="00927DEC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2"/>
        </w:rPr>
        <w:t xml:space="preserve">p </w:t>
      </w:r>
      <w:r w:rsidRPr="00927DEC">
        <w:rPr>
          <w:rFonts w:ascii="Times New Roman" w:eastAsia="宋体" w:hAnsi="Times New Roman" w:cs="Times New Roman"/>
          <w:color w:val="000000"/>
          <w:kern w:val="0"/>
          <w:sz w:val="20"/>
          <w:szCs w:val="22"/>
        </w:rPr>
        <w:t>&lt; 0.001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2"/>
        </w:rPr>
        <w:t>)</w:t>
      </w:r>
    </w:p>
    <w:p w14:paraId="6B7EC8B3" w14:textId="77777777" w:rsidR="00370ACE" w:rsidRDefault="00370ACE" w:rsidP="00370ACE">
      <w:pPr>
        <w:rPr>
          <w:rFonts w:ascii="Times New Roman" w:hAnsi="Times New Roman" w:cs="Times New Roman"/>
        </w:rPr>
      </w:pPr>
    </w:p>
    <w:p w14:paraId="31C29A3F" w14:textId="77777777" w:rsidR="00370ACE" w:rsidRDefault="00370ACE" w:rsidP="00370ACE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75BEB5B9" wp14:editId="304E8341">
            <wp:extent cx="2279176" cy="1578034"/>
            <wp:effectExtent l="0" t="0" r="698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370" cy="158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42221" w14:textId="77777777" w:rsidR="00370ACE" w:rsidRDefault="00370ACE" w:rsidP="00370ACE">
      <w:pPr>
        <w:rPr>
          <w:rFonts w:ascii="Times New Roman" w:hAnsi="Times New Roman" w:cs="Times New Roman"/>
        </w:rPr>
      </w:pPr>
    </w:p>
    <w:p w14:paraId="60BE0B27" w14:textId="64A116E3" w:rsidR="00370ACE" w:rsidRPr="00EB5366" w:rsidRDefault="00370ACE" w:rsidP="00370A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Figure</w:t>
      </w:r>
      <w:r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 w:hint="eastAsia"/>
        </w:rPr>
        <w:t xml:space="preserve"> </w:t>
      </w:r>
      <w:bookmarkStart w:id="1" w:name="_Hlk157589160"/>
      <w:r w:rsidRPr="00B865B4">
        <w:rPr>
          <w:rFonts w:ascii="Times New Roman" w:hAnsi="Times New Roman" w:cs="Times New Roman"/>
        </w:rPr>
        <w:t>The diagnostic efficacy of tuberculosis-specific IFN-γ secretion</w:t>
      </w:r>
      <w:bookmarkEnd w:id="1"/>
      <w:r w:rsidRPr="00B865B4">
        <w:rPr>
          <w:rFonts w:ascii="Times New Roman" w:hAnsi="Times New Roman" w:cs="Times New Roman"/>
        </w:rPr>
        <w:t xml:space="preserve"> for different tuberculosis infection states</w:t>
      </w:r>
    </w:p>
    <w:p w14:paraId="29466B8F" w14:textId="77777777" w:rsidR="00994601" w:rsidRPr="00370ACE" w:rsidRDefault="00994601"/>
    <w:sectPr w:rsidR="00994601" w:rsidRPr="00370ACE" w:rsidSect="00EB5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68670" w14:textId="77777777" w:rsidR="00F74B04" w:rsidRDefault="00F74B04" w:rsidP="00370ACE">
      <w:r>
        <w:separator/>
      </w:r>
    </w:p>
  </w:endnote>
  <w:endnote w:type="continuationSeparator" w:id="0">
    <w:p w14:paraId="0A3F91DB" w14:textId="77777777" w:rsidR="00F74B04" w:rsidRDefault="00F74B04" w:rsidP="0037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DB304" w14:textId="77777777" w:rsidR="00F74B04" w:rsidRDefault="00F74B04" w:rsidP="00370ACE">
      <w:r>
        <w:separator/>
      </w:r>
    </w:p>
  </w:footnote>
  <w:footnote w:type="continuationSeparator" w:id="0">
    <w:p w14:paraId="3DC9AB86" w14:textId="77777777" w:rsidR="00F74B04" w:rsidRDefault="00F74B04" w:rsidP="00370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55D8C"/>
    <w:multiLevelType w:val="hybridMultilevel"/>
    <w:tmpl w:val="C0B42EB0"/>
    <w:lvl w:ilvl="0" w:tplc="B7FE0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3C0E10"/>
    <w:multiLevelType w:val="hybridMultilevel"/>
    <w:tmpl w:val="F1D4D92A"/>
    <w:lvl w:ilvl="0" w:tplc="2744D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4A61A7"/>
    <w:multiLevelType w:val="hybridMultilevel"/>
    <w:tmpl w:val="5190934C"/>
    <w:lvl w:ilvl="0" w:tplc="BF581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F379C9"/>
    <w:multiLevelType w:val="hybridMultilevel"/>
    <w:tmpl w:val="5190934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3067BFE"/>
    <w:multiLevelType w:val="hybridMultilevel"/>
    <w:tmpl w:val="32C054D6"/>
    <w:lvl w:ilvl="0" w:tplc="F8FA1D2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01"/>
    <w:rsid w:val="00042452"/>
    <w:rsid w:val="00265F2E"/>
    <w:rsid w:val="00370ACE"/>
    <w:rsid w:val="00422363"/>
    <w:rsid w:val="00994601"/>
    <w:rsid w:val="009D6B02"/>
    <w:rsid w:val="00CF38E3"/>
    <w:rsid w:val="00F7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E10A1"/>
  <w15:chartTrackingRefBased/>
  <w15:docId w15:val="{5A110BD0-8190-40CD-B938-2B292ECF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0A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0A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0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0ACE"/>
    <w:rPr>
      <w:sz w:val="18"/>
      <w:szCs w:val="18"/>
    </w:rPr>
  </w:style>
  <w:style w:type="paragraph" w:styleId="a7">
    <w:name w:val="List Paragraph"/>
    <w:basedOn w:val="a"/>
    <w:uiPriority w:val="34"/>
    <w:qFormat/>
    <w:rsid w:val="00370ACE"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</w:rPr>
  </w:style>
  <w:style w:type="table" w:styleId="a8">
    <w:name w:val="Grid Table Light"/>
    <w:basedOn w:val="a1"/>
    <w:uiPriority w:val="40"/>
    <w:rsid w:val="00370A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yuanchun li</dc:creator>
  <cp:keywords/>
  <dc:description/>
  <cp:lastModifiedBy>yuanchun li</cp:lastModifiedBy>
  <cp:revision>4</cp:revision>
  <dcterms:created xsi:type="dcterms:W3CDTF">2024-07-19T07:24:00Z</dcterms:created>
  <dcterms:modified xsi:type="dcterms:W3CDTF">2024-07-23T07:47:00Z</dcterms:modified>
</cp:coreProperties>
</file>