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95A5" w14:textId="77777777" w:rsidR="003935F6" w:rsidRPr="00E460F6" w:rsidRDefault="003935F6" w:rsidP="009C55B9">
      <w:pPr>
        <w:pStyle w:val="Overskrift1"/>
        <w:rPr>
          <w:rFonts w:ascii="Times New Roman" w:hAnsi="Times New Roman" w:cs="Times New Roman"/>
          <w:color w:val="auto"/>
          <w:lang w:val="en-US"/>
        </w:rPr>
      </w:pPr>
    </w:p>
    <w:p w14:paraId="5FA9A148" w14:textId="5603E4DF" w:rsidR="003935F6" w:rsidRPr="00E460F6" w:rsidRDefault="003935F6" w:rsidP="009C55B9">
      <w:pPr>
        <w:pStyle w:val="Overskrift1"/>
        <w:rPr>
          <w:rFonts w:ascii="Times New Roman" w:hAnsi="Times New Roman" w:cs="Times New Roman"/>
          <w:color w:val="auto"/>
          <w:sz w:val="36"/>
          <w:szCs w:val="36"/>
          <w:lang w:val="en-US"/>
        </w:rPr>
      </w:pPr>
      <w:r w:rsidRPr="00E460F6">
        <w:rPr>
          <w:rFonts w:ascii="Times New Roman" w:hAnsi="Times New Roman" w:cs="Times New Roman"/>
          <w:color w:val="auto"/>
          <w:sz w:val="36"/>
          <w:szCs w:val="36"/>
          <w:lang w:val="en-US"/>
        </w:rPr>
        <w:t>Supplementary Material</w:t>
      </w:r>
    </w:p>
    <w:p w14:paraId="5E116DE2" w14:textId="6F88FD3C" w:rsidR="003E5606" w:rsidRPr="00E460F6" w:rsidRDefault="00C02F87" w:rsidP="009C55B9">
      <w:pPr>
        <w:pStyle w:val="Overskrift1"/>
        <w:rPr>
          <w:rFonts w:ascii="Times New Roman" w:hAnsi="Times New Roman" w:cs="Times New Roman"/>
          <w:color w:val="auto"/>
          <w:sz w:val="28"/>
          <w:szCs w:val="28"/>
          <w:lang w:val="en-US"/>
        </w:rPr>
      </w:pPr>
      <w:r w:rsidRPr="00E460F6">
        <w:rPr>
          <w:rFonts w:ascii="Times New Roman" w:hAnsi="Times New Roman" w:cs="Times New Roman"/>
          <w:color w:val="auto"/>
          <w:sz w:val="28"/>
          <w:szCs w:val="28"/>
          <w:lang w:val="en-US"/>
        </w:rPr>
        <w:t>Title: The Danish Centre for Strategic Research in Type 2 Diabetes (DD2) Project Cohort and Biobank—A Cohort Profile Update</w:t>
      </w:r>
    </w:p>
    <w:p w14:paraId="778EF2CE" w14:textId="77777777" w:rsidR="003935F6" w:rsidRPr="00E460F6" w:rsidRDefault="003935F6" w:rsidP="003935F6">
      <w:pPr>
        <w:rPr>
          <w:lang w:val="en-US"/>
        </w:rPr>
      </w:pPr>
    </w:p>
    <w:p w14:paraId="25F167DD" w14:textId="77777777" w:rsidR="003935F6" w:rsidRPr="00E460F6" w:rsidRDefault="003935F6" w:rsidP="003935F6">
      <w:pPr>
        <w:rPr>
          <w:lang w:val="en-US"/>
        </w:rPr>
      </w:pPr>
    </w:p>
    <w:p w14:paraId="71212BD8" w14:textId="77777777" w:rsidR="003935F6" w:rsidRPr="00E460F6" w:rsidRDefault="003935F6" w:rsidP="003935F6">
      <w:pPr>
        <w:rPr>
          <w:lang w:val="en-US"/>
        </w:rPr>
      </w:pPr>
    </w:p>
    <w:tbl>
      <w:tblPr>
        <w:tblStyle w:val="Tabel-Gitter"/>
        <w:tblW w:w="0" w:type="auto"/>
        <w:tblLook w:val="04A0" w:firstRow="1" w:lastRow="0" w:firstColumn="1" w:lastColumn="0" w:noHBand="0" w:noVBand="1"/>
      </w:tblPr>
      <w:tblGrid>
        <w:gridCol w:w="7508"/>
        <w:gridCol w:w="1814"/>
      </w:tblGrid>
      <w:tr w:rsidR="003935F6" w:rsidRPr="00A22F80" w14:paraId="08538631" w14:textId="77777777" w:rsidTr="003935F6">
        <w:tc>
          <w:tcPr>
            <w:tcW w:w="7508" w:type="dxa"/>
          </w:tcPr>
          <w:p w14:paraId="5E235686" w14:textId="41D338E0" w:rsidR="003935F6" w:rsidRPr="00A22F80" w:rsidRDefault="003935F6" w:rsidP="003935F6">
            <w:pPr>
              <w:pStyle w:val="Times"/>
              <w:rPr>
                <w:b/>
                <w:bCs/>
                <w:sz w:val="24"/>
                <w:szCs w:val="24"/>
                <w:lang w:val="en-US"/>
              </w:rPr>
            </w:pPr>
            <w:r w:rsidRPr="00A22F80">
              <w:rPr>
                <w:b/>
                <w:bCs/>
                <w:sz w:val="24"/>
                <w:szCs w:val="24"/>
                <w:lang w:val="en-US"/>
              </w:rPr>
              <w:t>Content</w:t>
            </w:r>
          </w:p>
        </w:tc>
        <w:tc>
          <w:tcPr>
            <w:tcW w:w="1814" w:type="dxa"/>
          </w:tcPr>
          <w:p w14:paraId="0CBB4BB1" w14:textId="5EF2B16E" w:rsidR="003935F6" w:rsidRPr="00A22F80" w:rsidRDefault="003935F6" w:rsidP="003935F6">
            <w:pPr>
              <w:pStyle w:val="Times"/>
              <w:rPr>
                <w:b/>
                <w:bCs/>
                <w:sz w:val="24"/>
                <w:szCs w:val="24"/>
                <w:lang w:val="en-US"/>
              </w:rPr>
            </w:pPr>
            <w:r w:rsidRPr="00A22F80">
              <w:rPr>
                <w:b/>
                <w:bCs/>
                <w:sz w:val="24"/>
                <w:szCs w:val="24"/>
                <w:lang w:val="en-US"/>
              </w:rPr>
              <w:t>Page</w:t>
            </w:r>
          </w:p>
        </w:tc>
      </w:tr>
      <w:tr w:rsidR="003935F6" w:rsidRPr="00A22F80" w14:paraId="3100DF54" w14:textId="77777777" w:rsidTr="003935F6">
        <w:tc>
          <w:tcPr>
            <w:tcW w:w="7508" w:type="dxa"/>
          </w:tcPr>
          <w:p w14:paraId="48E89136" w14:textId="676AE692" w:rsidR="003935F6" w:rsidRPr="00A22F80" w:rsidRDefault="001143D8" w:rsidP="003935F6">
            <w:pPr>
              <w:pStyle w:val="Times"/>
              <w:rPr>
                <w:sz w:val="24"/>
                <w:szCs w:val="24"/>
                <w:lang w:val="en-US"/>
              </w:rPr>
            </w:pPr>
            <w:r w:rsidRPr="00A22F80">
              <w:rPr>
                <w:sz w:val="24"/>
                <w:szCs w:val="24"/>
                <w:lang w:val="en-US"/>
              </w:rPr>
              <w:t>Genotyping and imputation</w:t>
            </w:r>
            <w:r w:rsidR="00426CBF">
              <w:rPr>
                <w:sz w:val="24"/>
                <w:szCs w:val="24"/>
                <w:lang w:val="en-US"/>
              </w:rPr>
              <w:t xml:space="preserve"> and examples of nested studies in DD2</w:t>
            </w:r>
          </w:p>
        </w:tc>
        <w:tc>
          <w:tcPr>
            <w:tcW w:w="1814" w:type="dxa"/>
          </w:tcPr>
          <w:p w14:paraId="1D17B17E" w14:textId="10F730DD" w:rsidR="003935F6" w:rsidRPr="00A22F80" w:rsidRDefault="00241A3B" w:rsidP="003935F6">
            <w:pPr>
              <w:pStyle w:val="Times"/>
              <w:rPr>
                <w:sz w:val="24"/>
                <w:szCs w:val="24"/>
                <w:lang w:val="en-US"/>
              </w:rPr>
            </w:pPr>
            <w:r>
              <w:rPr>
                <w:sz w:val="24"/>
                <w:szCs w:val="24"/>
                <w:lang w:val="en-US"/>
              </w:rPr>
              <w:t>2</w:t>
            </w:r>
          </w:p>
        </w:tc>
      </w:tr>
      <w:tr w:rsidR="003935F6" w:rsidRPr="00A22F80" w14:paraId="76136EF0" w14:textId="77777777" w:rsidTr="003935F6">
        <w:tc>
          <w:tcPr>
            <w:tcW w:w="7508" w:type="dxa"/>
          </w:tcPr>
          <w:p w14:paraId="098467F8" w14:textId="363218EF" w:rsidR="003935F6"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1</w:t>
            </w:r>
            <w:r w:rsidRPr="00A22F80">
              <w:rPr>
                <w:sz w:val="24"/>
                <w:szCs w:val="24"/>
                <w:lang w:val="en-US"/>
              </w:rPr>
              <w:t>. Definitions of covariates from the core data.</w:t>
            </w:r>
          </w:p>
        </w:tc>
        <w:tc>
          <w:tcPr>
            <w:tcW w:w="1814" w:type="dxa"/>
          </w:tcPr>
          <w:p w14:paraId="37954F64" w14:textId="3EF14EF9" w:rsidR="003935F6" w:rsidRPr="00A22F80" w:rsidRDefault="00241A3B" w:rsidP="003935F6">
            <w:pPr>
              <w:pStyle w:val="Times"/>
              <w:rPr>
                <w:sz w:val="24"/>
                <w:szCs w:val="24"/>
                <w:lang w:val="en-US"/>
              </w:rPr>
            </w:pPr>
            <w:r>
              <w:rPr>
                <w:sz w:val="24"/>
                <w:szCs w:val="24"/>
                <w:lang w:val="en-US"/>
              </w:rPr>
              <w:t>3-6</w:t>
            </w:r>
          </w:p>
        </w:tc>
      </w:tr>
      <w:tr w:rsidR="003935F6" w:rsidRPr="00A22F80" w14:paraId="77D3DA78" w14:textId="77777777" w:rsidTr="003935F6">
        <w:tc>
          <w:tcPr>
            <w:tcW w:w="7508" w:type="dxa"/>
          </w:tcPr>
          <w:p w14:paraId="6293F58E" w14:textId="24D5342D" w:rsidR="003935F6"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2</w:t>
            </w:r>
            <w:r w:rsidRPr="00A22F80">
              <w:rPr>
                <w:sz w:val="24"/>
                <w:szCs w:val="24"/>
                <w:lang w:val="en-US"/>
              </w:rPr>
              <w:t>. Hospital diagnosis codes and definitions of comorbidities recorded in the Danish National Patient Registry</w:t>
            </w:r>
            <w:r w:rsidR="009C59C1">
              <w:rPr>
                <w:sz w:val="24"/>
                <w:szCs w:val="24"/>
                <w:lang w:val="en-US"/>
              </w:rPr>
              <w:t>.</w:t>
            </w:r>
          </w:p>
        </w:tc>
        <w:tc>
          <w:tcPr>
            <w:tcW w:w="1814" w:type="dxa"/>
          </w:tcPr>
          <w:p w14:paraId="614038E7" w14:textId="01EFDDB8" w:rsidR="003935F6" w:rsidRPr="00A22F80" w:rsidRDefault="00241A3B" w:rsidP="003935F6">
            <w:pPr>
              <w:pStyle w:val="Times"/>
              <w:rPr>
                <w:sz w:val="24"/>
                <w:szCs w:val="24"/>
                <w:lang w:val="en-US"/>
              </w:rPr>
            </w:pPr>
            <w:r>
              <w:rPr>
                <w:sz w:val="24"/>
                <w:szCs w:val="24"/>
                <w:lang w:val="en-US"/>
              </w:rPr>
              <w:t>7-9</w:t>
            </w:r>
          </w:p>
        </w:tc>
      </w:tr>
      <w:tr w:rsidR="003935F6" w:rsidRPr="00A22F80" w14:paraId="54298741" w14:textId="77777777" w:rsidTr="003935F6">
        <w:tc>
          <w:tcPr>
            <w:tcW w:w="7508" w:type="dxa"/>
          </w:tcPr>
          <w:p w14:paraId="157124A8" w14:textId="742541CD" w:rsidR="003935F6"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3</w:t>
            </w:r>
            <w:r w:rsidRPr="00A22F80">
              <w:rPr>
                <w:sz w:val="24"/>
                <w:szCs w:val="24"/>
                <w:lang w:val="en-US"/>
              </w:rPr>
              <w:t>. ATC codes and definitions of medication use in the Danish National Prescription Registry</w:t>
            </w:r>
            <w:r w:rsidR="009C59C1">
              <w:rPr>
                <w:sz w:val="24"/>
                <w:szCs w:val="24"/>
                <w:lang w:val="en-US"/>
              </w:rPr>
              <w:t>.</w:t>
            </w:r>
          </w:p>
        </w:tc>
        <w:tc>
          <w:tcPr>
            <w:tcW w:w="1814" w:type="dxa"/>
          </w:tcPr>
          <w:p w14:paraId="30980CA3" w14:textId="3026C9FA" w:rsidR="003935F6" w:rsidRPr="00A22F80" w:rsidRDefault="00241A3B" w:rsidP="003935F6">
            <w:pPr>
              <w:pStyle w:val="Times"/>
              <w:rPr>
                <w:sz w:val="24"/>
                <w:szCs w:val="24"/>
                <w:lang w:val="en-US"/>
              </w:rPr>
            </w:pPr>
            <w:r>
              <w:rPr>
                <w:sz w:val="24"/>
                <w:szCs w:val="24"/>
                <w:lang w:val="en-US"/>
              </w:rPr>
              <w:t>10-11</w:t>
            </w:r>
          </w:p>
        </w:tc>
      </w:tr>
      <w:tr w:rsidR="003935F6" w:rsidRPr="00A22F80" w14:paraId="47521FA6" w14:textId="77777777" w:rsidTr="003935F6">
        <w:tc>
          <w:tcPr>
            <w:tcW w:w="7508" w:type="dxa"/>
          </w:tcPr>
          <w:p w14:paraId="5836B1BD" w14:textId="29255921" w:rsidR="003935F6"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4</w:t>
            </w:r>
            <w:r w:rsidRPr="00A22F80">
              <w:rPr>
                <w:sz w:val="24"/>
                <w:szCs w:val="24"/>
                <w:lang w:val="en-US"/>
              </w:rPr>
              <w:t>. ATC codes and definitions of glucose-lowering drug use in the Danish National Prescription Registry</w:t>
            </w:r>
            <w:r w:rsidR="009C59C1">
              <w:rPr>
                <w:sz w:val="24"/>
                <w:szCs w:val="24"/>
                <w:lang w:val="en-US"/>
              </w:rPr>
              <w:t>.</w:t>
            </w:r>
          </w:p>
        </w:tc>
        <w:tc>
          <w:tcPr>
            <w:tcW w:w="1814" w:type="dxa"/>
          </w:tcPr>
          <w:p w14:paraId="454D736E" w14:textId="5AFB1384" w:rsidR="003935F6" w:rsidRPr="00A22F80" w:rsidRDefault="00241A3B" w:rsidP="003935F6">
            <w:pPr>
              <w:pStyle w:val="Times"/>
              <w:rPr>
                <w:sz w:val="24"/>
                <w:szCs w:val="24"/>
                <w:lang w:val="en-US"/>
              </w:rPr>
            </w:pPr>
            <w:r>
              <w:rPr>
                <w:sz w:val="24"/>
                <w:szCs w:val="24"/>
                <w:lang w:val="en-US"/>
              </w:rPr>
              <w:t>12</w:t>
            </w:r>
          </w:p>
        </w:tc>
      </w:tr>
      <w:tr w:rsidR="003935F6" w:rsidRPr="00A22F80" w14:paraId="3792DB4F" w14:textId="77777777" w:rsidTr="003935F6">
        <w:tc>
          <w:tcPr>
            <w:tcW w:w="7508" w:type="dxa"/>
          </w:tcPr>
          <w:p w14:paraId="3494F13B" w14:textId="5BA52402" w:rsidR="003935F6"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5</w:t>
            </w:r>
            <w:r w:rsidRPr="00A22F80">
              <w:rPr>
                <w:sz w:val="24"/>
                <w:szCs w:val="24"/>
                <w:lang w:val="en-US"/>
              </w:rPr>
              <w:t>. NPU codes used to identify laboratory tests in the Nationwide Register of Laboratory Results for Research</w:t>
            </w:r>
            <w:r w:rsidR="009C59C1">
              <w:rPr>
                <w:sz w:val="24"/>
                <w:szCs w:val="24"/>
                <w:lang w:val="en-US"/>
              </w:rPr>
              <w:t>.</w:t>
            </w:r>
          </w:p>
        </w:tc>
        <w:tc>
          <w:tcPr>
            <w:tcW w:w="1814" w:type="dxa"/>
          </w:tcPr>
          <w:p w14:paraId="50F73AAD" w14:textId="33DAA5B0" w:rsidR="003935F6" w:rsidRPr="00A22F80" w:rsidRDefault="00241A3B" w:rsidP="003935F6">
            <w:pPr>
              <w:pStyle w:val="Times"/>
              <w:rPr>
                <w:sz w:val="24"/>
                <w:szCs w:val="24"/>
                <w:lang w:val="en-US"/>
              </w:rPr>
            </w:pPr>
            <w:r>
              <w:rPr>
                <w:sz w:val="24"/>
                <w:szCs w:val="24"/>
                <w:lang w:val="en-US"/>
              </w:rPr>
              <w:t>13-14</w:t>
            </w:r>
          </w:p>
        </w:tc>
      </w:tr>
      <w:tr w:rsidR="00A22F80" w:rsidRPr="00A22F80" w14:paraId="348AF8AE" w14:textId="77777777" w:rsidTr="003935F6">
        <w:tc>
          <w:tcPr>
            <w:tcW w:w="7508" w:type="dxa"/>
          </w:tcPr>
          <w:p w14:paraId="472377F7" w14:textId="1F183ADC" w:rsidR="00A22F80"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6</w:t>
            </w:r>
            <w:r w:rsidRPr="00A22F80">
              <w:rPr>
                <w:sz w:val="24"/>
                <w:szCs w:val="24"/>
                <w:lang w:val="en-US"/>
              </w:rPr>
              <w:t>. Hospital diagnosis codes and definitions of outcomes in the Danish National Patient Registry</w:t>
            </w:r>
            <w:r w:rsidR="009C59C1">
              <w:rPr>
                <w:sz w:val="24"/>
                <w:szCs w:val="24"/>
                <w:lang w:val="en-US"/>
              </w:rPr>
              <w:t>.</w:t>
            </w:r>
          </w:p>
        </w:tc>
        <w:tc>
          <w:tcPr>
            <w:tcW w:w="1814" w:type="dxa"/>
          </w:tcPr>
          <w:p w14:paraId="36BE107A" w14:textId="060CC09C" w:rsidR="00A22F80" w:rsidRPr="00A22F80" w:rsidRDefault="00241A3B" w:rsidP="003935F6">
            <w:pPr>
              <w:pStyle w:val="Times"/>
              <w:rPr>
                <w:sz w:val="24"/>
                <w:szCs w:val="24"/>
                <w:lang w:val="en-US"/>
              </w:rPr>
            </w:pPr>
            <w:r>
              <w:rPr>
                <w:sz w:val="24"/>
                <w:szCs w:val="24"/>
                <w:lang w:val="en-US"/>
              </w:rPr>
              <w:t>15</w:t>
            </w:r>
          </w:p>
        </w:tc>
      </w:tr>
      <w:tr w:rsidR="00A22F80" w:rsidRPr="00A22F80" w14:paraId="156CD13A" w14:textId="77777777" w:rsidTr="003935F6">
        <w:tc>
          <w:tcPr>
            <w:tcW w:w="7508" w:type="dxa"/>
          </w:tcPr>
          <w:p w14:paraId="76209CB3" w14:textId="556E1DE8" w:rsidR="00A22F80" w:rsidRPr="00A22F80" w:rsidRDefault="00A22F80" w:rsidP="003935F6">
            <w:pPr>
              <w:pStyle w:val="Times"/>
              <w:rPr>
                <w:sz w:val="24"/>
                <w:szCs w:val="24"/>
                <w:lang w:val="en-US"/>
              </w:rPr>
            </w:pPr>
            <w:r w:rsidRPr="00A22F80">
              <w:rPr>
                <w:sz w:val="24"/>
                <w:szCs w:val="24"/>
                <w:lang w:val="en-US"/>
              </w:rPr>
              <w:t xml:space="preserve">Supplementary Table </w:t>
            </w:r>
            <w:r w:rsidR="00A70F72">
              <w:rPr>
                <w:sz w:val="24"/>
                <w:szCs w:val="24"/>
                <w:lang w:val="en-US"/>
              </w:rPr>
              <w:t>7</w:t>
            </w:r>
            <w:r w:rsidRPr="00A22F80">
              <w:rPr>
                <w:sz w:val="24"/>
                <w:szCs w:val="24"/>
                <w:lang w:val="en-US"/>
              </w:rPr>
              <w:t>. Proportion of missingness for covariates</w:t>
            </w:r>
            <w:r w:rsidR="009C59C1">
              <w:rPr>
                <w:sz w:val="24"/>
                <w:szCs w:val="24"/>
                <w:lang w:val="en-US"/>
              </w:rPr>
              <w:t>.</w:t>
            </w:r>
          </w:p>
        </w:tc>
        <w:tc>
          <w:tcPr>
            <w:tcW w:w="1814" w:type="dxa"/>
          </w:tcPr>
          <w:p w14:paraId="5C2869B9" w14:textId="792445DC" w:rsidR="00A22F80" w:rsidRPr="00A22F80" w:rsidRDefault="00241A3B" w:rsidP="003935F6">
            <w:pPr>
              <w:pStyle w:val="Times"/>
              <w:rPr>
                <w:sz w:val="24"/>
                <w:szCs w:val="24"/>
                <w:lang w:val="en-US"/>
              </w:rPr>
            </w:pPr>
            <w:r>
              <w:rPr>
                <w:sz w:val="24"/>
                <w:szCs w:val="24"/>
                <w:lang w:val="en-US"/>
              </w:rPr>
              <w:t>16-17</w:t>
            </w:r>
          </w:p>
        </w:tc>
      </w:tr>
      <w:tr w:rsidR="00A22F80" w:rsidRPr="00A22F80" w14:paraId="38BFF244" w14:textId="77777777" w:rsidTr="003935F6">
        <w:tc>
          <w:tcPr>
            <w:tcW w:w="7508" w:type="dxa"/>
          </w:tcPr>
          <w:p w14:paraId="4CB7C1F4" w14:textId="0F959797" w:rsidR="00A22F80" w:rsidRPr="00A22F80" w:rsidRDefault="007F027C" w:rsidP="003935F6">
            <w:pPr>
              <w:pStyle w:val="Times"/>
              <w:rPr>
                <w:sz w:val="24"/>
                <w:szCs w:val="24"/>
                <w:lang w:val="en-US"/>
              </w:rPr>
            </w:pPr>
            <w:r w:rsidRPr="007F027C">
              <w:rPr>
                <w:sz w:val="24"/>
                <w:szCs w:val="24"/>
                <w:lang w:val="en-US"/>
              </w:rPr>
              <w:t xml:space="preserve">Supplementary Table </w:t>
            </w:r>
            <w:r w:rsidR="00A70F72">
              <w:rPr>
                <w:sz w:val="24"/>
                <w:szCs w:val="24"/>
                <w:lang w:val="en-US"/>
              </w:rPr>
              <w:t>8</w:t>
            </w:r>
            <w:r w:rsidRPr="007F027C">
              <w:rPr>
                <w:sz w:val="24"/>
                <w:szCs w:val="24"/>
                <w:lang w:val="en-US"/>
              </w:rPr>
              <w:t>. Incidence rates and risks of mortality and cardiovascular outcomes in individuals after DD2 enrollment.</w:t>
            </w:r>
          </w:p>
        </w:tc>
        <w:tc>
          <w:tcPr>
            <w:tcW w:w="1814" w:type="dxa"/>
          </w:tcPr>
          <w:p w14:paraId="40989604" w14:textId="299EA960" w:rsidR="00A22F80" w:rsidRPr="00A22F80" w:rsidRDefault="00241A3B" w:rsidP="003935F6">
            <w:pPr>
              <w:pStyle w:val="Times"/>
              <w:rPr>
                <w:sz w:val="24"/>
                <w:szCs w:val="24"/>
                <w:lang w:val="en-US"/>
              </w:rPr>
            </w:pPr>
            <w:r>
              <w:rPr>
                <w:sz w:val="24"/>
                <w:szCs w:val="24"/>
                <w:lang w:val="en-US"/>
              </w:rPr>
              <w:t>18</w:t>
            </w:r>
          </w:p>
        </w:tc>
      </w:tr>
      <w:tr w:rsidR="007F027C" w:rsidRPr="00A22F80" w14:paraId="32739069" w14:textId="77777777" w:rsidTr="003935F6">
        <w:tc>
          <w:tcPr>
            <w:tcW w:w="7508" w:type="dxa"/>
          </w:tcPr>
          <w:p w14:paraId="410D3F6F" w14:textId="6CC91489" w:rsidR="007F027C" w:rsidRPr="00A22F80" w:rsidRDefault="007F027C" w:rsidP="007F027C">
            <w:pPr>
              <w:pStyle w:val="Times"/>
              <w:rPr>
                <w:sz w:val="24"/>
                <w:szCs w:val="24"/>
                <w:lang w:val="en-US"/>
              </w:rPr>
            </w:pPr>
            <w:r w:rsidRPr="00A22F80">
              <w:rPr>
                <w:sz w:val="24"/>
                <w:szCs w:val="24"/>
                <w:lang w:val="en-US"/>
              </w:rPr>
              <w:t>References</w:t>
            </w:r>
          </w:p>
        </w:tc>
        <w:tc>
          <w:tcPr>
            <w:tcW w:w="1814" w:type="dxa"/>
          </w:tcPr>
          <w:p w14:paraId="34476828" w14:textId="6480CFD8" w:rsidR="007F027C" w:rsidRPr="00A22F80" w:rsidRDefault="00241A3B" w:rsidP="007F027C">
            <w:pPr>
              <w:pStyle w:val="Times"/>
              <w:rPr>
                <w:sz w:val="24"/>
                <w:szCs w:val="24"/>
                <w:lang w:val="en-US"/>
              </w:rPr>
            </w:pPr>
            <w:r>
              <w:rPr>
                <w:sz w:val="24"/>
                <w:szCs w:val="24"/>
                <w:lang w:val="en-US"/>
              </w:rPr>
              <w:t>19</w:t>
            </w:r>
          </w:p>
        </w:tc>
      </w:tr>
    </w:tbl>
    <w:p w14:paraId="04EBCAB7" w14:textId="629A9742" w:rsidR="003935F6" w:rsidRPr="00E460F6" w:rsidRDefault="003935F6" w:rsidP="003935F6">
      <w:pPr>
        <w:rPr>
          <w:lang w:val="en-US"/>
        </w:rPr>
        <w:sectPr w:rsidR="003935F6" w:rsidRPr="00E460F6" w:rsidSect="004D5FAE">
          <w:footerReference w:type="default" r:id="rId8"/>
          <w:footerReference w:type="first" r:id="rId9"/>
          <w:pgSz w:w="11906" w:h="16838"/>
          <w:pgMar w:top="1440" w:right="1440" w:bottom="1440" w:left="1134" w:header="708" w:footer="708" w:gutter="0"/>
          <w:cols w:space="708"/>
          <w:titlePg/>
          <w:docGrid w:linePitch="360"/>
        </w:sectPr>
      </w:pPr>
    </w:p>
    <w:p w14:paraId="2D98DAAC" w14:textId="77777777" w:rsidR="007325C3" w:rsidRPr="007325C3" w:rsidRDefault="007325C3" w:rsidP="007325C3">
      <w:pPr>
        <w:pStyle w:val="Times"/>
        <w:rPr>
          <w:b/>
          <w:bCs/>
          <w:lang w:val="en-US"/>
        </w:rPr>
      </w:pPr>
      <w:r w:rsidRPr="007325C3">
        <w:rPr>
          <w:b/>
          <w:bCs/>
          <w:lang w:val="en-US"/>
        </w:rPr>
        <w:lastRenderedPageBreak/>
        <w:t>Genotyping and imputation</w:t>
      </w:r>
    </w:p>
    <w:p w14:paraId="5C09B673" w14:textId="27EC8E04" w:rsidR="007325C3" w:rsidRPr="007325C3" w:rsidRDefault="007325C3" w:rsidP="007325C3">
      <w:pPr>
        <w:pStyle w:val="Times"/>
        <w:spacing w:line="480" w:lineRule="auto"/>
        <w:rPr>
          <w:lang w:val="en-US"/>
        </w:rPr>
      </w:pPr>
      <w:r w:rsidRPr="007325C3">
        <w:rPr>
          <w:lang w:val="en-US"/>
        </w:rPr>
        <w:t xml:space="preserve">A total of 10,162 individuals were genotyped with the Global Screening Array-24 v2.0 or v3.0 chip (Illumina, San Diego, CA, USA). Genotypes were called </w:t>
      </w:r>
      <w:r w:rsidR="00E64E5B">
        <w:rPr>
          <w:lang w:val="en-US"/>
        </w:rPr>
        <w:t>using</w:t>
      </w:r>
      <w:r w:rsidRPr="007325C3">
        <w:rPr>
          <w:lang w:val="en-US"/>
        </w:rPr>
        <w:t xml:space="preserve"> the </w:t>
      </w:r>
      <w:proofErr w:type="spellStart"/>
      <w:r w:rsidRPr="007325C3">
        <w:rPr>
          <w:lang w:val="en-US"/>
        </w:rPr>
        <w:t>GenCall</w:t>
      </w:r>
      <w:proofErr w:type="spellEnd"/>
      <w:r w:rsidRPr="007325C3">
        <w:rPr>
          <w:lang w:val="en-US"/>
        </w:rPr>
        <w:t xml:space="preserve"> algorithm in </w:t>
      </w:r>
      <w:proofErr w:type="spellStart"/>
      <w:r w:rsidRPr="007325C3">
        <w:rPr>
          <w:lang w:val="en-US"/>
        </w:rPr>
        <w:t>GenomeStudio</w:t>
      </w:r>
      <w:proofErr w:type="spellEnd"/>
      <w:r w:rsidRPr="007325C3">
        <w:rPr>
          <w:lang w:val="en-US"/>
        </w:rPr>
        <w:t xml:space="preserve"> software (Illumina). </w:t>
      </w:r>
      <w:r w:rsidR="00E64E5B">
        <w:rPr>
          <w:lang w:val="en-US"/>
        </w:rPr>
        <w:t>For</w:t>
      </w:r>
      <w:r w:rsidRPr="007325C3">
        <w:rPr>
          <w:lang w:val="en-US"/>
        </w:rPr>
        <w:t xml:space="preserve"> quality control, individuals were excluded for sex mismatch, relatedness closer than </w:t>
      </w:r>
      <w:r w:rsidR="00E64E5B">
        <w:rPr>
          <w:lang w:val="en-US"/>
        </w:rPr>
        <w:t xml:space="preserve">the </w:t>
      </w:r>
      <w:r w:rsidRPr="007325C3">
        <w:rPr>
          <w:lang w:val="en-US"/>
        </w:rPr>
        <w:t>3rd degree, &gt;5% missing genotypes, as well as outliers of heterozygosity and non-European ethnicity, thus leaving 9,422 individuals in the data set. Variants were excluded if they were monomorphic</w:t>
      </w:r>
      <w:r w:rsidR="00E64E5B">
        <w:rPr>
          <w:lang w:val="en-US"/>
        </w:rPr>
        <w:t>,</w:t>
      </w:r>
      <w:r w:rsidRPr="007325C3">
        <w:rPr>
          <w:lang w:val="en-US"/>
        </w:rPr>
        <w:t xml:space="preserve"> had a call rate below 98%</w:t>
      </w:r>
      <w:r w:rsidR="00E64E5B">
        <w:rPr>
          <w:lang w:val="en-US"/>
        </w:rPr>
        <w:t>,</w:t>
      </w:r>
      <w:r w:rsidRPr="007325C3">
        <w:rPr>
          <w:lang w:val="en-US"/>
        </w:rPr>
        <w:t xml:space="preserve"> showed significant differential frequency between chip version 2.0 and 3.0</w:t>
      </w:r>
      <w:r w:rsidR="00E64E5B">
        <w:rPr>
          <w:lang w:val="en-US"/>
        </w:rPr>
        <w:t>,</w:t>
      </w:r>
      <w:r w:rsidRPr="007325C3">
        <w:rPr>
          <w:lang w:val="en-US"/>
        </w:rPr>
        <w:t xml:space="preserve"> or </w:t>
      </w:r>
      <w:r w:rsidR="00E64E5B">
        <w:rPr>
          <w:lang w:val="en-US"/>
        </w:rPr>
        <w:t xml:space="preserve">had a </w:t>
      </w:r>
      <w:r w:rsidRPr="007325C3">
        <w:rPr>
          <w:lang w:val="en-US"/>
        </w:rPr>
        <w:t xml:space="preserve">Hardy-Weinberg equilibrium p-value &lt;10-5, thus leaving 509,896 genotyped variants. </w:t>
      </w:r>
    </w:p>
    <w:p w14:paraId="1758C0B2" w14:textId="0F5C930A" w:rsidR="002A3BCA" w:rsidRDefault="007325C3" w:rsidP="007325C3">
      <w:pPr>
        <w:pStyle w:val="Times"/>
        <w:spacing w:line="480" w:lineRule="auto"/>
        <w:rPr>
          <w:lang w:val="en-US"/>
        </w:rPr>
      </w:pPr>
      <w:r w:rsidRPr="007325C3">
        <w:rPr>
          <w:lang w:val="en-US"/>
        </w:rPr>
        <w:t>Imputation was performed locally with Haplotype Reference Consortium (HRC)</w:t>
      </w:r>
      <w:r w:rsidR="006F7C35">
        <w:rPr>
          <w:lang w:val="en-US"/>
        </w:rPr>
        <w:fldChar w:fldCharType="begin">
          <w:fldData xml:space="preserve">PEVuZE5vdGU+PENpdGU+PEF1dGhvcj5NY0NhcnRoeTwvQXV0aG9yPjxZZWFyPjIwMTY8L1llYXI+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==
</w:fldData>
        </w:fldChar>
      </w:r>
      <w:r w:rsidR="006F7C35">
        <w:rPr>
          <w:lang w:val="en-US"/>
        </w:rPr>
        <w:instrText xml:space="preserve"> ADDIN EN.CITE </w:instrText>
      </w:r>
      <w:r w:rsidR="006F7C35">
        <w:rPr>
          <w:lang w:val="en-US"/>
        </w:rPr>
        <w:fldChar w:fldCharType="begin">
          <w:fldData xml:space="preserve">PEVuZE5vdGU+PENpdGU+PEF1dGhvcj5NY0NhcnRoeTwvQXV0aG9yPjxZZWFyPjIwMTY8L1llYXI+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==
</w:fldData>
        </w:fldChar>
      </w:r>
      <w:r w:rsidR="006F7C35">
        <w:rPr>
          <w:lang w:val="en-US"/>
        </w:rPr>
        <w:instrText xml:space="preserve"> ADDIN EN.CITE.DATA </w:instrText>
      </w:r>
      <w:r w:rsidR="006F7C35">
        <w:rPr>
          <w:lang w:val="en-US"/>
        </w:rPr>
      </w:r>
      <w:r w:rsidR="006F7C35">
        <w:rPr>
          <w:lang w:val="en-US"/>
        </w:rPr>
        <w:fldChar w:fldCharType="end"/>
      </w:r>
      <w:r w:rsidR="006F7C35">
        <w:rPr>
          <w:lang w:val="en-US"/>
        </w:rPr>
      </w:r>
      <w:r w:rsidR="006F7C35">
        <w:rPr>
          <w:lang w:val="en-US"/>
        </w:rPr>
        <w:fldChar w:fldCharType="separate"/>
      </w:r>
      <w:r w:rsidR="006F7C35" w:rsidRPr="006F7C35">
        <w:rPr>
          <w:noProof/>
          <w:vertAlign w:val="superscript"/>
          <w:lang w:val="en-US"/>
        </w:rPr>
        <w:t>1</w:t>
      </w:r>
      <w:r w:rsidR="006F7C35">
        <w:rPr>
          <w:lang w:val="en-US"/>
        </w:rPr>
        <w:fldChar w:fldCharType="end"/>
      </w:r>
      <w:r w:rsidRPr="007325C3">
        <w:rPr>
          <w:lang w:val="en-US"/>
        </w:rPr>
        <w:t xml:space="preserve"> and 1000 Genomes Phase3</w:t>
      </w:r>
      <w:r w:rsidR="00427409">
        <w:rPr>
          <w:lang w:val="en-US"/>
        </w:rPr>
        <w:fldChar w:fldCharType="begin">
          <w:fldData xml:space="preserve">PEVuZE5vdGU+PENpdGU+PEF1dGhvcj5BdXRvbjwvQXV0aG9yPjxZZWFyPjIwMTU8L1llYXI+PFJl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YXRlPk9jdCAxPC9kYXRlPjwvcHViLWRhdGVzPjwvZGF0ZXM+PGlzYm4+MDAyOC0wODM2IChQcmlu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</w:fldData>
        </w:fldChar>
      </w:r>
      <w:r w:rsidR="00427409">
        <w:rPr>
          <w:lang w:val="en-US"/>
        </w:rPr>
        <w:instrText xml:space="preserve"> ADDIN EN.CITE </w:instrText>
      </w:r>
      <w:r w:rsidR="00427409">
        <w:rPr>
          <w:lang w:val="en-US"/>
        </w:rPr>
        <w:fldChar w:fldCharType="begin">
          <w:fldData xml:space="preserve">PEVuZE5vdGU+PENpdGU+PEF1dGhvcj5BdXRvbjwvQXV0aG9yPjxZZWFyPjIwMTU8L1llYXI+PFJl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YXRlPk9jdCAxPC9kYXRlPjwvcHViLWRhdGVzPjwvZGF0ZXM+PGlzYm4+MDAyOC0wODM2IChQcmlu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</w:fldData>
        </w:fldChar>
      </w:r>
      <w:r w:rsidR="00427409">
        <w:rPr>
          <w:lang w:val="en-US"/>
        </w:rPr>
        <w:instrText xml:space="preserve"> ADDIN EN.CITE.DATA </w:instrText>
      </w:r>
      <w:r w:rsidR="00427409">
        <w:rPr>
          <w:lang w:val="en-US"/>
        </w:rPr>
      </w:r>
      <w:r w:rsidR="00427409">
        <w:rPr>
          <w:lang w:val="en-US"/>
        </w:rPr>
        <w:fldChar w:fldCharType="end"/>
      </w:r>
      <w:r w:rsidR="00427409">
        <w:rPr>
          <w:lang w:val="en-US"/>
        </w:rPr>
      </w:r>
      <w:r w:rsidR="00427409">
        <w:rPr>
          <w:lang w:val="en-US"/>
        </w:rPr>
        <w:fldChar w:fldCharType="separate"/>
      </w:r>
      <w:r w:rsidR="00427409" w:rsidRPr="00427409">
        <w:rPr>
          <w:noProof/>
          <w:vertAlign w:val="superscript"/>
          <w:lang w:val="en-US"/>
        </w:rPr>
        <w:t>2</w:t>
      </w:r>
      <w:r w:rsidR="00427409">
        <w:rPr>
          <w:lang w:val="en-US"/>
        </w:rPr>
        <w:fldChar w:fldCharType="end"/>
      </w:r>
      <w:r w:rsidRPr="007325C3">
        <w:rPr>
          <w:lang w:val="en-US"/>
        </w:rPr>
        <w:t xml:space="preserve"> data as reference panels, and </w:t>
      </w:r>
      <w:r w:rsidR="00F35885">
        <w:rPr>
          <w:lang w:val="en-US"/>
        </w:rPr>
        <w:t xml:space="preserve">with </w:t>
      </w:r>
      <w:r w:rsidRPr="007325C3">
        <w:rPr>
          <w:lang w:val="en-US"/>
        </w:rPr>
        <w:t>the Michigan imputation server 1.5.7 pipeline with Minimac4 v.1.0.2 imputation</w:t>
      </w:r>
      <w:r w:rsidR="003210A5">
        <w:rPr>
          <w:lang w:val="en-US"/>
        </w:rPr>
        <w:fldChar w:fldCharType="begin"/>
      </w:r>
      <w:r w:rsidR="003210A5">
        <w:rPr>
          <w:lang w:val="en-US"/>
        </w:rPr>
        <w:instrText xml:space="preserve"> ADDIN EN.CITE &lt;EndNote&gt;&lt;Cite&gt;&lt;Author&gt;Das&lt;/Author&gt;&lt;Year&gt;2016&lt;/Year&gt;&lt;RecNum&gt;1321&lt;/RecNum&gt;&lt;DisplayText&gt;&lt;style face="superscript"&gt;3&lt;/style&gt;&lt;/DisplayText&gt;&lt;record&gt;&lt;rec-number&gt;1321&lt;/rec-number&gt;&lt;foreign-keys&gt;&lt;key app="EN" db-id="drv909zpat5zr6evp9rpfd5x5t2dxtvdsz90" timestamp="1702217847"&gt;1321&lt;/key&gt;&lt;/foreign-keys&gt;&lt;ref-type name="Journal Article"&gt;17&lt;/ref-type&gt;&lt;contributors&gt;&lt;authors&gt;&lt;author&gt;Das, Sayantan&lt;/author&gt;&lt;author&gt;Forer, Lukas&lt;/author&gt;&lt;author&gt;Schönherr, Sebastian&lt;/author&gt;&lt;author&gt;Sidore, Carlo&lt;/author&gt;&lt;author&gt;Locke, Adam E.&lt;/author&gt;&lt;author&gt;Kwong, Alan&lt;/author&gt;&lt;author&gt;Vrieze, Scott I.&lt;/author&gt;&lt;author&gt;Chew, Emily Y.&lt;/author&gt;&lt;author&gt;Levy, Shawn&lt;/author&gt;&lt;author&gt;McGue, Matt&lt;/author&gt;&lt;author&gt;Schlessinger, David&lt;/author&gt;&lt;author&gt;Stambolian, Dwight&lt;/author&gt;&lt;author&gt;Loh, Po-Ru&lt;/author&gt;&lt;author&gt;Iacono, William G.&lt;/author&gt;&lt;author&gt;Swaroop, Anand&lt;/author&gt;&lt;author&gt;Scott, Laura J.&lt;/author&gt;&lt;author&gt;Cucca, Francesco&lt;/author&gt;&lt;author&gt;Kronenberg, Florian&lt;/author&gt;&lt;author&gt;Boehnke, Michael&lt;/author&gt;&lt;author&gt;Abecasis, Gonçalo R.&lt;/author&gt;&lt;author&gt;Fuchsberger, Christian&lt;/author&gt;&lt;/authors&gt;&lt;/contributors&gt;&lt;titles&gt;&lt;title&gt;Next-generation genotype imputation service and methods&lt;/title&gt;&lt;secondary-title&gt;Nature Genetics&lt;/secondary-title&gt;&lt;/titles&gt;&lt;periodical&gt;&lt;full-title&gt;Nature Genetics&lt;/full-title&gt;&lt;/periodical&gt;&lt;pages&gt;1284-1287&lt;/pages&gt;&lt;volume&gt;48&lt;/volume&gt;&lt;number&gt;10&lt;/number&gt;&lt;dates&gt;&lt;year&gt;2016&lt;/year&gt;&lt;pub-dates&gt;&lt;date&gt;2016/10/01&lt;/date&gt;&lt;/pub-dates&gt;&lt;/dates&gt;&lt;isbn&gt;1546-1718&lt;/isbn&gt;&lt;urls&gt;&lt;related-urls&gt;&lt;url&gt;https://doi.org/10.1038/ng.3656&lt;/url&gt;&lt;/related-urls&gt;&lt;/urls&gt;&lt;electronic-resource-num&gt;10.1038/ng.3656&lt;/electronic-resource-num&gt;&lt;/record&gt;&lt;/Cite&gt;&lt;/EndNote&gt;</w:instrText>
      </w:r>
      <w:r w:rsidR="003210A5">
        <w:rPr>
          <w:lang w:val="en-US"/>
        </w:rPr>
        <w:fldChar w:fldCharType="separate"/>
      </w:r>
      <w:r w:rsidR="003210A5" w:rsidRPr="003210A5">
        <w:rPr>
          <w:noProof/>
          <w:vertAlign w:val="superscript"/>
          <w:lang w:val="en-US"/>
        </w:rPr>
        <w:t>3</w:t>
      </w:r>
      <w:r w:rsidR="003210A5">
        <w:rPr>
          <w:lang w:val="en-US"/>
        </w:rPr>
        <w:fldChar w:fldCharType="end"/>
      </w:r>
      <w:r w:rsidRPr="007325C3">
        <w:rPr>
          <w:lang w:val="en-US"/>
        </w:rPr>
        <w:t xml:space="preserve"> and Eagle v.2.4 phasing</w:t>
      </w:r>
      <w:r w:rsidR="00E64E5B">
        <w:rPr>
          <w:lang w:val="en-US"/>
        </w:rPr>
        <w:t>.</w:t>
      </w:r>
      <w:r w:rsidR="00B54799">
        <w:rPr>
          <w:lang w:val="en-US"/>
        </w:rPr>
        <w:fldChar w:fldCharType="begin"/>
      </w:r>
      <w:r w:rsidR="00B54799">
        <w:rPr>
          <w:lang w:val="en-US"/>
        </w:rPr>
        <w:instrText xml:space="preserve"> ADDIN EN.CITE &lt;EndNote&gt;&lt;Cite&gt;&lt;Author&gt;Loh&lt;/Author&gt;&lt;Year&gt;2016&lt;/Year&gt;&lt;RecNum&gt;1322&lt;/RecNum&gt;&lt;DisplayText&gt;&lt;style face="superscript"&gt;4&lt;/style&gt;&lt;/DisplayText&gt;&lt;record&gt;&lt;rec-number&gt;1322&lt;/rec-number&gt;&lt;foreign-keys&gt;&lt;key app="EN" db-id="drv909zpat5zr6evp9rpfd5x5t2dxtvdsz90" timestamp="1702217887"&gt;1322&lt;/key&gt;&lt;/foreign-keys&gt;&lt;ref-type name="Journal Article"&gt;17&lt;/ref-type&gt;&lt;contributors&gt;&lt;authors&gt;&lt;author&gt;Loh, Po-Ru&lt;/author&gt;&lt;author&gt;Danecek, Petr&lt;/author&gt;&lt;author&gt;Palamara, Pier Francesco&lt;/author&gt;&lt;author&gt;Fuchsberger, Christian&lt;/author&gt;&lt;author&gt;A Reshef, Yakir&lt;/author&gt;&lt;author&gt;K Finucane, Hilary&lt;/author&gt;&lt;author&gt;Schoenherr, Sebastian&lt;/author&gt;&lt;author&gt;Forer, Lukas&lt;/author&gt;&lt;author&gt;McCarthy, Shane&lt;/author&gt;&lt;author&gt;Abecasis, Goncalo R.&lt;/author&gt;&lt;author&gt;Durbin, Richard&lt;/author&gt;&lt;author&gt;L Price, Alkes&lt;/author&gt;&lt;/authors&gt;&lt;/contributors&gt;&lt;titles&gt;&lt;title&gt;Reference-based phasing using the Haplotype Reference Consortium panel&lt;/title&gt;&lt;secondary-title&gt;Nature Genetics&lt;/secondary-title&gt;&lt;/titles&gt;&lt;periodical&gt;&lt;full-title&gt;Nature Genetics&lt;/full-title&gt;&lt;/periodical&gt;&lt;pages&gt;1443-1448&lt;/pages&gt;&lt;volume&gt;48&lt;/volume&gt;&lt;number&gt;11&lt;/number&gt;&lt;dates&gt;&lt;year&gt;2016&lt;/year&gt;&lt;pub-dates&gt;&lt;date&gt;2016/11/01&lt;/date&gt;&lt;/pub-dates&gt;&lt;/dates&gt;&lt;isbn&gt;1546-1718&lt;/isbn&gt;&lt;urls&gt;&lt;related-urls&gt;&lt;url&gt;https://doi.org/10.1038/ng.3679&lt;/url&gt;&lt;/related-urls&gt;&lt;/urls&gt;&lt;electronic-resource-num&gt;10.1038/ng.3679&lt;/electronic-resource-num&gt;&lt;/record&gt;&lt;/Cite&gt;&lt;/EndNote&gt;</w:instrText>
      </w:r>
      <w:r w:rsidR="00B54799">
        <w:rPr>
          <w:lang w:val="en-US"/>
        </w:rPr>
        <w:fldChar w:fldCharType="separate"/>
      </w:r>
      <w:r w:rsidR="00B54799" w:rsidRPr="00B54799">
        <w:rPr>
          <w:noProof/>
          <w:vertAlign w:val="superscript"/>
          <w:lang w:val="en-US"/>
        </w:rPr>
        <w:t>4</w:t>
      </w:r>
      <w:r w:rsidR="00B54799">
        <w:rPr>
          <w:lang w:val="en-US"/>
        </w:rPr>
        <w:fldChar w:fldCharType="end"/>
      </w:r>
      <w:r w:rsidR="00B54799">
        <w:rPr>
          <w:lang w:val="en-US"/>
        </w:rPr>
        <w:t xml:space="preserve"> </w:t>
      </w:r>
      <w:r w:rsidRPr="007325C3">
        <w:rPr>
          <w:lang w:val="en-US"/>
        </w:rPr>
        <w:t>The imputed HRC and 1000 Genomes data sets comprised 37,913,586 (13,978,847 with r2 above 0.8) and 49,008,224 (9,965,440 with r2 above 0.8) variants, respectively.</w:t>
      </w:r>
    </w:p>
    <w:p w14:paraId="5A359C16" w14:textId="58A2DFB6" w:rsidR="00E72DF9" w:rsidRPr="00426CBF" w:rsidRDefault="00E72DF9" w:rsidP="007325C3">
      <w:pPr>
        <w:pStyle w:val="Times"/>
        <w:spacing w:line="480" w:lineRule="auto"/>
        <w:rPr>
          <w:b/>
          <w:bCs/>
          <w:lang w:val="en-US"/>
        </w:rPr>
      </w:pPr>
      <w:r w:rsidRPr="00426CBF">
        <w:rPr>
          <w:b/>
          <w:bCs/>
          <w:lang w:val="en-US"/>
        </w:rPr>
        <w:t xml:space="preserve">Examples of </w:t>
      </w:r>
      <w:r w:rsidR="00426CBF" w:rsidRPr="00426CBF">
        <w:rPr>
          <w:b/>
          <w:bCs/>
          <w:lang w:val="en-US"/>
        </w:rPr>
        <w:t>nested studies in the DD2 project</w:t>
      </w:r>
    </w:p>
    <w:p w14:paraId="4F8AB11D" w14:textId="631F0CD1" w:rsidR="00426CBF" w:rsidRPr="007325C3" w:rsidRDefault="00426CBF" w:rsidP="007325C3">
      <w:pPr>
        <w:pStyle w:val="Times"/>
        <w:spacing w:line="480" w:lineRule="auto"/>
        <w:rPr>
          <w:lang w:val="en-US"/>
        </w:rPr>
      </w:pPr>
      <w:r w:rsidRPr="00D9631A">
        <w:rPr>
          <w:rFonts w:cs="Times New Roman"/>
          <w:lang w:val="en-US"/>
        </w:rPr>
        <w:t>A</w:t>
      </w:r>
      <w:r w:rsidRPr="00D9631A">
        <w:rPr>
          <w:rFonts w:cs="Times New Roman"/>
          <w:lang w:val="en-US"/>
        </w:rPr>
        <w:t>s part of the International Diabetic Neuropathy Consortium (IDNC) Study, a follow-up questionnaire was sent to approximately 6,700 DD2 participants in 2016.</w:t>
      </w:r>
      <w:r w:rsidRPr="00D9631A">
        <w:rPr>
          <w:rFonts w:cs="Times New Roman"/>
          <w:lang w:val="en-US"/>
        </w:rPr>
        <w:fldChar w:fldCharType="begin">
          <w:fldData xml:space="preserve">PEVuZE5vdGU+PENpdGU+PEF1dGhvcj5DaHJpc3RlbnNlbjwvQXV0aG9yPjxZZWFyPjIwMjA8L1ll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</w:fldData>
        </w:fldChar>
      </w:r>
      <w:r w:rsidRPr="00D9631A">
        <w:rPr>
          <w:rFonts w:cs="Times New Roman"/>
          <w:lang w:val="en-US"/>
        </w:rPr>
        <w:instrText xml:space="preserve"> ADDIN EN.CITE </w:instrText>
      </w:r>
      <w:r w:rsidRPr="00D9631A">
        <w:rPr>
          <w:rFonts w:cs="Times New Roman"/>
          <w:lang w:val="en-US"/>
        </w:rPr>
        <w:fldChar w:fldCharType="begin">
          <w:fldData xml:space="preserve">PEVuZE5vdGU+PENpdGU+PEF1dGhvcj5DaHJpc3RlbnNlbjwvQXV0aG9yPjxZZWFyPjIwMjA8L1ll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</w:fldData>
        </w:fldChar>
      </w:r>
      <w:r w:rsidRPr="00D9631A">
        <w:rPr>
          <w:rFonts w:cs="Times New Roman"/>
          <w:lang w:val="en-US"/>
        </w:rPr>
        <w:instrText xml:space="preserve"> ADDIN EN.CITE.DATA </w:instrText>
      </w:r>
      <w:r w:rsidRPr="00D9631A">
        <w:rPr>
          <w:rFonts w:cs="Times New Roman"/>
          <w:lang w:val="en-US"/>
        </w:rPr>
      </w:r>
      <w:r w:rsidRPr="00D9631A">
        <w:rPr>
          <w:rFonts w:cs="Times New Roman"/>
          <w:lang w:val="en-US"/>
        </w:rPr>
        <w:fldChar w:fldCharType="end"/>
      </w:r>
      <w:r w:rsidRPr="00D9631A">
        <w:rPr>
          <w:rFonts w:cs="Times New Roman"/>
          <w:lang w:val="en-US"/>
        </w:rPr>
        <w:fldChar w:fldCharType="separate"/>
      </w:r>
      <w:r w:rsidRPr="00D9631A">
        <w:rPr>
          <w:rFonts w:cs="Times New Roman"/>
          <w:noProof/>
          <w:vertAlign w:val="superscript"/>
          <w:lang w:val="en-US"/>
        </w:rPr>
        <w:t>5-8</w:t>
      </w:r>
      <w:r w:rsidRPr="00D9631A">
        <w:rPr>
          <w:rFonts w:cs="Times New Roman"/>
          <w:lang w:val="en-US"/>
        </w:rPr>
        <w:fldChar w:fldCharType="end"/>
      </w:r>
      <w:r w:rsidRPr="00D9631A">
        <w:rPr>
          <w:rFonts w:cs="Times New Roman"/>
          <w:lang w:val="en-US"/>
        </w:rPr>
        <w:t xml:space="preserve"> The questionnaire repeated questions initially asked at enrollment, focusing on lifestyle behaviors and body composition, as well as new questions related to neuropathy symptoms, quality of life, mental health, and sleep quality.</w:t>
      </w:r>
      <w:r w:rsidRPr="00D9631A">
        <w:rPr>
          <w:rFonts w:eastAsia="Calibri" w:cs="Times New Roman"/>
          <w:lang w:val="en-US"/>
        </w:rPr>
        <w:fldChar w:fldCharType="begin">
          <w:fldData xml:space="preserve">PEVuZE5vdGU+PENpdGU+PEF1dGhvcj5HeWxmYWRvdHRpcjwvQXV0aG9yPjxZZWFyPjIwMTk8L1ll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</w:fldData>
        </w:fldChar>
      </w:r>
      <w:r w:rsidRPr="00D9631A">
        <w:rPr>
          <w:rFonts w:eastAsia="Calibri" w:cs="Times New Roman"/>
          <w:lang w:val="en-US"/>
        </w:rPr>
        <w:instrText xml:space="preserve"> ADDIN EN.CITE </w:instrText>
      </w:r>
      <w:r w:rsidRPr="00D9631A">
        <w:rPr>
          <w:rFonts w:eastAsia="Calibri" w:cs="Times New Roman"/>
          <w:lang w:val="en-US"/>
        </w:rPr>
        <w:fldChar w:fldCharType="begin">
          <w:fldData xml:space="preserve">PEVuZE5vdGU+PENpdGU+PEF1dGhvcj5HeWxmYWRvdHRpcjwvQXV0aG9yPjxZZWFyPjIwMTk8L1ll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</w:fldData>
        </w:fldChar>
      </w:r>
      <w:r w:rsidRPr="00D9631A">
        <w:rPr>
          <w:rFonts w:eastAsia="Calibri" w:cs="Times New Roman"/>
          <w:lang w:val="en-US"/>
        </w:rPr>
        <w:instrText xml:space="preserve"> ADDIN EN.CITE.DATA </w:instrText>
      </w:r>
      <w:r w:rsidRPr="00D9631A">
        <w:rPr>
          <w:rFonts w:eastAsia="Calibri" w:cs="Times New Roman"/>
          <w:lang w:val="en-US"/>
        </w:rPr>
      </w:r>
      <w:r w:rsidRPr="00D9631A">
        <w:rPr>
          <w:rFonts w:eastAsia="Calibri" w:cs="Times New Roman"/>
          <w:lang w:val="en-US"/>
        </w:rPr>
        <w:fldChar w:fldCharType="end"/>
      </w:r>
      <w:r w:rsidRPr="00D9631A">
        <w:rPr>
          <w:rFonts w:eastAsia="Calibri" w:cs="Times New Roman"/>
          <w:lang w:val="en-US"/>
        </w:rPr>
        <w:fldChar w:fldCharType="separate"/>
      </w:r>
      <w:r w:rsidRPr="00D9631A">
        <w:rPr>
          <w:rFonts w:eastAsia="Calibri" w:cs="Times New Roman"/>
          <w:noProof/>
          <w:vertAlign w:val="superscript"/>
          <w:lang w:val="en-US"/>
        </w:rPr>
        <w:t>8</w:t>
      </w:r>
      <w:r w:rsidRPr="00D9631A">
        <w:rPr>
          <w:rFonts w:eastAsia="Calibri" w:cs="Times New Roman"/>
          <w:lang w:val="en-US"/>
        </w:rPr>
        <w:fldChar w:fldCharType="end"/>
      </w:r>
      <w:r w:rsidRPr="00D9631A">
        <w:rPr>
          <w:rFonts w:cs="Times New Roman"/>
          <w:lang w:val="en-US"/>
        </w:rPr>
        <w:t xml:space="preserve"> Completed or ongoing intervention studies using the DD2 cohort include the InterWalk project,</w:t>
      </w:r>
      <w:r w:rsidRPr="00D9631A">
        <w:rPr>
          <w:rFonts w:eastAsia="Calibri" w:cs="Times New Roman"/>
          <w:lang w:val="en-US"/>
        </w:rPr>
        <w:fldChar w:fldCharType="begin">
          <w:fldData xml:space="preserve">PEVuZE5vdGU+PENpdGU+PEF1dGhvcj5SaWVkLUxhcnNlbjwvQXV0aG9yPjxZZWFyPjIwMTY8L1ll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</w:fldData>
        </w:fldChar>
      </w:r>
      <w:r w:rsidRPr="00D9631A">
        <w:rPr>
          <w:rFonts w:eastAsia="Calibri" w:cs="Times New Roman"/>
          <w:lang w:val="en-US"/>
        </w:rPr>
        <w:instrText xml:space="preserve"> ADDIN EN.CITE </w:instrText>
      </w:r>
      <w:r w:rsidRPr="00D9631A">
        <w:rPr>
          <w:rFonts w:eastAsia="Calibri" w:cs="Times New Roman"/>
          <w:lang w:val="en-US"/>
        </w:rPr>
        <w:fldChar w:fldCharType="begin">
          <w:fldData xml:space="preserve">PEVuZE5vdGU+PENpdGU+PEF1dGhvcj5SaWVkLUxhcnNlbjwvQXV0aG9yPjxZZWFyPjIwMTY8L1ll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</w:fldData>
        </w:fldChar>
      </w:r>
      <w:r w:rsidRPr="00D9631A">
        <w:rPr>
          <w:rFonts w:eastAsia="Calibri" w:cs="Times New Roman"/>
          <w:lang w:val="en-US"/>
        </w:rPr>
        <w:instrText xml:space="preserve"> ADDIN EN.CITE.DATA </w:instrText>
      </w:r>
      <w:r w:rsidRPr="00D9631A">
        <w:rPr>
          <w:rFonts w:eastAsia="Calibri" w:cs="Times New Roman"/>
          <w:lang w:val="en-US"/>
        </w:rPr>
      </w:r>
      <w:r w:rsidRPr="00D9631A">
        <w:rPr>
          <w:rFonts w:eastAsia="Calibri" w:cs="Times New Roman"/>
          <w:lang w:val="en-US"/>
        </w:rPr>
        <w:fldChar w:fldCharType="end"/>
      </w:r>
      <w:r w:rsidRPr="00D9631A">
        <w:rPr>
          <w:rFonts w:eastAsia="Calibri" w:cs="Times New Roman"/>
          <w:lang w:val="en-US"/>
        </w:rPr>
        <w:fldChar w:fldCharType="separate"/>
      </w:r>
      <w:r w:rsidRPr="00D9631A">
        <w:rPr>
          <w:rFonts w:eastAsia="Calibri" w:cs="Times New Roman"/>
          <w:noProof/>
          <w:vertAlign w:val="superscript"/>
          <w:lang w:val="en-US"/>
        </w:rPr>
        <w:t>9-11</w:t>
      </w:r>
      <w:r w:rsidRPr="00D9631A">
        <w:rPr>
          <w:rFonts w:eastAsia="Calibri" w:cs="Times New Roman"/>
          <w:lang w:val="en-US"/>
        </w:rPr>
        <w:fldChar w:fldCharType="end"/>
      </w:r>
      <w:r w:rsidRPr="00D9631A">
        <w:rPr>
          <w:rFonts w:cs="Times New Roman"/>
          <w:lang w:val="en-US"/>
        </w:rPr>
        <w:t xml:space="preserve"> the specialist supervised individualized multifactorial treatment of new clinically diagnosed type 2 diabetes in general practice (IDA) trial,</w:t>
      </w:r>
      <w:r w:rsidRPr="00D9631A">
        <w:rPr>
          <w:rFonts w:eastAsia="Calibri" w:cs="Times New Roman"/>
          <w:lang w:val="en-US"/>
        </w:rPr>
        <w:fldChar w:fldCharType="begin">
          <w:fldData xml:space="preserve">PEVuZE5vdGU+PENpdGU+PEF1dGhvcj5TdGlkc2VuPC9BdXRob3I+PFllYXI+MjAxNzwvWWVhcj48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bmZsaWN0IG9mIGludGVyZXN0LjwvY3VzdG9tMT48Y3VzdG9tMj5QTUM5OTA1NjM2PC9jdXN0b20y
PjxlbGVjdHJvbmljLXJlc291cmNlLW51bT4xMC4zMzg5L2ZzcG9yLjIwMjIuMTA4OTU3OTwvZWxl
Y3Ryb25pYy1yZXNvdXJjZS1udW0+PHJlbW90ZS1kYXRhYmFzZS1wcm92aWRlcj5OTE08L3JlbW90
ZS1kYXRhYmFzZS1wcm92aWRlcj48bGFuZ3VhZ2U+ZW5nPC9sYW5ndWFnZT48L3JlY29yZD48L0Np
dGU+PC9FbmROb3RlPgB=
</w:fldData>
        </w:fldChar>
      </w:r>
      <w:r w:rsidRPr="00D9631A">
        <w:rPr>
          <w:rFonts w:eastAsia="Calibri" w:cs="Times New Roman"/>
          <w:lang w:val="en-US"/>
        </w:rPr>
        <w:instrText xml:space="preserve"> ADDIN EN.CITE </w:instrText>
      </w:r>
      <w:r w:rsidRPr="00D9631A">
        <w:rPr>
          <w:rFonts w:eastAsia="Calibri" w:cs="Times New Roman"/>
          <w:lang w:val="en-US"/>
        </w:rPr>
        <w:fldChar w:fldCharType="begin">
          <w:fldData xml:space="preserve">PEVuZE5vdGU+PENpdGU+PEF1dGhvcj5TdGlkc2VuPC9BdXRob3I+PFllYXI+MjAxNzwvWWVhcj48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bmZsaWN0IG9mIGludGVyZXN0LjwvY3VzdG9tMT48Y3VzdG9tMj5QTUM5OTA1NjM2PC9jdXN0b20y
PjxlbGVjdHJvbmljLXJlc291cmNlLW51bT4xMC4zMzg5L2ZzcG9yLjIwMjIuMTA4OTU3OTwvZWxl
Y3Ryb25pYy1yZXNvdXJjZS1udW0+PHJlbW90ZS1kYXRhYmFzZS1wcm92aWRlcj5OTE08L3JlbW90
ZS1kYXRhYmFzZS1wcm92aWRlcj48bGFuZ3VhZ2U+ZW5nPC9sYW5ndWFnZT48L3JlY29yZD48L0Np
dGU+PC9FbmROb3RlPgB=
</w:fldData>
        </w:fldChar>
      </w:r>
      <w:r w:rsidRPr="00D9631A">
        <w:rPr>
          <w:rFonts w:eastAsia="Calibri" w:cs="Times New Roman"/>
          <w:lang w:val="en-US"/>
        </w:rPr>
        <w:instrText xml:space="preserve"> ADDIN EN.CITE.DATA </w:instrText>
      </w:r>
      <w:r w:rsidRPr="00D9631A">
        <w:rPr>
          <w:rFonts w:eastAsia="Calibri" w:cs="Times New Roman"/>
          <w:lang w:val="en-US"/>
        </w:rPr>
      </w:r>
      <w:r w:rsidRPr="00D9631A">
        <w:rPr>
          <w:rFonts w:eastAsia="Calibri" w:cs="Times New Roman"/>
          <w:lang w:val="en-US"/>
        </w:rPr>
        <w:fldChar w:fldCharType="end"/>
      </w:r>
      <w:r w:rsidRPr="00D9631A">
        <w:rPr>
          <w:rFonts w:eastAsia="Calibri" w:cs="Times New Roman"/>
          <w:lang w:val="en-US"/>
        </w:rPr>
        <w:fldChar w:fldCharType="separate"/>
      </w:r>
      <w:r w:rsidRPr="00D9631A">
        <w:rPr>
          <w:rFonts w:eastAsia="Calibri" w:cs="Times New Roman"/>
          <w:noProof/>
          <w:vertAlign w:val="superscript"/>
          <w:lang w:val="en-US"/>
        </w:rPr>
        <w:t>12,13</w:t>
      </w:r>
      <w:r w:rsidRPr="00D9631A">
        <w:rPr>
          <w:rFonts w:eastAsia="Calibri" w:cs="Times New Roman"/>
          <w:lang w:val="en-US"/>
        </w:rPr>
        <w:fldChar w:fldCharType="end"/>
      </w:r>
      <w:r w:rsidRPr="00D9631A">
        <w:rPr>
          <w:rFonts w:cs="Times New Roman"/>
          <w:lang w:val="en-US"/>
        </w:rPr>
        <w:t xml:space="preserve"> and the Digital Individualized and Collaborative Treatment of T2DM in General Practice Based on Decision Aid – A Randomized Controlled Trial (DICTA-RCT).</w:t>
      </w:r>
      <w:r w:rsidRPr="00D9631A">
        <w:rPr>
          <w:rFonts w:cs="Times New Roman"/>
          <w:lang w:val="en-US"/>
        </w:rPr>
        <w:fldChar w:fldCharType="begin">
          <w:fldData xml:space="preserve">PEVuZE5vdGU+PENpdGU+PEF1dGhvcj5KYWtvYnNlbjwvQXV0aG9yPjxZZWFyPjIwMjE8L1llYXI+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==
</w:fldData>
        </w:fldChar>
      </w:r>
      <w:r w:rsidRPr="00D9631A">
        <w:rPr>
          <w:rFonts w:cs="Times New Roman"/>
          <w:lang w:val="en-US"/>
        </w:rPr>
        <w:instrText xml:space="preserve"> ADDIN EN.CITE </w:instrText>
      </w:r>
      <w:r w:rsidRPr="00D9631A">
        <w:rPr>
          <w:rFonts w:cs="Times New Roman"/>
          <w:lang w:val="en-US"/>
        </w:rPr>
        <w:fldChar w:fldCharType="begin">
          <w:fldData xml:space="preserve">PEVuZE5vdGU+PENpdGU+PEF1dGhvcj5KYWtvYnNlbjwvQXV0aG9yPjxZZWFyPjIwMjE8L1llYXI+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==
</w:fldData>
        </w:fldChar>
      </w:r>
      <w:r w:rsidRPr="00D9631A">
        <w:rPr>
          <w:rFonts w:cs="Times New Roman"/>
          <w:lang w:val="en-US"/>
        </w:rPr>
        <w:instrText xml:space="preserve"> ADDIN EN.CITE.DATA </w:instrText>
      </w:r>
      <w:r w:rsidRPr="00D9631A">
        <w:rPr>
          <w:rFonts w:cs="Times New Roman"/>
          <w:lang w:val="en-US"/>
        </w:rPr>
      </w:r>
      <w:r w:rsidRPr="00D9631A">
        <w:rPr>
          <w:rFonts w:cs="Times New Roman"/>
          <w:lang w:val="en-US"/>
        </w:rPr>
        <w:fldChar w:fldCharType="end"/>
      </w:r>
      <w:r w:rsidRPr="00D9631A">
        <w:rPr>
          <w:rFonts w:cs="Times New Roman"/>
          <w:lang w:val="en-US"/>
        </w:rPr>
        <w:fldChar w:fldCharType="separate"/>
      </w:r>
      <w:r w:rsidRPr="00D9631A">
        <w:rPr>
          <w:rFonts w:cs="Times New Roman"/>
          <w:noProof/>
          <w:vertAlign w:val="superscript"/>
          <w:lang w:val="en-US"/>
        </w:rPr>
        <w:t>14</w:t>
      </w:r>
      <w:r w:rsidRPr="00D9631A">
        <w:rPr>
          <w:rFonts w:cs="Times New Roman"/>
          <w:lang w:val="en-US"/>
        </w:rPr>
        <w:fldChar w:fldCharType="end"/>
      </w:r>
      <w:r>
        <w:rPr>
          <w:rFonts w:cs="Times New Roman"/>
          <w:lang w:val="en-US"/>
        </w:rPr>
        <w:t xml:space="preserve"> </w:t>
      </w:r>
      <w:r w:rsidRPr="00090EA1">
        <w:rPr>
          <w:rFonts w:cs="Times New Roman"/>
          <w:lang w:val="en-US"/>
        </w:rPr>
        <w:t xml:space="preserve"> </w:t>
      </w:r>
    </w:p>
    <w:p w14:paraId="6CCF4293" w14:textId="6F37A7C8" w:rsidR="007325C3" w:rsidRPr="00E72DF9" w:rsidRDefault="007325C3" w:rsidP="007325C3">
      <w:pPr>
        <w:rPr>
          <w:sz w:val="24"/>
          <w:szCs w:val="24"/>
          <w:lang w:val="en-US"/>
        </w:rPr>
      </w:pPr>
    </w:p>
    <w:p w14:paraId="158B5CB5" w14:textId="77777777" w:rsidR="007325C3" w:rsidRPr="007325C3" w:rsidRDefault="007325C3" w:rsidP="007325C3">
      <w:pPr>
        <w:rPr>
          <w:lang w:val="en-US"/>
        </w:rPr>
        <w:sectPr w:rsidR="007325C3" w:rsidRPr="007325C3" w:rsidSect="004D5FAE">
          <w:pgSz w:w="11906" w:h="16838"/>
          <w:pgMar w:top="1440" w:right="1440" w:bottom="1440" w:left="1134" w:header="708" w:footer="708" w:gutter="0"/>
          <w:cols w:space="708"/>
          <w:docGrid w:linePitch="360"/>
        </w:sectPr>
      </w:pPr>
    </w:p>
    <w:p w14:paraId="3343E884" w14:textId="259D85CC" w:rsidR="00A41A30" w:rsidRPr="00E460F6" w:rsidRDefault="00A41A30" w:rsidP="0035677D">
      <w:pPr>
        <w:pStyle w:val="Times"/>
        <w:rPr>
          <w:lang w:val="en-US"/>
        </w:rPr>
      </w:pPr>
      <w:r w:rsidRPr="00E460F6">
        <w:rPr>
          <w:b/>
          <w:bCs/>
          <w:lang w:val="en-US"/>
        </w:rPr>
        <w:lastRenderedPageBreak/>
        <w:t xml:space="preserve">Supplementary Table </w:t>
      </w:r>
      <w:r w:rsidR="00853B53">
        <w:rPr>
          <w:b/>
          <w:bCs/>
          <w:lang w:val="en-US"/>
        </w:rPr>
        <w:t>1</w:t>
      </w:r>
      <w:r w:rsidRPr="00E460F6">
        <w:rPr>
          <w:b/>
          <w:bCs/>
          <w:lang w:val="en-US"/>
        </w:rPr>
        <w:t>.</w:t>
      </w:r>
      <w:r w:rsidRPr="00E460F6">
        <w:rPr>
          <w:lang w:val="en-US"/>
        </w:rPr>
        <w:t xml:space="preserve"> Definitions of covariates from the core data.</w:t>
      </w:r>
    </w:p>
    <w:tbl>
      <w:tblPr>
        <w:tblStyle w:val="Tabel-Gitter2"/>
        <w:tblW w:w="13414" w:type="dxa"/>
        <w:tblLook w:val="04A0" w:firstRow="1" w:lastRow="0" w:firstColumn="1" w:lastColumn="0" w:noHBand="0" w:noVBand="1"/>
      </w:tblPr>
      <w:tblGrid>
        <w:gridCol w:w="2263"/>
        <w:gridCol w:w="5387"/>
        <w:gridCol w:w="2929"/>
        <w:gridCol w:w="2835"/>
      </w:tblGrid>
      <w:tr w:rsidR="00322AE7" w:rsidRPr="00E460F6" w14:paraId="36FF14C6" w14:textId="77777777" w:rsidTr="00322AE7">
        <w:tc>
          <w:tcPr>
            <w:tcW w:w="2263" w:type="dxa"/>
          </w:tcPr>
          <w:p w14:paraId="4F3BDBA1" w14:textId="77777777" w:rsidR="00322AE7" w:rsidRPr="00E460F6" w:rsidRDefault="00322AE7" w:rsidP="00322AE7">
            <w:pPr>
              <w:rPr>
                <w:rFonts w:eastAsia="Calibri"/>
                <w:b/>
                <w:bCs/>
                <w:sz w:val="20"/>
                <w:szCs w:val="20"/>
                <w:lang w:val="en-US"/>
              </w:rPr>
            </w:pPr>
            <w:r w:rsidRPr="00E460F6">
              <w:rPr>
                <w:rFonts w:eastAsia="Calibri"/>
                <w:b/>
                <w:bCs/>
                <w:sz w:val="20"/>
                <w:szCs w:val="20"/>
                <w:lang w:val="en-US"/>
              </w:rPr>
              <w:t>Covariate</w:t>
            </w:r>
          </w:p>
        </w:tc>
        <w:tc>
          <w:tcPr>
            <w:tcW w:w="5387" w:type="dxa"/>
          </w:tcPr>
          <w:p w14:paraId="58EB41CF" w14:textId="45829FA5" w:rsidR="00322AE7" w:rsidRPr="00E460F6" w:rsidRDefault="00322AE7" w:rsidP="00322AE7">
            <w:pPr>
              <w:rPr>
                <w:rFonts w:eastAsia="Calibri"/>
                <w:b/>
                <w:bCs/>
                <w:sz w:val="20"/>
                <w:szCs w:val="20"/>
                <w:lang w:val="en-US"/>
              </w:rPr>
            </w:pPr>
            <w:r w:rsidRPr="00E460F6">
              <w:rPr>
                <w:rFonts w:eastAsia="Calibri"/>
                <w:b/>
                <w:bCs/>
                <w:sz w:val="20"/>
                <w:szCs w:val="20"/>
                <w:lang w:val="en-US"/>
              </w:rPr>
              <w:t>Definition</w:t>
            </w:r>
          </w:p>
        </w:tc>
        <w:tc>
          <w:tcPr>
            <w:tcW w:w="2929" w:type="dxa"/>
          </w:tcPr>
          <w:p w14:paraId="46659ADC" w14:textId="258776F4" w:rsidR="00322AE7" w:rsidRPr="00E460F6" w:rsidRDefault="00322AE7" w:rsidP="00322AE7">
            <w:pPr>
              <w:rPr>
                <w:rFonts w:eastAsia="Calibri"/>
                <w:b/>
                <w:bCs/>
                <w:sz w:val="20"/>
                <w:szCs w:val="20"/>
                <w:lang w:val="en-US"/>
              </w:rPr>
            </w:pPr>
            <w:r w:rsidRPr="00E460F6">
              <w:rPr>
                <w:rFonts w:eastAsia="Calibri"/>
                <w:b/>
                <w:bCs/>
                <w:sz w:val="20"/>
                <w:szCs w:val="20"/>
                <w:lang w:val="en-US"/>
              </w:rPr>
              <w:t>Codes</w:t>
            </w:r>
          </w:p>
        </w:tc>
        <w:tc>
          <w:tcPr>
            <w:tcW w:w="2835" w:type="dxa"/>
          </w:tcPr>
          <w:p w14:paraId="77F92E3D" w14:textId="77777777" w:rsidR="00322AE7" w:rsidRPr="00E460F6" w:rsidRDefault="00322AE7" w:rsidP="00322AE7">
            <w:pPr>
              <w:rPr>
                <w:rFonts w:eastAsia="Calibri"/>
                <w:b/>
                <w:bCs/>
                <w:sz w:val="20"/>
                <w:szCs w:val="20"/>
                <w:lang w:val="en-US"/>
              </w:rPr>
            </w:pPr>
            <w:r w:rsidRPr="00E460F6">
              <w:rPr>
                <w:rFonts w:eastAsia="Calibri"/>
                <w:b/>
                <w:bCs/>
                <w:sz w:val="20"/>
                <w:szCs w:val="20"/>
                <w:lang w:val="en-US"/>
              </w:rPr>
              <w:t xml:space="preserve">Database/registry </w:t>
            </w:r>
          </w:p>
        </w:tc>
      </w:tr>
      <w:tr w:rsidR="00322AE7" w:rsidRPr="00E460F6" w14:paraId="44BC2AD2" w14:textId="77777777" w:rsidTr="00322AE7">
        <w:tc>
          <w:tcPr>
            <w:tcW w:w="2263" w:type="dxa"/>
          </w:tcPr>
          <w:p w14:paraId="5072ADF2" w14:textId="49383669" w:rsidR="00322AE7" w:rsidRPr="00E460F6" w:rsidRDefault="00322AE7" w:rsidP="00322AE7">
            <w:pPr>
              <w:rPr>
                <w:rFonts w:eastAsia="Calibri"/>
                <w:sz w:val="20"/>
                <w:szCs w:val="20"/>
                <w:lang w:val="en-US"/>
              </w:rPr>
            </w:pPr>
            <w:r w:rsidRPr="00E460F6">
              <w:rPr>
                <w:rFonts w:eastAsia="Calibri"/>
                <w:sz w:val="20"/>
                <w:szCs w:val="20"/>
                <w:lang w:val="en-US"/>
              </w:rPr>
              <w:t xml:space="preserve">Region of residence at time of </w:t>
            </w:r>
            <w:r w:rsidR="001A433F" w:rsidRPr="00E460F6">
              <w:rPr>
                <w:rFonts w:eastAsia="Calibri"/>
                <w:sz w:val="20"/>
                <w:szCs w:val="20"/>
                <w:lang w:val="en-US"/>
              </w:rPr>
              <w:t>enrollment</w:t>
            </w:r>
          </w:p>
        </w:tc>
        <w:tc>
          <w:tcPr>
            <w:tcW w:w="5387" w:type="dxa"/>
          </w:tcPr>
          <w:p w14:paraId="7F5D742D" w14:textId="52B61FBF" w:rsidR="00322AE7" w:rsidRPr="00E460F6" w:rsidRDefault="00322AE7" w:rsidP="00322AE7">
            <w:pPr>
              <w:rPr>
                <w:rFonts w:eastAsia="Calibri"/>
                <w:sz w:val="20"/>
                <w:szCs w:val="20"/>
                <w:lang w:val="en-US"/>
              </w:rPr>
            </w:pPr>
            <w:r w:rsidRPr="00E460F6">
              <w:rPr>
                <w:rFonts w:eastAsia="Calibri"/>
                <w:sz w:val="20"/>
                <w:szCs w:val="20"/>
                <w:lang w:val="en-US"/>
              </w:rPr>
              <w:t xml:space="preserve">Residence in one of the five Danish Regions at </w:t>
            </w:r>
            <w:r w:rsidR="00E64E5B">
              <w:rPr>
                <w:rFonts w:eastAsia="Calibri"/>
                <w:sz w:val="20"/>
                <w:szCs w:val="20"/>
                <w:lang w:val="en-US"/>
              </w:rPr>
              <w:t xml:space="preserve">time of </w:t>
            </w:r>
            <w:r w:rsidRPr="00E460F6">
              <w:rPr>
                <w:rFonts w:eastAsia="Calibri"/>
                <w:sz w:val="20"/>
                <w:szCs w:val="20"/>
                <w:lang w:val="en-US"/>
              </w:rPr>
              <w:t xml:space="preserve">DD2 </w:t>
            </w:r>
            <w:r w:rsidR="001A433F" w:rsidRPr="00E460F6">
              <w:rPr>
                <w:rFonts w:eastAsia="Calibri"/>
                <w:sz w:val="20"/>
                <w:szCs w:val="20"/>
                <w:lang w:val="en-US"/>
              </w:rPr>
              <w:t>enrollment</w:t>
            </w:r>
            <w:r w:rsidR="007B25F8" w:rsidRPr="00E460F6">
              <w:rPr>
                <w:rFonts w:eastAsia="Calibri"/>
                <w:sz w:val="20"/>
                <w:szCs w:val="20"/>
                <w:lang w:val="en-US"/>
              </w:rPr>
              <w:t>.</w:t>
            </w:r>
          </w:p>
        </w:tc>
        <w:tc>
          <w:tcPr>
            <w:tcW w:w="2929" w:type="dxa"/>
          </w:tcPr>
          <w:p w14:paraId="5A880A4F" w14:textId="544893DD" w:rsidR="00322AE7" w:rsidRPr="00E460F6" w:rsidRDefault="00322AE7" w:rsidP="00322AE7">
            <w:pPr>
              <w:rPr>
                <w:rFonts w:eastAsia="Calibri"/>
                <w:sz w:val="20"/>
                <w:szCs w:val="20"/>
                <w:lang w:val="en-US"/>
              </w:rPr>
            </w:pPr>
          </w:p>
        </w:tc>
        <w:tc>
          <w:tcPr>
            <w:tcW w:w="2835" w:type="dxa"/>
          </w:tcPr>
          <w:p w14:paraId="1BFD352C" w14:textId="77777777" w:rsidR="00322AE7" w:rsidRPr="00E460F6" w:rsidRDefault="00322AE7" w:rsidP="00322AE7">
            <w:pPr>
              <w:rPr>
                <w:rFonts w:eastAsia="Calibri"/>
                <w:sz w:val="20"/>
                <w:szCs w:val="20"/>
                <w:lang w:val="en-US"/>
              </w:rPr>
            </w:pPr>
            <w:r w:rsidRPr="00E460F6">
              <w:rPr>
                <w:rFonts w:eastAsia="Calibri"/>
                <w:sz w:val="20"/>
                <w:szCs w:val="20"/>
                <w:lang w:val="en-US"/>
              </w:rPr>
              <w:t>Civil Registration System</w:t>
            </w:r>
          </w:p>
        </w:tc>
      </w:tr>
      <w:tr w:rsidR="00322AE7" w:rsidRPr="00E460F6" w14:paraId="3D99A3FC" w14:textId="77777777" w:rsidTr="00322AE7">
        <w:tc>
          <w:tcPr>
            <w:tcW w:w="2263" w:type="dxa"/>
          </w:tcPr>
          <w:p w14:paraId="01C39E8C" w14:textId="77777777" w:rsidR="00322AE7" w:rsidRPr="00E460F6" w:rsidRDefault="00322AE7" w:rsidP="00322AE7">
            <w:pPr>
              <w:rPr>
                <w:rFonts w:eastAsia="Calibri"/>
                <w:sz w:val="20"/>
                <w:szCs w:val="20"/>
                <w:lang w:val="en-US"/>
              </w:rPr>
            </w:pPr>
            <w:r w:rsidRPr="00E460F6">
              <w:rPr>
                <w:rFonts w:eastAsia="Calibri"/>
                <w:sz w:val="20"/>
                <w:szCs w:val="20"/>
                <w:lang w:val="en-US"/>
              </w:rPr>
              <w:t>Civil status</w:t>
            </w:r>
          </w:p>
        </w:tc>
        <w:tc>
          <w:tcPr>
            <w:tcW w:w="5387" w:type="dxa"/>
          </w:tcPr>
          <w:p w14:paraId="69891859" w14:textId="7F034984" w:rsidR="00322AE7" w:rsidRPr="00E460F6" w:rsidRDefault="00322AE7" w:rsidP="00322AE7">
            <w:pPr>
              <w:rPr>
                <w:rFonts w:eastAsia="Calibri"/>
                <w:sz w:val="20"/>
                <w:szCs w:val="20"/>
                <w:lang w:val="en-US"/>
              </w:rPr>
            </w:pPr>
            <w:r w:rsidRPr="00E460F6">
              <w:rPr>
                <w:rFonts w:eastAsia="Calibri"/>
                <w:sz w:val="20"/>
                <w:szCs w:val="20"/>
                <w:lang w:val="en-US"/>
              </w:rPr>
              <w:t xml:space="preserve">Categorized as </w:t>
            </w:r>
            <w:r w:rsidR="0050243A">
              <w:rPr>
                <w:rFonts w:eastAsia="Calibri"/>
                <w:sz w:val="20"/>
                <w:szCs w:val="20"/>
                <w:lang w:val="en-US"/>
              </w:rPr>
              <w:t>single</w:t>
            </w:r>
            <w:r w:rsidRPr="00E460F6">
              <w:rPr>
                <w:rFonts w:eastAsia="Calibri"/>
                <w:sz w:val="20"/>
                <w:szCs w:val="20"/>
                <w:lang w:val="en-US"/>
              </w:rPr>
              <w:t>, married, divorced, widow/widower</w:t>
            </w:r>
            <w:r w:rsidR="007B25F8" w:rsidRPr="00E460F6">
              <w:rPr>
                <w:rFonts w:eastAsia="Calibri"/>
                <w:sz w:val="20"/>
                <w:szCs w:val="20"/>
                <w:lang w:val="en-US"/>
              </w:rPr>
              <w:t>.</w:t>
            </w:r>
          </w:p>
        </w:tc>
        <w:tc>
          <w:tcPr>
            <w:tcW w:w="2929" w:type="dxa"/>
          </w:tcPr>
          <w:p w14:paraId="48A615AF" w14:textId="3F3EDBF5" w:rsidR="00322AE7" w:rsidRPr="00E460F6" w:rsidRDefault="00322AE7" w:rsidP="00322AE7">
            <w:pPr>
              <w:rPr>
                <w:rFonts w:eastAsia="Calibri"/>
                <w:sz w:val="20"/>
                <w:szCs w:val="20"/>
                <w:lang w:val="en-US"/>
              </w:rPr>
            </w:pPr>
          </w:p>
        </w:tc>
        <w:tc>
          <w:tcPr>
            <w:tcW w:w="2835" w:type="dxa"/>
          </w:tcPr>
          <w:p w14:paraId="185B8B6F" w14:textId="77777777" w:rsidR="00322AE7" w:rsidRPr="00E460F6" w:rsidRDefault="00322AE7" w:rsidP="00322AE7">
            <w:pPr>
              <w:rPr>
                <w:rFonts w:eastAsia="Calibri"/>
                <w:sz w:val="20"/>
                <w:szCs w:val="20"/>
                <w:lang w:val="en-US"/>
              </w:rPr>
            </w:pPr>
            <w:r w:rsidRPr="00E460F6">
              <w:rPr>
                <w:rFonts w:eastAsia="Calibri"/>
                <w:sz w:val="20"/>
                <w:szCs w:val="20"/>
                <w:lang w:val="en-US"/>
              </w:rPr>
              <w:t>Civil Registration System</w:t>
            </w:r>
          </w:p>
        </w:tc>
      </w:tr>
      <w:tr w:rsidR="00322AE7" w:rsidRPr="00E460F6" w14:paraId="195557C3" w14:textId="77777777" w:rsidTr="00322AE7">
        <w:tc>
          <w:tcPr>
            <w:tcW w:w="2263" w:type="dxa"/>
          </w:tcPr>
          <w:p w14:paraId="1A92C75B" w14:textId="60CBF1D5" w:rsidR="00322AE7" w:rsidRPr="00E460F6" w:rsidRDefault="006447EB" w:rsidP="00322AE7">
            <w:pPr>
              <w:rPr>
                <w:rFonts w:eastAsia="Calibri"/>
                <w:sz w:val="20"/>
                <w:szCs w:val="20"/>
                <w:lang w:val="en-US"/>
              </w:rPr>
            </w:pPr>
            <w:r w:rsidRPr="00E460F6">
              <w:rPr>
                <w:rFonts w:eastAsia="Calibri"/>
                <w:sz w:val="20"/>
                <w:szCs w:val="20"/>
                <w:lang w:val="en-US"/>
              </w:rPr>
              <w:t xml:space="preserve">Presence of type 2 diabetes in </w:t>
            </w:r>
            <w:r w:rsidR="00F03DF4" w:rsidRPr="00E460F6">
              <w:rPr>
                <w:rFonts w:eastAsia="Calibri"/>
                <w:sz w:val="20"/>
                <w:szCs w:val="20"/>
                <w:lang w:val="en-US"/>
              </w:rPr>
              <w:t xml:space="preserve">immediate </w:t>
            </w:r>
            <w:r w:rsidRPr="00E460F6">
              <w:rPr>
                <w:rFonts w:eastAsia="Calibri"/>
                <w:sz w:val="20"/>
                <w:szCs w:val="20"/>
                <w:lang w:val="en-US"/>
              </w:rPr>
              <w:t xml:space="preserve">family </w:t>
            </w:r>
          </w:p>
        </w:tc>
        <w:tc>
          <w:tcPr>
            <w:tcW w:w="5387" w:type="dxa"/>
          </w:tcPr>
          <w:p w14:paraId="55A7A866" w14:textId="323F1984" w:rsidR="00322AE7" w:rsidRPr="00E460F6" w:rsidRDefault="00E6066B" w:rsidP="00322AE7">
            <w:pPr>
              <w:rPr>
                <w:rFonts w:eastAsia="Calibri"/>
                <w:sz w:val="20"/>
                <w:szCs w:val="20"/>
                <w:lang w:val="en-US"/>
              </w:rPr>
            </w:pPr>
            <w:r w:rsidRPr="00E460F6">
              <w:rPr>
                <w:rFonts w:eastAsia="Calibri"/>
                <w:sz w:val="20"/>
                <w:szCs w:val="20"/>
                <w:lang w:val="en-US"/>
              </w:rPr>
              <w:t xml:space="preserve">The </w:t>
            </w:r>
            <w:r w:rsidR="00E64E5B">
              <w:rPr>
                <w:rFonts w:eastAsia="Calibri"/>
                <w:sz w:val="20"/>
                <w:szCs w:val="20"/>
                <w:lang w:val="en-US"/>
              </w:rPr>
              <w:t xml:space="preserve">respondent </w:t>
            </w:r>
            <w:r w:rsidRPr="00E460F6">
              <w:rPr>
                <w:rFonts w:eastAsia="Calibri"/>
                <w:sz w:val="20"/>
                <w:szCs w:val="20"/>
                <w:lang w:val="en-US"/>
              </w:rPr>
              <w:t xml:space="preserve">answered the question “Are there </w:t>
            </w:r>
            <w:r w:rsidR="00E91F08" w:rsidRPr="00E460F6">
              <w:rPr>
                <w:rFonts w:eastAsia="Calibri"/>
                <w:sz w:val="20"/>
                <w:szCs w:val="20"/>
                <w:lang w:val="en-US"/>
              </w:rPr>
              <w:t xml:space="preserve">any </w:t>
            </w:r>
            <w:r w:rsidR="0026480A" w:rsidRPr="00E460F6">
              <w:rPr>
                <w:rFonts w:eastAsia="Calibri"/>
                <w:sz w:val="20"/>
                <w:szCs w:val="20"/>
                <w:lang w:val="en-US"/>
              </w:rPr>
              <w:t>people</w:t>
            </w:r>
            <w:r w:rsidR="00E91F08" w:rsidRPr="00E460F6">
              <w:rPr>
                <w:rFonts w:eastAsia="Calibri"/>
                <w:sz w:val="20"/>
                <w:szCs w:val="20"/>
                <w:lang w:val="en-US"/>
              </w:rPr>
              <w:t xml:space="preserve"> in your close family with known type 2 diabetes</w:t>
            </w:r>
            <w:r w:rsidR="00F03DF4" w:rsidRPr="00E460F6">
              <w:rPr>
                <w:rFonts w:eastAsia="Calibri"/>
                <w:sz w:val="20"/>
                <w:szCs w:val="20"/>
                <w:lang w:val="en-US"/>
              </w:rPr>
              <w:t>?</w:t>
            </w:r>
            <w:r w:rsidR="00E91F08" w:rsidRPr="00E460F6">
              <w:rPr>
                <w:rFonts w:eastAsia="Calibri"/>
                <w:sz w:val="20"/>
                <w:szCs w:val="20"/>
                <w:lang w:val="en-US"/>
              </w:rPr>
              <w:t>”</w:t>
            </w:r>
            <w:r w:rsidR="007B25F8" w:rsidRPr="00E460F6">
              <w:rPr>
                <w:rFonts w:eastAsia="Calibri"/>
                <w:sz w:val="20"/>
                <w:szCs w:val="20"/>
                <w:lang w:val="en-US"/>
              </w:rPr>
              <w:t xml:space="preserve"> with</w:t>
            </w:r>
            <w:r w:rsidR="00E91F08" w:rsidRPr="00E460F6">
              <w:rPr>
                <w:rFonts w:eastAsia="Calibri"/>
                <w:sz w:val="20"/>
                <w:szCs w:val="20"/>
                <w:lang w:val="en-US"/>
              </w:rPr>
              <w:t xml:space="preserve"> </w:t>
            </w:r>
            <w:r w:rsidR="007B25F8" w:rsidRPr="00E460F6">
              <w:rPr>
                <w:rFonts w:eastAsia="Calibri"/>
                <w:sz w:val="20"/>
                <w:szCs w:val="20"/>
                <w:lang w:val="en-US"/>
              </w:rPr>
              <w:t>“a</w:t>
            </w:r>
            <w:r w:rsidR="00322AE7" w:rsidRPr="00E460F6">
              <w:rPr>
                <w:rFonts w:eastAsia="Calibri"/>
                <w:sz w:val="20"/>
                <w:szCs w:val="20"/>
                <w:lang w:val="en-US"/>
              </w:rPr>
              <w:t>t least one family member with type 2 diabetes</w:t>
            </w:r>
            <w:r w:rsidR="007B25F8" w:rsidRPr="00E460F6">
              <w:rPr>
                <w:rFonts w:eastAsia="Calibri"/>
                <w:sz w:val="20"/>
                <w:szCs w:val="20"/>
                <w:lang w:val="en-US"/>
              </w:rPr>
              <w:t>,”</w:t>
            </w:r>
            <w:r w:rsidR="00322AE7" w:rsidRPr="00E460F6">
              <w:rPr>
                <w:rFonts w:eastAsia="Calibri"/>
                <w:sz w:val="20"/>
                <w:szCs w:val="20"/>
                <w:lang w:val="en-US"/>
              </w:rPr>
              <w:t xml:space="preserve"> </w:t>
            </w:r>
            <w:r w:rsidR="007B25F8" w:rsidRPr="00E460F6">
              <w:rPr>
                <w:rFonts w:eastAsia="Calibri"/>
                <w:sz w:val="20"/>
                <w:szCs w:val="20"/>
                <w:lang w:val="en-US"/>
              </w:rPr>
              <w:t>c</w:t>
            </w:r>
            <w:r w:rsidR="00322AE7" w:rsidRPr="00E460F6">
              <w:rPr>
                <w:rFonts w:eastAsia="Calibri"/>
                <w:sz w:val="20"/>
                <w:szCs w:val="20"/>
                <w:lang w:val="en-US"/>
              </w:rPr>
              <w:t>ategorized as yes/no/unknown. Family members include</w:t>
            </w:r>
            <w:r w:rsidR="00E64E5B">
              <w:rPr>
                <w:rFonts w:eastAsia="Calibri"/>
                <w:sz w:val="20"/>
                <w:szCs w:val="20"/>
                <w:lang w:val="en-US"/>
              </w:rPr>
              <w:t>d</w:t>
            </w:r>
            <w:r w:rsidR="00322AE7" w:rsidRPr="00E460F6">
              <w:rPr>
                <w:rFonts w:eastAsia="Calibri"/>
                <w:sz w:val="20"/>
                <w:szCs w:val="20"/>
                <w:lang w:val="en-US"/>
              </w:rPr>
              <w:t xml:space="preserve"> mother, father, grandmother</w:t>
            </w:r>
            <w:r w:rsidR="00F35885">
              <w:rPr>
                <w:rFonts w:eastAsia="Calibri"/>
                <w:sz w:val="20"/>
                <w:szCs w:val="20"/>
                <w:lang w:val="en-US"/>
              </w:rPr>
              <w:t>s</w:t>
            </w:r>
            <w:r w:rsidR="00322AE7" w:rsidRPr="00E460F6">
              <w:rPr>
                <w:rFonts w:eastAsia="Calibri"/>
                <w:sz w:val="20"/>
                <w:szCs w:val="20"/>
                <w:lang w:val="en-US"/>
              </w:rPr>
              <w:t xml:space="preserve">, grandfathers, siblings, and children. </w:t>
            </w:r>
          </w:p>
        </w:tc>
        <w:tc>
          <w:tcPr>
            <w:tcW w:w="2929" w:type="dxa"/>
          </w:tcPr>
          <w:p w14:paraId="0BF6B64B" w14:textId="4B780013" w:rsidR="00322AE7" w:rsidRPr="00E460F6" w:rsidRDefault="00322AE7" w:rsidP="00322AE7">
            <w:pPr>
              <w:rPr>
                <w:rFonts w:eastAsia="Calibri"/>
                <w:sz w:val="20"/>
                <w:szCs w:val="20"/>
                <w:lang w:val="en-US"/>
              </w:rPr>
            </w:pPr>
          </w:p>
        </w:tc>
        <w:tc>
          <w:tcPr>
            <w:tcW w:w="2835" w:type="dxa"/>
          </w:tcPr>
          <w:p w14:paraId="54231A27" w14:textId="77777777" w:rsidR="00322AE7" w:rsidRPr="00E460F6" w:rsidRDefault="00322AE7" w:rsidP="00322AE7">
            <w:pPr>
              <w:rPr>
                <w:rFonts w:eastAsia="Calibri"/>
                <w:sz w:val="20"/>
                <w:szCs w:val="20"/>
                <w:lang w:val="en-US"/>
              </w:rPr>
            </w:pPr>
            <w:r w:rsidRPr="00E460F6">
              <w:rPr>
                <w:rFonts w:eastAsia="Calibri"/>
                <w:sz w:val="20"/>
                <w:szCs w:val="20"/>
                <w:lang w:val="en-US"/>
              </w:rPr>
              <w:t>DD2</w:t>
            </w:r>
          </w:p>
        </w:tc>
      </w:tr>
      <w:tr w:rsidR="00322AE7" w:rsidRPr="0021735A" w14:paraId="4C1A16FF" w14:textId="77777777" w:rsidTr="00322AE7">
        <w:tc>
          <w:tcPr>
            <w:tcW w:w="2263" w:type="dxa"/>
          </w:tcPr>
          <w:p w14:paraId="7A1481EB"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Height </w:t>
            </w:r>
          </w:p>
          <w:p w14:paraId="7FC90968" w14:textId="77777777" w:rsidR="00322AE7" w:rsidRPr="00E460F6" w:rsidRDefault="00322AE7" w:rsidP="00322AE7">
            <w:pPr>
              <w:rPr>
                <w:rFonts w:eastAsia="Calibri"/>
                <w:sz w:val="20"/>
                <w:szCs w:val="20"/>
                <w:lang w:val="en-US"/>
              </w:rPr>
            </w:pPr>
          </w:p>
        </w:tc>
        <w:tc>
          <w:tcPr>
            <w:tcW w:w="5387" w:type="dxa"/>
          </w:tcPr>
          <w:p w14:paraId="1DA363E6" w14:textId="7A0E87E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Height registered at DD2 </w:t>
            </w:r>
            <w:r w:rsidR="001A433F" w:rsidRPr="00E460F6">
              <w:rPr>
                <w:rFonts w:eastAsia="Calibri"/>
                <w:sz w:val="20"/>
                <w:szCs w:val="20"/>
                <w:lang w:val="en-US"/>
              </w:rPr>
              <w:t>enrollment</w:t>
            </w:r>
            <w:r w:rsidRPr="00E460F6">
              <w:rPr>
                <w:rFonts w:eastAsia="Calibri"/>
                <w:sz w:val="20"/>
                <w:szCs w:val="20"/>
                <w:lang w:val="en-US"/>
              </w:rPr>
              <w:t xml:space="preserve">, recorded in </w:t>
            </w:r>
            <w:r w:rsidR="007B25F8" w:rsidRPr="00E460F6">
              <w:rPr>
                <w:rFonts w:eastAsia="Calibri"/>
                <w:sz w:val="20"/>
                <w:szCs w:val="20"/>
                <w:lang w:val="en-US"/>
              </w:rPr>
              <w:t xml:space="preserve">the </w:t>
            </w:r>
            <w:r w:rsidRPr="00E460F6">
              <w:rPr>
                <w:rFonts w:eastAsia="Calibri"/>
                <w:sz w:val="20"/>
                <w:szCs w:val="20"/>
                <w:lang w:val="en-US"/>
              </w:rPr>
              <w:t xml:space="preserve">Danish Diabetes </w:t>
            </w:r>
            <w:r w:rsidR="00E64E5B">
              <w:rPr>
                <w:rFonts w:eastAsia="Calibri"/>
                <w:sz w:val="20"/>
                <w:szCs w:val="20"/>
                <w:lang w:val="en-US"/>
              </w:rPr>
              <w:t>D</w:t>
            </w:r>
            <w:r w:rsidRPr="00E460F6">
              <w:rPr>
                <w:rFonts w:eastAsia="Calibri"/>
                <w:sz w:val="20"/>
                <w:szCs w:val="20"/>
                <w:lang w:val="en-US"/>
              </w:rPr>
              <w:t xml:space="preserve">atabase of Adults (DDDA), and recorded in </w:t>
            </w:r>
            <w:r w:rsidR="007B25F8" w:rsidRPr="00E460F6">
              <w:rPr>
                <w:rFonts w:eastAsia="Calibri"/>
                <w:sz w:val="20"/>
                <w:szCs w:val="20"/>
                <w:lang w:val="en-US"/>
              </w:rPr>
              <w:t xml:space="preserve">the </w:t>
            </w:r>
            <w:r w:rsidR="00E64E5B">
              <w:rPr>
                <w:rFonts w:eastAsia="Calibri"/>
                <w:sz w:val="20"/>
                <w:szCs w:val="20"/>
                <w:lang w:val="en-US"/>
              </w:rPr>
              <w:t xml:space="preserve">2016 </w:t>
            </w:r>
            <w:r w:rsidRPr="00E460F6">
              <w:rPr>
                <w:rFonts w:eastAsia="Calibri"/>
                <w:sz w:val="20"/>
                <w:szCs w:val="20"/>
                <w:lang w:val="en-US"/>
              </w:rPr>
              <w:t xml:space="preserve">follow-up questionnaire. </w:t>
            </w:r>
          </w:p>
          <w:p w14:paraId="05431525" w14:textId="548E9FE3"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All records (age </w:t>
            </w:r>
            <w:r w:rsidR="00850FFB" w:rsidRPr="00E460F6">
              <w:rPr>
                <w:rFonts w:eastAsia="Calibri"/>
                <w:sz w:val="20"/>
                <w:szCs w:val="20"/>
                <w:lang w:val="en-US"/>
              </w:rPr>
              <w:t>≥</w:t>
            </w:r>
            <w:r w:rsidRPr="00E460F6">
              <w:rPr>
                <w:rFonts w:eastAsia="Calibri"/>
                <w:sz w:val="20"/>
                <w:szCs w:val="20"/>
                <w:lang w:val="en-US"/>
              </w:rPr>
              <w:t xml:space="preserve">18 years) </w:t>
            </w:r>
            <w:r w:rsidR="00E64E5B">
              <w:rPr>
                <w:rFonts w:eastAsia="Calibri"/>
                <w:sz w:val="20"/>
                <w:szCs w:val="20"/>
                <w:lang w:val="en-US"/>
              </w:rPr>
              <w:t>were</w:t>
            </w:r>
            <w:r w:rsidRPr="00E460F6">
              <w:rPr>
                <w:rFonts w:eastAsia="Calibri"/>
                <w:sz w:val="20"/>
                <w:szCs w:val="20"/>
                <w:lang w:val="en-US"/>
              </w:rPr>
              <w:t xml:space="preserve"> used if the difference between the minimum and maximum height </w:t>
            </w:r>
            <w:r w:rsidR="00E64E5B">
              <w:rPr>
                <w:rFonts w:eastAsia="Calibri"/>
                <w:sz w:val="20"/>
                <w:szCs w:val="20"/>
                <w:lang w:val="en-US"/>
              </w:rPr>
              <w:t>was</w:t>
            </w:r>
            <w:r w:rsidRPr="00E460F6">
              <w:rPr>
                <w:rFonts w:eastAsia="Calibri"/>
                <w:sz w:val="20"/>
                <w:szCs w:val="20"/>
                <w:lang w:val="en-US"/>
              </w:rPr>
              <w:t xml:space="preserve"> </w:t>
            </w:r>
            <w:r w:rsidR="00C07699" w:rsidRPr="00E460F6">
              <w:rPr>
                <w:rFonts w:eastAsia="Calibri"/>
                <w:sz w:val="20"/>
                <w:szCs w:val="20"/>
                <w:lang w:val="en-US"/>
              </w:rPr>
              <w:t>&lt;</w:t>
            </w:r>
            <w:r w:rsidRPr="00E460F6">
              <w:rPr>
                <w:rFonts w:eastAsia="Calibri"/>
                <w:sz w:val="20"/>
                <w:szCs w:val="20"/>
                <w:lang w:val="en-US"/>
              </w:rPr>
              <w:t xml:space="preserve">10 cm. The mean of all eligible heights </w:t>
            </w:r>
            <w:r w:rsidR="000D5152">
              <w:rPr>
                <w:rFonts w:eastAsia="Calibri"/>
                <w:sz w:val="20"/>
                <w:szCs w:val="20"/>
                <w:lang w:val="en-US"/>
              </w:rPr>
              <w:t>was used,</w:t>
            </w:r>
            <w:r w:rsidRPr="00E460F6">
              <w:rPr>
                <w:rFonts w:eastAsia="Calibri"/>
                <w:sz w:val="20"/>
                <w:szCs w:val="20"/>
                <w:lang w:val="en-US"/>
              </w:rPr>
              <w:t xml:space="preserve"> </w:t>
            </w:r>
            <w:r w:rsidR="007B25F8" w:rsidRPr="00E460F6">
              <w:rPr>
                <w:rFonts w:eastAsia="Calibri"/>
                <w:sz w:val="20"/>
                <w:szCs w:val="20"/>
                <w:lang w:val="en-US"/>
              </w:rPr>
              <w:t xml:space="preserve">because </w:t>
            </w:r>
            <w:r w:rsidRPr="00E460F6">
              <w:rPr>
                <w:rFonts w:eastAsia="Calibri"/>
                <w:sz w:val="20"/>
                <w:szCs w:val="20"/>
                <w:lang w:val="en-US"/>
              </w:rPr>
              <w:t xml:space="preserve">height is assumed to be stable over time. </w:t>
            </w:r>
          </w:p>
        </w:tc>
        <w:tc>
          <w:tcPr>
            <w:tcW w:w="2929" w:type="dxa"/>
          </w:tcPr>
          <w:p w14:paraId="5E7AD07E" w14:textId="1BF4468B" w:rsidR="00322AE7" w:rsidRPr="00E460F6" w:rsidRDefault="00322AE7" w:rsidP="00322AE7">
            <w:pPr>
              <w:autoSpaceDE w:val="0"/>
              <w:autoSpaceDN w:val="0"/>
              <w:adjustRightInd w:val="0"/>
              <w:rPr>
                <w:rFonts w:eastAsia="Calibri"/>
                <w:sz w:val="20"/>
                <w:szCs w:val="20"/>
                <w:lang w:val="en-US"/>
              </w:rPr>
            </w:pPr>
          </w:p>
          <w:p w14:paraId="289D5967" w14:textId="77777777" w:rsidR="00322AE7" w:rsidRPr="00E460F6" w:rsidRDefault="00322AE7" w:rsidP="00322AE7">
            <w:pPr>
              <w:rPr>
                <w:rFonts w:eastAsia="Calibri"/>
                <w:sz w:val="20"/>
                <w:szCs w:val="20"/>
                <w:lang w:val="en-US"/>
              </w:rPr>
            </w:pPr>
          </w:p>
        </w:tc>
        <w:tc>
          <w:tcPr>
            <w:tcW w:w="2835" w:type="dxa"/>
          </w:tcPr>
          <w:p w14:paraId="119302FB" w14:textId="3CF23840"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 DDDA, and follow-up questionnaire</w:t>
            </w:r>
          </w:p>
          <w:p w14:paraId="4FE600C5" w14:textId="77777777" w:rsidR="00322AE7" w:rsidRPr="00E460F6" w:rsidRDefault="00322AE7" w:rsidP="00322AE7">
            <w:pPr>
              <w:rPr>
                <w:rFonts w:eastAsia="Calibri"/>
                <w:sz w:val="20"/>
                <w:szCs w:val="20"/>
                <w:lang w:val="en-US"/>
              </w:rPr>
            </w:pPr>
          </w:p>
        </w:tc>
      </w:tr>
      <w:tr w:rsidR="00322AE7" w:rsidRPr="0021735A" w14:paraId="5EF4DDB2" w14:textId="77777777" w:rsidTr="00322AE7">
        <w:tc>
          <w:tcPr>
            <w:tcW w:w="2263" w:type="dxa"/>
          </w:tcPr>
          <w:p w14:paraId="1FF11E23" w14:textId="77777777" w:rsidR="00322AE7" w:rsidRPr="00E460F6" w:rsidRDefault="00322AE7" w:rsidP="00322AE7">
            <w:pPr>
              <w:rPr>
                <w:rFonts w:eastAsia="Calibri"/>
                <w:sz w:val="20"/>
                <w:szCs w:val="20"/>
                <w:lang w:val="en-US"/>
              </w:rPr>
            </w:pPr>
            <w:r w:rsidRPr="00E460F6">
              <w:rPr>
                <w:rFonts w:eastAsia="Calibri"/>
                <w:sz w:val="20"/>
                <w:szCs w:val="20"/>
                <w:lang w:val="en-US"/>
              </w:rPr>
              <w:t>Weight</w:t>
            </w:r>
          </w:p>
        </w:tc>
        <w:tc>
          <w:tcPr>
            <w:tcW w:w="5387" w:type="dxa"/>
          </w:tcPr>
          <w:p w14:paraId="7B3394E4" w14:textId="222D2253" w:rsidR="00322AE7" w:rsidRPr="00E460F6" w:rsidRDefault="00322AE7" w:rsidP="00322AE7">
            <w:pPr>
              <w:autoSpaceDE w:val="0"/>
              <w:autoSpaceDN w:val="0"/>
              <w:adjustRightInd w:val="0"/>
              <w:ind w:right="-110"/>
              <w:rPr>
                <w:rFonts w:eastAsia="Calibri"/>
                <w:sz w:val="20"/>
                <w:szCs w:val="20"/>
                <w:lang w:val="en-US"/>
              </w:rPr>
            </w:pPr>
            <w:r w:rsidRPr="00E460F6">
              <w:rPr>
                <w:rFonts w:eastAsia="Calibri"/>
                <w:sz w:val="20"/>
                <w:szCs w:val="20"/>
                <w:lang w:val="en-US"/>
              </w:rPr>
              <w:t xml:space="preserve">Weight registered at DD2 </w:t>
            </w:r>
            <w:r w:rsidR="001A433F" w:rsidRPr="00E460F6">
              <w:rPr>
                <w:rFonts w:eastAsia="Calibri"/>
                <w:sz w:val="20"/>
                <w:szCs w:val="20"/>
                <w:lang w:val="en-US"/>
              </w:rPr>
              <w:t>enrollment</w:t>
            </w:r>
            <w:r w:rsidRPr="00E460F6">
              <w:rPr>
                <w:rFonts w:eastAsia="Calibri"/>
                <w:sz w:val="20"/>
                <w:szCs w:val="20"/>
                <w:lang w:val="en-US"/>
              </w:rPr>
              <w:t xml:space="preserve">, recorded in </w:t>
            </w:r>
            <w:r w:rsidR="007B25F8" w:rsidRPr="00E460F6">
              <w:rPr>
                <w:rFonts w:eastAsia="Calibri"/>
                <w:sz w:val="20"/>
                <w:szCs w:val="20"/>
                <w:lang w:val="en-US"/>
              </w:rPr>
              <w:t xml:space="preserve">the </w:t>
            </w:r>
            <w:r w:rsidRPr="00E460F6">
              <w:rPr>
                <w:rFonts w:eastAsia="Calibri"/>
                <w:sz w:val="20"/>
                <w:szCs w:val="20"/>
                <w:lang w:val="en-US"/>
              </w:rPr>
              <w:t xml:space="preserve">Danish Diabetes </w:t>
            </w:r>
            <w:r w:rsidR="00E64E5B">
              <w:rPr>
                <w:rFonts w:eastAsia="Calibri"/>
                <w:sz w:val="20"/>
                <w:szCs w:val="20"/>
                <w:lang w:val="en-US"/>
              </w:rPr>
              <w:t>D</w:t>
            </w:r>
            <w:r w:rsidRPr="00E460F6">
              <w:rPr>
                <w:rFonts w:eastAsia="Calibri"/>
                <w:sz w:val="20"/>
                <w:szCs w:val="20"/>
                <w:lang w:val="en-US"/>
              </w:rPr>
              <w:t xml:space="preserve">atabase of Adults (DDDA), </w:t>
            </w:r>
            <w:proofErr w:type="gramStart"/>
            <w:r w:rsidRPr="00E460F6">
              <w:rPr>
                <w:rFonts w:eastAsia="Calibri"/>
                <w:sz w:val="20"/>
                <w:szCs w:val="20"/>
                <w:lang w:val="en-US"/>
              </w:rPr>
              <w:t xml:space="preserve">and </w:t>
            </w:r>
            <w:r w:rsidR="00F35885">
              <w:rPr>
                <w:rFonts w:eastAsia="Calibri"/>
                <w:sz w:val="20"/>
                <w:szCs w:val="20"/>
                <w:lang w:val="en-US"/>
              </w:rPr>
              <w:t>also</w:t>
            </w:r>
            <w:proofErr w:type="gramEnd"/>
            <w:r w:rsidR="00F35885">
              <w:rPr>
                <w:rFonts w:eastAsia="Calibri"/>
                <w:sz w:val="20"/>
                <w:szCs w:val="20"/>
                <w:lang w:val="en-US"/>
              </w:rPr>
              <w:t xml:space="preserve"> </w:t>
            </w:r>
            <w:r w:rsidRPr="00E460F6">
              <w:rPr>
                <w:rFonts w:eastAsia="Calibri"/>
                <w:sz w:val="20"/>
                <w:szCs w:val="20"/>
                <w:lang w:val="en-US"/>
              </w:rPr>
              <w:t xml:space="preserve">recorded in </w:t>
            </w:r>
            <w:r w:rsidR="007B25F8" w:rsidRPr="00E460F6">
              <w:rPr>
                <w:rFonts w:eastAsia="Calibri"/>
                <w:sz w:val="20"/>
                <w:szCs w:val="20"/>
                <w:lang w:val="en-US"/>
              </w:rPr>
              <w:t xml:space="preserve">the </w:t>
            </w:r>
            <w:r w:rsidR="00E64E5B">
              <w:rPr>
                <w:rFonts w:eastAsia="Calibri"/>
                <w:sz w:val="20"/>
                <w:szCs w:val="20"/>
                <w:lang w:val="en-US"/>
              </w:rPr>
              <w:t xml:space="preserve">2016 </w:t>
            </w:r>
            <w:r w:rsidRPr="00E460F6">
              <w:rPr>
                <w:rFonts w:eastAsia="Calibri"/>
                <w:sz w:val="20"/>
                <w:szCs w:val="20"/>
                <w:lang w:val="en-US"/>
              </w:rPr>
              <w:t xml:space="preserve">follow-up questionnaire. The record on the day closest to DD2 </w:t>
            </w:r>
            <w:r w:rsidR="001A433F" w:rsidRPr="00E460F6">
              <w:rPr>
                <w:rFonts w:eastAsia="Calibri"/>
                <w:sz w:val="20"/>
                <w:szCs w:val="20"/>
                <w:lang w:val="en-US"/>
              </w:rPr>
              <w:t>enrollment</w:t>
            </w:r>
            <w:r w:rsidRPr="00E460F6">
              <w:rPr>
                <w:rFonts w:eastAsia="Calibri"/>
                <w:sz w:val="20"/>
                <w:szCs w:val="20"/>
                <w:lang w:val="en-US"/>
              </w:rPr>
              <w:t xml:space="preserve"> (maximum 6 months after</w:t>
            </w:r>
            <w:r w:rsidR="00F35885">
              <w:rPr>
                <w:rFonts w:eastAsia="Calibri"/>
                <w:sz w:val="20"/>
                <w:szCs w:val="20"/>
                <w:lang w:val="en-US"/>
              </w:rPr>
              <w:t xml:space="preserve"> enrollment</w:t>
            </w:r>
            <w:r w:rsidRPr="00E460F6">
              <w:rPr>
                <w:rFonts w:eastAsia="Calibri"/>
                <w:sz w:val="20"/>
                <w:szCs w:val="20"/>
                <w:lang w:val="en-US"/>
              </w:rPr>
              <w:t xml:space="preserve">) </w:t>
            </w:r>
            <w:r w:rsidR="00F076C4">
              <w:rPr>
                <w:rFonts w:eastAsia="Calibri"/>
                <w:sz w:val="20"/>
                <w:szCs w:val="20"/>
                <w:lang w:val="en-US"/>
              </w:rPr>
              <w:t>was used</w:t>
            </w:r>
            <w:r w:rsidRPr="00E460F6">
              <w:rPr>
                <w:rFonts w:eastAsia="Calibri"/>
                <w:sz w:val="20"/>
                <w:szCs w:val="20"/>
                <w:lang w:val="en-US"/>
              </w:rPr>
              <w:t xml:space="preserve">. </w:t>
            </w:r>
          </w:p>
        </w:tc>
        <w:tc>
          <w:tcPr>
            <w:tcW w:w="2929" w:type="dxa"/>
          </w:tcPr>
          <w:p w14:paraId="001DF4F8" w14:textId="798EED53" w:rsidR="00322AE7" w:rsidRPr="00E460F6" w:rsidRDefault="00322AE7" w:rsidP="00322AE7">
            <w:pPr>
              <w:autoSpaceDE w:val="0"/>
              <w:autoSpaceDN w:val="0"/>
              <w:adjustRightInd w:val="0"/>
              <w:ind w:right="-110"/>
              <w:rPr>
                <w:rFonts w:eastAsia="Calibri"/>
                <w:sz w:val="20"/>
                <w:szCs w:val="20"/>
                <w:lang w:val="en-US"/>
              </w:rPr>
            </w:pPr>
          </w:p>
        </w:tc>
        <w:tc>
          <w:tcPr>
            <w:tcW w:w="2835" w:type="dxa"/>
          </w:tcPr>
          <w:p w14:paraId="64B7C29D" w14:textId="06BA43D6" w:rsidR="00322AE7" w:rsidRPr="00E460F6" w:rsidRDefault="00322AE7" w:rsidP="00402CDF">
            <w:pPr>
              <w:autoSpaceDE w:val="0"/>
              <w:autoSpaceDN w:val="0"/>
              <w:adjustRightInd w:val="0"/>
              <w:rPr>
                <w:rFonts w:eastAsia="Calibri"/>
                <w:sz w:val="20"/>
                <w:szCs w:val="20"/>
                <w:lang w:val="en-US"/>
              </w:rPr>
            </w:pPr>
            <w:r w:rsidRPr="00E460F6">
              <w:rPr>
                <w:rFonts w:eastAsia="Calibri"/>
                <w:sz w:val="20"/>
                <w:szCs w:val="20"/>
                <w:lang w:val="en-US"/>
              </w:rPr>
              <w:t>DD2, DDDA, and follow-up questionnaire</w:t>
            </w:r>
          </w:p>
        </w:tc>
      </w:tr>
      <w:tr w:rsidR="00322AE7" w:rsidRPr="0021735A" w14:paraId="69602075" w14:textId="77777777" w:rsidTr="00322AE7">
        <w:tc>
          <w:tcPr>
            <w:tcW w:w="2263" w:type="dxa"/>
          </w:tcPr>
          <w:p w14:paraId="72E9D01A"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Body mass index (BMI)</w:t>
            </w:r>
          </w:p>
        </w:tc>
        <w:tc>
          <w:tcPr>
            <w:tcW w:w="5387" w:type="dxa"/>
          </w:tcPr>
          <w:p w14:paraId="52CC62A2" w14:textId="388A96CE"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Based on</w:t>
            </w:r>
            <w:r w:rsidR="007B25F8" w:rsidRPr="00E460F6">
              <w:rPr>
                <w:rFonts w:eastAsia="Calibri"/>
                <w:sz w:val="20"/>
                <w:szCs w:val="20"/>
                <w:lang w:val="en-US"/>
              </w:rPr>
              <w:t xml:space="preserve"> the</w:t>
            </w:r>
            <w:r w:rsidRPr="00E460F6">
              <w:rPr>
                <w:rFonts w:eastAsia="Calibri"/>
                <w:sz w:val="20"/>
                <w:szCs w:val="20"/>
                <w:lang w:val="en-US"/>
              </w:rPr>
              <w:t xml:space="preserve"> above height and weight measures. Categorized according to WHO standard categories (kg/m</w:t>
            </w:r>
            <w:r w:rsidRPr="00E460F6">
              <w:rPr>
                <w:rFonts w:eastAsia="Calibri"/>
                <w:sz w:val="20"/>
                <w:szCs w:val="20"/>
                <w:vertAlign w:val="superscript"/>
                <w:lang w:val="en-US"/>
              </w:rPr>
              <w:t>2</w:t>
            </w:r>
            <w:r w:rsidRPr="00E460F6">
              <w:rPr>
                <w:rFonts w:eastAsia="Calibri"/>
                <w:sz w:val="20"/>
                <w:szCs w:val="20"/>
                <w:lang w:val="en-US"/>
              </w:rPr>
              <w:t>)</w:t>
            </w:r>
            <w:r w:rsidR="00980239">
              <w:rPr>
                <w:rFonts w:eastAsia="Calibri"/>
                <w:sz w:val="20"/>
                <w:szCs w:val="20"/>
                <w:lang w:val="en-US"/>
              </w:rPr>
              <w:t xml:space="preserve"> as</w:t>
            </w:r>
            <w:r w:rsidRPr="00E460F6">
              <w:rPr>
                <w:rFonts w:eastAsia="Calibri"/>
                <w:sz w:val="20"/>
                <w:szCs w:val="20"/>
                <w:lang w:val="en-US"/>
              </w:rPr>
              <w:t xml:space="preserve">: </w:t>
            </w:r>
          </w:p>
          <w:p w14:paraId="05F0AF88" w14:textId="77777777" w:rsidR="00322AE7" w:rsidRPr="00E460F6" w:rsidRDefault="00322AE7" w:rsidP="00322AE7">
            <w:pPr>
              <w:pStyle w:val="Listeafsnit"/>
              <w:numPr>
                <w:ilvl w:val="0"/>
                <w:numId w:val="2"/>
              </w:numPr>
              <w:autoSpaceDE w:val="0"/>
              <w:autoSpaceDN w:val="0"/>
              <w:adjustRightInd w:val="0"/>
              <w:ind w:left="463" w:hanging="283"/>
              <w:rPr>
                <w:rFonts w:eastAsia="Calibri"/>
                <w:sz w:val="20"/>
                <w:szCs w:val="20"/>
                <w:lang w:val="en-US"/>
              </w:rPr>
            </w:pPr>
            <w:r w:rsidRPr="00E460F6">
              <w:rPr>
                <w:rFonts w:eastAsia="Calibri"/>
                <w:sz w:val="20"/>
                <w:szCs w:val="20"/>
                <w:lang w:val="en-US"/>
              </w:rPr>
              <w:t xml:space="preserve">&lt;18.5 </w:t>
            </w:r>
          </w:p>
          <w:p w14:paraId="7D8A9D3D" w14:textId="32C92031" w:rsidR="00322AE7" w:rsidRPr="00E460F6" w:rsidRDefault="00322AE7" w:rsidP="00322AE7">
            <w:pPr>
              <w:pStyle w:val="Listeafsnit"/>
              <w:numPr>
                <w:ilvl w:val="0"/>
                <w:numId w:val="2"/>
              </w:numPr>
              <w:autoSpaceDE w:val="0"/>
              <w:autoSpaceDN w:val="0"/>
              <w:adjustRightInd w:val="0"/>
              <w:ind w:left="463" w:hanging="283"/>
              <w:rPr>
                <w:rFonts w:eastAsia="Calibri"/>
                <w:sz w:val="20"/>
                <w:szCs w:val="20"/>
                <w:lang w:val="en-US"/>
              </w:rPr>
            </w:pPr>
            <w:r w:rsidRPr="00E460F6">
              <w:rPr>
                <w:rFonts w:eastAsia="Calibri"/>
                <w:sz w:val="20"/>
                <w:szCs w:val="20"/>
                <w:lang w:val="en-US"/>
              </w:rPr>
              <w:t>18.</w:t>
            </w:r>
            <w:r w:rsidR="0026480A" w:rsidRPr="00E460F6">
              <w:rPr>
                <w:rFonts w:eastAsia="Calibri"/>
                <w:sz w:val="20"/>
                <w:szCs w:val="20"/>
                <w:lang w:val="en-US"/>
              </w:rPr>
              <w:t>5–2</w:t>
            </w:r>
            <w:r w:rsidRPr="00E460F6">
              <w:rPr>
                <w:rFonts w:eastAsia="Calibri"/>
                <w:sz w:val="20"/>
                <w:szCs w:val="20"/>
                <w:lang w:val="en-US"/>
              </w:rPr>
              <w:t xml:space="preserve">4.9 </w:t>
            </w:r>
          </w:p>
          <w:p w14:paraId="49BF2D23" w14:textId="68E4BB29" w:rsidR="00322AE7" w:rsidRPr="00E460F6" w:rsidRDefault="00322AE7" w:rsidP="00322AE7">
            <w:pPr>
              <w:pStyle w:val="Listeafsnit"/>
              <w:numPr>
                <w:ilvl w:val="0"/>
                <w:numId w:val="2"/>
              </w:numPr>
              <w:autoSpaceDE w:val="0"/>
              <w:autoSpaceDN w:val="0"/>
              <w:adjustRightInd w:val="0"/>
              <w:ind w:left="463" w:hanging="283"/>
              <w:rPr>
                <w:rFonts w:eastAsia="Calibri"/>
                <w:sz w:val="20"/>
                <w:szCs w:val="20"/>
                <w:lang w:val="en-US"/>
              </w:rPr>
            </w:pPr>
            <w:r w:rsidRPr="00E460F6">
              <w:rPr>
                <w:rFonts w:eastAsia="Calibri"/>
                <w:sz w:val="20"/>
                <w:szCs w:val="20"/>
                <w:lang w:val="en-US"/>
              </w:rPr>
              <w:t>2</w:t>
            </w:r>
            <w:r w:rsidR="0026480A" w:rsidRPr="00E460F6">
              <w:rPr>
                <w:rFonts w:eastAsia="Calibri"/>
                <w:sz w:val="20"/>
                <w:szCs w:val="20"/>
                <w:lang w:val="en-US"/>
              </w:rPr>
              <w:t>5–2</w:t>
            </w:r>
            <w:r w:rsidRPr="00E460F6">
              <w:rPr>
                <w:rFonts w:eastAsia="Calibri"/>
                <w:sz w:val="20"/>
                <w:szCs w:val="20"/>
                <w:lang w:val="en-US"/>
              </w:rPr>
              <w:t>9.9</w:t>
            </w:r>
          </w:p>
          <w:p w14:paraId="46337AD8" w14:textId="29ECF90D" w:rsidR="00322AE7" w:rsidRPr="00E460F6" w:rsidRDefault="00322AE7" w:rsidP="00322AE7">
            <w:pPr>
              <w:pStyle w:val="Listeafsnit"/>
              <w:numPr>
                <w:ilvl w:val="0"/>
                <w:numId w:val="2"/>
              </w:numPr>
              <w:autoSpaceDE w:val="0"/>
              <w:autoSpaceDN w:val="0"/>
              <w:adjustRightInd w:val="0"/>
              <w:ind w:left="463" w:hanging="283"/>
              <w:rPr>
                <w:rFonts w:eastAsia="Calibri"/>
                <w:sz w:val="20"/>
                <w:szCs w:val="20"/>
                <w:lang w:val="en-US"/>
              </w:rPr>
            </w:pPr>
            <w:r w:rsidRPr="00E460F6">
              <w:rPr>
                <w:rFonts w:eastAsia="Calibri"/>
                <w:sz w:val="20"/>
                <w:szCs w:val="20"/>
                <w:lang w:val="en-US"/>
              </w:rPr>
              <w:t>3</w:t>
            </w:r>
            <w:r w:rsidR="0026480A" w:rsidRPr="00E460F6">
              <w:rPr>
                <w:rFonts w:eastAsia="Calibri"/>
                <w:sz w:val="20"/>
                <w:szCs w:val="20"/>
                <w:lang w:val="en-US"/>
              </w:rPr>
              <w:t>0–3</w:t>
            </w:r>
            <w:r w:rsidRPr="00E460F6">
              <w:rPr>
                <w:rFonts w:eastAsia="Calibri"/>
                <w:sz w:val="20"/>
                <w:szCs w:val="20"/>
                <w:lang w:val="en-US"/>
              </w:rPr>
              <w:t>4.9</w:t>
            </w:r>
          </w:p>
          <w:p w14:paraId="35F7276F" w14:textId="4DA2568B" w:rsidR="00322AE7" w:rsidRPr="00F076C4" w:rsidRDefault="007B25F8" w:rsidP="00F076C4">
            <w:pPr>
              <w:pStyle w:val="Listeafsnit"/>
              <w:numPr>
                <w:ilvl w:val="0"/>
                <w:numId w:val="2"/>
              </w:numPr>
              <w:autoSpaceDE w:val="0"/>
              <w:autoSpaceDN w:val="0"/>
              <w:adjustRightInd w:val="0"/>
              <w:ind w:left="463" w:hanging="283"/>
              <w:rPr>
                <w:rFonts w:eastAsia="Calibri"/>
                <w:sz w:val="20"/>
                <w:szCs w:val="20"/>
                <w:lang w:val="en-US"/>
              </w:rPr>
            </w:pPr>
            <w:r w:rsidRPr="00E460F6">
              <w:rPr>
                <w:rFonts w:eastAsia="Calibri"/>
                <w:sz w:val="20"/>
                <w:szCs w:val="20"/>
                <w:lang w:val="en-US"/>
              </w:rPr>
              <w:t>&gt;</w:t>
            </w:r>
            <w:r w:rsidR="00322AE7" w:rsidRPr="00E460F6">
              <w:rPr>
                <w:rFonts w:eastAsia="Calibri"/>
                <w:sz w:val="20"/>
                <w:szCs w:val="20"/>
                <w:lang w:val="en-US"/>
              </w:rPr>
              <w:t>35</w:t>
            </w:r>
          </w:p>
        </w:tc>
        <w:tc>
          <w:tcPr>
            <w:tcW w:w="2929" w:type="dxa"/>
          </w:tcPr>
          <w:p w14:paraId="0EE15881" w14:textId="04E3E5E5" w:rsidR="00322AE7" w:rsidRPr="00E460F6" w:rsidRDefault="00322AE7" w:rsidP="00322AE7">
            <w:pPr>
              <w:autoSpaceDE w:val="0"/>
              <w:autoSpaceDN w:val="0"/>
              <w:adjustRightInd w:val="0"/>
              <w:rPr>
                <w:rFonts w:eastAsia="Calibri"/>
                <w:sz w:val="20"/>
                <w:szCs w:val="20"/>
                <w:lang w:val="en-US"/>
              </w:rPr>
            </w:pPr>
          </w:p>
        </w:tc>
        <w:tc>
          <w:tcPr>
            <w:tcW w:w="2835" w:type="dxa"/>
          </w:tcPr>
          <w:p w14:paraId="2E33597F" w14:textId="75800EE4"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 DDDA, and follow-up questionnaire</w:t>
            </w:r>
          </w:p>
          <w:p w14:paraId="02FD309C" w14:textId="77777777" w:rsidR="00322AE7" w:rsidRPr="00E460F6" w:rsidRDefault="00322AE7" w:rsidP="00322AE7">
            <w:pPr>
              <w:autoSpaceDE w:val="0"/>
              <w:autoSpaceDN w:val="0"/>
              <w:adjustRightInd w:val="0"/>
              <w:rPr>
                <w:rFonts w:eastAsia="Calibri"/>
                <w:sz w:val="20"/>
                <w:szCs w:val="20"/>
                <w:lang w:val="en-US"/>
              </w:rPr>
            </w:pPr>
          </w:p>
        </w:tc>
      </w:tr>
      <w:tr w:rsidR="00322AE7" w:rsidRPr="00E460F6" w14:paraId="1461371E" w14:textId="77777777" w:rsidTr="00322AE7">
        <w:tc>
          <w:tcPr>
            <w:tcW w:w="2263" w:type="dxa"/>
          </w:tcPr>
          <w:p w14:paraId="27CA1441"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Hip circumference</w:t>
            </w:r>
          </w:p>
        </w:tc>
        <w:tc>
          <w:tcPr>
            <w:tcW w:w="5387" w:type="dxa"/>
          </w:tcPr>
          <w:p w14:paraId="40DF57E9" w14:textId="3AAF38FF" w:rsidR="00322AE7" w:rsidRPr="00E460F6" w:rsidRDefault="00F31162" w:rsidP="00322AE7">
            <w:pPr>
              <w:autoSpaceDE w:val="0"/>
              <w:autoSpaceDN w:val="0"/>
              <w:adjustRightInd w:val="0"/>
              <w:rPr>
                <w:rFonts w:eastAsia="Calibri"/>
                <w:sz w:val="20"/>
                <w:szCs w:val="20"/>
                <w:lang w:val="en-US"/>
              </w:rPr>
            </w:pPr>
            <w:r w:rsidRPr="00E460F6">
              <w:rPr>
                <w:rFonts w:eastAsia="Calibri"/>
                <w:sz w:val="20"/>
                <w:szCs w:val="20"/>
                <w:lang w:val="en-US"/>
              </w:rPr>
              <w:t xml:space="preserve">Registered at DD2 </w:t>
            </w:r>
            <w:r w:rsidR="001A433F" w:rsidRPr="00E460F6">
              <w:rPr>
                <w:rFonts w:eastAsia="Calibri"/>
                <w:sz w:val="20"/>
                <w:szCs w:val="20"/>
                <w:lang w:val="en-US"/>
              </w:rPr>
              <w:t>enrollment</w:t>
            </w:r>
            <w:r w:rsidRPr="00E460F6">
              <w:rPr>
                <w:rFonts w:eastAsia="Calibri"/>
                <w:sz w:val="20"/>
                <w:szCs w:val="20"/>
                <w:lang w:val="en-US"/>
              </w:rPr>
              <w:t xml:space="preserve">. </w:t>
            </w:r>
            <w:r w:rsidR="00322AE7" w:rsidRPr="00E460F6">
              <w:rPr>
                <w:rFonts w:eastAsia="Calibri"/>
                <w:sz w:val="20"/>
                <w:szCs w:val="20"/>
                <w:lang w:val="en-US"/>
              </w:rPr>
              <w:t xml:space="preserve">Measured by a healthcare </w:t>
            </w:r>
            <w:r w:rsidR="00980239">
              <w:rPr>
                <w:rFonts w:eastAsia="Calibri"/>
                <w:sz w:val="20"/>
                <w:szCs w:val="20"/>
                <w:lang w:val="en-US"/>
              </w:rPr>
              <w:t>provider</w:t>
            </w:r>
            <w:r w:rsidR="00322AE7" w:rsidRPr="00E460F6">
              <w:rPr>
                <w:rFonts w:eastAsia="Calibri"/>
                <w:sz w:val="20"/>
                <w:szCs w:val="20"/>
                <w:lang w:val="en-US"/>
              </w:rPr>
              <w:t xml:space="preserve"> in c</w:t>
            </w:r>
            <w:r w:rsidR="00C07699" w:rsidRPr="00E460F6">
              <w:rPr>
                <w:rFonts w:eastAsia="Calibri"/>
                <w:sz w:val="20"/>
                <w:szCs w:val="20"/>
                <w:lang w:val="en-US"/>
              </w:rPr>
              <w:t>entimeters</w:t>
            </w:r>
            <w:r w:rsidR="007B25F8" w:rsidRPr="00E460F6">
              <w:rPr>
                <w:rFonts w:eastAsia="Calibri"/>
                <w:sz w:val="20"/>
                <w:szCs w:val="20"/>
                <w:lang w:val="en-US"/>
              </w:rPr>
              <w:t>.</w:t>
            </w:r>
          </w:p>
        </w:tc>
        <w:tc>
          <w:tcPr>
            <w:tcW w:w="2929" w:type="dxa"/>
          </w:tcPr>
          <w:p w14:paraId="0E77BCBC" w14:textId="65B08B5D" w:rsidR="00322AE7" w:rsidRPr="00E460F6" w:rsidRDefault="00322AE7" w:rsidP="00322AE7">
            <w:pPr>
              <w:autoSpaceDE w:val="0"/>
              <w:autoSpaceDN w:val="0"/>
              <w:adjustRightInd w:val="0"/>
              <w:rPr>
                <w:rFonts w:eastAsia="Calibri"/>
                <w:sz w:val="20"/>
                <w:szCs w:val="20"/>
                <w:lang w:val="en-US"/>
              </w:rPr>
            </w:pPr>
          </w:p>
        </w:tc>
        <w:tc>
          <w:tcPr>
            <w:tcW w:w="2835" w:type="dxa"/>
          </w:tcPr>
          <w:p w14:paraId="11BAE7C9"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18D0E247" w14:textId="77777777" w:rsidTr="00322AE7">
        <w:tc>
          <w:tcPr>
            <w:tcW w:w="2263" w:type="dxa"/>
          </w:tcPr>
          <w:p w14:paraId="708C27C0"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Waist circumference </w:t>
            </w:r>
          </w:p>
        </w:tc>
        <w:tc>
          <w:tcPr>
            <w:tcW w:w="5387" w:type="dxa"/>
          </w:tcPr>
          <w:p w14:paraId="4D3F1432" w14:textId="3D810919" w:rsidR="00322AE7" w:rsidRPr="00E460F6" w:rsidRDefault="00F31162" w:rsidP="00424A40">
            <w:pPr>
              <w:autoSpaceDE w:val="0"/>
              <w:autoSpaceDN w:val="0"/>
              <w:adjustRightInd w:val="0"/>
              <w:rPr>
                <w:rFonts w:eastAsia="Calibri"/>
                <w:sz w:val="20"/>
                <w:szCs w:val="20"/>
                <w:lang w:val="en-US"/>
              </w:rPr>
            </w:pPr>
            <w:r w:rsidRPr="00E460F6">
              <w:rPr>
                <w:rFonts w:eastAsia="Calibri"/>
                <w:sz w:val="20"/>
                <w:szCs w:val="20"/>
                <w:lang w:val="en-US"/>
              </w:rPr>
              <w:t xml:space="preserve">Registered at DD2 </w:t>
            </w:r>
            <w:r w:rsidR="001A433F" w:rsidRPr="00E460F6">
              <w:rPr>
                <w:rFonts w:eastAsia="Calibri"/>
                <w:sz w:val="20"/>
                <w:szCs w:val="20"/>
                <w:lang w:val="en-US"/>
              </w:rPr>
              <w:t>enrollment</w:t>
            </w:r>
            <w:r w:rsidRPr="00E460F6">
              <w:rPr>
                <w:rFonts w:eastAsia="Calibri"/>
                <w:sz w:val="20"/>
                <w:szCs w:val="20"/>
                <w:lang w:val="en-US"/>
              </w:rPr>
              <w:t xml:space="preserve">. </w:t>
            </w:r>
            <w:r w:rsidR="00322AE7" w:rsidRPr="00E460F6">
              <w:rPr>
                <w:rFonts w:eastAsia="Calibri"/>
                <w:sz w:val="20"/>
                <w:szCs w:val="20"/>
                <w:lang w:val="en-US"/>
              </w:rPr>
              <w:t xml:space="preserve">Measured by a healthcare </w:t>
            </w:r>
            <w:r w:rsidR="00980239">
              <w:rPr>
                <w:rFonts w:eastAsia="Calibri"/>
                <w:sz w:val="20"/>
                <w:szCs w:val="20"/>
                <w:lang w:val="en-US"/>
              </w:rPr>
              <w:t>provider</w:t>
            </w:r>
            <w:r w:rsidR="00322AE7" w:rsidRPr="00E460F6">
              <w:rPr>
                <w:rFonts w:eastAsia="Calibri"/>
                <w:sz w:val="20"/>
                <w:szCs w:val="20"/>
                <w:lang w:val="en-US"/>
              </w:rPr>
              <w:t xml:space="preserve"> in c</w:t>
            </w:r>
            <w:r w:rsidR="00C07699" w:rsidRPr="00E460F6">
              <w:rPr>
                <w:rFonts w:eastAsia="Calibri"/>
                <w:sz w:val="20"/>
                <w:szCs w:val="20"/>
                <w:lang w:val="en-US"/>
              </w:rPr>
              <w:t>entimeters</w:t>
            </w:r>
            <w:r w:rsidR="00322AE7" w:rsidRPr="00E460F6">
              <w:rPr>
                <w:rFonts w:eastAsia="Calibri"/>
                <w:sz w:val="20"/>
                <w:szCs w:val="20"/>
                <w:lang w:val="en-US"/>
              </w:rPr>
              <w:t>.</w:t>
            </w:r>
          </w:p>
        </w:tc>
        <w:tc>
          <w:tcPr>
            <w:tcW w:w="2929" w:type="dxa"/>
          </w:tcPr>
          <w:p w14:paraId="4BDDF73F" w14:textId="533C596A" w:rsidR="00322AE7" w:rsidRPr="00E460F6" w:rsidRDefault="00322AE7" w:rsidP="00322AE7">
            <w:pPr>
              <w:autoSpaceDE w:val="0"/>
              <w:autoSpaceDN w:val="0"/>
              <w:adjustRightInd w:val="0"/>
              <w:rPr>
                <w:rFonts w:eastAsia="Calibri"/>
                <w:sz w:val="20"/>
                <w:szCs w:val="20"/>
                <w:lang w:val="en-US"/>
              </w:rPr>
            </w:pPr>
          </w:p>
        </w:tc>
        <w:tc>
          <w:tcPr>
            <w:tcW w:w="2835" w:type="dxa"/>
          </w:tcPr>
          <w:p w14:paraId="422E4B4A"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7EF9F133" w14:textId="77777777" w:rsidTr="00322AE7">
        <w:tc>
          <w:tcPr>
            <w:tcW w:w="2263" w:type="dxa"/>
          </w:tcPr>
          <w:p w14:paraId="4C525AA5" w14:textId="6F7C333B"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Weight at 20 </w:t>
            </w:r>
            <w:r w:rsidR="00F03DF4" w:rsidRPr="00E460F6">
              <w:rPr>
                <w:rFonts w:eastAsia="Calibri"/>
                <w:sz w:val="20"/>
                <w:szCs w:val="20"/>
                <w:lang w:val="en-US"/>
              </w:rPr>
              <w:t>years of age</w:t>
            </w:r>
          </w:p>
        </w:tc>
        <w:tc>
          <w:tcPr>
            <w:tcW w:w="5387" w:type="dxa"/>
          </w:tcPr>
          <w:p w14:paraId="3C4C3F61" w14:textId="0AC6495C" w:rsidR="00322AE7" w:rsidRPr="00E460F6" w:rsidRDefault="00F31162" w:rsidP="00322AE7">
            <w:pPr>
              <w:autoSpaceDE w:val="0"/>
              <w:autoSpaceDN w:val="0"/>
              <w:adjustRightInd w:val="0"/>
              <w:rPr>
                <w:rFonts w:eastAsia="Calibri"/>
                <w:sz w:val="20"/>
                <w:szCs w:val="20"/>
                <w:lang w:val="en-US"/>
              </w:rPr>
            </w:pPr>
            <w:r w:rsidRPr="00E460F6">
              <w:rPr>
                <w:rFonts w:eastAsia="Calibri"/>
                <w:sz w:val="20"/>
                <w:szCs w:val="20"/>
                <w:lang w:val="en-US"/>
              </w:rPr>
              <w:t xml:space="preserve">Registered at DD2 </w:t>
            </w:r>
            <w:r w:rsidR="001A433F" w:rsidRPr="00E460F6">
              <w:rPr>
                <w:rFonts w:eastAsia="Calibri"/>
                <w:sz w:val="20"/>
                <w:szCs w:val="20"/>
                <w:lang w:val="en-US"/>
              </w:rPr>
              <w:t>enrollment</w:t>
            </w:r>
            <w:r w:rsidRPr="00E460F6">
              <w:rPr>
                <w:rFonts w:eastAsia="Calibri"/>
                <w:sz w:val="20"/>
                <w:szCs w:val="20"/>
                <w:lang w:val="en-US"/>
              </w:rPr>
              <w:t xml:space="preserve">. </w:t>
            </w:r>
            <w:r w:rsidR="00322AE7" w:rsidRPr="00E460F6">
              <w:rPr>
                <w:rFonts w:eastAsia="Calibri"/>
                <w:sz w:val="20"/>
                <w:szCs w:val="20"/>
                <w:lang w:val="en-US"/>
              </w:rPr>
              <w:t>Self-reported weight at age 20 years. Measured in kilogram</w:t>
            </w:r>
            <w:r w:rsidR="007B25F8" w:rsidRPr="00E460F6">
              <w:rPr>
                <w:rFonts w:eastAsia="Calibri"/>
                <w:sz w:val="20"/>
                <w:szCs w:val="20"/>
                <w:lang w:val="en-US"/>
              </w:rPr>
              <w:t>s.</w:t>
            </w:r>
          </w:p>
        </w:tc>
        <w:tc>
          <w:tcPr>
            <w:tcW w:w="2929" w:type="dxa"/>
          </w:tcPr>
          <w:p w14:paraId="0E6C51D9" w14:textId="13A5020C" w:rsidR="00322AE7" w:rsidRPr="00E460F6" w:rsidRDefault="00322AE7" w:rsidP="00322AE7">
            <w:pPr>
              <w:autoSpaceDE w:val="0"/>
              <w:autoSpaceDN w:val="0"/>
              <w:adjustRightInd w:val="0"/>
              <w:rPr>
                <w:rFonts w:eastAsia="Calibri"/>
                <w:sz w:val="20"/>
                <w:szCs w:val="20"/>
                <w:lang w:val="en-US"/>
              </w:rPr>
            </w:pPr>
          </w:p>
        </w:tc>
        <w:tc>
          <w:tcPr>
            <w:tcW w:w="2835" w:type="dxa"/>
          </w:tcPr>
          <w:p w14:paraId="6ADC974D"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39C98499" w14:textId="77777777" w:rsidTr="00322AE7">
        <w:tc>
          <w:tcPr>
            <w:tcW w:w="2263" w:type="dxa"/>
          </w:tcPr>
          <w:p w14:paraId="55A736C0"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Maximum lifetime weight</w:t>
            </w:r>
          </w:p>
        </w:tc>
        <w:tc>
          <w:tcPr>
            <w:tcW w:w="5387" w:type="dxa"/>
          </w:tcPr>
          <w:p w14:paraId="29658FCF" w14:textId="478412AD" w:rsidR="00322AE7" w:rsidRPr="00E460F6" w:rsidRDefault="00F31162" w:rsidP="00322AE7">
            <w:pPr>
              <w:autoSpaceDE w:val="0"/>
              <w:autoSpaceDN w:val="0"/>
              <w:adjustRightInd w:val="0"/>
              <w:rPr>
                <w:rFonts w:eastAsia="Calibri"/>
                <w:sz w:val="20"/>
                <w:szCs w:val="20"/>
                <w:lang w:val="en-US"/>
              </w:rPr>
            </w:pPr>
            <w:r w:rsidRPr="00E460F6">
              <w:rPr>
                <w:rFonts w:eastAsia="Calibri"/>
                <w:sz w:val="20"/>
                <w:szCs w:val="20"/>
                <w:lang w:val="en-US"/>
              </w:rPr>
              <w:t xml:space="preserve">Registered at DD2 </w:t>
            </w:r>
            <w:r w:rsidR="001A433F" w:rsidRPr="00E460F6">
              <w:rPr>
                <w:rFonts w:eastAsia="Calibri"/>
                <w:sz w:val="20"/>
                <w:szCs w:val="20"/>
                <w:lang w:val="en-US"/>
              </w:rPr>
              <w:t>enrollment</w:t>
            </w:r>
            <w:r w:rsidRPr="00E460F6">
              <w:rPr>
                <w:rFonts w:eastAsia="Calibri"/>
                <w:sz w:val="20"/>
                <w:szCs w:val="20"/>
                <w:lang w:val="en-US"/>
              </w:rPr>
              <w:t xml:space="preserve">. </w:t>
            </w:r>
            <w:r w:rsidR="00322AE7" w:rsidRPr="00E460F6">
              <w:rPr>
                <w:rFonts w:eastAsia="Calibri"/>
                <w:sz w:val="20"/>
                <w:szCs w:val="20"/>
                <w:lang w:val="en-US"/>
              </w:rPr>
              <w:t xml:space="preserve">Self-reported maximum </w:t>
            </w:r>
            <w:r w:rsidR="00980239">
              <w:rPr>
                <w:rFonts w:eastAsia="Calibri"/>
                <w:sz w:val="20"/>
                <w:szCs w:val="20"/>
                <w:lang w:val="en-US"/>
              </w:rPr>
              <w:t xml:space="preserve">lifetime </w:t>
            </w:r>
            <w:r w:rsidR="00322AE7" w:rsidRPr="00E460F6">
              <w:rPr>
                <w:rFonts w:eastAsia="Calibri"/>
                <w:sz w:val="20"/>
                <w:szCs w:val="20"/>
                <w:lang w:val="en-US"/>
              </w:rPr>
              <w:t xml:space="preserve">weight before DD2 </w:t>
            </w:r>
            <w:r w:rsidR="001A433F" w:rsidRPr="00E460F6">
              <w:rPr>
                <w:rFonts w:eastAsia="Calibri"/>
                <w:sz w:val="20"/>
                <w:szCs w:val="20"/>
                <w:lang w:val="en-US"/>
              </w:rPr>
              <w:t>enrollment</w:t>
            </w:r>
            <w:r w:rsidR="00322AE7" w:rsidRPr="00E460F6">
              <w:rPr>
                <w:rFonts w:eastAsia="Calibri"/>
                <w:sz w:val="20"/>
                <w:szCs w:val="20"/>
                <w:lang w:val="en-US"/>
              </w:rPr>
              <w:t>. Measured in kilogram</w:t>
            </w:r>
            <w:r w:rsidR="007B25F8" w:rsidRPr="00E460F6">
              <w:rPr>
                <w:rFonts w:eastAsia="Calibri"/>
                <w:sz w:val="20"/>
                <w:szCs w:val="20"/>
                <w:lang w:val="en-US"/>
              </w:rPr>
              <w:t>s.</w:t>
            </w:r>
          </w:p>
        </w:tc>
        <w:tc>
          <w:tcPr>
            <w:tcW w:w="2929" w:type="dxa"/>
          </w:tcPr>
          <w:p w14:paraId="0AEC3C18" w14:textId="54284ED8" w:rsidR="00322AE7" w:rsidRPr="00E460F6" w:rsidRDefault="00322AE7" w:rsidP="00322AE7">
            <w:pPr>
              <w:autoSpaceDE w:val="0"/>
              <w:autoSpaceDN w:val="0"/>
              <w:adjustRightInd w:val="0"/>
              <w:rPr>
                <w:rFonts w:eastAsia="Calibri"/>
                <w:sz w:val="20"/>
                <w:szCs w:val="20"/>
                <w:lang w:val="en-US"/>
              </w:rPr>
            </w:pPr>
          </w:p>
        </w:tc>
        <w:tc>
          <w:tcPr>
            <w:tcW w:w="2835" w:type="dxa"/>
          </w:tcPr>
          <w:p w14:paraId="1BF21D9F"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4714EB28" w14:textId="77777777" w:rsidTr="00322AE7">
        <w:tc>
          <w:tcPr>
            <w:tcW w:w="2263" w:type="dxa"/>
          </w:tcPr>
          <w:p w14:paraId="02F0A3AC"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lastRenderedPageBreak/>
              <w:t>Resting heart rate</w:t>
            </w:r>
          </w:p>
        </w:tc>
        <w:tc>
          <w:tcPr>
            <w:tcW w:w="5387" w:type="dxa"/>
          </w:tcPr>
          <w:p w14:paraId="2612E1B7" w14:textId="4C06B7C7" w:rsidR="00322AE7" w:rsidRPr="00E460F6" w:rsidRDefault="00F31162" w:rsidP="00F31162">
            <w:pPr>
              <w:autoSpaceDE w:val="0"/>
              <w:autoSpaceDN w:val="0"/>
              <w:adjustRightInd w:val="0"/>
              <w:rPr>
                <w:rFonts w:eastAsia="Calibri"/>
                <w:sz w:val="20"/>
                <w:szCs w:val="20"/>
                <w:lang w:val="en-US"/>
              </w:rPr>
            </w:pPr>
            <w:r w:rsidRPr="00E460F6">
              <w:rPr>
                <w:rFonts w:eastAsia="Calibri"/>
                <w:sz w:val="20"/>
                <w:szCs w:val="20"/>
                <w:lang w:val="en-US"/>
              </w:rPr>
              <w:t xml:space="preserve">Registered at DD2 </w:t>
            </w:r>
            <w:r w:rsidR="001A433F" w:rsidRPr="00E460F6">
              <w:rPr>
                <w:rFonts w:eastAsia="Calibri"/>
                <w:sz w:val="20"/>
                <w:szCs w:val="20"/>
                <w:lang w:val="en-US"/>
              </w:rPr>
              <w:t>enrollment</w:t>
            </w:r>
            <w:r w:rsidRPr="00E460F6">
              <w:rPr>
                <w:rFonts w:eastAsia="Calibri"/>
                <w:sz w:val="20"/>
                <w:szCs w:val="20"/>
                <w:lang w:val="en-US"/>
              </w:rPr>
              <w:t xml:space="preserve">. </w:t>
            </w:r>
            <w:r w:rsidR="007B25F8" w:rsidRPr="00E460F6">
              <w:rPr>
                <w:rFonts w:eastAsia="Calibri"/>
                <w:sz w:val="20"/>
                <w:szCs w:val="20"/>
                <w:lang w:val="en-US"/>
              </w:rPr>
              <w:t>Measured in</w:t>
            </w:r>
            <w:r w:rsidR="00C07699" w:rsidRPr="00E460F6">
              <w:rPr>
                <w:rFonts w:eastAsia="Calibri"/>
                <w:sz w:val="20"/>
                <w:szCs w:val="20"/>
                <w:lang w:val="en-US"/>
              </w:rPr>
              <w:t xml:space="preserve"> </w:t>
            </w:r>
            <w:r w:rsidR="007B25F8" w:rsidRPr="00E460F6">
              <w:rPr>
                <w:rFonts w:eastAsia="Calibri"/>
                <w:sz w:val="20"/>
                <w:szCs w:val="20"/>
                <w:lang w:val="en-US"/>
              </w:rPr>
              <w:t>b</w:t>
            </w:r>
            <w:r w:rsidR="00322AE7" w:rsidRPr="00E460F6">
              <w:rPr>
                <w:rFonts w:eastAsia="Calibri"/>
                <w:sz w:val="20"/>
                <w:szCs w:val="20"/>
                <w:lang w:val="en-US"/>
              </w:rPr>
              <w:t>eats/minute</w:t>
            </w:r>
            <w:r w:rsidRPr="00E460F6">
              <w:rPr>
                <w:rFonts w:eastAsia="Calibri"/>
                <w:sz w:val="20"/>
                <w:szCs w:val="20"/>
                <w:lang w:val="en-US"/>
              </w:rPr>
              <w:t xml:space="preserve">. </w:t>
            </w:r>
            <w:r w:rsidRPr="00E460F6">
              <w:rPr>
                <w:rFonts w:eastAsia="Calibri"/>
                <w:sz w:val="20"/>
                <w:szCs w:val="20"/>
                <w:lang w:val="en-US"/>
              </w:rPr>
              <w:br/>
            </w:r>
            <w:r w:rsidR="00322AE7" w:rsidRPr="00E460F6">
              <w:rPr>
                <w:color w:val="211D1E"/>
                <w:sz w:val="20"/>
                <w:szCs w:val="20"/>
                <w:lang w:val="en-US"/>
              </w:rPr>
              <w:t>Measured at the end of the registration interview, after the patient rested in a chair for 10</w:t>
            </w:r>
            <w:r w:rsidR="00C07699" w:rsidRPr="00E460F6">
              <w:rPr>
                <w:color w:val="211D1E"/>
                <w:sz w:val="20"/>
                <w:szCs w:val="20"/>
                <w:lang w:val="en-US"/>
              </w:rPr>
              <w:t>–</w:t>
            </w:r>
            <w:r w:rsidR="00322AE7" w:rsidRPr="00E460F6">
              <w:rPr>
                <w:color w:val="211D1E"/>
                <w:sz w:val="20"/>
                <w:szCs w:val="20"/>
                <w:lang w:val="en-US"/>
              </w:rPr>
              <w:t>15 minutes.</w:t>
            </w:r>
          </w:p>
        </w:tc>
        <w:tc>
          <w:tcPr>
            <w:tcW w:w="2929" w:type="dxa"/>
          </w:tcPr>
          <w:p w14:paraId="64C3B8E7" w14:textId="384ABBC9" w:rsidR="00322AE7" w:rsidRPr="00E460F6" w:rsidRDefault="00322AE7" w:rsidP="00322AE7">
            <w:pPr>
              <w:autoSpaceDE w:val="0"/>
              <w:autoSpaceDN w:val="0"/>
              <w:adjustRightInd w:val="0"/>
              <w:rPr>
                <w:rFonts w:eastAsia="Calibri"/>
                <w:sz w:val="20"/>
                <w:szCs w:val="20"/>
                <w:lang w:val="en-US"/>
              </w:rPr>
            </w:pPr>
          </w:p>
        </w:tc>
        <w:tc>
          <w:tcPr>
            <w:tcW w:w="2835" w:type="dxa"/>
          </w:tcPr>
          <w:p w14:paraId="6BD20B6F"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245DF770" w14:textId="77777777" w:rsidTr="00322AE7">
        <w:tc>
          <w:tcPr>
            <w:tcW w:w="2263" w:type="dxa"/>
          </w:tcPr>
          <w:p w14:paraId="088E3307" w14:textId="4C63DF84"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Systolic</w:t>
            </w:r>
            <w:r w:rsidR="00750313" w:rsidRPr="00E460F6">
              <w:rPr>
                <w:rFonts w:eastAsia="Calibri"/>
                <w:sz w:val="20"/>
                <w:szCs w:val="20"/>
                <w:lang w:val="en-US"/>
              </w:rPr>
              <w:t xml:space="preserve">/diastolic </w:t>
            </w:r>
            <w:r w:rsidRPr="00E460F6">
              <w:rPr>
                <w:rFonts w:eastAsia="Calibri"/>
                <w:sz w:val="20"/>
                <w:szCs w:val="20"/>
                <w:lang w:val="en-US"/>
              </w:rPr>
              <w:t>blood pressure</w:t>
            </w:r>
          </w:p>
        </w:tc>
        <w:tc>
          <w:tcPr>
            <w:tcW w:w="5387" w:type="dxa"/>
          </w:tcPr>
          <w:p w14:paraId="3DD48BF5" w14:textId="38C52D5A" w:rsidR="00322AE7" w:rsidRPr="00E460F6" w:rsidRDefault="007B25F8" w:rsidP="00322AE7">
            <w:pPr>
              <w:autoSpaceDE w:val="0"/>
              <w:autoSpaceDN w:val="0"/>
              <w:adjustRightInd w:val="0"/>
              <w:rPr>
                <w:rFonts w:eastAsia="Calibri"/>
                <w:sz w:val="20"/>
                <w:szCs w:val="20"/>
                <w:lang w:val="en-US"/>
              </w:rPr>
            </w:pPr>
            <w:r w:rsidRPr="00E460F6">
              <w:rPr>
                <w:rFonts w:eastAsia="Calibri"/>
                <w:sz w:val="20"/>
                <w:szCs w:val="20"/>
                <w:lang w:val="en-US"/>
              </w:rPr>
              <w:t>Measured in</w:t>
            </w:r>
            <w:r w:rsidR="00F31162" w:rsidRPr="00E460F6">
              <w:rPr>
                <w:rFonts w:eastAsia="Calibri"/>
                <w:sz w:val="20"/>
                <w:szCs w:val="20"/>
                <w:lang w:val="en-US"/>
              </w:rPr>
              <w:t xml:space="preserve"> </w:t>
            </w:r>
            <w:r w:rsidR="00322AE7" w:rsidRPr="00E460F6">
              <w:rPr>
                <w:rFonts w:eastAsia="Calibri"/>
                <w:sz w:val="20"/>
                <w:szCs w:val="20"/>
                <w:lang w:val="en-US"/>
              </w:rPr>
              <w:t>mmHg</w:t>
            </w:r>
            <w:r w:rsidRPr="00E460F6">
              <w:rPr>
                <w:rFonts w:eastAsia="Calibri"/>
                <w:sz w:val="20"/>
                <w:szCs w:val="20"/>
                <w:lang w:val="en-US"/>
              </w:rPr>
              <w:t>.</w:t>
            </w:r>
            <w:r w:rsidR="00322AE7" w:rsidRPr="00E460F6">
              <w:rPr>
                <w:rFonts w:eastAsia="Calibri"/>
                <w:sz w:val="20"/>
                <w:szCs w:val="20"/>
                <w:lang w:val="en-US"/>
              </w:rPr>
              <w:t xml:space="preserve"> </w:t>
            </w:r>
          </w:p>
          <w:p w14:paraId="26701993" w14:textId="38D93A98"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Systolic</w:t>
            </w:r>
            <w:r w:rsidR="00750313" w:rsidRPr="00E460F6">
              <w:rPr>
                <w:rFonts w:eastAsia="Calibri"/>
                <w:sz w:val="20"/>
                <w:szCs w:val="20"/>
                <w:lang w:val="en-US"/>
              </w:rPr>
              <w:t>/diastolic</w:t>
            </w:r>
            <w:r w:rsidRPr="00E460F6">
              <w:rPr>
                <w:rFonts w:eastAsia="Calibri"/>
                <w:sz w:val="20"/>
                <w:szCs w:val="20"/>
                <w:lang w:val="en-US"/>
              </w:rPr>
              <w:t xml:space="preserve"> blood pressure measurement recorded in DDDA. The record on the day closest to DD2 </w:t>
            </w:r>
            <w:r w:rsidR="001A433F" w:rsidRPr="00E460F6">
              <w:rPr>
                <w:rFonts w:eastAsia="Calibri"/>
                <w:sz w:val="20"/>
                <w:szCs w:val="20"/>
                <w:lang w:val="en-US"/>
              </w:rPr>
              <w:t>enrollment</w:t>
            </w:r>
            <w:r w:rsidRPr="00E460F6">
              <w:rPr>
                <w:rFonts w:eastAsia="Calibri"/>
                <w:sz w:val="20"/>
                <w:szCs w:val="20"/>
                <w:lang w:val="en-US"/>
              </w:rPr>
              <w:t xml:space="preserve"> (maximum 6 months after</w:t>
            </w:r>
            <w:r w:rsidR="00F35885">
              <w:rPr>
                <w:rFonts w:eastAsia="Calibri"/>
                <w:sz w:val="20"/>
                <w:szCs w:val="20"/>
                <w:lang w:val="en-US"/>
              </w:rPr>
              <w:t xml:space="preserve"> enrollment</w:t>
            </w:r>
            <w:r w:rsidRPr="00E460F6">
              <w:rPr>
                <w:rFonts w:eastAsia="Calibri"/>
                <w:sz w:val="20"/>
                <w:szCs w:val="20"/>
                <w:lang w:val="en-US"/>
              </w:rPr>
              <w:t>)</w:t>
            </w:r>
            <w:r w:rsidR="00F076C4">
              <w:rPr>
                <w:rFonts w:eastAsia="Calibri"/>
                <w:sz w:val="20"/>
                <w:szCs w:val="20"/>
                <w:lang w:val="en-US"/>
              </w:rPr>
              <w:t xml:space="preserve"> was used</w:t>
            </w:r>
            <w:r w:rsidRPr="00E460F6">
              <w:rPr>
                <w:rFonts w:eastAsia="Calibri"/>
                <w:sz w:val="20"/>
                <w:szCs w:val="20"/>
                <w:lang w:val="en-US"/>
              </w:rPr>
              <w:t>.</w:t>
            </w:r>
          </w:p>
        </w:tc>
        <w:tc>
          <w:tcPr>
            <w:tcW w:w="2929" w:type="dxa"/>
          </w:tcPr>
          <w:p w14:paraId="524850AF" w14:textId="3D69FF33" w:rsidR="00322AE7" w:rsidRPr="00E460F6" w:rsidRDefault="00322AE7" w:rsidP="00322AE7">
            <w:pPr>
              <w:autoSpaceDE w:val="0"/>
              <w:autoSpaceDN w:val="0"/>
              <w:adjustRightInd w:val="0"/>
              <w:rPr>
                <w:rFonts w:eastAsia="Calibri"/>
                <w:sz w:val="20"/>
                <w:szCs w:val="20"/>
                <w:lang w:val="en-US"/>
              </w:rPr>
            </w:pPr>
          </w:p>
        </w:tc>
        <w:tc>
          <w:tcPr>
            <w:tcW w:w="2835" w:type="dxa"/>
          </w:tcPr>
          <w:p w14:paraId="57A5F0DB"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DDDA</w:t>
            </w:r>
          </w:p>
        </w:tc>
      </w:tr>
      <w:tr w:rsidR="00322AE7" w:rsidRPr="00E460F6" w14:paraId="32F20CED" w14:textId="77777777" w:rsidTr="00322AE7">
        <w:tc>
          <w:tcPr>
            <w:tcW w:w="2263" w:type="dxa"/>
          </w:tcPr>
          <w:p w14:paraId="43EA458D" w14:textId="12185651" w:rsidR="00322AE7" w:rsidRPr="00E460F6" w:rsidRDefault="000B608E" w:rsidP="00322AE7">
            <w:pPr>
              <w:autoSpaceDE w:val="0"/>
              <w:autoSpaceDN w:val="0"/>
              <w:adjustRightInd w:val="0"/>
              <w:rPr>
                <w:rFonts w:eastAsia="Calibri"/>
                <w:sz w:val="20"/>
                <w:szCs w:val="20"/>
                <w:lang w:val="en-US"/>
              </w:rPr>
            </w:pPr>
            <w:r w:rsidRPr="00E460F6">
              <w:rPr>
                <w:rFonts w:eastAsia="Calibri"/>
                <w:sz w:val="20"/>
                <w:szCs w:val="20"/>
                <w:lang w:val="en-US"/>
              </w:rPr>
              <w:t>Weekly a</w:t>
            </w:r>
            <w:r w:rsidR="00322AE7" w:rsidRPr="00E460F6">
              <w:rPr>
                <w:rFonts w:eastAsia="Calibri"/>
                <w:sz w:val="20"/>
                <w:szCs w:val="20"/>
                <w:lang w:val="en-US"/>
              </w:rPr>
              <w:t xml:space="preserve">lcohol consumption </w:t>
            </w:r>
          </w:p>
        </w:tc>
        <w:tc>
          <w:tcPr>
            <w:tcW w:w="5387" w:type="dxa"/>
          </w:tcPr>
          <w:p w14:paraId="3B08210D" w14:textId="7CBA8644" w:rsidR="00322AE7" w:rsidRPr="00E460F6" w:rsidRDefault="001E7641" w:rsidP="00322AE7">
            <w:pPr>
              <w:autoSpaceDE w:val="0"/>
              <w:autoSpaceDN w:val="0"/>
              <w:adjustRightInd w:val="0"/>
              <w:rPr>
                <w:rFonts w:eastAsia="Calibri"/>
                <w:sz w:val="20"/>
                <w:szCs w:val="20"/>
                <w:lang w:val="en-US"/>
              </w:rPr>
            </w:pPr>
            <w:r w:rsidRPr="00E460F6">
              <w:rPr>
                <w:rFonts w:eastAsia="Calibri"/>
                <w:sz w:val="20"/>
                <w:szCs w:val="20"/>
                <w:lang w:val="en-US"/>
              </w:rPr>
              <w:t>At the time of questionnaire development, Danish health authorities recommended consumption of less than 14 units of alcohol per week for women and 21 units per week for men</w:t>
            </w:r>
            <w:r w:rsidR="004C0A20" w:rsidRPr="00E460F6">
              <w:rPr>
                <w:rFonts w:eastAsia="Calibri"/>
                <w:sz w:val="20"/>
                <w:szCs w:val="20"/>
                <w:lang w:val="en-US"/>
              </w:rPr>
              <w:t xml:space="preserve">. Thus, </w:t>
            </w:r>
            <w:r w:rsidR="00980239">
              <w:rPr>
                <w:rFonts w:eastAsia="Calibri"/>
                <w:sz w:val="20"/>
                <w:szCs w:val="20"/>
                <w:lang w:val="en-US"/>
              </w:rPr>
              <w:t xml:space="preserve">women </w:t>
            </w:r>
            <w:r w:rsidR="004C0A20" w:rsidRPr="00E460F6">
              <w:rPr>
                <w:rFonts w:eastAsia="Calibri"/>
                <w:sz w:val="20"/>
                <w:szCs w:val="20"/>
                <w:lang w:val="en-US"/>
              </w:rPr>
              <w:t xml:space="preserve">enrolled in DD2 could answer </w:t>
            </w:r>
            <w:r w:rsidR="006B2F18" w:rsidRPr="00E460F6">
              <w:rPr>
                <w:rFonts w:eastAsia="Calibri"/>
                <w:sz w:val="20"/>
                <w:szCs w:val="20"/>
                <w:lang w:val="en-US"/>
              </w:rPr>
              <w:t>≤/&gt;</w:t>
            </w:r>
            <w:r w:rsidR="00F35885">
              <w:rPr>
                <w:rFonts w:eastAsia="Calibri"/>
                <w:sz w:val="20"/>
                <w:szCs w:val="20"/>
                <w:lang w:val="en-US"/>
              </w:rPr>
              <w:t xml:space="preserve">14 </w:t>
            </w:r>
            <w:r w:rsidR="00F076C4">
              <w:rPr>
                <w:rFonts w:eastAsia="Calibri"/>
                <w:sz w:val="20"/>
                <w:szCs w:val="20"/>
                <w:lang w:val="en-US"/>
              </w:rPr>
              <w:t xml:space="preserve">units </w:t>
            </w:r>
            <w:r w:rsidR="00322AE7" w:rsidRPr="00E460F6">
              <w:rPr>
                <w:rFonts w:eastAsia="Calibri"/>
                <w:sz w:val="20"/>
                <w:szCs w:val="20"/>
                <w:lang w:val="en-US"/>
              </w:rPr>
              <w:t xml:space="preserve">per week </w:t>
            </w:r>
            <w:r w:rsidR="00980239">
              <w:rPr>
                <w:rFonts w:eastAsia="Calibri"/>
                <w:sz w:val="20"/>
                <w:szCs w:val="20"/>
                <w:lang w:val="en-US"/>
              </w:rPr>
              <w:t xml:space="preserve">and men could answer </w:t>
            </w:r>
            <w:r w:rsidR="00980239" w:rsidRPr="00E460F6">
              <w:rPr>
                <w:rFonts w:eastAsia="Calibri"/>
                <w:sz w:val="20"/>
                <w:szCs w:val="20"/>
                <w:lang w:val="en-US"/>
              </w:rPr>
              <w:t>≤/&gt;21</w:t>
            </w:r>
            <w:r w:rsidR="00980239">
              <w:rPr>
                <w:rFonts w:eastAsia="Calibri"/>
                <w:sz w:val="20"/>
                <w:szCs w:val="20"/>
                <w:lang w:val="en-US"/>
              </w:rPr>
              <w:t>units per week</w:t>
            </w:r>
            <w:r w:rsidR="00486BCF" w:rsidRPr="00E460F6">
              <w:rPr>
                <w:rFonts w:eastAsia="Calibri"/>
                <w:sz w:val="20"/>
                <w:szCs w:val="20"/>
                <w:lang w:val="en-US"/>
              </w:rPr>
              <w:t xml:space="preserve">. </w:t>
            </w:r>
          </w:p>
        </w:tc>
        <w:tc>
          <w:tcPr>
            <w:tcW w:w="2929" w:type="dxa"/>
          </w:tcPr>
          <w:p w14:paraId="0D7AFF1A" w14:textId="3591F245" w:rsidR="00322AE7" w:rsidRPr="00E460F6" w:rsidRDefault="00322AE7" w:rsidP="00322AE7">
            <w:pPr>
              <w:autoSpaceDE w:val="0"/>
              <w:autoSpaceDN w:val="0"/>
              <w:adjustRightInd w:val="0"/>
              <w:rPr>
                <w:rFonts w:eastAsia="Calibri"/>
                <w:sz w:val="20"/>
                <w:szCs w:val="20"/>
                <w:lang w:val="en-US"/>
              </w:rPr>
            </w:pPr>
          </w:p>
        </w:tc>
        <w:tc>
          <w:tcPr>
            <w:tcW w:w="2835" w:type="dxa"/>
          </w:tcPr>
          <w:p w14:paraId="0DB3465B"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4C5B4756" w14:textId="77777777" w:rsidTr="00322AE7">
        <w:tc>
          <w:tcPr>
            <w:tcW w:w="2263" w:type="dxa"/>
          </w:tcPr>
          <w:p w14:paraId="0AE6A902" w14:textId="6334B6C8" w:rsidR="00322AE7" w:rsidRPr="00E460F6" w:rsidRDefault="00263986" w:rsidP="00322AE7">
            <w:pPr>
              <w:autoSpaceDE w:val="0"/>
              <w:autoSpaceDN w:val="0"/>
              <w:adjustRightInd w:val="0"/>
              <w:rPr>
                <w:rFonts w:eastAsia="Calibri"/>
                <w:sz w:val="20"/>
                <w:szCs w:val="20"/>
                <w:lang w:val="en-US"/>
              </w:rPr>
            </w:pPr>
            <w:r w:rsidRPr="00E460F6">
              <w:rPr>
                <w:rFonts w:eastAsia="Calibri"/>
                <w:sz w:val="20"/>
                <w:szCs w:val="20"/>
                <w:lang w:val="en-US"/>
              </w:rPr>
              <w:t>Days per week with</w:t>
            </w:r>
            <w:r w:rsidR="00E73B11" w:rsidRPr="00E460F6">
              <w:rPr>
                <w:rFonts w:eastAsia="Calibri"/>
                <w:sz w:val="20"/>
                <w:szCs w:val="20"/>
                <w:lang w:val="en-US"/>
              </w:rPr>
              <w:t xml:space="preserve"> </w:t>
            </w:r>
            <w:r w:rsidR="00AA524B" w:rsidRPr="00E460F6">
              <w:rPr>
                <w:rFonts w:eastAsia="Calibri"/>
                <w:sz w:val="20"/>
                <w:szCs w:val="20"/>
                <w:lang w:val="en-US"/>
              </w:rPr>
              <w:t>&gt;</w:t>
            </w:r>
            <w:r w:rsidR="00E73B11" w:rsidRPr="00E460F6">
              <w:rPr>
                <w:rFonts w:eastAsia="Calibri"/>
                <w:sz w:val="20"/>
                <w:szCs w:val="20"/>
                <w:lang w:val="en-US"/>
              </w:rPr>
              <w:t>30 min of p</w:t>
            </w:r>
            <w:r w:rsidR="00322AE7" w:rsidRPr="00E460F6">
              <w:rPr>
                <w:rFonts w:eastAsia="Calibri"/>
                <w:sz w:val="20"/>
                <w:szCs w:val="20"/>
                <w:lang w:val="en-US"/>
              </w:rPr>
              <w:t>hysical activity</w:t>
            </w:r>
          </w:p>
        </w:tc>
        <w:tc>
          <w:tcPr>
            <w:tcW w:w="5387" w:type="dxa"/>
          </w:tcPr>
          <w:p w14:paraId="18B4E011" w14:textId="55B29140" w:rsidR="003325AC" w:rsidRPr="00E460F6" w:rsidRDefault="00980239" w:rsidP="00BB19BD">
            <w:pPr>
              <w:autoSpaceDE w:val="0"/>
              <w:autoSpaceDN w:val="0"/>
              <w:adjustRightInd w:val="0"/>
              <w:rPr>
                <w:rFonts w:eastAsia="Calibri"/>
                <w:sz w:val="20"/>
                <w:szCs w:val="20"/>
                <w:lang w:val="en-US"/>
              </w:rPr>
            </w:pPr>
            <w:r>
              <w:rPr>
                <w:rFonts w:eastAsia="Calibri"/>
                <w:sz w:val="20"/>
                <w:szCs w:val="20"/>
                <w:lang w:val="en-US"/>
              </w:rPr>
              <w:t xml:space="preserve">Question asked </w:t>
            </w:r>
            <w:r w:rsidR="00A03B18">
              <w:rPr>
                <w:rFonts w:eastAsia="Calibri"/>
                <w:sz w:val="20"/>
                <w:szCs w:val="20"/>
                <w:lang w:val="en-US"/>
              </w:rPr>
              <w:t>on the baseline questionnaire:</w:t>
            </w:r>
            <w:r w:rsidR="00322AE7" w:rsidRPr="00E460F6">
              <w:rPr>
                <w:rFonts w:eastAsia="Calibri"/>
                <w:sz w:val="20"/>
                <w:szCs w:val="20"/>
                <w:lang w:val="en-US"/>
              </w:rPr>
              <w:t xml:space="preserve"> “</w:t>
            </w:r>
            <w:r w:rsidR="00F24D23">
              <w:rPr>
                <w:rFonts w:eastAsia="Calibri"/>
                <w:sz w:val="20"/>
                <w:szCs w:val="20"/>
                <w:lang w:val="en-US"/>
              </w:rPr>
              <w:t xml:space="preserve">What is the </w:t>
            </w:r>
            <w:r w:rsidR="00322AE7" w:rsidRPr="00E460F6">
              <w:rPr>
                <w:rFonts w:eastAsia="Calibri"/>
                <w:sz w:val="20"/>
                <w:szCs w:val="20"/>
                <w:lang w:val="en-US"/>
              </w:rPr>
              <w:t>number of days per week with a minimum of 30 minutes of physical activity</w:t>
            </w:r>
            <w:r w:rsidR="00F24D23">
              <w:rPr>
                <w:rFonts w:eastAsia="Calibri"/>
                <w:sz w:val="20"/>
                <w:szCs w:val="20"/>
                <w:lang w:val="en-US"/>
              </w:rPr>
              <w:t>?</w:t>
            </w:r>
            <w:r w:rsidR="00322AE7" w:rsidRPr="00E460F6">
              <w:rPr>
                <w:rFonts w:eastAsia="Calibri"/>
                <w:sz w:val="20"/>
                <w:szCs w:val="20"/>
                <w:lang w:val="en-US"/>
              </w:rPr>
              <w:t>”</w:t>
            </w:r>
            <w:r w:rsidR="003325AC" w:rsidRPr="00E460F6">
              <w:rPr>
                <w:rFonts w:eastAsia="Calibri"/>
                <w:sz w:val="20"/>
                <w:szCs w:val="20"/>
                <w:lang w:val="en-US"/>
              </w:rPr>
              <w:t xml:space="preserve"> Potential answers: </w:t>
            </w:r>
            <w:r w:rsidR="00F24434" w:rsidRPr="00E460F6">
              <w:rPr>
                <w:rFonts w:eastAsia="Calibri"/>
                <w:sz w:val="20"/>
                <w:szCs w:val="20"/>
                <w:lang w:val="en-US"/>
              </w:rPr>
              <w:t>n</w:t>
            </w:r>
            <w:r w:rsidR="003325AC" w:rsidRPr="00E460F6">
              <w:rPr>
                <w:rFonts w:eastAsia="Calibri"/>
                <w:sz w:val="20"/>
                <w:szCs w:val="20"/>
                <w:lang w:val="en-US"/>
              </w:rPr>
              <w:t xml:space="preserve">o days, 1 day, 2 days, 3 days, 4, days, 5 days, 6 days, </w:t>
            </w:r>
            <w:r w:rsidR="00BB19BD" w:rsidRPr="00E460F6">
              <w:rPr>
                <w:rFonts w:eastAsia="Calibri"/>
                <w:sz w:val="20"/>
                <w:szCs w:val="20"/>
                <w:lang w:val="en-US"/>
              </w:rPr>
              <w:t xml:space="preserve">all days. </w:t>
            </w:r>
          </w:p>
        </w:tc>
        <w:tc>
          <w:tcPr>
            <w:tcW w:w="2929" w:type="dxa"/>
          </w:tcPr>
          <w:p w14:paraId="4DEE5B16" w14:textId="41E8BD59" w:rsidR="00322AE7" w:rsidRPr="00E460F6" w:rsidRDefault="00322AE7" w:rsidP="00322AE7">
            <w:pPr>
              <w:autoSpaceDE w:val="0"/>
              <w:autoSpaceDN w:val="0"/>
              <w:adjustRightInd w:val="0"/>
              <w:rPr>
                <w:rFonts w:eastAsia="Calibri"/>
                <w:sz w:val="20"/>
                <w:szCs w:val="20"/>
                <w:lang w:val="en-US"/>
              </w:rPr>
            </w:pPr>
          </w:p>
        </w:tc>
        <w:tc>
          <w:tcPr>
            <w:tcW w:w="2835" w:type="dxa"/>
          </w:tcPr>
          <w:p w14:paraId="65638F76"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34473956" w14:textId="77777777" w:rsidTr="00322AE7">
        <w:tc>
          <w:tcPr>
            <w:tcW w:w="2263" w:type="dxa"/>
          </w:tcPr>
          <w:p w14:paraId="64CC8DC6" w14:textId="27D6106F" w:rsidR="00322AE7" w:rsidRPr="00E460F6" w:rsidRDefault="004710C3" w:rsidP="00322AE7">
            <w:pPr>
              <w:autoSpaceDE w:val="0"/>
              <w:autoSpaceDN w:val="0"/>
              <w:adjustRightInd w:val="0"/>
              <w:rPr>
                <w:rFonts w:eastAsia="Calibri"/>
                <w:sz w:val="20"/>
                <w:szCs w:val="20"/>
                <w:lang w:val="en-US"/>
              </w:rPr>
            </w:pPr>
            <w:r w:rsidRPr="00E460F6">
              <w:rPr>
                <w:rFonts w:eastAsia="Calibri"/>
                <w:sz w:val="20"/>
                <w:szCs w:val="20"/>
                <w:lang w:val="en-US"/>
              </w:rPr>
              <w:t>Leisure-time sport activities</w:t>
            </w:r>
          </w:p>
        </w:tc>
        <w:tc>
          <w:tcPr>
            <w:tcW w:w="5387" w:type="dxa"/>
          </w:tcPr>
          <w:p w14:paraId="454A9A5D" w14:textId="0DC6BE55" w:rsidR="00322AE7" w:rsidRPr="00E460F6" w:rsidRDefault="00980239" w:rsidP="00322AE7">
            <w:pPr>
              <w:autoSpaceDE w:val="0"/>
              <w:autoSpaceDN w:val="0"/>
              <w:adjustRightInd w:val="0"/>
              <w:rPr>
                <w:rFonts w:eastAsia="Calibri"/>
                <w:sz w:val="20"/>
                <w:szCs w:val="20"/>
                <w:lang w:val="en-US"/>
              </w:rPr>
            </w:pPr>
            <w:r>
              <w:rPr>
                <w:rFonts w:eastAsia="Calibri"/>
                <w:sz w:val="20"/>
                <w:szCs w:val="20"/>
                <w:lang w:val="en-US"/>
              </w:rPr>
              <w:t>Question asked on the baseline questionnaire:</w:t>
            </w:r>
            <w:r w:rsidR="00424A40">
              <w:rPr>
                <w:rFonts w:eastAsia="Calibri"/>
                <w:sz w:val="20"/>
                <w:szCs w:val="20"/>
                <w:lang w:val="en-US"/>
              </w:rPr>
              <w:t xml:space="preserve"> </w:t>
            </w:r>
            <w:r w:rsidR="004F78DF" w:rsidRPr="00E460F6">
              <w:rPr>
                <w:rFonts w:eastAsia="Calibri"/>
                <w:sz w:val="20"/>
                <w:szCs w:val="20"/>
                <w:lang w:val="en-US"/>
              </w:rPr>
              <w:t xml:space="preserve">“Do you </w:t>
            </w:r>
            <w:r w:rsidR="00DB06F4" w:rsidRPr="00E460F6">
              <w:rPr>
                <w:rFonts w:eastAsia="Calibri"/>
                <w:sz w:val="20"/>
                <w:szCs w:val="20"/>
                <w:lang w:val="en-US"/>
              </w:rPr>
              <w:t>perform physical activity in your spare time</w:t>
            </w:r>
            <w:r w:rsidR="00F24434" w:rsidRPr="00E460F6">
              <w:rPr>
                <w:rFonts w:eastAsia="Calibri"/>
                <w:sz w:val="20"/>
                <w:szCs w:val="20"/>
                <w:lang w:val="en-US"/>
              </w:rPr>
              <w:t>,</w:t>
            </w:r>
            <w:r w:rsidR="00DB06F4" w:rsidRPr="00E460F6">
              <w:rPr>
                <w:rFonts w:eastAsia="Calibri"/>
                <w:sz w:val="20"/>
                <w:szCs w:val="20"/>
                <w:lang w:val="en-US"/>
              </w:rPr>
              <w:t xml:space="preserve"> or do you participate in othe</w:t>
            </w:r>
            <w:r w:rsidR="004A0558" w:rsidRPr="00E460F6">
              <w:rPr>
                <w:rFonts w:eastAsia="Calibri"/>
                <w:sz w:val="20"/>
                <w:szCs w:val="20"/>
                <w:lang w:val="en-US"/>
              </w:rPr>
              <w:t>r sports activities?”</w:t>
            </w:r>
            <w:r>
              <w:rPr>
                <w:rFonts w:eastAsia="Calibri"/>
                <w:sz w:val="20"/>
                <w:szCs w:val="20"/>
                <w:lang w:val="en-US"/>
              </w:rPr>
              <w:t>,</w:t>
            </w:r>
            <w:r w:rsidR="004A0558" w:rsidRPr="00E460F6">
              <w:rPr>
                <w:rFonts w:eastAsia="Calibri"/>
                <w:sz w:val="20"/>
                <w:szCs w:val="20"/>
                <w:lang w:val="en-US"/>
              </w:rPr>
              <w:t xml:space="preserve"> </w:t>
            </w:r>
            <w:r w:rsidR="00F24434" w:rsidRPr="00E460F6">
              <w:rPr>
                <w:rFonts w:eastAsia="Calibri"/>
                <w:sz w:val="20"/>
                <w:szCs w:val="20"/>
                <w:lang w:val="en-US"/>
              </w:rPr>
              <w:t>with p</w:t>
            </w:r>
            <w:r w:rsidR="004A0558" w:rsidRPr="00E460F6">
              <w:rPr>
                <w:rFonts w:eastAsia="Calibri"/>
                <w:sz w:val="20"/>
                <w:szCs w:val="20"/>
                <w:lang w:val="en-US"/>
              </w:rPr>
              <w:t>ossible answers</w:t>
            </w:r>
            <w:r w:rsidR="00F24434" w:rsidRPr="00E460F6">
              <w:rPr>
                <w:rFonts w:eastAsia="Calibri"/>
                <w:sz w:val="20"/>
                <w:szCs w:val="20"/>
                <w:lang w:val="en-US"/>
              </w:rPr>
              <w:t xml:space="preserve"> of</w:t>
            </w:r>
            <w:r w:rsidR="004A0558" w:rsidRPr="00E460F6">
              <w:rPr>
                <w:rFonts w:eastAsia="Calibri"/>
                <w:sz w:val="20"/>
                <w:szCs w:val="20"/>
                <w:lang w:val="en-US"/>
              </w:rPr>
              <w:t xml:space="preserve"> </w:t>
            </w:r>
            <w:r w:rsidR="00F24434" w:rsidRPr="00E460F6">
              <w:rPr>
                <w:rFonts w:eastAsia="Calibri"/>
                <w:sz w:val="20"/>
                <w:szCs w:val="20"/>
                <w:lang w:val="en-US"/>
              </w:rPr>
              <w:t>y</w:t>
            </w:r>
            <w:r w:rsidR="004A0558" w:rsidRPr="00E460F6">
              <w:rPr>
                <w:rFonts w:eastAsia="Calibri"/>
                <w:sz w:val="20"/>
                <w:szCs w:val="20"/>
                <w:lang w:val="en-US"/>
              </w:rPr>
              <w:t>es/</w:t>
            </w:r>
            <w:r w:rsidR="00F24434" w:rsidRPr="00E460F6">
              <w:rPr>
                <w:rFonts w:eastAsia="Calibri"/>
                <w:sz w:val="20"/>
                <w:szCs w:val="20"/>
                <w:lang w:val="en-US"/>
              </w:rPr>
              <w:t>n</w:t>
            </w:r>
            <w:r w:rsidR="004A0558" w:rsidRPr="00E460F6">
              <w:rPr>
                <w:rFonts w:eastAsia="Calibri"/>
                <w:sz w:val="20"/>
                <w:szCs w:val="20"/>
                <w:lang w:val="en-US"/>
              </w:rPr>
              <w:t>o</w:t>
            </w:r>
            <w:r w:rsidR="00F24434" w:rsidRPr="00E460F6">
              <w:rPr>
                <w:rFonts w:eastAsia="Calibri"/>
                <w:sz w:val="20"/>
                <w:szCs w:val="20"/>
                <w:lang w:val="en-US"/>
              </w:rPr>
              <w:t>.</w:t>
            </w:r>
          </w:p>
        </w:tc>
        <w:tc>
          <w:tcPr>
            <w:tcW w:w="2929" w:type="dxa"/>
          </w:tcPr>
          <w:p w14:paraId="1667D57A" w14:textId="6E04B2C1" w:rsidR="00322AE7" w:rsidRPr="00E460F6" w:rsidRDefault="00322AE7" w:rsidP="00322AE7">
            <w:pPr>
              <w:autoSpaceDE w:val="0"/>
              <w:autoSpaceDN w:val="0"/>
              <w:adjustRightInd w:val="0"/>
              <w:rPr>
                <w:rFonts w:eastAsia="Calibri"/>
                <w:sz w:val="20"/>
                <w:szCs w:val="20"/>
                <w:lang w:val="en-US"/>
              </w:rPr>
            </w:pPr>
          </w:p>
        </w:tc>
        <w:tc>
          <w:tcPr>
            <w:tcW w:w="2835" w:type="dxa"/>
          </w:tcPr>
          <w:p w14:paraId="38731B6C"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28FD654A" w14:textId="77777777" w:rsidTr="00322AE7">
        <w:tc>
          <w:tcPr>
            <w:tcW w:w="2263" w:type="dxa"/>
          </w:tcPr>
          <w:p w14:paraId="6CDD2848" w14:textId="190FF2C2" w:rsidR="00322AE7" w:rsidRPr="00E460F6" w:rsidRDefault="00C1160D" w:rsidP="008558AF">
            <w:pPr>
              <w:autoSpaceDE w:val="0"/>
              <w:autoSpaceDN w:val="0"/>
              <w:adjustRightInd w:val="0"/>
              <w:rPr>
                <w:rFonts w:eastAsia="Calibri"/>
                <w:sz w:val="20"/>
                <w:szCs w:val="20"/>
                <w:lang w:val="en-US"/>
              </w:rPr>
            </w:pPr>
            <w:r w:rsidRPr="00E460F6">
              <w:rPr>
                <w:rFonts w:eastAsia="Calibri"/>
                <w:sz w:val="20"/>
                <w:szCs w:val="20"/>
                <w:lang w:val="en-US"/>
              </w:rPr>
              <w:t>Level of leisure-time physical activity during the past year</w:t>
            </w:r>
          </w:p>
        </w:tc>
        <w:tc>
          <w:tcPr>
            <w:tcW w:w="5387" w:type="dxa"/>
          </w:tcPr>
          <w:p w14:paraId="682B7570" w14:textId="08B599E3" w:rsidR="00322AE7" w:rsidRPr="00E460F6" w:rsidRDefault="00D910FA" w:rsidP="00322AE7">
            <w:pPr>
              <w:autoSpaceDE w:val="0"/>
              <w:autoSpaceDN w:val="0"/>
              <w:adjustRightInd w:val="0"/>
              <w:rPr>
                <w:rFonts w:eastAsia="Calibri"/>
                <w:sz w:val="20"/>
                <w:szCs w:val="20"/>
                <w:lang w:val="en-US"/>
              </w:rPr>
            </w:pPr>
            <w:r w:rsidRPr="00E460F6">
              <w:rPr>
                <w:rFonts w:eastAsia="Calibri"/>
                <w:sz w:val="20"/>
                <w:szCs w:val="20"/>
                <w:lang w:val="en-US"/>
              </w:rPr>
              <w:t xml:space="preserve">Question </w:t>
            </w:r>
            <w:r w:rsidR="00980239">
              <w:rPr>
                <w:rFonts w:eastAsia="Calibri"/>
                <w:sz w:val="20"/>
                <w:szCs w:val="20"/>
                <w:lang w:val="en-US"/>
              </w:rPr>
              <w:t xml:space="preserve">asked on the baseline questionnaire </w:t>
            </w:r>
            <w:r w:rsidRPr="00E460F6">
              <w:rPr>
                <w:rFonts w:eastAsia="Calibri"/>
                <w:sz w:val="20"/>
                <w:szCs w:val="20"/>
                <w:lang w:val="en-US"/>
              </w:rPr>
              <w:t xml:space="preserve">about physical activity </w:t>
            </w:r>
            <w:r w:rsidR="001A6CE5">
              <w:rPr>
                <w:rFonts w:eastAsia="Calibri"/>
                <w:sz w:val="20"/>
                <w:szCs w:val="20"/>
                <w:lang w:val="en-US"/>
              </w:rPr>
              <w:t>during</w:t>
            </w:r>
            <w:r w:rsidR="006C47D1" w:rsidRPr="00E460F6">
              <w:rPr>
                <w:rFonts w:eastAsia="Calibri"/>
                <w:sz w:val="20"/>
                <w:szCs w:val="20"/>
                <w:lang w:val="en-US"/>
              </w:rPr>
              <w:t xml:space="preserve"> </w:t>
            </w:r>
            <w:r w:rsidR="005F4FCA" w:rsidRPr="00E460F6">
              <w:rPr>
                <w:rFonts w:eastAsia="Calibri"/>
                <w:sz w:val="20"/>
                <w:szCs w:val="20"/>
                <w:lang w:val="en-US"/>
              </w:rPr>
              <w:t>leisure</w:t>
            </w:r>
            <w:r w:rsidR="00F24434" w:rsidRPr="00E460F6">
              <w:rPr>
                <w:rFonts w:eastAsia="Calibri"/>
                <w:sz w:val="20"/>
                <w:szCs w:val="20"/>
                <w:lang w:val="en-US"/>
              </w:rPr>
              <w:t xml:space="preserve"> </w:t>
            </w:r>
            <w:r w:rsidR="006C47D1" w:rsidRPr="00E460F6">
              <w:rPr>
                <w:rFonts w:eastAsia="Calibri"/>
                <w:sz w:val="20"/>
                <w:szCs w:val="20"/>
                <w:lang w:val="en-US"/>
              </w:rPr>
              <w:t>time within the past year</w:t>
            </w:r>
            <w:r w:rsidR="007E6224">
              <w:rPr>
                <w:rFonts w:eastAsia="Calibri"/>
                <w:sz w:val="20"/>
                <w:szCs w:val="20"/>
                <w:lang w:val="en-US"/>
              </w:rPr>
              <w:t xml:space="preserve"> (</w:t>
            </w:r>
            <w:proofErr w:type="spellStart"/>
            <w:r w:rsidR="007E6224" w:rsidRPr="007E6224">
              <w:rPr>
                <w:rFonts w:eastAsia="Calibri"/>
                <w:sz w:val="20"/>
                <w:szCs w:val="20"/>
                <w:lang w:val="en-US"/>
              </w:rPr>
              <w:t>Saltin</w:t>
            </w:r>
            <w:proofErr w:type="spellEnd"/>
            <w:r w:rsidR="007E6224" w:rsidRPr="007E6224">
              <w:rPr>
                <w:rFonts w:eastAsia="Calibri"/>
                <w:sz w:val="20"/>
                <w:szCs w:val="20"/>
                <w:lang w:val="en-US"/>
              </w:rPr>
              <w:t>–</w:t>
            </w:r>
            <w:proofErr w:type="spellStart"/>
            <w:r w:rsidR="007E6224" w:rsidRPr="007E6224">
              <w:rPr>
                <w:rFonts w:eastAsia="Calibri"/>
                <w:sz w:val="20"/>
                <w:szCs w:val="20"/>
                <w:lang w:val="en-US"/>
              </w:rPr>
              <w:t>Grimby</w:t>
            </w:r>
            <w:proofErr w:type="spellEnd"/>
            <w:r w:rsidR="007E6224" w:rsidRPr="007E6224">
              <w:rPr>
                <w:rFonts w:eastAsia="Calibri"/>
                <w:sz w:val="20"/>
                <w:szCs w:val="20"/>
                <w:lang w:val="en-US"/>
              </w:rPr>
              <w:t xml:space="preserve"> Physical Activity Level Scale</w:t>
            </w:r>
            <w:r w:rsidR="007E6224">
              <w:rPr>
                <w:rFonts w:eastAsia="Calibri"/>
                <w:sz w:val="20"/>
                <w:szCs w:val="20"/>
                <w:lang w:val="en-US"/>
              </w:rPr>
              <w:t>)</w:t>
            </w:r>
            <w:r w:rsidR="00F24434" w:rsidRPr="00E460F6">
              <w:rPr>
                <w:rFonts w:eastAsia="Calibri"/>
                <w:sz w:val="20"/>
                <w:szCs w:val="20"/>
                <w:lang w:val="en-US"/>
              </w:rPr>
              <w:t>,</w:t>
            </w:r>
            <w:r w:rsidR="006C47D1" w:rsidRPr="00E460F6">
              <w:rPr>
                <w:rFonts w:eastAsia="Calibri"/>
                <w:sz w:val="20"/>
                <w:szCs w:val="20"/>
                <w:lang w:val="en-US"/>
              </w:rPr>
              <w:t xml:space="preserve"> </w:t>
            </w:r>
            <w:r w:rsidR="00F24434" w:rsidRPr="00E460F6">
              <w:rPr>
                <w:rFonts w:eastAsia="Calibri"/>
                <w:sz w:val="20"/>
                <w:szCs w:val="20"/>
                <w:lang w:val="en-US"/>
              </w:rPr>
              <w:t>c</w:t>
            </w:r>
            <w:r w:rsidR="00322AE7" w:rsidRPr="00E460F6">
              <w:rPr>
                <w:rFonts w:eastAsia="Calibri"/>
                <w:sz w:val="20"/>
                <w:szCs w:val="20"/>
                <w:lang w:val="en-US"/>
              </w:rPr>
              <w:t xml:space="preserve">ategorized as: </w:t>
            </w:r>
          </w:p>
          <w:p w14:paraId="6645307D" w14:textId="5872290F" w:rsidR="00322AE7" w:rsidRPr="00E460F6" w:rsidRDefault="00FD6006" w:rsidP="00322AE7">
            <w:pPr>
              <w:pStyle w:val="Listeafsnit"/>
              <w:numPr>
                <w:ilvl w:val="0"/>
                <w:numId w:val="1"/>
              </w:numPr>
              <w:autoSpaceDE w:val="0"/>
              <w:autoSpaceDN w:val="0"/>
              <w:adjustRightInd w:val="0"/>
              <w:ind w:left="171" w:hanging="142"/>
              <w:rPr>
                <w:rFonts w:eastAsia="Calibri"/>
                <w:sz w:val="20"/>
                <w:szCs w:val="20"/>
                <w:lang w:val="en-US"/>
              </w:rPr>
            </w:pPr>
            <w:r w:rsidRPr="00E460F6">
              <w:rPr>
                <w:rFonts w:eastAsia="Calibri"/>
                <w:sz w:val="20"/>
                <w:szCs w:val="20"/>
                <w:lang w:val="en-US"/>
              </w:rPr>
              <w:t xml:space="preserve">Vigorous physical activity: </w:t>
            </w:r>
            <w:r w:rsidR="00F24434" w:rsidRPr="00E460F6">
              <w:rPr>
                <w:rFonts w:eastAsia="Calibri"/>
                <w:sz w:val="20"/>
                <w:szCs w:val="20"/>
                <w:lang w:val="en-US"/>
              </w:rPr>
              <w:t>h</w:t>
            </w:r>
            <w:r w:rsidR="00322AE7" w:rsidRPr="00E460F6">
              <w:rPr>
                <w:rFonts w:eastAsia="Calibri"/>
                <w:sz w:val="20"/>
                <w:szCs w:val="20"/>
                <w:lang w:val="en-US"/>
              </w:rPr>
              <w:t>ard physical training and competitive sports several times</w:t>
            </w:r>
            <w:r w:rsidR="0026480A" w:rsidRPr="00E460F6">
              <w:rPr>
                <w:rFonts w:eastAsia="Calibri"/>
                <w:sz w:val="20"/>
                <w:szCs w:val="20"/>
                <w:lang w:val="en-US"/>
              </w:rPr>
              <w:t xml:space="preserve"> per week</w:t>
            </w:r>
          </w:p>
          <w:p w14:paraId="07620D58" w14:textId="2E9E082E" w:rsidR="00322AE7" w:rsidRPr="00E460F6" w:rsidRDefault="005F4FCA" w:rsidP="00322AE7">
            <w:pPr>
              <w:pStyle w:val="Listeafsnit"/>
              <w:numPr>
                <w:ilvl w:val="0"/>
                <w:numId w:val="1"/>
              </w:numPr>
              <w:autoSpaceDE w:val="0"/>
              <w:autoSpaceDN w:val="0"/>
              <w:adjustRightInd w:val="0"/>
              <w:ind w:left="171" w:hanging="142"/>
              <w:rPr>
                <w:rFonts w:eastAsia="Calibri"/>
                <w:sz w:val="20"/>
                <w:szCs w:val="20"/>
                <w:lang w:val="en-US"/>
              </w:rPr>
            </w:pPr>
            <w:r w:rsidRPr="00E460F6">
              <w:rPr>
                <w:rFonts w:eastAsia="Calibri"/>
                <w:sz w:val="20"/>
                <w:szCs w:val="20"/>
                <w:lang w:val="en-US"/>
              </w:rPr>
              <w:t xml:space="preserve">Moderate physical activity: </w:t>
            </w:r>
            <w:r w:rsidR="00F24434" w:rsidRPr="00E460F6">
              <w:rPr>
                <w:rFonts w:eastAsia="Calibri"/>
                <w:sz w:val="20"/>
                <w:szCs w:val="20"/>
                <w:lang w:val="en-US"/>
              </w:rPr>
              <w:t>l</w:t>
            </w:r>
            <w:r w:rsidR="00322AE7" w:rsidRPr="00E460F6">
              <w:rPr>
                <w:rFonts w:eastAsia="Calibri"/>
                <w:sz w:val="20"/>
                <w:szCs w:val="20"/>
                <w:lang w:val="en-US"/>
              </w:rPr>
              <w:t>eisure sports, heavy garden work</w:t>
            </w:r>
            <w:r w:rsidR="00F24434" w:rsidRPr="00E460F6">
              <w:rPr>
                <w:rFonts w:eastAsia="Calibri"/>
                <w:sz w:val="20"/>
                <w:szCs w:val="20"/>
                <w:lang w:val="en-US"/>
              </w:rPr>
              <w:t>,</w:t>
            </w:r>
            <w:r w:rsidR="00322AE7" w:rsidRPr="00E460F6">
              <w:rPr>
                <w:rFonts w:eastAsia="Calibri"/>
                <w:sz w:val="20"/>
                <w:szCs w:val="20"/>
                <w:lang w:val="en-US"/>
              </w:rPr>
              <w:t xml:space="preserve"> or similar activity at least 4 hours per week</w:t>
            </w:r>
          </w:p>
          <w:p w14:paraId="3CC49CB4" w14:textId="7FAC9D7B" w:rsidR="006C47D1" w:rsidRPr="00E460F6" w:rsidRDefault="005F4FCA" w:rsidP="00322AE7">
            <w:pPr>
              <w:pStyle w:val="Listeafsnit"/>
              <w:numPr>
                <w:ilvl w:val="0"/>
                <w:numId w:val="1"/>
              </w:numPr>
              <w:autoSpaceDE w:val="0"/>
              <w:autoSpaceDN w:val="0"/>
              <w:adjustRightInd w:val="0"/>
              <w:ind w:left="171" w:hanging="142"/>
              <w:rPr>
                <w:rFonts w:eastAsia="Calibri"/>
                <w:sz w:val="20"/>
                <w:szCs w:val="20"/>
                <w:lang w:val="en-US"/>
              </w:rPr>
            </w:pPr>
            <w:r w:rsidRPr="00E460F6">
              <w:rPr>
                <w:rFonts w:eastAsia="Calibri"/>
                <w:sz w:val="20"/>
                <w:szCs w:val="20"/>
                <w:lang w:val="en-US"/>
              </w:rPr>
              <w:t xml:space="preserve">Some physical activity: </w:t>
            </w:r>
            <w:r w:rsidR="00F24434" w:rsidRPr="00E460F6">
              <w:rPr>
                <w:rFonts w:eastAsia="Calibri"/>
                <w:sz w:val="20"/>
                <w:szCs w:val="20"/>
                <w:lang w:val="en-US"/>
              </w:rPr>
              <w:t>w</w:t>
            </w:r>
            <w:r w:rsidR="00322AE7" w:rsidRPr="00E460F6">
              <w:rPr>
                <w:rFonts w:eastAsia="Calibri"/>
                <w:sz w:val="20"/>
                <w:szCs w:val="20"/>
                <w:lang w:val="en-US"/>
              </w:rPr>
              <w:t>alking, cycling</w:t>
            </w:r>
            <w:r w:rsidR="00F24434" w:rsidRPr="00E460F6">
              <w:rPr>
                <w:rFonts w:eastAsia="Calibri"/>
                <w:sz w:val="20"/>
                <w:szCs w:val="20"/>
                <w:lang w:val="en-US"/>
              </w:rPr>
              <w:t>,</w:t>
            </w:r>
            <w:r w:rsidR="00322AE7" w:rsidRPr="00E460F6">
              <w:rPr>
                <w:rFonts w:eastAsia="Calibri"/>
                <w:sz w:val="20"/>
                <w:szCs w:val="20"/>
                <w:lang w:val="en-US"/>
              </w:rPr>
              <w:t xml:space="preserve"> or other light exercise at least 4 hours per week</w:t>
            </w:r>
          </w:p>
          <w:p w14:paraId="4CAA9570" w14:textId="09D29BB2" w:rsidR="00322AE7" w:rsidRPr="00E460F6" w:rsidRDefault="006A04C7" w:rsidP="00322AE7">
            <w:pPr>
              <w:pStyle w:val="Listeafsnit"/>
              <w:numPr>
                <w:ilvl w:val="0"/>
                <w:numId w:val="1"/>
              </w:numPr>
              <w:autoSpaceDE w:val="0"/>
              <w:autoSpaceDN w:val="0"/>
              <w:adjustRightInd w:val="0"/>
              <w:ind w:left="171" w:hanging="142"/>
              <w:rPr>
                <w:rFonts w:eastAsia="Calibri"/>
                <w:sz w:val="20"/>
                <w:szCs w:val="20"/>
                <w:lang w:val="en-US"/>
              </w:rPr>
            </w:pPr>
            <w:r w:rsidRPr="00E460F6">
              <w:rPr>
                <w:rFonts w:eastAsia="Calibri"/>
                <w:sz w:val="20"/>
                <w:szCs w:val="20"/>
                <w:lang w:val="en-US"/>
              </w:rPr>
              <w:t xml:space="preserve">Sedentary: </w:t>
            </w:r>
            <w:r w:rsidR="00F24434" w:rsidRPr="00E460F6">
              <w:rPr>
                <w:rFonts w:eastAsia="Calibri"/>
                <w:sz w:val="20"/>
                <w:szCs w:val="20"/>
                <w:lang w:val="en-US"/>
              </w:rPr>
              <w:t>r</w:t>
            </w:r>
            <w:r w:rsidR="00322AE7" w:rsidRPr="00E460F6">
              <w:rPr>
                <w:rFonts w:eastAsia="Calibri"/>
                <w:sz w:val="20"/>
                <w:szCs w:val="20"/>
                <w:lang w:val="en-US"/>
              </w:rPr>
              <w:t xml:space="preserve">eading, </w:t>
            </w:r>
            <w:r w:rsidR="00F24434" w:rsidRPr="00E460F6">
              <w:rPr>
                <w:rFonts w:eastAsia="Calibri"/>
                <w:sz w:val="20"/>
                <w:szCs w:val="20"/>
                <w:lang w:val="en-US"/>
              </w:rPr>
              <w:t xml:space="preserve">watching </w:t>
            </w:r>
            <w:r w:rsidR="00322AE7" w:rsidRPr="00E460F6">
              <w:rPr>
                <w:rFonts w:eastAsia="Calibri"/>
                <w:sz w:val="20"/>
                <w:szCs w:val="20"/>
                <w:lang w:val="en-US"/>
              </w:rPr>
              <w:t>television</w:t>
            </w:r>
            <w:r w:rsidR="00F24434" w:rsidRPr="00E460F6">
              <w:rPr>
                <w:rFonts w:eastAsia="Calibri"/>
                <w:sz w:val="20"/>
                <w:szCs w:val="20"/>
                <w:lang w:val="en-US"/>
              </w:rPr>
              <w:t>,</w:t>
            </w:r>
            <w:r w:rsidR="00322AE7" w:rsidRPr="00E460F6">
              <w:rPr>
                <w:rFonts w:eastAsia="Calibri"/>
                <w:sz w:val="20"/>
                <w:szCs w:val="20"/>
                <w:lang w:val="en-US"/>
              </w:rPr>
              <w:t xml:space="preserve"> or other sedentary activity</w:t>
            </w:r>
          </w:p>
        </w:tc>
        <w:tc>
          <w:tcPr>
            <w:tcW w:w="2929" w:type="dxa"/>
          </w:tcPr>
          <w:p w14:paraId="7B5F4A43" w14:textId="5A10AC30" w:rsidR="00322AE7" w:rsidRPr="00E460F6" w:rsidRDefault="00322AE7" w:rsidP="00322AE7">
            <w:pPr>
              <w:autoSpaceDE w:val="0"/>
              <w:autoSpaceDN w:val="0"/>
              <w:adjustRightInd w:val="0"/>
              <w:rPr>
                <w:rFonts w:eastAsia="Calibri"/>
                <w:sz w:val="20"/>
                <w:szCs w:val="20"/>
                <w:lang w:val="en-US"/>
              </w:rPr>
            </w:pPr>
          </w:p>
        </w:tc>
        <w:tc>
          <w:tcPr>
            <w:tcW w:w="2835" w:type="dxa"/>
          </w:tcPr>
          <w:p w14:paraId="2721BCC5"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DD2</w:t>
            </w:r>
          </w:p>
        </w:tc>
      </w:tr>
      <w:tr w:rsidR="00322AE7" w:rsidRPr="00E460F6" w14:paraId="2DD00DC9" w14:textId="77777777" w:rsidTr="00322AE7">
        <w:tc>
          <w:tcPr>
            <w:tcW w:w="2263" w:type="dxa"/>
          </w:tcPr>
          <w:p w14:paraId="1C23A28C"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Smoking status </w:t>
            </w:r>
          </w:p>
        </w:tc>
        <w:tc>
          <w:tcPr>
            <w:tcW w:w="5387" w:type="dxa"/>
          </w:tcPr>
          <w:p w14:paraId="47232BC0" w14:textId="15BF316F"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 xml:space="preserve">Smoking status recorded on the day closest to DD2 </w:t>
            </w:r>
            <w:r w:rsidR="001A433F" w:rsidRPr="00E460F6">
              <w:rPr>
                <w:rFonts w:eastAsia="Calibri"/>
                <w:sz w:val="20"/>
                <w:szCs w:val="20"/>
                <w:lang w:val="en-US"/>
              </w:rPr>
              <w:t>enrollment</w:t>
            </w:r>
            <w:r w:rsidRPr="00E460F6">
              <w:rPr>
                <w:rFonts w:eastAsia="Calibri"/>
                <w:sz w:val="20"/>
                <w:szCs w:val="20"/>
                <w:lang w:val="en-US"/>
              </w:rPr>
              <w:t xml:space="preserve">. Categorized as: </w:t>
            </w:r>
          </w:p>
          <w:p w14:paraId="2B5233CD" w14:textId="77777777" w:rsidR="00322AE7" w:rsidRPr="00E460F6" w:rsidRDefault="00322AE7" w:rsidP="00322AE7">
            <w:pPr>
              <w:pStyle w:val="Listeafsnit"/>
              <w:numPr>
                <w:ilvl w:val="0"/>
                <w:numId w:val="1"/>
              </w:numPr>
              <w:autoSpaceDE w:val="0"/>
              <w:autoSpaceDN w:val="0"/>
              <w:adjustRightInd w:val="0"/>
              <w:ind w:left="170" w:hanging="141"/>
              <w:rPr>
                <w:rFonts w:eastAsia="Calibri"/>
                <w:sz w:val="20"/>
                <w:szCs w:val="20"/>
                <w:lang w:val="en-US"/>
              </w:rPr>
            </w:pPr>
            <w:r w:rsidRPr="00E460F6">
              <w:rPr>
                <w:rFonts w:eastAsia="Calibri"/>
                <w:sz w:val="20"/>
                <w:szCs w:val="20"/>
                <w:lang w:val="en-US"/>
              </w:rPr>
              <w:t>Current smokers, occasionally</w:t>
            </w:r>
          </w:p>
          <w:p w14:paraId="0B9A0B27" w14:textId="77777777" w:rsidR="00322AE7" w:rsidRPr="00E460F6" w:rsidRDefault="00322AE7" w:rsidP="00322AE7">
            <w:pPr>
              <w:pStyle w:val="Listeafsnit"/>
              <w:numPr>
                <w:ilvl w:val="0"/>
                <w:numId w:val="1"/>
              </w:numPr>
              <w:autoSpaceDE w:val="0"/>
              <w:autoSpaceDN w:val="0"/>
              <w:adjustRightInd w:val="0"/>
              <w:ind w:left="170" w:hanging="141"/>
              <w:rPr>
                <w:rFonts w:eastAsia="Calibri"/>
                <w:sz w:val="20"/>
                <w:szCs w:val="20"/>
                <w:lang w:val="en-US"/>
              </w:rPr>
            </w:pPr>
            <w:r w:rsidRPr="00E460F6">
              <w:rPr>
                <w:rFonts w:eastAsia="Calibri"/>
                <w:sz w:val="20"/>
                <w:szCs w:val="20"/>
                <w:lang w:val="en-US"/>
              </w:rPr>
              <w:t>Current smokers, daily</w:t>
            </w:r>
          </w:p>
          <w:p w14:paraId="2FAA9C2E" w14:textId="77777777" w:rsidR="00322AE7" w:rsidRPr="00E460F6" w:rsidRDefault="00322AE7" w:rsidP="00322AE7">
            <w:pPr>
              <w:pStyle w:val="Listeafsnit"/>
              <w:numPr>
                <w:ilvl w:val="0"/>
                <w:numId w:val="1"/>
              </w:numPr>
              <w:autoSpaceDE w:val="0"/>
              <w:autoSpaceDN w:val="0"/>
              <w:adjustRightInd w:val="0"/>
              <w:ind w:left="170" w:hanging="141"/>
              <w:rPr>
                <w:rFonts w:eastAsia="Calibri"/>
                <w:sz w:val="20"/>
                <w:szCs w:val="20"/>
                <w:lang w:val="en-US"/>
              </w:rPr>
            </w:pPr>
            <w:r w:rsidRPr="00E460F6">
              <w:rPr>
                <w:rFonts w:eastAsia="Calibri"/>
                <w:sz w:val="20"/>
                <w:szCs w:val="20"/>
                <w:lang w:val="en-US"/>
              </w:rPr>
              <w:t>Former smokers</w:t>
            </w:r>
          </w:p>
          <w:p w14:paraId="288D5BF5" w14:textId="13EE5216" w:rsidR="00322AE7" w:rsidRPr="00F51AA3" w:rsidRDefault="00322AE7" w:rsidP="00322AE7">
            <w:pPr>
              <w:pStyle w:val="Listeafsnit"/>
              <w:numPr>
                <w:ilvl w:val="0"/>
                <w:numId w:val="1"/>
              </w:numPr>
              <w:autoSpaceDE w:val="0"/>
              <w:autoSpaceDN w:val="0"/>
              <w:adjustRightInd w:val="0"/>
              <w:ind w:left="170" w:hanging="141"/>
              <w:rPr>
                <w:rFonts w:eastAsia="Calibri"/>
                <w:sz w:val="20"/>
                <w:szCs w:val="20"/>
                <w:lang w:val="en-US"/>
              </w:rPr>
            </w:pPr>
            <w:r w:rsidRPr="00E460F6">
              <w:rPr>
                <w:rFonts w:eastAsia="Calibri"/>
                <w:sz w:val="20"/>
                <w:szCs w:val="20"/>
                <w:lang w:val="en-US"/>
              </w:rPr>
              <w:t>Never smokers</w:t>
            </w:r>
          </w:p>
        </w:tc>
        <w:tc>
          <w:tcPr>
            <w:tcW w:w="2929" w:type="dxa"/>
          </w:tcPr>
          <w:p w14:paraId="1E1FA675" w14:textId="4733C806" w:rsidR="00322AE7" w:rsidRPr="00E460F6" w:rsidRDefault="00322AE7" w:rsidP="00322AE7">
            <w:pPr>
              <w:autoSpaceDE w:val="0"/>
              <w:autoSpaceDN w:val="0"/>
              <w:adjustRightInd w:val="0"/>
              <w:rPr>
                <w:rFonts w:eastAsia="Calibri"/>
                <w:sz w:val="20"/>
                <w:szCs w:val="20"/>
                <w:lang w:val="en-US"/>
              </w:rPr>
            </w:pPr>
          </w:p>
        </w:tc>
        <w:tc>
          <w:tcPr>
            <w:tcW w:w="2835" w:type="dxa"/>
          </w:tcPr>
          <w:p w14:paraId="5D36718C"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DDDA</w:t>
            </w:r>
          </w:p>
        </w:tc>
      </w:tr>
      <w:tr w:rsidR="00322AE7" w:rsidRPr="0021735A" w14:paraId="0F8929C2" w14:textId="77777777" w:rsidTr="00322AE7">
        <w:tc>
          <w:tcPr>
            <w:tcW w:w="2263" w:type="dxa"/>
          </w:tcPr>
          <w:p w14:paraId="21AD9C95" w14:textId="6FABA10D" w:rsidR="00322AE7" w:rsidRPr="00E460F6" w:rsidRDefault="006A3B63" w:rsidP="00322AE7">
            <w:pPr>
              <w:rPr>
                <w:rFonts w:eastAsia="Calibri"/>
                <w:sz w:val="20"/>
                <w:szCs w:val="20"/>
                <w:lang w:val="en-US"/>
              </w:rPr>
            </w:pPr>
            <w:r w:rsidRPr="00E460F6">
              <w:rPr>
                <w:rFonts w:eastAsia="Calibri"/>
                <w:sz w:val="20"/>
                <w:szCs w:val="20"/>
                <w:lang w:val="en-US"/>
              </w:rPr>
              <w:t>F</w:t>
            </w:r>
            <w:r w:rsidR="00C02F87" w:rsidRPr="00E460F6">
              <w:rPr>
                <w:rFonts w:eastAsia="Calibri"/>
                <w:sz w:val="20"/>
                <w:szCs w:val="20"/>
                <w:lang w:val="en-US"/>
              </w:rPr>
              <w:t xml:space="preserve">irst </w:t>
            </w:r>
            <w:r w:rsidRPr="00E460F6">
              <w:rPr>
                <w:rFonts w:eastAsia="Calibri"/>
                <w:sz w:val="20"/>
                <w:szCs w:val="20"/>
                <w:lang w:val="en-US"/>
              </w:rPr>
              <w:t>indication of diabetes</w:t>
            </w:r>
          </w:p>
        </w:tc>
        <w:tc>
          <w:tcPr>
            <w:tcW w:w="5387" w:type="dxa"/>
          </w:tcPr>
          <w:p w14:paraId="06932846" w14:textId="21A4744F" w:rsidR="00322AE7" w:rsidRPr="00E460F6" w:rsidRDefault="00980239" w:rsidP="00322AE7">
            <w:pPr>
              <w:rPr>
                <w:rFonts w:eastAsia="Calibri"/>
                <w:sz w:val="20"/>
                <w:szCs w:val="20"/>
                <w:lang w:val="en-US"/>
              </w:rPr>
            </w:pPr>
            <w:r>
              <w:rPr>
                <w:rFonts w:eastAsia="Calibri"/>
                <w:sz w:val="20"/>
                <w:szCs w:val="20"/>
                <w:lang w:val="en-US"/>
              </w:rPr>
              <w:t>F</w:t>
            </w:r>
            <w:r w:rsidR="00166D13" w:rsidRPr="00E460F6">
              <w:rPr>
                <w:rFonts w:eastAsia="Calibri"/>
                <w:sz w:val="20"/>
                <w:szCs w:val="20"/>
                <w:lang w:val="en-US"/>
              </w:rPr>
              <w:t xml:space="preserve">irst </w:t>
            </w:r>
            <w:r w:rsidR="00343736" w:rsidRPr="00E460F6">
              <w:rPr>
                <w:rFonts w:eastAsia="Calibri"/>
                <w:sz w:val="20"/>
                <w:szCs w:val="20"/>
                <w:lang w:val="en-US"/>
              </w:rPr>
              <w:t xml:space="preserve">occurrence </w:t>
            </w:r>
            <w:r w:rsidR="00B20315" w:rsidRPr="00E460F6">
              <w:rPr>
                <w:rFonts w:eastAsia="Calibri"/>
                <w:sz w:val="20"/>
                <w:szCs w:val="20"/>
                <w:lang w:val="en-US"/>
              </w:rPr>
              <w:t>of a</w:t>
            </w:r>
            <w:r w:rsidR="001A6CE5">
              <w:rPr>
                <w:rFonts w:eastAsia="Calibri"/>
                <w:sz w:val="20"/>
                <w:szCs w:val="20"/>
                <w:lang w:val="en-US"/>
              </w:rPr>
              <w:t xml:space="preserve">n indication </w:t>
            </w:r>
            <w:r w:rsidR="00384524">
              <w:rPr>
                <w:rFonts w:eastAsia="Calibri"/>
                <w:sz w:val="20"/>
                <w:szCs w:val="20"/>
                <w:lang w:val="en-US"/>
              </w:rPr>
              <w:t xml:space="preserve">of </w:t>
            </w:r>
            <w:r w:rsidR="00166D13" w:rsidRPr="00E460F6">
              <w:rPr>
                <w:rFonts w:eastAsia="Calibri"/>
                <w:sz w:val="20"/>
                <w:szCs w:val="20"/>
                <w:lang w:val="en-US"/>
              </w:rPr>
              <w:t>diabetes</w:t>
            </w:r>
            <w:r w:rsidR="00B20315" w:rsidRPr="00E460F6">
              <w:rPr>
                <w:rFonts w:eastAsia="Calibri"/>
                <w:sz w:val="20"/>
                <w:szCs w:val="20"/>
                <w:lang w:val="en-US"/>
              </w:rPr>
              <w:t>:</w:t>
            </w:r>
          </w:p>
          <w:p w14:paraId="567CBEC0" w14:textId="77777777" w:rsidR="00322AE7" w:rsidRPr="00E460F6" w:rsidRDefault="00322AE7" w:rsidP="00322AE7">
            <w:pPr>
              <w:pStyle w:val="Listeafsnit"/>
              <w:numPr>
                <w:ilvl w:val="0"/>
                <w:numId w:val="1"/>
              </w:numPr>
              <w:ind w:left="178" w:hanging="178"/>
              <w:rPr>
                <w:rFonts w:eastAsia="Calibri"/>
                <w:sz w:val="20"/>
                <w:szCs w:val="20"/>
                <w:lang w:val="en-US"/>
              </w:rPr>
            </w:pPr>
            <w:r w:rsidRPr="00E460F6">
              <w:rPr>
                <w:rFonts w:eastAsia="Calibri"/>
                <w:sz w:val="20"/>
                <w:szCs w:val="20"/>
                <w:lang w:val="en-US"/>
              </w:rPr>
              <w:t>Hospital diagnosis of T2DM</w:t>
            </w:r>
          </w:p>
          <w:p w14:paraId="0AAEA3DF" w14:textId="77777777" w:rsidR="00322AE7" w:rsidRPr="00E460F6" w:rsidRDefault="00322AE7" w:rsidP="00322AE7">
            <w:pPr>
              <w:pStyle w:val="Listeafsnit"/>
              <w:numPr>
                <w:ilvl w:val="0"/>
                <w:numId w:val="1"/>
              </w:numPr>
              <w:ind w:left="178" w:hanging="178"/>
              <w:rPr>
                <w:rFonts w:eastAsia="Calibri"/>
                <w:sz w:val="20"/>
                <w:szCs w:val="20"/>
                <w:lang w:val="en-US"/>
              </w:rPr>
            </w:pPr>
            <w:r w:rsidRPr="00E460F6">
              <w:rPr>
                <w:rFonts w:eastAsia="Calibri"/>
                <w:sz w:val="20"/>
                <w:szCs w:val="20"/>
                <w:lang w:val="en-US"/>
              </w:rPr>
              <w:t xml:space="preserve">Glucose-lowering drug prescription </w:t>
            </w:r>
          </w:p>
          <w:p w14:paraId="68D14680" w14:textId="19BBB8A3" w:rsidR="00322AE7" w:rsidRPr="00E460F6" w:rsidRDefault="00322AE7" w:rsidP="00322AE7">
            <w:pPr>
              <w:pStyle w:val="Listeafsnit"/>
              <w:numPr>
                <w:ilvl w:val="0"/>
                <w:numId w:val="1"/>
              </w:numPr>
              <w:ind w:left="178" w:hanging="178"/>
              <w:rPr>
                <w:rFonts w:eastAsia="Calibri"/>
                <w:sz w:val="20"/>
                <w:szCs w:val="20"/>
                <w:lang w:val="en-US"/>
              </w:rPr>
            </w:pPr>
            <w:r w:rsidRPr="00E460F6">
              <w:rPr>
                <w:rFonts w:eastAsia="Calibri"/>
                <w:sz w:val="20"/>
                <w:szCs w:val="20"/>
                <w:lang w:val="en-US"/>
              </w:rPr>
              <w:lastRenderedPageBreak/>
              <w:t xml:space="preserve">Date of DD2 </w:t>
            </w:r>
            <w:r w:rsidR="001A433F" w:rsidRPr="00E460F6">
              <w:rPr>
                <w:rFonts w:eastAsia="Calibri"/>
                <w:sz w:val="20"/>
                <w:szCs w:val="20"/>
                <w:lang w:val="en-US"/>
              </w:rPr>
              <w:t>enrollment</w:t>
            </w:r>
            <w:r w:rsidRPr="00E460F6">
              <w:rPr>
                <w:rFonts w:eastAsia="Calibri"/>
                <w:sz w:val="20"/>
                <w:szCs w:val="20"/>
                <w:lang w:val="en-US"/>
              </w:rPr>
              <w:t xml:space="preserve"> </w:t>
            </w:r>
          </w:p>
          <w:p w14:paraId="14813D7B" w14:textId="423A2000" w:rsidR="00D60C5F" w:rsidRPr="00E460F6" w:rsidRDefault="00322AE7" w:rsidP="00322AE7">
            <w:pPr>
              <w:pStyle w:val="Listeafsnit"/>
              <w:numPr>
                <w:ilvl w:val="0"/>
                <w:numId w:val="1"/>
              </w:numPr>
              <w:ind w:left="178" w:hanging="178"/>
              <w:rPr>
                <w:rFonts w:eastAsia="Calibri"/>
                <w:sz w:val="20"/>
                <w:szCs w:val="20"/>
                <w:lang w:val="en-US"/>
              </w:rPr>
            </w:pPr>
            <w:r w:rsidRPr="00E460F6">
              <w:rPr>
                <w:rFonts w:eastAsia="Calibri"/>
                <w:sz w:val="20"/>
                <w:szCs w:val="20"/>
                <w:lang w:val="en-US"/>
              </w:rPr>
              <w:t>First HbA1c ≥48 mmol/mol</w:t>
            </w:r>
            <w:r w:rsidR="00F14FDD" w:rsidRPr="00E460F6">
              <w:rPr>
                <w:rFonts w:eastAsia="Calibri"/>
                <w:sz w:val="20"/>
                <w:szCs w:val="20"/>
                <w:lang w:val="en-US"/>
              </w:rPr>
              <w:t xml:space="preserve"> (in the Laboratory Information System or DDDA)</w:t>
            </w:r>
          </w:p>
          <w:p w14:paraId="6D195167" w14:textId="18E496FE" w:rsidR="00322AE7" w:rsidRPr="00E460F6" w:rsidRDefault="00322AE7" w:rsidP="00322AE7">
            <w:pPr>
              <w:pStyle w:val="Listeafsnit"/>
              <w:numPr>
                <w:ilvl w:val="0"/>
                <w:numId w:val="1"/>
              </w:numPr>
              <w:ind w:left="178" w:hanging="178"/>
              <w:rPr>
                <w:rFonts w:eastAsia="Calibri"/>
                <w:sz w:val="20"/>
                <w:szCs w:val="20"/>
                <w:lang w:val="en-US"/>
              </w:rPr>
            </w:pPr>
            <w:r w:rsidRPr="00E460F6">
              <w:rPr>
                <w:rFonts w:eastAsia="Calibri"/>
                <w:sz w:val="20"/>
                <w:szCs w:val="20"/>
                <w:lang w:val="en-US"/>
              </w:rPr>
              <w:t>First record in DDDA</w:t>
            </w:r>
          </w:p>
        </w:tc>
        <w:tc>
          <w:tcPr>
            <w:tcW w:w="2929" w:type="dxa"/>
          </w:tcPr>
          <w:p w14:paraId="1C5CBB53" w14:textId="5DE30753" w:rsidR="00322AE7" w:rsidRPr="00E35E4B" w:rsidRDefault="00322AE7" w:rsidP="00322AE7">
            <w:pPr>
              <w:rPr>
                <w:sz w:val="20"/>
              </w:rPr>
            </w:pPr>
            <w:r w:rsidRPr="00E35E4B">
              <w:rPr>
                <w:sz w:val="20"/>
              </w:rPr>
              <w:lastRenderedPageBreak/>
              <w:t xml:space="preserve">ICD-10: DE10-DE14, O24 </w:t>
            </w:r>
            <w:r w:rsidR="007B25F8" w:rsidRPr="00E35E4B">
              <w:rPr>
                <w:rFonts w:eastAsia="Calibri"/>
                <w:sz w:val="20"/>
                <w:szCs w:val="20"/>
              </w:rPr>
              <w:t>(</w:t>
            </w:r>
            <w:proofErr w:type="spellStart"/>
            <w:r w:rsidRPr="00E35E4B">
              <w:rPr>
                <w:sz w:val="20"/>
              </w:rPr>
              <w:t>except</w:t>
            </w:r>
            <w:proofErr w:type="spellEnd"/>
            <w:r w:rsidRPr="00E35E4B">
              <w:rPr>
                <w:sz w:val="20"/>
              </w:rPr>
              <w:t xml:space="preserve"> DO24.4</w:t>
            </w:r>
            <w:r w:rsidR="007B25F8" w:rsidRPr="00E35E4B">
              <w:rPr>
                <w:rFonts w:eastAsia="Calibri"/>
                <w:sz w:val="20"/>
                <w:szCs w:val="20"/>
              </w:rPr>
              <w:t>)</w:t>
            </w:r>
            <w:r w:rsidRPr="00E35E4B">
              <w:rPr>
                <w:rFonts w:eastAsia="Calibri"/>
                <w:sz w:val="20"/>
                <w:szCs w:val="20"/>
              </w:rPr>
              <w:t>,</w:t>
            </w:r>
            <w:r w:rsidRPr="00E35E4B">
              <w:rPr>
                <w:sz w:val="20"/>
              </w:rPr>
              <w:t xml:space="preserve"> DG62.3, </w:t>
            </w:r>
            <w:r w:rsidRPr="00E35E4B">
              <w:rPr>
                <w:sz w:val="20"/>
              </w:rPr>
              <w:lastRenderedPageBreak/>
              <w:t>DH36.0, DN08.3, DG590, DH289, DH334B, T383, DM142</w:t>
            </w:r>
          </w:p>
          <w:p w14:paraId="2C8B25A9" w14:textId="77777777" w:rsidR="00322AE7" w:rsidRPr="00E35E4B" w:rsidRDefault="00322AE7" w:rsidP="00322AE7">
            <w:pPr>
              <w:rPr>
                <w:sz w:val="20"/>
              </w:rPr>
            </w:pPr>
          </w:p>
          <w:p w14:paraId="71309B4F" w14:textId="77777777" w:rsidR="00322AE7" w:rsidRPr="00402CDF" w:rsidRDefault="00322AE7" w:rsidP="00322AE7">
            <w:pPr>
              <w:rPr>
                <w:sz w:val="20"/>
                <w:lang w:val="en-US"/>
              </w:rPr>
            </w:pPr>
            <w:r w:rsidRPr="00402CDF">
              <w:rPr>
                <w:sz w:val="20"/>
                <w:lang w:val="en-US"/>
              </w:rPr>
              <w:t>ATC: A10</w:t>
            </w:r>
          </w:p>
          <w:p w14:paraId="70C31A83" w14:textId="77777777" w:rsidR="00322AE7" w:rsidRPr="00402CDF" w:rsidRDefault="00322AE7" w:rsidP="00322AE7">
            <w:pPr>
              <w:rPr>
                <w:sz w:val="20"/>
                <w:lang w:val="en-US"/>
              </w:rPr>
            </w:pPr>
          </w:p>
          <w:p w14:paraId="07DCF453" w14:textId="699CF476" w:rsidR="00322AE7" w:rsidRPr="00E460F6" w:rsidRDefault="00322AE7" w:rsidP="00322AE7">
            <w:pPr>
              <w:rPr>
                <w:rFonts w:eastAsia="Calibri"/>
                <w:sz w:val="20"/>
                <w:szCs w:val="20"/>
                <w:lang w:val="en-US"/>
              </w:rPr>
            </w:pPr>
            <w:r w:rsidRPr="00E460F6">
              <w:rPr>
                <w:rFonts w:eastAsia="Calibri"/>
                <w:sz w:val="20"/>
                <w:szCs w:val="20"/>
                <w:lang w:val="en-US"/>
              </w:rPr>
              <w:t xml:space="preserve">Codes to identify HbA1c values in the Laboratory Information System </w:t>
            </w:r>
            <w:r w:rsidR="007B25F8" w:rsidRPr="00E460F6">
              <w:rPr>
                <w:rFonts w:eastAsia="Calibri"/>
                <w:sz w:val="20"/>
                <w:szCs w:val="20"/>
                <w:lang w:val="en-US"/>
              </w:rPr>
              <w:t xml:space="preserve">are </w:t>
            </w:r>
            <w:r w:rsidRPr="00E460F6">
              <w:rPr>
                <w:rFonts w:eastAsia="Calibri"/>
                <w:sz w:val="20"/>
                <w:szCs w:val="20"/>
                <w:lang w:val="en-US"/>
              </w:rPr>
              <w:t>provided below.</w:t>
            </w:r>
          </w:p>
        </w:tc>
        <w:tc>
          <w:tcPr>
            <w:tcW w:w="2835" w:type="dxa"/>
          </w:tcPr>
          <w:p w14:paraId="32012901" w14:textId="775C7B99" w:rsidR="00322AE7" w:rsidRPr="00E460F6" w:rsidRDefault="00322AE7" w:rsidP="00322AE7">
            <w:pPr>
              <w:rPr>
                <w:rFonts w:eastAsia="Calibri"/>
                <w:sz w:val="20"/>
                <w:szCs w:val="20"/>
                <w:lang w:val="en-US"/>
              </w:rPr>
            </w:pPr>
            <w:r w:rsidRPr="00E460F6">
              <w:rPr>
                <w:rFonts w:eastAsia="Calibri"/>
                <w:sz w:val="20"/>
                <w:szCs w:val="20"/>
                <w:lang w:val="en-US"/>
              </w:rPr>
              <w:lastRenderedPageBreak/>
              <w:t xml:space="preserve">Danish National Patient Registry, Danish National Prescription Registry, </w:t>
            </w:r>
            <w:r w:rsidRPr="00E460F6">
              <w:rPr>
                <w:rFonts w:eastAsia="Calibri"/>
                <w:sz w:val="20"/>
                <w:szCs w:val="20"/>
                <w:lang w:val="en-US"/>
              </w:rPr>
              <w:lastRenderedPageBreak/>
              <w:t>Laboratory Results for Research, DDDA, DD2 database</w:t>
            </w:r>
          </w:p>
        </w:tc>
      </w:tr>
      <w:tr w:rsidR="00322AE7" w:rsidRPr="0021735A" w14:paraId="26451A34" w14:textId="77777777" w:rsidTr="00322AE7">
        <w:tc>
          <w:tcPr>
            <w:tcW w:w="2263" w:type="dxa"/>
          </w:tcPr>
          <w:p w14:paraId="1C13BA8A"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lastRenderedPageBreak/>
              <w:t>Diabetes duration</w:t>
            </w:r>
          </w:p>
          <w:p w14:paraId="3BE8096A" w14:textId="77777777" w:rsidR="00322AE7" w:rsidRPr="00E460F6" w:rsidRDefault="00322AE7" w:rsidP="00322AE7">
            <w:pPr>
              <w:rPr>
                <w:rFonts w:eastAsia="Calibri"/>
                <w:sz w:val="20"/>
                <w:szCs w:val="20"/>
                <w:lang w:val="en-US"/>
              </w:rPr>
            </w:pPr>
          </w:p>
        </w:tc>
        <w:tc>
          <w:tcPr>
            <w:tcW w:w="5387" w:type="dxa"/>
          </w:tcPr>
          <w:p w14:paraId="7098CB72" w14:textId="563F0862" w:rsidR="00322AE7" w:rsidRPr="00E460F6" w:rsidRDefault="00322AE7" w:rsidP="00322AE7">
            <w:pPr>
              <w:rPr>
                <w:rFonts w:eastAsia="Calibri"/>
                <w:sz w:val="20"/>
                <w:szCs w:val="20"/>
                <w:lang w:val="en-US"/>
              </w:rPr>
            </w:pPr>
            <w:r w:rsidRPr="00E460F6">
              <w:rPr>
                <w:rFonts w:eastAsia="Calibri"/>
                <w:sz w:val="20"/>
                <w:szCs w:val="20"/>
                <w:lang w:val="en-US"/>
              </w:rPr>
              <w:t xml:space="preserve">Years from </w:t>
            </w:r>
            <w:r w:rsidR="00F24434" w:rsidRPr="00E460F6">
              <w:rPr>
                <w:rFonts w:eastAsia="Calibri"/>
                <w:sz w:val="20"/>
                <w:szCs w:val="20"/>
                <w:lang w:val="en-US"/>
              </w:rPr>
              <w:t xml:space="preserve">first indication of </w:t>
            </w:r>
            <w:r w:rsidRPr="00E460F6">
              <w:rPr>
                <w:rFonts w:eastAsia="Calibri"/>
                <w:sz w:val="20"/>
                <w:szCs w:val="20"/>
                <w:lang w:val="en-US"/>
              </w:rPr>
              <w:t xml:space="preserve">diabetes (defined above) to DD2 </w:t>
            </w:r>
            <w:r w:rsidR="001A433F" w:rsidRPr="00E460F6">
              <w:rPr>
                <w:rFonts w:eastAsia="Calibri"/>
                <w:sz w:val="20"/>
                <w:szCs w:val="20"/>
                <w:lang w:val="en-US"/>
              </w:rPr>
              <w:t>enrollment</w:t>
            </w:r>
            <w:r w:rsidRPr="00E460F6">
              <w:rPr>
                <w:rFonts w:eastAsia="Calibri"/>
                <w:sz w:val="20"/>
                <w:szCs w:val="20"/>
                <w:lang w:val="en-US"/>
              </w:rPr>
              <w:t>.</w:t>
            </w:r>
          </w:p>
        </w:tc>
        <w:tc>
          <w:tcPr>
            <w:tcW w:w="2929" w:type="dxa"/>
          </w:tcPr>
          <w:p w14:paraId="4FBDF3B6" w14:textId="7F54BB0D" w:rsidR="00322AE7" w:rsidRPr="00E460F6" w:rsidRDefault="00322AE7" w:rsidP="00322AE7">
            <w:pPr>
              <w:rPr>
                <w:rFonts w:eastAsia="Calibri"/>
                <w:sz w:val="20"/>
                <w:szCs w:val="20"/>
                <w:lang w:val="en-US"/>
              </w:rPr>
            </w:pPr>
          </w:p>
        </w:tc>
        <w:tc>
          <w:tcPr>
            <w:tcW w:w="2835" w:type="dxa"/>
          </w:tcPr>
          <w:p w14:paraId="115A08A8" w14:textId="77777777" w:rsidR="00322AE7" w:rsidRPr="00E460F6" w:rsidRDefault="00322AE7" w:rsidP="00322AE7">
            <w:pPr>
              <w:rPr>
                <w:rFonts w:eastAsia="Calibri"/>
                <w:sz w:val="20"/>
                <w:szCs w:val="20"/>
                <w:lang w:val="en-US"/>
              </w:rPr>
            </w:pPr>
          </w:p>
        </w:tc>
      </w:tr>
      <w:tr w:rsidR="009E0A1A" w:rsidRPr="00E460F6" w14:paraId="1756A29C" w14:textId="77777777" w:rsidTr="00322AE7">
        <w:tc>
          <w:tcPr>
            <w:tcW w:w="2263" w:type="dxa"/>
          </w:tcPr>
          <w:p w14:paraId="12A665F4" w14:textId="5D915232" w:rsidR="009E0A1A" w:rsidRPr="00E460F6" w:rsidRDefault="002436EB" w:rsidP="00322AE7">
            <w:pPr>
              <w:autoSpaceDE w:val="0"/>
              <w:autoSpaceDN w:val="0"/>
              <w:adjustRightInd w:val="0"/>
              <w:rPr>
                <w:rFonts w:eastAsia="Calibri"/>
                <w:sz w:val="20"/>
                <w:szCs w:val="20"/>
                <w:lang w:val="en-US"/>
              </w:rPr>
            </w:pPr>
            <w:r w:rsidRPr="00E460F6">
              <w:rPr>
                <w:rFonts w:eastAsia="Calibri"/>
                <w:sz w:val="20"/>
                <w:szCs w:val="20"/>
                <w:lang w:val="en-US"/>
              </w:rPr>
              <w:t>Highest educational level</w:t>
            </w:r>
          </w:p>
        </w:tc>
        <w:tc>
          <w:tcPr>
            <w:tcW w:w="5387" w:type="dxa"/>
          </w:tcPr>
          <w:p w14:paraId="5481B9B6" w14:textId="12E36830" w:rsidR="009E0A1A" w:rsidRPr="00E460F6" w:rsidRDefault="00B2619E" w:rsidP="00322AE7">
            <w:pPr>
              <w:rPr>
                <w:rFonts w:eastAsia="Calibri"/>
                <w:sz w:val="20"/>
                <w:szCs w:val="20"/>
                <w:lang w:val="en-US"/>
              </w:rPr>
            </w:pPr>
            <w:r w:rsidRPr="00E460F6">
              <w:rPr>
                <w:rFonts w:eastAsia="Calibri"/>
                <w:sz w:val="20"/>
                <w:szCs w:val="20"/>
                <w:lang w:val="en-US"/>
              </w:rPr>
              <w:t xml:space="preserve">The information was retrieved </w:t>
            </w:r>
            <w:r w:rsidR="00665F13" w:rsidRPr="00E460F6">
              <w:rPr>
                <w:rFonts w:eastAsia="Calibri"/>
                <w:sz w:val="20"/>
                <w:szCs w:val="20"/>
                <w:lang w:val="en-US"/>
              </w:rPr>
              <w:t>in</w:t>
            </w:r>
            <w:r w:rsidRPr="00E460F6">
              <w:rPr>
                <w:rFonts w:eastAsia="Calibri"/>
                <w:sz w:val="20"/>
                <w:szCs w:val="20"/>
                <w:lang w:val="en-US"/>
              </w:rPr>
              <w:t xml:space="preserve"> the subset</w:t>
            </w:r>
            <w:r w:rsidR="00665F13" w:rsidRPr="00E460F6">
              <w:rPr>
                <w:rFonts w:eastAsia="Calibri"/>
                <w:sz w:val="20"/>
                <w:szCs w:val="20"/>
                <w:lang w:val="en-US"/>
              </w:rPr>
              <w:t xml:space="preserve"> of the cohort</w:t>
            </w:r>
            <w:r w:rsidRPr="00E460F6">
              <w:rPr>
                <w:rFonts w:eastAsia="Calibri"/>
                <w:sz w:val="20"/>
                <w:szCs w:val="20"/>
                <w:lang w:val="en-US"/>
              </w:rPr>
              <w:t xml:space="preserve"> enrolled from 2010 until </w:t>
            </w:r>
            <w:r w:rsidR="00F251F7" w:rsidRPr="00E460F6">
              <w:rPr>
                <w:rFonts w:eastAsia="Calibri"/>
                <w:sz w:val="20"/>
                <w:szCs w:val="20"/>
                <w:lang w:val="en-US"/>
              </w:rPr>
              <w:t>2021</w:t>
            </w:r>
            <w:r w:rsidR="00F24434" w:rsidRPr="00E460F6">
              <w:rPr>
                <w:rFonts w:eastAsia="Calibri"/>
                <w:sz w:val="20"/>
                <w:szCs w:val="20"/>
                <w:lang w:val="en-US"/>
              </w:rPr>
              <w:t xml:space="preserve"> from</w:t>
            </w:r>
            <w:r w:rsidR="00F251F7" w:rsidRPr="00E460F6">
              <w:rPr>
                <w:rFonts w:eastAsia="Calibri"/>
                <w:sz w:val="20"/>
                <w:szCs w:val="20"/>
                <w:lang w:val="en-US"/>
              </w:rPr>
              <w:t xml:space="preserve"> data </w:t>
            </w:r>
            <w:r w:rsidR="00980239">
              <w:rPr>
                <w:rFonts w:eastAsia="Calibri"/>
                <w:sz w:val="20"/>
                <w:szCs w:val="20"/>
                <w:lang w:val="en-US"/>
              </w:rPr>
              <w:t xml:space="preserve">available </w:t>
            </w:r>
            <w:r w:rsidR="00F251F7" w:rsidRPr="00E460F6">
              <w:rPr>
                <w:rFonts w:eastAsia="Calibri"/>
                <w:sz w:val="20"/>
                <w:szCs w:val="20"/>
                <w:lang w:val="en-US"/>
              </w:rPr>
              <w:t xml:space="preserve">on Statistics Denmark’s research servers. </w:t>
            </w:r>
          </w:p>
          <w:p w14:paraId="37F3B319" w14:textId="77777777" w:rsidR="00313CCD" w:rsidRPr="00E460F6" w:rsidRDefault="00313CCD" w:rsidP="00322AE7">
            <w:pPr>
              <w:rPr>
                <w:rFonts w:eastAsia="Calibri"/>
                <w:sz w:val="20"/>
                <w:szCs w:val="20"/>
                <w:lang w:val="en-US"/>
              </w:rPr>
            </w:pPr>
          </w:p>
          <w:p w14:paraId="3959C52B" w14:textId="3920C138" w:rsidR="00AB7FD4" w:rsidRPr="00E460F6" w:rsidRDefault="00D52FCF" w:rsidP="00665F13">
            <w:pPr>
              <w:rPr>
                <w:rFonts w:eastAsia="Calibri"/>
                <w:sz w:val="20"/>
                <w:szCs w:val="20"/>
                <w:lang w:val="en-US"/>
              </w:rPr>
            </w:pPr>
            <w:r w:rsidRPr="00E460F6">
              <w:rPr>
                <w:rFonts w:eastAsia="Calibri"/>
                <w:sz w:val="20"/>
                <w:szCs w:val="20"/>
                <w:lang w:val="en-US"/>
              </w:rPr>
              <w:t xml:space="preserve">Highest achieved educational level at enrollment was grouped </w:t>
            </w:r>
            <w:r w:rsidR="00F24434" w:rsidRPr="00E460F6">
              <w:rPr>
                <w:rFonts w:eastAsia="Calibri"/>
                <w:sz w:val="20"/>
                <w:szCs w:val="20"/>
                <w:lang w:val="en-US"/>
              </w:rPr>
              <w:t xml:space="preserve">according to </w:t>
            </w:r>
            <w:r w:rsidRPr="00E460F6">
              <w:rPr>
                <w:rFonts w:eastAsia="Calibri"/>
                <w:sz w:val="20"/>
                <w:szCs w:val="20"/>
                <w:lang w:val="en-US"/>
              </w:rPr>
              <w:t>the International Standard Classification of Education (ISCED) in</w:t>
            </w:r>
            <w:r w:rsidR="00AA524B" w:rsidRPr="00E460F6">
              <w:rPr>
                <w:rFonts w:eastAsia="Calibri"/>
                <w:sz w:val="20"/>
                <w:szCs w:val="20"/>
                <w:lang w:val="en-US"/>
              </w:rPr>
              <w:t>to</w:t>
            </w:r>
            <w:r w:rsidRPr="00E460F6">
              <w:rPr>
                <w:rFonts w:eastAsia="Calibri"/>
                <w:sz w:val="20"/>
                <w:szCs w:val="20"/>
                <w:lang w:val="en-US"/>
              </w:rPr>
              <w:t xml:space="preserve"> categories </w:t>
            </w:r>
            <w:r w:rsidR="00AA524B" w:rsidRPr="00E460F6">
              <w:rPr>
                <w:rFonts w:eastAsia="Calibri"/>
                <w:sz w:val="20"/>
                <w:szCs w:val="20"/>
                <w:lang w:val="en-US"/>
              </w:rPr>
              <w:t xml:space="preserve">of </w:t>
            </w:r>
            <w:r w:rsidRPr="00E460F6">
              <w:rPr>
                <w:rFonts w:eastAsia="Calibri"/>
                <w:sz w:val="20"/>
                <w:szCs w:val="20"/>
                <w:lang w:val="en-US"/>
              </w:rPr>
              <w:t xml:space="preserve">low (ISCED level </w:t>
            </w:r>
            <w:r w:rsidR="0026480A" w:rsidRPr="00E460F6">
              <w:rPr>
                <w:rFonts w:eastAsia="Calibri"/>
                <w:sz w:val="20"/>
                <w:szCs w:val="20"/>
                <w:lang w:val="en-US"/>
              </w:rPr>
              <w:t>1–2</w:t>
            </w:r>
            <w:r w:rsidRPr="00E460F6">
              <w:rPr>
                <w:rFonts w:eastAsia="Calibri"/>
                <w:sz w:val="20"/>
                <w:szCs w:val="20"/>
                <w:lang w:val="en-US"/>
              </w:rPr>
              <w:t xml:space="preserve">), medium (ISCED level </w:t>
            </w:r>
            <w:r w:rsidR="0026480A" w:rsidRPr="00E460F6">
              <w:rPr>
                <w:rFonts w:eastAsia="Calibri"/>
                <w:sz w:val="20"/>
                <w:szCs w:val="20"/>
                <w:lang w:val="en-US"/>
              </w:rPr>
              <w:t>3–4</w:t>
            </w:r>
            <w:r w:rsidRPr="00E460F6">
              <w:rPr>
                <w:rFonts w:eastAsia="Calibri"/>
                <w:sz w:val="20"/>
                <w:szCs w:val="20"/>
                <w:lang w:val="en-US"/>
              </w:rPr>
              <w:t>)</w:t>
            </w:r>
            <w:r w:rsidR="00F24434" w:rsidRPr="00E460F6">
              <w:rPr>
                <w:rFonts w:eastAsia="Calibri"/>
                <w:sz w:val="20"/>
                <w:szCs w:val="20"/>
                <w:lang w:val="en-US"/>
              </w:rPr>
              <w:t>,</w:t>
            </w:r>
            <w:r w:rsidRPr="00E460F6">
              <w:rPr>
                <w:rFonts w:eastAsia="Calibri"/>
                <w:sz w:val="20"/>
                <w:szCs w:val="20"/>
                <w:lang w:val="en-US"/>
              </w:rPr>
              <w:t xml:space="preserve"> or high (ISCED </w:t>
            </w:r>
            <w:r w:rsidR="00384524">
              <w:rPr>
                <w:rFonts w:eastAsia="Calibri"/>
                <w:sz w:val="20"/>
                <w:szCs w:val="20"/>
                <w:lang w:val="en-US"/>
              </w:rPr>
              <w:t xml:space="preserve">level </w:t>
            </w:r>
            <w:r w:rsidRPr="00E460F6">
              <w:rPr>
                <w:rFonts w:eastAsia="Calibri"/>
                <w:sz w:val="20"/>
                <w:szCs w:val="20"/>
                <w:lang w:val="en-US"/>
              </w:rPr>
              <w:t>5</w:t>
            </w:r>
            <w:r w:rsidR="00AB7FD4" w:rsidRPr="00E460F6">
              <w:rPr>
                <w:rFonts w:eastAsia="Calibri"/>
                <w:sz w:val="20"/>
                <w:szCs w:val="20"/>
                <w:lang w:val="en-US"/>
              </w:rPr>
              <w:t>+</w:t>
            </w:r>
            <w:r w:rsidRPr="00E460F6">
              <w:rPr>
                <w:rFonts w:eastAsia="Calibri"/>
                <w:sz w:val="20"/>
                <w:szCs w:val="20"/>
                <w:lang w:val="en-US"/>
              </w:rPr>
              <w:t xml:space="preserve">) for participants born in 1960 or before, and low (ISCED </w:t>
            </w:r>
            <w:r w:rsidR="00384524">
              <w:rPr>
                <w:rFonts w:eastAsia="Calibri"/>
                <w:sz w:val="20"/>
                <w:szCs w:val="20"/>
                <w:lang w:val="en-US"/>
              </w:rPr>
              <w:t xml:space="preserve">level </w:t>
            </w:r>
            <w:r w:rsidR="0026480A" w:rsidRPr="00E460F6">
              <w:rPr>
                <w:rFonts w:eastAsia="Calibri"/>
                <w:sz w:val="20"/>
                <w:szCs w:val="20"/>
                <w:lang w:val="en-US"/>
              </w:rPr>
              <w:t>1–2</w:t>
            </w:r>
            <w:r w:rsidRPr="00E460F6">
              <w:rPr>
                <w:rFonts w:eastAsia="Calibri"/>
                <w:sz w:val="20"/>
                <w:szCs w:val="20"/>
                <w:lang w:val="en-US"/>
              </w:rPr>
              <w:t>), medium (ISCED</w:t>
            </w:r>
            <w:r w:rsidR="00A81CEB" w:rsidRPr="00E460F6">
              <w:rPr>
                <w:rFonts w:eastAsia="Calibri"/>
                <w:sz w:val="20"/>
                <w:szCs w:val="20"/>
                <w:lang w:val="en-US"/>
              </w:rPr>
              <w:t xml:space="preserve"> </w:t>
            </w:r>
            <w:r w:rsidR="00384524">
              <w:rPr>
                <w:rFonts w:eastAsia="Calibri"/>
                <w:sz w:val="20"/>
                <w:szCs w:val="20"/>
                <w:lang w:val="en-US"/>
              </w:rPr>
              <w:t xml:space="preserve">level </w:t>
            </w:r>
            <w:r w:rsidR="0026480A" w:rsidRPr="00E460F6">
              <w:rPr>
                <w:rFonts w:eastAsia="Calibri"/>
                <w:sz w:val="20"/>
                <w:szCs w:val="20"/>
                <w:lang w:val="en-US"/>
              </w:rPr>
              <w:t>3–5</w:t>
            </w:r>
            <w:r w:rsidRPr="00E460F6">
              <w:rPr>
                <w:rFonts w:eastAsia="Calibri"/>
                <w:sz w:val="20"/>
                <w:szCs w:val="20"/>
                <w:lang w:val="en-US"/>
              </w:rPr>
              <w:t>)</w:t>
            </w:r>
            <w:r w:rsidR="00F24434" w:rsidRPr="00E460F6">
              <w:rPr>
                <w:rFonts w:eastAsia="Calibri"/>
                <w:sz w:val="20"/>
                <w:szCs w:val="20"/>
                <w:lang w:val="en-US"/>
              </w:rPr>
              <w:t>,</w:t>
            </w:r>
            <w:r w:rsidRPr="00E460F6">
              <w:rPr>
                <w:rFonts w:eastAsia="Calibri"/>
                <w:sz w:val="20"/>
                <w:szCs w:val="20"/>
                <w:lang w:val="en-US"/>
              </w:rPr>
              <w:t xml:space="preserve"> or high (ISCED </w:t>
            </w:r>
            <w:r w:rsidR="00384524">
              <w:rPr>
                <w:rFonts w:eastAsia="Calibri"/>
                <w:sz w:val="20"/>
                <w:szCs w:val="20"/>
                <w:lang w:val="en-US"/>
              </w:rPr>
              <w:t xml:space="preserve">level </w:t>
            </w:r>
            <w:r w:rsidRPr="00E460F6">
              <w:rPr>
                <w:rFonts w:eastAsia="Calibri"/>
                <w:sz w:val="20"/>
                <w:szCs w:val="20"/>
                <w:lang w:val="en-US"/>
              </w:rPr>
              <w:t>6</w:t>
            </w:r>
            <w:r w:rsidR="00AB7FD4" w:rsidRPr="00E460F6">
              <w:rPr>
                <w:rFonts w:eastAsia="Calibri"/>
                <w:sz w:val="20"/>
                <w:szCs w:val="20"/>
                <w:lang w:val="en-US"/>
              </w:rPr>
              <w:t>+</w:t>
            </w:r>
            <w:r w:rsidRPr="00E460F6">
              <w:rPr>
                <w:rFonts w:eastAsia="Calibri"/>
                <w:sz w:val="20"/>
                <w:szCs w:val="20"/>
                <w:lang w:val="en-US"/>
              </w:rPr>
              <w:t xml:space="preserve">) for participants patients born </w:t>
            </w:r>
            <w:r w:rsidR="00973DFD" w:rsidRPr="00E460F6">
              <w:rPr>
                <w:rFonts w:eastAsia="Calibri"/>
                <w:sz w:val="20"/>
                <w:szCs w:val="20"/>
                <w:lang w:val="en-US"/>
              </w:rPr>
              <w:t>in</w:t>
            </w:r>
            <w:r w:rsidRPr="00E460F6">
              <w:rPr>
                <w:rFonts w:eastAsia="Calibri"/>
                <w:sz w:val="20"/>
                <w:szCs w:val="20"/>
                <w:lang w:val="en-US"/>
              </w:rPr>
              <w:t xml:space="preserve"> 1960</w:t>
            </w:r>
            <w:r w:rsidR="00973DFD" w:rsidRPr="00E460F6">
              <w:rPr>
                <w:rFonts w:eastAsia="Calibri"/>
                <w:sz w:val="20"/>
                <w:szCs w:val="20"/>
                <w:lang w:val="en-US"/>
              </w:rPr>
              <w:t xml:space="preserve"> or </w:t>
            </w:r>
            <w:r w:rsidR="001A6CE5">
              <w:rPr>
                <w:rFonts w:eastAsia="Calibri"/>
                <w:sz w:val="20"/>
                <w:szCs w:val="20"/>
                <w:lang w:val="en-US"/>
              </w:rPr>
              <w:t>later</w:t>
            </w:r>
            <w:r w:rsidRPr="00E460F6">
              <w:rPr>
                <w:rFonts w:eastAsia="Calibri"/>
                <w:sz w:val="20"/>
                <w:szCs w:val="20"/>
                <w:lang w:val="en-US"/>
              </w:rPr>
              <w:t>.</w:t>
            </w:r>
            <w:r w:rsidR="00FD1FE2" w:rsidRPr="00E460F6">
              <w:rPr>
                <w:rFonts w:eastAsia="Calibri"/>
                <w:sz w:val="20"/>
                <w:szCs w:val="20"/>
                <w:lang w:val="en-US"/>
              </w:rPr>
              <w:t xml:space="preserve"> Catego</w:t>
            </w:r>
            <w:r w:rsidR="007B6A8F" w:rsidRPr="00E460F6">
              <w:rPr>
                <w:rFonts w:eastAsia="Calibri"/>
                <w:sz w:val="20"/>
                <w:szCs w:val="20"/>
                <w:lang w:val="en-US"/>
              </w:rPr>
              <w:t xml:space="preserve">rized as: </w:t>
            </w:r>
          </w:p>
          <w:p w14:paraId="369710E3" w14:textId="08A2C2BF" w:rsidR="007B6A8F" w:rsidRPr="00E460F6" w:rsidRDefault="007B6A8F" w:rsidP="007B6A8F">
            <w:pPr>
              <w:pStyle w:val="Listeafsnit"/>
              <w:numPr>
                <w:ilvl w:val="0"/>
                <w:numId w:val="1"/>
              </w:numPr>
              <w:rPr>
                <w:rFonts w:eastAsia="Calibri"/>
                <w:sz w:val="20"/>
                <w:szCs w:val="20"/>
                <w:lang w:val="en-US"/>
              </w:rPr>
            </w:pPr>
            <w:r w:rsidRPr="00E460F6">
              <w:rPr>
                <w:rFonts w:eastAsia="Calibri"/>
                <w:sz w:val="20"/>
                <w:szCs w:val="20"/>
                <w:lang w:val="en-US"/>
              </w:rPr>
              <w:t>Low</w:t>
            </w:r>
            <w:r w:rsidR="00F24434" w:rsidRPr="00E460F6">
              <w:rPr>
                <w:rFonts w:eastAsia="Calibri"/>
                <w:sz w:val="20"/>
                <w:szCs w:val="20"/>
                <w:lang w:val="en-US"/>
              </w:rPr>
              <w:t>:</w:t>
            </w:r>
            <w:r w:rsidRPr="00E460F6">
              <w:rPr>
                <w:rFonts w:eastAsia="Calibri"/>
                <w:sz w:val="20"/>
                <w:szCs w:val="20"/>
                <w:lang w:val="en-US"/>
              </w:rPr>
              <w:t xml:space="preserve"> primary and lower secondary school </w:t>
            </w:r>
          </w:p>
          <w:p w14:paraId="70D78791" w14:textId="294950BD" w:rsidR="007B6A8F" w:rsidRPr="00E460F6" w:rsidRDefault="007B6A8F" w:rsidP="007B6A8F">
            <w:pPr>
              <w:pStyle w:val="Listeafsnit"/>
              <w:numPr>
                <w:ilvl w:val="0"/>
                <w:numId w:val="1"/>
              </w:numPr>
              <w:rPr>
                <w:rFonts w:eastAsia="Calibri"/>
                <w:sz w:val="20"/>
                <w:szCs w:val="20"/>
                <w:lang w:val="en-US"/>
              </w:rPr>
            </w:pPr>
            <w:r w:rsidRPr="00E460F6">
              <w:rPr>
                <w:rFonts w:eastAsia="Calibri"/>
                <w:sz w:val="20"/>
                <w:szCs w:val="20"/>
                <w:lang w:val="en-US"/>
              </w:rPr>
              <w:t>Medium</w:t>
            </w:r>
            <w:r w:rsidR="00F24434" w:rsidRPr="00E460F6">
              <w:rPr>
                <w:rFonts w:eastAsia="Calibri"/>
                <w:sz w:val="20"/>
                <w:szCs w:val="20"/>
                <w:lang w:val="en-US"/>
              </w:rPr>
              <w:t>:</w:t>
            </w:r>
            <w:r w:rsidRPr="00E460F6">
              <w:rPr>
                <w:rFonts w:eastAsia="Calibri"/>
                <w:sz w:val="20"/>
                <w:szCs w:val="20"/>
                <w:lang w:val="en-US"/>
              </w:rPr>
              <w:t xml:space="preserve"> </w:t>
            </w:r>
            <w:r w:rsidR="006E13F1" w:rsidRPr="00E460F6">
              <w:rPr>
                <w:rFonts w:eastAsia="Calibri"/>
                <w:sz w:val="20"/>
                <w:szCs w:val="20"/>
                <w:lang w:val="en-US"/>
              </w:rPr>
              <w:t xml:space="preserve">upper secondary school and short cycle tertiary </w:t>
            </w:r>
            <w:r w:rsidR="00384524">
              <w:rPr>
                <w:rFonts w:eastAsia="Calibri"/>
                <w:sz w:val="20"/>
                <w:szCs w:val="20"/>
                <w:lang w:val="en-US"/>
              </w:rPr>
              <w:t>school</w:t>
            </w:r>
          </w:p>
          <w:p w14:paraId="14A205E7" w14:textId="38A15BA2" w:rsidR="006E13F1" w:rsidRPr="00E460F6" w:rsidRDefault="006E13F1" w:rsidP="00CF40DA">
            <w:pPr>
              <w:pStyle w:val="Listeafsnit"/>
              <w:numPr>
                <w:ilvl w:val="0"/>
                <w:numId w:val="1"/>
              </w:numPr>
              <w:rPr>
                <w:rFonts w:eastAsia="Calibri"/>
                <w:sz w:val="20"/>
                <w:szCs w:val="20"/>
                <w:lang w:val="en-US"/>
              </w:rPr>
            </w:pPr>
            <w:r w:rsidRPr="00E460F6">
              <w:rPr>
                <w:rFonts w:eastAsia="Calibri"/>
                <w:sz w:val="20"/>
                <w:szCs w:val="20"/>
                <w:lang w:val="en-US"/>
              </w:rPr>
              <w:t>High</w:t>
            </w:r>
            <w:r w:rsidR="00F24434" w:rsidRPr="00E460F6">
              <w:rPr>
                <w:rFonts w:eastAsia="Calibri"/>
                <w:sz w:val="20"/>
                <w:szCs w:val="20"/>
                <w:lang w:val="en-US"/>
              </w:rPr>
              <w:t>:</w:t>
            </w:r>
            <w:r w:rsidRPr="00E460F6">
              <w:rPr>
                <w:rFonts w:eastAsia="Calibri"/>
                <w:sz w:val="20"/>
                <w:szCs w:val="20"/>
                <w:lang w:val="en-US"/>
              </w:rPr>
              <w:t xml:space="preserve"> </w:t>
            </w:r>
            <w:r w:rsidR="00CF40DA" w:rsidRPr="00E460F6">
              <w:rPr>
                <w:rFonts w:eastAsia="Calibri"/>
                <w:sz w:val="20"/>
                <w:szCs w:val="20"/>
                <w:lang w:val="en-US"/>
              </w:rPr>
              <w:t>above short</w:t>
            </w:r>
            <w:r w:rsidR="001A6CE5">
              <w:rPr>
                <w:rFonts w:eastAsia="Calibri"/>
                <w:sz w:val="20"/>
                <w:szCs w:val="20"/>
                <w:lang w:val="en-US"/>
              </w:rPr>
              <w:t>-</w:t>
            </w:r>
            <w:r w:rsidR="00CF40DA" w:rsidRPr="00E460F6">
              <w:rPr>
                <w:rFonts w:eastAsia="Calibri"/>
                <w:sz w:val="20"/>
                <w:szCs w:val="20"/>
                <w:lang w:val="en-US"/>
              </w:rPr>
              <w:t>cycle tertiary</w:t>
            </w:r>
            <w:r w:rsidR="00384524">
              <w:rPr>
                <w:rFonts w:eastAsia="Calibri"/>
                <w:sz w:val="20"/>
                <w:szCs w:val="20"/>
                <w:lang w:val="en-US"/>
              </w:rPr>
              <w:t xml:space="preserve"> school</w:t>
            </w:r>
          </w:p>
        </w:tc>
        <w:tc>
          <w:tcPr>
            <w:tcW w:w="2929" w:type="dxa"/>
          </w:tcPr>
          <w:p w14:paraId="26C9349A" w14:textId="77777777" w:rsidR="009E0A1A" w:rsidRPr="00E460F6" w:rsidRDefault="009E0A1A" w:rsidP="00322AE7">
            <w:pPr>
              <w:rPr>
                <w:rFonts w:eastAsia="Calibri"/>
                <w:sz w:val="20"/>
                <w:szCs w:val="20"/>
                <w:lang w:val="en-US"/>
              </w:rPr>
            </w:pPr>
          </w:p>
        </w:tc>
        <w:tc>
          <w:tcPr>
            <w:tcW w:w="2835" w:type="dxa"/>
          </w:tcPr>
          <w:p w14:paraId="0FF3CEF1" w14:textId="21452AF9" w:rsidR="009E0A1A" w:rsidRPr="00E460F6" w:rsidRDefault="006E7F42" w:rsidP="00322AE7">
            <w:pPr>
              <w:rPr>
                <w:rFonts w:eastAsia="Calibri"/>
                <w:sz w:val="20"/>
                <w:szCs w:val="20"/>
                <w:lang w:val="en-US"/>
              </w:rPr>
            </w:pPr>
            <w:r w:rsidRPr="00E460F6">
              <w:rPr>
                <w:rFonts w:eastAsia="Calibri"/>
                <w:sz w:val="20"/>
                <w:szCs w:val="20"/>
                <w:lang w:val="en-US"/>
              </w:rPr>
              <w:t xml:space="preserve">Danish </w:t>
            </w:r>
            <w:r w:rsidR="007B25F8" w:rsidRPr="00E460F6">
              <w:rPr>
                <w:rFonts w:eastAsia="Calibri"/>
                <w:sz w:val="20"/>
                <w:szCs w:val="20"/>
                <w:lang w:val="en-US"/>
              </w:rPr>
              <w:t>E</w:t>
            </w:r>
            <w:r w:rsidRPr="00E460F6">
              <w:rPr>
                <w:rFonts w:eastAsia="Calibri"/>
                <w:sz w:val="20"/>
                <w:szCs w:val="20"/>
                <w:lang w:val="en-US"/>
              </w:rPr>
              <w:t xml:space="preserve">ducation </w:t>
            </w:r>
            <w:r w:rsidR="007B25F8" w:rsidRPr="00E460F6">
              <w:rPr>
                <w:rFonts w:eastAsia="Calibri"/>
                <w:sz w:val="20"/>
                <w:szCs w:val="20"/>
                <w:lang w:val="en-US"/>
              </w:rPr>
              <w:t>Register</w:t>
            </w:r>
          </w:p>
        </w:tc>
      </w:tr>
      <w:tr w:rsidR="00322AE7" w:rsidRPr="00E460F6" w14:paraId="56BCE001" w14:textId="77777777" w:rsidTr="00322AE7">
        <w:tc>
          <w:tcPr>
            <w:tcW w:w="2263" w:type="dxa"/>
          </w:tcPr>
          <w:p w14:paraId="440AFF6D" w14:textId="77777777" w:rsidR="00322AE7" w:rsidRPr="00E460F6" w:rsidRDefault="00322AE7" w:rsidP="00322AE7">
            <w:pPr>
              <w:autoSpaceDE w:val="0"/>
              <w:autoSpaceDN w:val="0"/>
              <w:adjustRightInd w:val="0"/>
              <w:rPr>
                <w:rFonts w:eastAsia="Calibri"/>
                <w:sz w:val="20"/>
                <w:szCs w:val="20"/>
                <w:lang w:val="en-US"/>
              </w:rPr>
            </w:pPr>
            <w:r w:rsidRPr="00E460F6">
              <w:rPr>
                <w:rFonts w:eastAsia="Calibri"/>
                <w:sz w:val="20"/>
                <w:szCs w:val="20"/>
                <w:lang w:val="en-US"/>
              </w:rPr>
              <w:t>Birth weight</w:t>
            </w:r>
          </w:p>
        </w:tc>
        <w:tc>
          <w:tcPr>
            <w:tcW w:w="5387" w:type="dxa"/>
          </w:tcPr>
          <w:p w14:paraId="12FBB1B5" w14:textId="0D059B5F" w:rsidR="00322AE7" w:rsidRPr="00E460F6" w:rsidRDefault="00322AE7" w:rsidP="00322AE7">
            <w:pPr>
              <w:rPr>
                <w:rFonts w:eastAsia="Calibri"/>
                <w:sz w:val="20"/>
                <w:szCs w:val="20"/>
                <w:lang w:val="en-US"/>
              </w:rPr>
            </w:pPr>
            <w:r w:rsidRPr="00E460F6">
              <w:rPr>
                <w:rFonts w:eastAsia="Calibri"/>
                <w:sz w:val="20"/>
                <w:szCs w:val="20"/>
                <w:lang w:val="en-US"/>
              </w:rPr>
              <w:t>In grams</w:t>
            </w:r>
            <w:r w:rsidR="00F24434" w:rsidRPr="00E460F6">
              <w:rPr>
                <w:rFonts w:eastAsia="Calibri"/>
                <w:sz w:val="20"/>
                <w:szCs w:val="20"/>
                <w:lang w:val="en-US"/>
              </w:rPr>
              <w:t>.</w:t>
            </w:r>
          </w:p>
        </w:tc>
        <w:tc>
          <w:tcPr>
            <w:tcW w:w="2929" w:type="dxa"/>
          </w:tcPr>
          <w:p w14:paraId="74F5DDD3" w14:textId="30C1B9A5" w:rsidR="00322AE7" w:rsidRPr="00E460F6" w:rsidRDefault="00322AE7" w:rsidP="00322AE7">
            <w:pPr>
              <w:rPr>
                <w:rFonts w:eastAsia="Calibri"/>
                <w:sz w:val="20"/>
                <w:szCs w:val="20"/>
                <w:lang w:val="en-US"/>
              </w:rPr>
            </w:pPr>
          </w:p>
        </w:tc>
        <w:tc>
          <w:tcPr>
            <w:tcW w:w="2835" w:type="dxa"/>
          </w:tcPr>
          <w:p w14:paraId="52925657" w14:textId="758E531E" w:rsidR="00322AE7" w:rsidRPr="00E460F6" w:rsidRDefault="00322AE7" w:rsidP="00322AE7">
            <w:pPr>
              <w:rPr>
                <w:rFonts w:eastAsia="Calibri"/>
                <w:sz w:val="20"/>
                <w:szCs w:val="20"/>
                <w:lang w:val="en-US"/>
              </w:rPr>
            </w:pPr>
            <w:r w:rsidRPr="00E460F6">
              <w:rPr>
                <w:rFonts w:eastAsia="Calibri"/>
                <w:sz w:val="20"/>
                <w:szCs w:val="20"/>
                <w:lang w:val="en-US"/>
              </w:rPr>
              <w:t>Danish National Archive</w:t>
            </w:r>
          </w:p>
        </w:tc>
      </w:tr>
      <w:tr w:rsidR="00322AE7" w:rsidRPr="00E460F6" w14:paraId="25ED8F4E" w14:textId="77777777" w:rsidTr="00322AE7">
        <w:tc>
          <w:tcPr>
            <w:tcW w:w="2263" w:type="dxa"/>
          </w:tcPr>
          <w:p w14:paraId="26EA60E1" w14:textId="77777777" w:rsidR="00322AE7" w:rsidRPr="00E460F6" w:rsidRDefault="00322AE7" w:rsidP="00322AE7">
            <w:pPr>
              <w:autoSpaceDE w:val="0"/>
              <w:autoSpaceDN w:val="0"/>
              <w:adjustRightInd w:val="0"/>
              <w:rPr>
                <w:rFonts w:eastAsia="Calibri"/>
                <w:sz w:val="20"/>
                <w:szCs w:val="20"/>
                <w:lang w:val="en-US"/>
              </w:rPr>
            </w:pPr>
            <w:r w:rsidRPr="00E460F6">
              <w:rPr>
                <w:sz w:val="20"/>
                <w:szCs w:val="20"/>
                <w:lang w:val="en-US"/>
              </w:rPr>
              <w:t>Birth length</w:t>
            </w:r>
          </w:p>
        </w:tc>
        <w:tc>
          <w:tcPr>
            <w:tcW w:w="5387" w:type="dxa"/>
          </w:tcPr>
          <w:p w14:paraId="29417395" w14:textId="70179CBB" w:rsidR="00322AE7" w:rsidRPr="00E460F6" w:rsidRDefault="00322AE7" w:rsidP="00322AE7">
            <w:pPr>
              <w:rPr>
                <w:rFonts w:eastAsia="Calibri"/>
                <w:sz w:val="20"/>
                <w:szCs w:val="20"/>
                <w:lang w:val="en-US"/>
              </w:rPr>
            </w:pPr>
            <w:r w:rsidRPr="00E460F6">
              <w:rPr>
                <w:rFonts w:eastAsia="Calibri"/>
                <w:sz w:val="20"/>
                <w:szCs w:val="20"/>
                <w:lang w:val="en-US"/>
              </w:rPr>
              <w:t>In c</w:t>
            </w:r>
            <w:r w:rsidR="00AA524B" w:rsidRPr="00E460F6">
              <w:rPr>
                <w:rFonts w:eastAsia="Calibri"/>
                <w:sz w:val="20"/>
                <w:szCs w:val="20"/>
                <w:lang w:val="en-US"/>
              </w:rPr>
              <w:t>entimeters</w:t>
            </w:r>
          </w:p>
        </w:tc>
        <w:tc>
          <w:tcPr>
            <w:tcW w:w="2929" w:type="dxa"/>
          </w:tcPr>
          <w:p w14:paraId="08935B67" w14:textId="5CDD1A29" w:rsidR="00322AE7" w:rsidRPr="00E460F6" w:rsidRDefault="00322AE7" w:rsidP="00322AE7">
            <w:pPr>
              <w:rPr>
                <w:rFonts w:eastAsia="Calibri"/>
                <w:sz w:val="20"/>
                <w:szCs w:val="20"/>
                <w:lang w:val="en-US"/>
              </w:rPr>
            </w:pPr>
          </w:p>
        </w:tc>
        <w:tc>
          <w:tcPr>
            <w:tcW w:w="2835" w:type="dxa"/>
          </w:tcPr>
          <w:p w14:paraId="0C748E72" w14:textId="54E4B56F" w:rsidR="00322AE7" w:rsidRPr="00E460F6" w:rsidRDefault="00322AE7" w:rsidP="00322AE7">
            <w:pPr>
              <w:rPr>
                <w:rFonts w:eastAsia="Calibri"/>
                <w:sz w:val="20"/>
                <w:szCs w:val="20"/>
                <w:lang w:val="en-US"/>
              </w:rPr>
            </w:pPr>
            <w:r w:rsidRPr="00E460F6">
              <w:rPr>
                <w:rFonts w:eastAsia="Calibri"/>
                <w:sz w:val="20"/>
                <w:szCs w:val="20"/>
                <w:lang w:val="en-US"/>
              </w:rPr>
              <w:t>Danish National Archive</w:t>
            </w:r>
          </w:p>
        </w:tc>
      </w:tr>
      <w:tr w:rsidR="00322AE7" w:rsidRPr="00E460F6" w14:paraId="751A1F84" w14:textId="77777777" w:rsidTr="00322AE7">
        <w:tc>
          <w:tcPr>
            <w:tcW w:w="2263" w:type="dxa"/>
          </w:tcPr>
          <w:p w14:paraId="259F6ECA" w14:textId="651134C5" w:rsidR="00322AE7" w:rsidRPr="00E460F6" w:rsidRDefault="00322AE7" w:rsidP="00322AE7">
            <w:pPr>
              <w:autoSpaceDE w:val="0"/>
              <w:autoSpaceDN w:val="0"/>
              <w:adjustRightInd w:val="0"/>
              <w:rPr>
                <w:rFonts w:eastAsia="Calibri"/>
                <w:sz w:val="20"/>
                <w:szCs w:val="20"/>
                <w:lang w:val="en-US"/>
              </w:rPr>
            </w:pPr>
            <w:r w:rsidRPr="00E460F6">
              <w:rPr>
                <w:sz w:val="20"/>
                <w:szCs w:val="20"/>
                <w:lang w:val="en-US"/>
              </w:rPr>
              <w:t xml:space="preserve">Twin </w:t>
            </w:r>
          </w:p>
        </w:tc>
        <w:tc>
          <w:tcPr>
            <w:tcW w:w="5387" w:type="dxa"/>
          </w:tcPr>
          <w:p w14:paraId="31289454" w14:textId="6022546A" w:rsidR="00322AE7" w:rsidRPr="00E460F6" w:rsidRDefault="00F24434" w:rsidP="00322AE7">
            <w:pPr>
              <w:rPr>
                <w:rFonts w:eastAsia="Calibri"/>
                <w:sz w:val="20"/>
                <w:szCs w:val="20"/>
                <w:lang w:val="en-US"/>
              </w:rPr>
            </w:pPr>
            <w:r w:rsidRPr="00E460F6">
              <w:rPr>
                <w:sz w:val="20"/>
                <w:szCs w:val="20"/>
                <w:lang w:val="en-US"/>
              </w:rPr>
              <w:t>Y</w:t>
            </w:r>
            <w:r w:rsidR="00322AE7" w:rsidRPr="00E460F6">
              <w:rPr>
                <w:sz w:val="20"/>
                <w:szCs w:val="20"/>
                <w:lang w:val="en-US"/>
              </w:rPr>
              <w:t>es/no</w:t>
            </w:r>
          </w:p>
        </w:tc>
        <w:tc>
          <w:tcPr>
            <w:tcW w:w="2929" w:type="dxa"/>
          </w:tcPr>
          <w:p w14:paraId="706A11D9" w14:textId="4EFBE90E" w:rsidR="00322AE7" w:rsidRPr="00E460F6" w:rsidRDefault="00322AE7" w:rsidP="00322AE7">
            <w:pPr>
              <w:rPr>
                <w:rFonts w:eastAsia="Calibri"/>
                <w:sz w:val="20"/>
                <w:szCs w:val="20"/>
                <w:lang w:val="en-US"/>
              </w:rPr>
            </w:pPr>
          </w:p>
        </w:tc>
        <w:tc>
          <w:tcPr>
            <w:tcW w:w="2835" w:type="dxa"/>
          </w:tcPr>
          <w:p w14:paraId="7AF0AE9F" w14:textId="200D4119" w:rsidR="00322AE7" w:rsidRPr="00E460F6" w:rsidRDefault="00322AE7" w:rsidP="00322AE7">
            <w:pPr>
              <w:rPr>
                <w:rFonts w:eastAsia="Calibri"/>
                <w:sz w:val="20"/>
                <w:szCs w:val="20"/>
                <w:lang w:val="en-US"/>
              </w:rPr>
            </w:pPr>
            <w:r w:rsidRPr="00E460F6">
              <w:rPr>
                <w:rFonts w:eastAsia="Calibri"/>
                <w:sz w:val="20"/>
                <w:szCs w:val="20"/>
                <w:lang w:val="en-US"/>
              </w:rPr>
              <w:t>Danish National Archive</w:t>
            </w:r>
          </w:p>
        </w:tc>
      </w:tr>
      <w:tr w:rsidR="00322AE7" w:rsidRPr="00E460F6" w14:paraId="06807504" w14:textId="77777777" w:rsidTr="00322AE7">
        <w:tc>
          <w:tcPr>
            <w:tcW w:w="2263" w:type="dxa"/>
          </w:tcPr>
          <w:p w14:paraId="06380444" w14:textId="77777777" w:rsidR="00322AE7" w:rsidRPr="00E460F6" w:rsidRDefault="00322AE7" w:rsidP="00322AE7">
            <w:pPr>
              <w:autoSpaceDE w:val="0"/>
              <w:autoSpaceDN w:val="0"/>
              <w:adjustRightInd w:val="0"/>
              <w:rPr>
                <w:rFonts w:eastAsia="Calibri"/>
                <w:sz w:val="20"/>
                <w:szCs w:val="20"/>
                <w:lang w:val="en-US"/>
              </w:rPr>
            </w:pPr>
            <w:r w:rsidRPr="00E460F6">
              <w:rPr>
                <w:sz w:val="20"/>
                <w:szCs w:val="20"/>
                <w:lang w:val="en-US"/>
              </w:rPr>
              <w:t>Born at term</w:t>
            </w:r>
          </w:p>
        </w:tc>
        <w:tc>
          <w:tcPr>
            <w:tcW w:w="5387" w:type="dxa"/>
          </w:tcPr>
          <w:p w14:paraId="347CF434" w14:textId="51D7D733" w:rsidR="00322AE7" w:rsidRPr="00E460F6" w:rsidRDefault="00F24434" w:rsidP="00322AE7">
            <w:pPr>
              <w:rPr>
                <w:rFonts w:eastAsia="Calibri"/>
                <w:sz w:val="20"/>
                <w:szCs w:val="20"/>
                <w:lang w:val="en-US"/>
              </w:rPr>
            </w:pPr>
            <w:r w:rsidRPr="00E460F6">
              <w:rPr>
                <w:sz w:val="20"/>
                <w:szCs w:val="20"/>
                <w:lang w:val="en-US"/>
              </w:rPr>
              <w:t>Y</w:t>
            </w:r>
            <w:r w:rsidR="00322AE7" w:rsidRPr="00E460F6">
              <w:rPr>
                <w:sz w:val="20"/>
                <w:szCs w:val="20"/>
                <w:lang w:val="en-US"/>
              </w:rPr>
              <w:t>es/no (if no, how many weeks early?)</w:t>
            </w:r>
            <w:r w:rsidRPr="00E460F6">
              <w:rPr>
                <w:sz w:val="20"/>
                <w:szCs w:val="20"/>
                <w:lang w:val="en-US"/>
              </w:rPr>
              <w:t>.</w:t>
            </w:r>
          </w:p>
        </w:tc>
        <w:tc>
          <w:tcPr>
            <w:tcW w:w="2929" w:type="dxa"/>
          </w:tcPr>
          <w:p w14:paraId="2E085B2D" w14:textId="7CCF36F9" w:rsidR="00322AE7" w:rsidRPr="00E460F6" w:rsidRDefault="00322AE7" w:rsidP="00322AE7">
            <w:pPr>
              <w:rPr>
                <w:rFonts w:eastAsia="Calibri"/>
                <w:sz w:val="20"/>
                <w:szCs w:val="20"/>
                <w:lang w:val="en-US"/>
              </w:rPr>
            </w:pPr>
          </w:p>
        </w:tc>
        <w:tc>
          <w:tcPr>
            <w:tcW w:w="2835" w:type="dxa"/>
          </w:tcPr>
          <w:p w14:paraId="0ECE4A9F" w14:textId="378726B6" w:rsidR="00322AE7" w:rsidRPr="00E460F6" w:rsidRDefault="00322AE7" w:rsidP="00322AE7">
            <w:pPr>
              <w:rPr>
                <w:rFonts w:eastAsia="Calibri"/>
                <w:sz w:val="20"/>
                <w:szCs w:val="20"/>
                <w:lang w:val="en-US"/>
              </w:rPr>
            </w:pPr>
            <w:r w:rsidRPr="00E460F6">
              <w:rPr>
                <w:rFonts w:eastAsia="Calibri"/>
                <w:sz w:val="20"/>
                <w:szCs w:val="20"/>
                <w:lang w:val="en-US"/>
              </w:rPr>
              <w:t>Danish National Archive</w:t>
            </w:r>
          </w:p>
        </w:tc>
      </w:tr>
      <w:tr w:rsidR="00466605" w:rsidRPr="00C6560E" w14:paraId="2E4D3672" w14:textId="77777777" w:rsidTr="00682B23">
        <w:tc>
          <w:tcPr>
            <w:tcW w:w="2263" w:type="dxa"/>
            <w:vAlign w:val="center"/>
          </w:tcPr>
          <w:p w14:paraId="2162F726" w14:textId="6067B2D7" w:rsidR="00466605" w:rsidRPr="00E460F6" w:rsidRDefault="00DE713F" w:rsidP="00682B23">
            <w:pPr>
              <w:autoSpaceDE w:val="0"/>
              <w:autoSpaceDN w:val="0"/>
              <w:adjustRightInd w:val="0"/>
              <w:rPr>
                <w:sz w:val="20"/>
                <w:szCs w:val="20"/>
                <w:lang w:val="en-US"/>
              </w:rPr>
            </w:pPr>
            <w:r w:rsidRPr="00E460F6">
              <w:rPr>
                <w:sz w:val="20"/>
                <w:szCs w:val="20"/>
                <w:lang w:val="en-US"/>
              </w:rPr>
              <w:t xml:space="preserve">Contact </w:t>
            </w:r>
            <w:r w:rsidR="006A3B63" w:rsidRPr="00E460F6">
              <w:rPr>
                <w:sz w:val="20"/>
                <w:szCs w:val="20"/>
                <w:lang w:val="en-US"/>
              </w:rPr>
              <w:t xml:space="preserve">with </w:t>
            </w:r>
            <w:r w:rsidRPr="00E460F6">
              <w:rPr>
                <w:sz w:val="20"/>
                <w:szCs w:val="20"/>
                <w:lang w:val="en-US"/>
              </w:rPr>
              <w:t>podiatrist at DD2 enrollment</w:t>
            </w:r>
          </w:p>
        </w:tc>
        <w:tc>
          <w:tcPr>
            <w:tcW w:w="5387" w:type="dxa"/>
          </w:tcPr>
          <w:p w14:paraId="6CB02FA3" w14:textId="5006AEE4" w:rsidR="00876B7E" w:rsidRPr="009D2833" w:rsidRDefault="00466605" w:rsidP="00463D8A">
            <w:pPr>
              <w:rPr>
                <w:rFonts w:eastAsia="Calibri"/>
                <w:sz w:val="20"/>
                <w:szCs w:val="20"/>
                <w:lang w:val="en-US"/>
              </w:rPr>
            </w:pPr>
            <w:r w:rsidRPr="00E460F6">
              <w:rPr>
                <w:rFonts w:eastAsia="Calibri"/>
                <w:sz w:val="20"/>
                <w:szCs w:val="20"/>
                <w:lang w:val="en-US"/>
              </w:rPr>
              <w:t>Recorded in the Danish National Podiatrist Registry</w:t>
            </w:r>
            <w:r w:rsidR="009D2833">
              <w:rPr>
                <w:rFonts w:eastAsia="Calibri"/>
                <w:sz w:val="20"/>
                <w:szCs w:val="20"/>
                <w:lang w:val="en-US"/>
              </w:rPr>
              <w:t xml:space="preserve">. </w:t>
            </w:r>
            <w:r w:rsidR="009D2833" w:rsidRPr="009D2833">
              <w:rPr>
                <w:rFonts w:eastAsia="Calibri"/>
                <w:sz w:val="20"/>
                <w:szCs w:val="20"/>
                <w:lang w:val="en-US"/>
              </w:rPr>
              <w:t>The record on the day closest to DD2 enrollment (maximum 6 months after</w:t>
            </w:r>
            <w:r w:rsidR="00384524">
              <w:rPr>
                <w:rFonts w:eastAsia="Calibri"/>
                <w:sz w:val="20"/>
                <w:szCs w:val="20"/>
                <w:lang w:val="en-US"/>
              </w:rPr>
              <w:t xml:space="preserve"> enrollment</w:t>
            </w:r>
            <w:r w:rsidR="009D2833" w:rsidRPr="009D2833">
              <w:rPr>
                <w:rFonts w:eastAsia="Calibri"/>
                <w:sz w:val="20"/>
                <w:szCs w:val="20"/>
                <w:lang w:val="en-US"/>
              </w:rPr>
              <w:t xml:space="preserve">) </w:t>
            </w:r>
            <w:r w:rsidR="009D2833">
              <w:rPr>
                <w:rFonts w:eastAsia="Calibri"/>
                <w:sz w:val="20"/>
                <w:szCs w:val="20"/>
                <w:lang w:val="en-US"/>
              </w:rPr>
              <w:t>was used.</w:t>
            </w:r>
          </w:p>
        </w:tc>
        <w:tc>
          <w:tcPr>
            <w:tcW w:w="2929" w:type="dxa"/>
          </w:tcPr>
          <w:p w14:paraId="3E208151" w14:textId="0D0BAC14" w:rsidR="00466605" w:rsidRPr="00E460F6" w:rsidRDefault="00466605" w:rsidP="00466605">
            <w:pPr>
              <w:rPr>
                <w:rFonts w:eastAsia="Calibri"/>
                <w:sz w:val="20"/>
                <w:szCs w:val="20"/>
                <w:lang w:val="en-US"/>
              </w:rPr>
            </w:pPr>
          </w:p>
        </w:tc>
        <w:tc>
          <w:tcPr>
            <w:tcW w:w="2835" w:type="dxa"/>
          </w:tcPr>
          <w:p w14:paraId="000DD912" w14:textId="56E4EAA9" w:rsidR="00466605" w:rsidRPr="00E460F6" w:rsidRDefault="00466605" w:rsidP="00466605">
            <w:pPr>
              <w:rPr>
                <w:rFonts w:eastAsia="Calibri"/>
                <w:sz w:val="20"/>
                <w:szCs w:val="20"/>
                <w:lang w:val="en-US"/>
              </w:rPr>
            </w:pPr>
            <w:r w:rsidRPr="00E460F6">
              <w:rPr>
                <w:color w:val="000000" w:themeColor="text1"/>
                <w:kern w:val="24"/>
                <w:sz w:val="20"/>
                <w:szCs w:val="20"/>
                <w:lang w:val="en-US"/>
              </w:rPr>
              <w:t>Danish National Podiatrist Registry</w:t>
            </w:r>
          </w:p>
        </w:tc>
      </w:tr>
      <w:tr w:rsidR="00136FEA" w:rsidRPr="00E460F6" w14:paraId="6658906E" w14:textId="77777777" w:rsidTr="002E4FBC">
        <w:tc>
          <w:tcPr>
            <w:tcW w:w="2263" w:type="dxa"/>
            <w:vAlign w:val="bottom"/>
          </w:tcPr>
          <w:p w14:paraId="256D0AEB" w14:textId="21512F1B" w:rsidR="00136FEA" w:rsidRPr="00E460F6" w:rsidRDefault="00136FEA" w:rsidP="00136FEA">
            <w:pPr>
              <w:autoSpaceDE w:val="0"/>
              <w:autoSpaceDN w:val="0"/>
              <w:adjustRightInd w:val="0"/>
              <w:rPr>
                <w:sz w:val="20"/>
                <w:szCs w:val="20"/>
                <w:lang w:val="en-US"/>
              </w:rPr>
            </w:pPr>
            <w:r w:rsidRPr="00E460F6">
              <w:rPr>
                <w:sz w:val="20"/>
                <w:szCs w:val="20"/>
                <w:lang w:val="en-US"/>
              </w:rPr>
              <w:t>Fasting C-peptide</w:t>
            </w:r>
          </w:p>
        </w:tc>
        <w:tc>
          <w:tcPr>
            <w:tcW w:w="5387" w:type="dxa"/>
          </w:tcPr>
          <w:p w14:paraId="05933059" w14:textId="23968C75" w:rsidR="00136FEA" w:rsidRPr="00E460F6" w:rsidRDefault="00136FEA" w:rsidP="00136FEA">
            <w:pPr>
              <w:rPr>
                <w:rFonts w:eastAsia="Calibri"/>
                <w:sz w:val="20"/>
                <w:szCs w:val="20"/>
                <w:lang w:val="en-US"/>
              </w:rPr>
            </w:pPr>
            <w:r w:rsidRPr="00E460F6">
              <w:rPr>
                <w:rFonts w:eastAsia="Calibri"/>
                <w:sz w:val="20"/>
                <w:szCs w:val="20"/>
                <w:lang w:val="en-US"/>
              </w:rPr>
              <w:t xml:space="preserve">Based on the blood sample collected at DD2 </w:t>
            </w:r>
            <w:r w:rsidR="001A433F" w:rsidRPr="00E460F6">
              <w:rPr>
                <w:rFonts w:eastAsia="Calibri"/>
                <w:sz w:val="20"/>
                <w:szCs w:val="20"/>
                <w:lang w:val="en-US"/>
              </w:rPr>
              <w:t>enrollment</w:t>
            </w:r>
            <w:r w:rsidRPr="00E460F6">
              <w:rPr>
                <w:rFonts w:eastAsia="Calibri"/>
                <w:sz w:val="20"/>
                <w:szCs w:val="20"/>
                <w:lang w:val="en-US"/>
              </w:rPr>
              <w:t xml:space="preserve">. </w:t>
            </w:r>
          </w:p>
        </w:tc>
        <w:tc>
          <w:tcPr>
            <w:tcW w:w="2929" w:type="dxa"/>
          </w:tcPr>
          <w:p w14:paraId="6348A01A" w14:textId="38B15192" w:rsidR="00136FEA" w:rsidRPr="00E460F6" w:rsidRDefault="00136FEA" w:rsidP="00136FEA">
            <w:pPr>
              <w:rPr>
                <w:rFonts w:eastAsia="Calibri"/>
                <w:sz w:val="20"/>
                <w:szCs w:val="20"/>
                <w:lang w:val="en-US"/>
              </w:rPr>
            </w:pPr>
          </w:p>
        </w:tc>
        <w:tc>
          <w:tcPr>
            <w:tcW w:w="2835" w:type="dxa"/>
          </w:tcPr>
          <w:p w14:paraId="615EA627" w14:textId="77777777" w:rsidR="00136FEA" w:rsidRPr="00E460F6" w:rsidRDefault="00136FEA" w:rsidP="00136FEA">
            <w:pPr>
              <w:rPr>
                <w:rFonts w:eastAsia="Calibri"/>
                <w:sz w:val="20"/>
                <w:szCs w:val="20"/>
                <w:lang w:val="en-US"/>
              </w:rPr>
            </w:pPr>
            <w:r w:rsidRPr="00E460F6">
              <w:rPr>
                <w:rFonts w:eastAsia="Calibri"/>
                <w:sz w:val="20"/>
                <w:szCs w:val="20"/>
                <w:lang w:val="en-US"/>
              </w:rPr>
              <w:t>DD2</w:t>
            </w:r>
          </w:p>
        </w:tc>
      </w:tr>
      <w:tr w:rsidR="00136FEA" w:rsidRPr="00E460F6" w14:paraId="11E40908" w14:textId="77777777" w:rsidTr="002E4FBC">
        <w:tc>
          <w:tcPr>
            <w:tcW w:w="2263" w:type="dxa"/>
            <w:vAlign w:val="bottom"/>
          </w:tcPr>
          <w:p w14:paraId="6EA9B4A2" w14:textId="4288E41E" w:rsidR="00136FEA" w:rsidRPr="00E460F6" w:rsidRDefault="00136FEA" w:rsidP="00136FEA">
            <w:pPr>
              <w:autoSpaceDE w:val="0"/>
              <w:autoSpaceDN w:val="0"/>
              <w:adjustRightInd w:val="0"/>
              <w:rPr>
                <w:sz w:val="20"/>
                <w:szCs w:val="20"/>
                <w:lang w:val="en-US"/>
              </w:rPr>
            </w:pPr>
            <w:r w:rsidRPr="00E460F6">
              <w:rPr>
                <w:sz w:val="20"/>
                <w:szCs w:val="20"/>
                <w:lang w:val="en-US"/>
              </w:rPr>
              <w:t>Fasting glucose</w:t>
            </w:r>
          </w:p>
        </w:tc>
        <w:tc>
          <w:tcPr>
            <w:tcW w:w="5387" w:type="dxa"/>
          </w:tcPr>
          <w:p w14:paraId="2DC3B72E" w14:textId="6197387F" w:rsidR="00136FEA" w:rsidRPr="00E460F6" w:rsidRDefault="00136FEA" w:rsidP="00136FEA">
            <w:pPr>
              <w:rPr>
                <w:rFonts w:eastAsia="Calibri"/>
                <w:sz w:val="20"/>
                <w:szCs w:val="20"/>
                <w:lang w:val="en-US"/>
              </w:rPr>
            </w:pPr>
            <w:r w:rsidRPr="00E460F6">
              <w:rPr>
                <w:rFonts w:eastAsia="Calibri"/>
                <w:sz w:val="20"/>
                <w:szCs w:val="20"/>
                <w:lang w:val="en-US"/>
              </w:rPr>
              <w:t xml:space="preserve">Based on the blood sample collected at DD2 </w:t>
            </w:r>
            <w:r w:rsidR="001A433F" w:rsidRPr="00E460F6">
              <w:rPr>
                <w:rFonts w:eastAsia="Calibri"/>
                <w:sz w:val="20"/>
                <w:szCs w:val="20"/>
                <w:lang w:val="en-US"/>
              </w:rPr>
              <w:t>enrollment</w:t>
            </w:r>
            <w:r w:rsidRPr="00E460F6">
              <w:rPr>
                <w:rFonts w:eastAsia="Calibri"/>
                <w:sz w:val="20"/>
                <w:szCs w:val="20"/>
                <w:lang w:val="en-US"/>
              </w:rPr>
              <w:t xml:space="preserve">. </w:t>
            </w:r>
          </w:p>
        </w:tc>
        <w:tc>
          <w:tcPr>
            <w:tcW w:w="2929" w:type="dxa"/>
          </w:tcPr>
          <w:p w14:paraId="7F83A189" w14:textId="7AB285CB" w:rsidR="00136FEA" w:rsidRPr="00E460F6" w:rsidRDefault="00136FEA" w:rsidP="00136FEA">
            <w:pPr>
              <w:rPr>
                <w:rFonts w:eastAsia="Calibri"/>
                <w:sz w:val="20"/>
                <w:szCs w:val="20"/>
                <w:lang w:val="en-US"/>
              </w:rPr>
            </w:pPr>
          </w:p>
        </w:tc>
        <w:tc>
          <w:tcPr>
            <w:tcW w:w="2835" w:type="dxa"/>
          </w:tcPr>
          <w:p w14:paraId="5A02A8D3" w14:textId="77777777" w:rsidR="00136FEA" w:rsidRPr="00E460F6" w:rsidRDefault="00136FEA" w:rsidP="00136FEA">
            <w:pPr>
              <w:rPr>
                <w:rFonts w:eastAsia="Calibri"/>
                <w:sz w:val="20"/>
                <w:szCs w:val="20"/>
                <w:lang w:val="en-US"/>
              </w:rPr>
            </w:pPr>
            <w:r w:rsidRPr="00E460F6">
              <w:rPr>
                <w:rFonts w:eastAsia="Calibri"/>
                <w:sz w:val="20"/>
                <w:szCs w:val="20"/>
                <w:lang w:val="en-US"/>
              </w:rPr>
              <w:t>DD2</w:t>
            </w:r>
          </w:p>
        </w:tc>
      </w:tr>
      <w:tr w:rsidR="00922E96" w:rsidRPr="00922E96" w14:paraId="69AE015F" w14:textId="77777777" w:rsidTr="002E4FBC">
        <w:tc>
          <w:tcPr>
            <w:tcW w:w="2263" w:type="dxa"/>
            <w:vAlign w:val="bottom"/>
          </w:tcPr>
          <w:p w14:paraId="544AA387" w14:textId="29AC4AEC" w:rsidR="00922E96" w:rsidRPr="00E460F6" w:rsidRDefault="00922E96" w:rsidP="00922E96">
            <w:pPr>
              <w:autoSpaceDE w:val="0"/>
              <w:autoSpaceDN w:val="0"/>
              <w:adjustRightInd w:val="0"/>
              <w:rPr>
                <w:sz w:val="20"/>
                <w:szCs w:val="20"/>
                <w:lang w:val="en-US"/>
              </w:rPr>
            </w:pPr>
            <w:r>
              <w:rPr>
                <w:sz w:val="20"/>
                <w:szCs w:val="20"/>
                <w:lang w:val="en-US"/>
              </w:rPr>
              <w:t>MBL</w:t>
            </w:r>
          </w:p>
        </w:tc>
        <w:tc>
          <w:tcPr>
            <w:tcW w:w="5387" w:type="dxa"/>
          </w:tcPr>
          <w:p w14:paraId="4E70559F" w14:textId="3153598B"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6919DF6" w14:textId="77777777" w:rsidR="00922E96" w:rsidRPr="00E460F6" w:rsidRDefault="00922E96" w:rsidP="00922E96">
            <w:pPr>
              <w:rPr>
                <w:rFonts w:eastAsia="Calibri"/>
                <w:sz w:val="20"/>
                <w:szCs w:val="20"/>
                <w:lang w:val="en-US"/>
              </w:rPr>
            </w:pPr>
          </w:p>
        </w:tc>
        <w:tc>
          <w:tcPr>
            <w:tcW w:w="2835" w:type="dxa"/>
          </w:tcPr>
          <w:p w14:paraId="5B65C11B" w14:textId="1C1AE7F4" w:rsidR="00922E96" w:rsidRPr="00E460F6" w:rsidRDefault="00922E96" w:rsidP="00922E96">
            <w:pPr>
              <w:rPr>
                <w:rFonts w:eastAsia="Calibri"/>
                <w:sz w:val="20"/>
                <w:szCs w:val="20"/>
                <w:lang w:val="en-US"/>
              </w:rPr>
            </w:pPr>
            <w:r w:rsidRPr="00922E96">
              <w:rPr>
                <w:rFonts w:eastAsia="Calibri"/>
                <w:sz w:val="20"/>
                <w:szCs w:val="20"/>
                <w:lang w:val="en-US"/>
              </w:rPr>
              <w:t>DD2</w:t>
            </w:r>
          </w:p>
        </w:tc>
      </w:tr>
      <w:tr w:rsidR="00922E96" w:rsidRPr="00E460F6" w14:paraId="28462885" w14:textId="77777777" w:rsidTr="002E4FBC">
        <w:tc>
          <w:tcPr>
            <w:tcW w:w="2263" w:type="dxa"/>
            <w:vAlign w:val="bottom"/>
          </w:tcPr>
          <w:p w14:paraId="743B21F0" w14:textId="18A42D6A" w:rsidR="00922E96" w:rsidRPr="00E460F6" w:rsidRDefault="00922E96" w:rsidP="00922E96">
            <w:pPr>
              <w:autoSpaceDE w:val="0"/>
              <w:autoSpaceDN w:val="0"/>
              <w:adjustRightInd w:val="0"/>
              <w:rPr>
                <w:sz w:val="20"/>
                <w:szCs w:val="20"/>
                <w:lang w:val="en-US"/>
              </w:rPr>
            </w:pPr>
            <w:r w:rsidRPr="00E460F6">
              <w:rPr>
                <w:sz w:val="20"/>
                <w:szCs w:val="20"/>
                <w:lang w:val="en-US"/>
              </w:rPr>
              <w:t>HS-CRP</w:t>
            </w:r>
          </w:p>
        </w:tc>
        <w:tc>
          <w:tcPr>
            <w:tcW w:w="5387" w:type="dxa"/>
          </w:tcPr>
          <w:p w14:paraId="542834D4" w14:textId="015F51BB"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1B91F092" w14:textId="4857320F" w:rsidR="00922E96" w:rsidRPr="00E460F6" w:rsidRDefault="00922E96" w:rsidP="00922E96">
            <w:pPr>
              <w:rPr>
                <w:rFonts w:eastAsia="Calibri"/>
                <w:sz w:val="20"/>
                <w:szCs w:val="20"/>
                <w:lang w:val="en-US"/>
              </w:rPr>
            </w:pPr>
          </w:p>
        </w:tc>
        <w:tc>
          <w:tcPr>
            <w:tcW w:w="2835" w:type="dxa"/>
          </w:tcPr>
          <w:p w14:paraId="0F702AF8"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7EA0B889" w14:textId="77777777" w:rsidTr="002E4FBC">
        <w:tc>
          <w:tcPr>
            <w:tcW w:w="2263" w:type="dxa"/>
            <w:vAlign w:val="bottom"/>
          </w:tcPr>
          <w:p w14:paraId="268D515B" w14:textId="6D6EFF2A" w:rsidR="00922E96" w:rsidRPr="00E460F6" w:rsidRDefault="00922E96" w:rsidP="00922E96">
            <w:pPr>
              <w:autoSpaceDE w:val="0"/>
              <w:autoSpaceDN w:val="0"/>
              <w:adjustRightInd w:val="0"/>
              <w:rPr>
                <w:sz w:val="20"/>
                <w:szCs w:val="20"/>
                <w:lang w:val="en-US"/>
              </w:rPr>
            </w:pPr>
            <w:r w:rsidRPr="00E460F6">
              <w:rPr>
                <w:sz w:val="20"/>
                <w:szCs w:val="20"/>
                <w:lang w:val="en-US"/>
              </w:rPr>
              <w:t>GAD</w:t>
            </w:r>
          </w:p>
        </w:tc>
        <w:tc>
          <w:tcPr>
            <w:tcW w:w="5387" w:type="dxa"/>
          </w:tcPr>
          <w:p w14:paraId="263F2F14" w14:textId="40CF347F"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1676DE23" w14:textId="257F7884" w:rsidR="00922E96" w:rsidRPr="00E460F6" w:rsidRDefault="00922E96" w:rsidP="00922E96">
            <w:pPr>
              <w:rPr>
                <w:rFonts w:eastAsia="Calibri"/>
                <w:sz w:val="20"/>
                <w:szCs w:val="20"/>
                <w:lang w:val="en-US"/>
              </w:rPr>
            </w:pPr>
          </w:p>
        </w:tc>
        <w:tc>
          <w:tcPr>
            <w:tcW w:w="2835" w:type="dxa"/>
          </w:tcPr>
          <w:p w14:paraId="234C0FA1"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3D6E1DC8" w14:textId="77777777" w:rsidTr="00322AE7">
        <w:tc>
          <w:tcPr>
            <w:tcW w:w="2263" w:type="dxa"/>
            <w:vAlign w:val="bottom"/>
          </w:tcPr>
          <w:p w14:paraId="76D45E9F" w14:textId="563FEF49" w:rsidR="00922E96" w:rsidRPr="00E460F6" w:rsidRDefault="00922E96" w:rsidP="00922E96">
            <w:pPr>
              <w:autoSpaceDE w:val="0"/>
              <w:autoSpaceDN w:val="0"/>
              <w:adjustRightInd w:val="0"/>
              <w:rPr>
                <w:sz w:val="20"/>
                <w:szCs w:val="20"/>
                <w:lang w:val="en-US"/>
              </w:rPr>
            </w:pPr>
            <w:r w:rsidRPr="00E460F6">
              <w:rPr>
                <w:sz w:val="20"/>
                <w:szCs w:val="20"/>
                <w:lang w:val="en-US"/>
              </w:rPr>
              <w:t>Adiponectin</w:t>
            </w:r>
          </w:p>
        </w:tc>
        <w:tc>
          <w:tcPr>
            <w:tcW w:w="5387" w:type="dxa"/>
          </w:tcPr>
          <w:p w14:paraId="0743A5E6" w14:textId="681DC381"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C3EE788" w14:textId="60FDE4E9" w:rsidR="00922E96" w:rsidRPr="00E460F6" w:rsidRDefault="00922E96" w:rsidP="00922E96">
            <w:pPr>
              <w:rPr>
                <w:rFonts w:eastAsia="Calibri"/>
                <w:sz w:val="20"/>
                <w:szCs w:val="20"/>
                <w:lang w:val="en-US"/>
              </w:rPr>
            </w:pPr>
          </w:p>
        </w:tc>
        <w:tc>
          <w:tcPr>
            <w:tcW w:w="2835" w:type="dxa"/>
          </w:tcPr>
          <w:p w14:paraId="0C744994"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4C32D4DF" w14:textId="77777777" w:rsidTr="00322AE7">
        <w:tc>
          <w:tcPr>
            <w:tcW w:w="2263" w:type="dxa"/>
            <w:vAlign w:val="bottom"/>
          </w:tcPr>
          <w:p w14:paraId="44794F0F" w14:textId="6DCB9544"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ANG-LIKE4</w:t>
            </w:r>
          </w:p>
        </w:tc>
        <w:tc>
          <w:tcPr>
            <w:tcW w:w="5387" w:type="dxa"/>
          </w:tcPr>
          <w:p w14:paraId="3D3ADCAA" w14:textId="58E20939"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7CDABE46" w14:textId="49402792" w:rsidR="00922E96" w:rsidRPr="00E460F6" w:rsidRDefault="00922E96" w:rsidP="00922E96">
            <w:pPr>
              <w:rPr>
                <w:rFonts w:eastAsia="Calibri"/>
                <w:sz w:val="20"/>
                <w:szCs w:val="20"/>
                <w:lang w:val="en-US"/>
              </w:rPr>
            </w:pPr>
          </w:p>
        </w:tc>
        <w:tc>
          <w:tcPr>
            <w:tcW w:w="2835" w:type="dxa"/>
          </w:tcPr>
          <w:p w14:paraId="36383B7F" w14:textId="70F319F8"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3525E1C3" w14:textId="77777777" w:rsidTr="00322AE7">
        <w:tc>
          <w:tcPr>
            <w:tcW w:w="2263" w:type="dxa"/>
            <w:vAlign w:val="bottom"/>
          </w:tcPr>
          <w:p w14:paraId="551D481A" w14:textId="362A3210" w:rsidR="00922E96" w:rsidRPr="00E460F6" w:rsidRDefault="00922E96" w:rsidP="00922E96">
            <w:pPr>
              <w:autoSpaceDE w:val="0"/>
              <w:autoSpaceDN w:val="0"/>
              <w:adjustRightInd w:val="0"/>
              <w:rPr>
                <w:sz w:val="20"/>
                <w:szCs w:val="20"/>
                <w:lang w:val="en-US"/>
              </w:rPr>
            </w:pPr>
            <w:r w:rsidRPr="00E460F6">
              <w:rPr>
                <w:sz w:val="20"/>
                <w:szCs w:val="20"/>
                <w:lang w:val="en-US"/>
              </w:rPr>
              <w:lastRenderedPageBreak/>
              <w:t>CD163</w:t>
            </w:r>
          </w:p>
        </w:tc>
        <w:tc>
          <w:tcPr>
            <w:tcW w:w="5387" w:type="dxa"/>
          </w:tcPr>
          <w:p w14:paraId="50D446FB" w14:textId="7288B5FB"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5F63E629" w14:textId="16302A52" w:rsidR="00922E96" w:rsidRPr="00E460F6" w:rsidRDefault="00922E96" w:rsidP="00922E96">
            <w:pPr>
              <w:rPr>
                <w:rFonts w:eastAsia="Calibri"/>
                <w:sz w:val="20"/>
                <w:szCs w:val="20"/>
                <w:lang w:val="en-US"/>
              </w:rPr>
            </w:pPr>
          </w:p>
        </w:tc>
        <w:tc>
          <w:tcPr>
            <w:tcW w:w="2835" w:type="dxa"/>
          </w:tcPr>
          <w:p w14:paraId="035CD5D6"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077D3BB1" w14:textId="77777777" w:rsidTr="00322AE7">
        <w:tc>
          <w:tcPr>
            <w:tcW w:w="2263" w:type="dxa"/>
            <w:vAlign w:val="bottom"/>
          </w:tcPr>
          <w:p w14:paraId="0952C3FE" w14:textId="0BCF5A12" w:rsidR="00922E96" w:rsidRPr="00E460F6" w:rsidRDefault="00922E96" w:rsidP="00922E96">
            <w:pPr>
              <w:autoSpaceDE w:val="0"/>
              <w:autoSpaceDN w:val="0"/>
              <w:adjustRightInd w:val="0"/>
              <w:rPr>
                <w:sz w:val="20"/>
                <w:szCs w:val="20"/>
                <w:lang w:val="en-US"/>
              </w:rPr>
            </w:pPr>
            <w:r w:rsidRPr="00E460F6">
              <w:rPr>
                <w:sz w:val="20"/>
                <w:szCs w:val="20"/>
                <w:lang w:val="en-US"/>
              </w:rPr>
              <w:t>FGF-21</w:t>
            </w:r>
          </w:p>
        </w:tc>
        <w:tc>
          <w:tcPr>
            <w:tcW w:w="5387" w:type="dxa"/>
          </w:tcPr>
          <w:p w14:paraId="65400800" w14:textId="01BA5C11"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735AC0F" w14:textId="7AB3F80D" w:rsidR="00922E96" w:rsidRPr="00E460F6" w:rsidRDefault="00922E96" w:rsidP="00922E96">
            <w:pPr>
              <w:rPr>
                <w:rFonts w:eastAsia="Calibri"/>
                <w:sz w:val="20"/>
                <w:szCs w:val="20"/>
                <w:lang w:val="en-US"/>
              </w:rPr>
            </w:pPr>
          </w:p>
        </w:tc>
        <w:tc>
          <w:tcPr>
            <w:tcW w:w="2835" w:type="dxa"/>
          </w:tcPr>
          <w:p w14:paraId="08F45A5F"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74D95414" w14:textId="77777777" w:rsidTr="00322AE7">
        <w:tc>
          <w:tcPr>
            <w:tcW w:w="2263" w:type="dxa"/>
            <w:vAlign w:val="bottom"/>
          </w:tcPr>
          <w:p w14:paraId="6A679824" w14:textId="2CBF183E" w:rsidR="00922E96" w:rsidRPr="00E460F6" w:rsidRDefault="00922E96" w:rsidP="00922E96">
            <w:pPr>
              <w:autoSpaceDE w:val="0"/>
              <w:autoSpaceDN w:val="0"/>
              <w:adjustRightInd w:val="0"/>
              <w:rPr>
                <w:sz w:val="20"/>
                <w:szCs w:val="20"/>
                <w:lang w:val="en-US"/>
              </w:rPr>
            </w:pPr>
            <w:proofErr w:type="spellStart"/>
            <w:r w:rsidRPr="00E460F6">
              <w:rPr>
                <w:sz w:val="20"/>
                <w:szCs w:val="20"/>
                <w:lang w:val="en-US"/>
              </w:rPr>
              <w:t>Follistatin</w:t>
            </w:r>
            <w:proofErr w:type="spellEnd"/>
          </w:p>
        </w:tc>
        <w:tc>
          <w:tcPr>
            <w:tcW w:w="5387" w:type="dxa"/>
          </w:tcPr>
          <w:p w14:paraId="1846F839" w14:textId="656AB1A5"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234488AD" w14:textId="647FDCD0" w:rsidR="00922E96" w:rsidRPr="00E460F6" w:rsidRDefault="00922E96" w:rsidP="00922E96">
            <w:pPr>
              <w:rPr>
                <w:rFonts w:eastAsia="Calibri"/>
                <w:sz w:val="20"/>
                <w:szCs w:val="20"/>
                <w:lang w:val="en-US"/>
              </w:rPr>
            </w:pPr>
          </w:p>
        </w:tc>
        <w:tc>
          <w:tcPr>
            <w:tcW w:w="2835" w:type="dxa"/>
          </w:tcPr>
          <w:p w14:paraId="79E67278"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2EC228B5" w14:textId="77777777" w:rsidTr="00322AE7">
        <w:tc>
          <w:tcPr>
            <w:tcW w:w="2263" w:type="dxa"/>
            <w:vAlign w:val="bottom"/>
          </w:tcPr>
          <w:p w14:paraId="507B7142" w14:textId="3A11C2BD" w:rsidR="00922E96" w:rsidRPr="00E460F6" w:rsidRDefault="00922E96" w:rsidP="00922E96">
            <w:pPr>
              <w:autoSpaceDE w:val="0"/>
              <w:autoSpaceDN w:val="0"/>
              <w:adjustRightInd w:val="0"/>
              <w:rPr>
                <w:sz w:val="20"/>
                <w:szCs w:val="20"/>
                <w:lang w:val="en-US"/>
              </w:rPr>
            </w:pPr>
            <w:r w:rsidRPr="00E460F6">
              <w:rPr>
                <w:sz w:val="20"/>
                <w:szCs w:val="20"/>
                <w:lang w:val="en-US"/>
              </w:rPr>
              <w:t>GDF-15</w:t>
            </w:r>
          </w:p>
        </w:tc>
        <w:tc>
          <w:tcPr>
            <w:tcW w:w="5387" w:type="dxa"/>
          </w:tcPr>
          <w:p w14:paraId="17A1C5CC" w14:textId="492DECFF"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2AB4E3B2" w14:textId="75AD6251" w:rsidR="00922E96" w:rsidRPr="00E460F6" w:rsidRDefault="00922E96" w:rsidP="00922E96">
            <w:pPr>
              <w:rPr>
                <w:rFonts w:eastAsia="Calibri"/>
                <w:sz w:val="20"/>
                <w:szCs w:val="20"/>
                <w:lang w:val="en-US"/>
              </w:rPr>
            </w:pPr>
          </w:p>
        </w:tc>
        <w:tc>
          <w:tcPr>
            <w:tcW w:w="2835" w:type="dxa"/>
          </w:tcPr>
          <w:p w14:paraId="41C46BAC"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720DF885" w14:textId="77777777" w:rsidTr="00322AE7">
        <w:tc>
          <w:tcPr>
            <w:tcW w:w="2263" w:type="dxa"/>
            <w:vAlign w:val="bottom"/>
          </w:tcPr>
          <w:p w14:paraId="69A06352" w14:textId="566899AF" w:rsidR="00922E96" w:rsidRPr="00E460F6" w:rsidRDefault="00922E96" w:rsidP="00922E96">
            <w:pPr>
              <w:autoSpaceDE w:val="0"/>
              <w:autoSpaceDN w:val="0"/>
              <w:adjustRightInd w:val="0"/>
              <w:rPr>
                <w:sz w:val="20"/>
                <w:szCs w:val="20"/>
                <w:lang w:val="en-US"/>
              </w:rPr>
            </w:pPr>
            <w:r w:rsidRPr="00E460F6">
              <w:rPr>
                <w:sz w:val="20"/>
                <w:szCs w:val="20"/>
                <w:lang w:val="en-US"/>
              </w:rPr>
              <w:t>Galectin-3</w:t>
            </w:r>
          </w:p>
        </w:tc>
        <w:tc>
          <w:tcPr>
            <w:tcW w:w="5387" w:type="dxa"/>
          </w:tcPr>
          <w:p w14:paraId="60EC635D" w14:textId="01E9CC41"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90F2A23" w14:textId="342DED11" w:rsidR="00922E96" w:rsidRPr="00E460F6" w:rsidRDefault="00922E96" w:rsidP="00922E96">
            <w:pPr>
              <w:rPr>
                <w:rFonts w:eastAsia="Calibri"/>
                <w:sz w:val="20"/>
                <w:szCs w:val="20"/>
                <w:lang w:val="en-US"/>
              </w:rPr>
            </w:pPr>
          </w:p>
        </w:tc>
        <w:tc>
          <w:tcPr>
            <w:tcW w:w="2835" w:type="dxa"/>
          </w:tcPr>
          <w:p w14:paraId="0767F1A8"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49D9D983" w14:textId="77777777" w:rsidTr="00322AE7">
        <w:tc>
          <w:tcPr>
            <w:tcW w:w="2263" w:type="dxa"/>
            <w:vAlign w:val="bottom"/>
          </w:tcPr>
          <w:p w14:paraId="1D03F1B1" w14:textId="05DCC44A" w:rsidR="00922E96" w:rsidRPr="00E460F6" w:rsidRDefault="00922E96" w:rsidP="00922E96">
            <w:pPr>
              <w:autoSpaceDE w:val="0"/>
              <w:autoSpaceDN w:val="0"/>
              <w:adjustRightInd w:val="0"/>
              <w:rPr>
                <w:sz w:val="20"/>
                <w:szCs w:val="20"/>
                <w:lang w:val="en-US"/>
              </w:rPr>
            </w:pPr>
            <w:r w:rsidRPr="00E460F6">
              <w:rPr>
                <w:sz w:val="20"/>
                <w:szCs w:val="20"/>
                <w:lang w:val="en-US"/>
              </w:rPr>
              <w:t>FGF-23</w:t>
            </w:r>
          </w:p>
        </w:tc>
        <w:tc>
          <w:tcPr>
            <w:tcW w:w="5387" w:type="dxa"/>
          </w:tcPr>
          <w:p w14:paraId="6DC7995B" w14:textId="014D9662"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3B5BD204" w14:textId="67ACDDD8" w:rsidR="00922E96" w:rsidRPr="00E460F6" w:rsidRDefault="00922E96" w:rsidP="00922E96">
            <w:pPr>
              <w:rPr>
                <w:rFonts w:eastAsia="Calibri"/>
                <w:sz w:val="20"/>
                <w:szCs w:val="20"/>
                <w:lang w:val="en-US"/>
              </w:rPr>
            </w:pPr>
          </w:p>
        </w:tc>
        <w:tc>
          <w:tcPr>
            <w:tcW w:w="2835" w:type="dxa"/>
          </w:tcPr>
          <w:p w14:paraId="015F95B9"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5AC5535C" w14:textId="77777777" w:rsidTr="00322AE7">
        <w:tc>
          <w:tcPr>
            <w:tcW w:w="2263" w:type="dxa"/>
            <w:vAlign w:val="bottom"/>
          </w:tcPr>
          <w:p w14:paraId="457A5EAA" w14:textId="01630C13" w:rsidR="00922E96" w:rsidRPr="00E460F6" w:rsidRDefault="00922E96" w:rsidP="00922E96">
            <w:pPr>
              <w:autoSpaceDE w:val="0"/>
              <w:autoSpaceDN w:val="0"/>
              <w:adjustRightInd w:val="0"/>
              <w:rPr>
                <w:sz w:val="20"/>
                <w:szCs w:val="20"/>
                <w:lang w:val="en-US"/>
              </w:rPr>
            </w:pPr>
            <w:r w:rsidRPr="00E460F6">
              <w:rPr>
                <w:sz w:val="20"/>
                <w:szCs w:val="20"/>
                <w:lang w:val="en-US"/>
              </w:rPr>
              <w:t>IL-6</w:t>
            </w:r>
          </w:p>
        </w:tc>
        <w:tc>
          <w:tcPr>
            <w:tcW w:w="5387" w:type="dxa"/>
          </w:tcPr>
          <w:p w14:paraId="1D2C2DE2" w14:textId="188EECFF"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028E8511" w14:textId="1D533BDC" w:rsidR="00922E96" w:rsidRPr="00E460F6" w:rsidRDefault="00922E96" w:rsidP="00922E96">
            <w:pPr>
              <w:rPr>
                <w:rFonts w:eastAsia="Calibri"/>
                <w:sz w:val="20"/>
                <w:szCs w:val="20"/>
                <w:lang w:val="en-US"/>
              </w:rPr>
            </w:pPr>
          </w:p>
        </w:tc>
        <w:tc>
          <w:tcPr>
            <w:tcW w:w="2835" w:type="dxa"/>
          </w:tcPr>
          <w:p w14:paraId="25B44447"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29D3F713" w14:textId="77777777" w:rsidTr="00322AE7">
        <w:tc>
          <w:tcPr>
            <w:tcW w:w="2263" w:type="dxa"/>
            <w:vAlign w:val="bottom"/>
          </w:tcPr>
          <w:p w14:paraId="5F1BDCC4" w14:textId="4FD2E96D" w:rsidR="00922E96" w:rsidRPr="00E460F6" w:rsidRDefault="00922E96" w:rsidP="00922E96">
            <w:pPr>
              <w:autoSpaceDE w:val="0"/>
              <w:autoSpaceDN w:val="0"/>
              <w:adjustRightInd w:val="0"/>
              <w:rPr>
                <w:sz w:val="20"/>
                <w:szCs w:val="20"/>
                <w:lang w:val="en-US"/>
              </w:rPr>
            </w:pPr>
            <w:r w:rsidRPr="00E460F6">
              <w:rPr>
                <w:sz w:val="20"/>
                <w:szCs w:val="20"/>
                <w:lang w:val="en-US"/>
              </w:rPr>
              <w:t>IL-1RA</w:t>
            </w:r>
          </w:p>
        </w:tc>
        <w:tc>
          <w:tcPr>
            <w:tcW w:w="5387" w:type="dxa"/>
          </w:tcPr>
          <w:p w14:paraId="7C902087" w14:textId="3E26B05F"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AF13E11" w14:textId="42E8EB1A" w:rsidR="00922E96" w:rsidRPr="00E460F6" w:rsidRDefault="00922E96" w:rsidP="00922E96">
            <w:pPr>
              <w:rPr>
                <w:rFonts w:eastAsia="Calibri"/>
                <w:sz w:val="20"/>
                <w:szCs w:val="20"/>
                <w:lang w:val="en-US"/>
              </w:rPr>
            </w:pPr>
          </w:p>
        </w:tc>
        <w:tc>
          <w:tcPr>
            <w:tcW w:w="2835" w:type="dxa"/>
          </w:tcPr>
          <w:p w14:paraId="6F96E8FD"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76648DB5" w14:textId="77777777" w:rsidTr="00322AE7">
        <w:tc>
          <w:tcPr>
            <w:tcW w:w="2263" w:type="dxa"/>
            <w:vAlign w:val="bottom"/>
          </w:tcPr>
          <w:p w14:paraId="43BA5EAE" w14:textId="6951E119" w:rsidR="00922E96" w:rsidRPr="00E460F6" w:rsidRDefault="00922E96" w:rsidP="00922E96">
            <w:pPr>
              <w:autoSpaceDE w:val="0"/>
              <w:autoSpaceDN w:val="0"/>
              <w:adjustRightInd w:val="0"/>
              <w:rPr>
                <w:sz w:val="20"/>
                <w:szCs w:val="20"/>
                <w:lang w:val="en-US"/>
              </w:rPr>
            </w:pPr>
            <w:r w:rsidRPr="00E460F6">
              <w:rPr>
                <w:sz w:val="20"/>
                <w:szCs w:val="20"/>
                <w:lang w:val="en-US"/>
              </w:rPr>
              <w:t>Leptin</w:t>
            </w:r>
          </w:p>
        </w:tc>
        <w:tc>
          <w:tcPr>
            <w:tcW w:w="5387" w:type="dxa"/>
          </w:tcPr>
          <w:p w14:paraId="7B0FA1E8" w14:textId="6D490D00"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5FCF1DB0" w14:textId="403CE450" w:rsidR="00922E96" w:rsidRPr="00E460F6" w:rsidRDefault="00922E96" w:rsidP="00922E96">
            <w:pPr>
              <w:rPr>
                <w:rFonts w:eastAsia="Calibri"/>
                <w:sz w:val="20"/>
                <w:szCs w:val="20"/>
                <w:lang w:val="en-US"/>
              </w:rPr>
            </w:pPr>
          </w:p>
        </w:tc>
        <w:tc>
          <w:tcPr>
            <w:tcW w:w="2835" w:type="dxa"/>
          </w:tcPr>
          <w:p w14:paraId="133CD78F"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10DAD10B" w14:textId="77777777" w:rsidTr="00322AE7">
        <w:tc>
          <w:tcPr>
            <w:tcW w:w="2263" w:type="dxa"/>
            <w:vAlign w:val="bottom"/>
          </w:tcPr>
          <w:p w14:paraId="0A9D40C2" w14:textId="053573F9"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MPO</w:t>
            </w:r>
          </w:p>
        </w:tc>
        <w:tc>
          <w:tcPr>
            <w:tcW w:w="5387" w:type="dxa"/>
          </w:tcPr>
          <w:p w14:paraId="5AA5A484" w14:textId="268498E9"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DCA0A73" w14:textId="21C3411C" w:rsidR="00922E96" w:rsidRPr="00E460F6" w:rsidRDefault="00922E96" w:rsidP="00922E96">
            <w:pPr>
              <w:rPr>
                <w:rFonts w:eastAsia="Calibri"/>
                <w:sz w:val="20"/>
                <w:szCs w:val="20"/>
                <w:lang w:val="en-US"/>
              </w:rPr>
            </w:pPr>
          </w:p>
        </w:tc>
        <w:tc>
          <w:tcPr>
            <w:tcW w:w="2835" w:type="dxa"/>
          </w:tcPr>
          <w:p w14:paraId="1D652EE5"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2D0F3449" w14:textId="77777777" w:rsidTr="00322AE7">
        <w:tc>
          <w:tcPr>
            <w:tcW w:w="2263" w:type="dxa"/>
            <w:vAlign w:val="bottom"/>
          </w:tcPr>
          <w:p w14:paraId="35925648" w14:textId="6EAEBC8B"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NT-</w:t>
            </w:r>
            <w:proofErr w:type="spellStart"/>
            <w:r w:rsidRPr="00E460F6">
              <w:rPr>
                <w:sz w:val="20"/>
                <w:szCs w:val="20"/>
                <w:lang w:val="en-US"/>
              </w:rPr>
              <w:t>proBNP</w:t>
            </w:r>
            <w:proofErr w:type="spellEnd"/>
          </w:p>
        </w:tc>
        <w:tc>
          <w:tcPr>
            <w:tcW w:w="5387" w:type="dxa"/>
          </w:tcPr>
          <w:p w14:paraId="1F69A5CB" w14:textId="47EAE94D"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4A04E657" w14:textId="1FA53186" w:rsidR="00922E96" w:rsidRPr="00E460F6" w:rsidRDefault="00922E96" w:rsidP="00922E96">
            <w:pPr>
              <w:rPr>
                <w:rFonts w:eastAsia="Calibri"/>
                <w:sz w:val="20"/>
                <w:szCs w:val="20"/>
                <w:lang w:val="en-US"/>
              </w:rPr>
            </w:pPr>
          </w:p>
        </w:tc>
        <w:tc>
          <w:tcPr>
            <w:tcW w:w="2835" w:type="dxa"/>
          </w:tcPr>
          <w:p w14:paraId="22B83EC0"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353333C9" w14:textId="77777777" w:rsidTr="00322AE7">
        <w:tc>
          <w:tcPr>
            <w:tcW w:w="2263" w:type="dxa"/>
            <w:vAlign w:val="bottom"/>
          </w:tcPr>
          <w:p w14:paraId="3B559AA7" w14:textId="40841D54"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Osteocalcin-1</w:t>
            </w:r>
          </w:p>
        </w:tc>
        <w:tc>
          <w:tcPr>
            <w:tcW w:w="5387" w:type="dxa"/>
          </w:tcPr>
          <w:p w14:paraId="24C10502" w14:textId="1A0513D4"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5E1AD31B" w14:textId="330A147E" w:rsidR="00922E96" w:rsidRPr="00E460F6" w:rsidRDefault="00922E96" w:rsidP="00922E96">
            <w:pPr>
              <w:rPr>
                <w:rFonts w:eastAsia="Calibri"/>
                <w:sz w:val="20"/>
                <w:szCs w:val="20"/>
                <w:lang w:val="en-US"/>
              </w:rPr>
            </w:pPr>
          </w:p>
        </w:tc>
        <w:tc>
          <w:tcPr>
            <w:tcW w:w="2835" w:type="dxa"/>
          </w:tcPr>
          <w:p w14:paraId="117F1E13"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103FD05C" w14:textId="77777777" w:rsidTr="00322AE7">
        <w:tc>
          <w:tcPr>
            <w:tcW w:w="2263" w:type="dxa"/>
            <w:vAlign w:val="bottom"/>
          </w:tcPr>
          <w:p w14:paraId="0856669D" w14:textId="2765EAAC" w:rsidR="00922E96" w:rsidRPr="00E460F6" w:rsidRDefault="00922E96" w:rsidP="00922E96">
            <w:pPr>
              <w:autoSpaceDE w:val="0"/>
              <w:autoSpaceDN w:val="0"/>
              <w:adjustRightInd w:val="0"/>
              <w:rPr>
                <w:color w:val="000000" w:themeColor="text1"/>
                <w:kern w:val="24"/>
                <w:sz w:val="20"/>
                <w:szCs w:val="20"/>
                <w:lang w:val="en-US"/>
              </w:rPr>
            </w:pPr>
            <w:proofErr w:type="spellStart"/>
            <w:r w:rsidRPr="00E460F6">
              <w:rPr>
                <w:sz w:val="20"/>
                <w:szCs w:val="20"/>
                <w:lang w:val="en-US"/>
              </w:rPr>
              <w:t>Osteopontin</w:t>
            </w:r>
            <w:proofErr w:type="spellEnd"/>
          </w:p>
        </w:tc>
        <w:tc>
          <w:tcPr>
            <w:tcW w:w="5387" w:type="dxa"/>
          </w:tcPr>
          <w:p w14:paraId="7904F045" w14:textId="4FD67239"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75AB382C" w14:textId="1BE9F266" w:rsidR="00922E96" w:rsidRPr="00E460F6" w:rsidRDefault="00922E96" w:rsidP="00922E96">
            <w:pPr>
              <w:rPr>
                <w:rFonts w:eastAsia="Calibri"/>
                <w:sz w:val="20"/>
                <w:szCs w:val="20"/>
                <w:lang w:val="en-US"/>
              </w:rPr>
            </w:pPr>
          </w:p>
        </w:tc>
        <w:tc>
          <w:tcPr>
            <w:tcW w:w="2835" w:type="dxa"/>
          </w:tcPr>
          <w:p w14:paraId="6EA00690"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6E82D0A1" w14:textId="77777777" w:rsidTr="00322AE7">
        <w:tc>
          <w:tcPr>
            <w:tcW w:w="2263" w:type="dxa"/>
            <w:vAlign w:val="bottom"/>
          </w:tcPr>
          <w:p w14:paraId="7B29106A" w14:textId="0BE88315"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RAGE</w:t>
            </w:r>
          </w:p>
        </w:tc>
        <w:tc>
          <w:tcPr>
            <w:tcW w:w="5387" w:type="dxa"/>
          </w:tcPr>
          <w:p w14:paraId="2019BB72" w14:textId="70E8D61C" w:rsidR="00922E96" w:rsidRPr="00E460F6" w:rsidRDefault="00922E96" w:rsidP="00922E96">
            <w:pPr>
              <w:rPr>
                <w:rFonts w:eastAsia="Calibri"/>
                <w:sz w:val="20"/>
                <w:szCs w:val="20"/>
                <w:lang w:val="en-US"/>
              </w:rPr>
            </w:pPr>
            <w:r w:rsidRPr="00E460F6">
              <w:rPr>
                <w:rFonts w:eastAsia="Calibri"/>
                <w:sz w:val="20"/>
                <w:szCs w:val="20"/>
                <w:lang w:val="en-US"/>
              </w:rPr>
              <w:t>Based on the blood sample collected at DD2 enrollment.</w:t>
            </w:r>
          </w:p>
        </w:tc>
        <w:tc>
          <w:tcPr>
            <w:tcW w:w="2929" w:type="dxa"/>
          </w:tcPr>
          <w:p w14:paraId="7167BF25" w14:textId="4D827044" w:rsidR="00922E96" w:rsidRPr="00E460F6" w:rsidRDefault="00922E96" w:rsidP="00922E96">
            <w:pPr>
              <w:rPr>
                <w:rFonts w:eastAsia="Calibri"/>
                <w:sz w:val="20"/>
                <w:szCs w:val="20"/>
                <w:lang w:val="en-US"/>
              </w:rPr>
            </w:pPr>
          </w:p>
        </w:tc>
        <w:tc>
          <w:tcPr>
            <w:tcW w:w="2835" w:type="dxa"/>
          </w:tcPr>
          <w:p w14:paraId="54A5C591"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57F6B0FC" w14:textId="77777777" w:rsidTr="00322AE7">
        <w:tc>
          <w:tcPr>
            <w:tcW w:w="2263" w:type="dxa"/>
            <w:vAlign w:val="bottom"/>
          </w:tcPr>
          <w:p w14:paraId="2B8A999D" w14:textId="71F971C0" w:rsidR="00922E96" w:rsidRPr="00E460F6" w:rsidRDefault="00922E96" w:rsidP="00922E96">
            <w:pPr>
              <w:autoSpaceDE w:val="0"/>
              <w:autoSpaceDN w:val="0"/>
              <w:adjustRightInd w:val="0"/>
              <w:rPr>
                <w:color w:val="000000" w:themeColor="text1"/>
                <w:kern w:val="24"/>
                <w:sz w:val="20"/>
                <w:szCs w:val="20"/>
                <w:lang w:val="en-US"/>
              </w:rPr>
            </w:pPr>
            <w:proofErr w:type="spellStart"/>
            <w:r w:rsidRPr="00E460F6">
              <w:rPr>
                <w:sz w:val="20"/>
                <w:szCs w:val="20"/>
                <w:lang w:val="en-US"/>
              </w:rPr>
              <w:t>Resistin</w:t>
            </w:r>
            <w:proofErr w:type="spellEnd"/>
          </w:p>
        </w:tc>
        <w:tc>
          <w:tcPr>
            <w:tcW w:w="5387" w:type="dxa"/>
          </w:tcPr>
          <w:p w14:paraId="18C299B4" w14:textId="2F6AF578"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7F33EFE0" w14:textId="1638B69E" w:rsidR="00922E96" w:rsidRPr="00E460F6" w:rsidRDefault="00922E96" w:rsidP="00922E96">
            <w:pPr>
              <w:rPr>
                <w:rFonts w:eastAsia="Calibri"/>
                <w:sz w:val="20"/>
                <w:szCs w:val="20"/>
                <w:lang w:val="en-US"/>
              </w:rPr>
            </w:pPr>
          </w:p>
        </w:tc>
        <w:tc>
          <w:tcPr>
            <w:tcW w:w="2835" w:type="dxa"/>
          </w:tcPr>
          <w:p w14:paraId="6E45E2A5"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6156264B" w14:textId="77777777" w:rsidTr="00322AE7">
        <w:tc>
          <w:tcPr>
            <w:tcW w:w="2263" w:type="dxa"/>
            <w:vAlign w:val="bottom"/>
          </w:tcPr>
          <w:p w14:paraId="2DF08D03" w14:textId="098DCAA4"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Sclerostin</w:t>
            </w:r>
          </w:p>
        </w:tc>
        <w:tc>
          <w:tcPr>
            <w:tcW w:w="5387" w:type="dxa"/>
          </w:tcPr>
          <w:p w14:paraId="1DCD9F9C" w14:textId="3557DBD4"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005E814A" w14:textId="7C8F3ABF" w:rsidR="00922E96" w:rsidRPr="00E460F6" w:rsidRDefault="00922E96" w:rsidP="00922E96">
            <w:pPr>
              <w:rPr>
                <w:rFonts w:eastAsia="Calibri"/>
                <w:sz w:val="20"/>
                <w:szCs w:val="20"/>
                <w:lang w:val="en-US"/>
              </w:rPr>
            </w:pPr>
          </w:p>
        </w:tc>
        <w:tc>
          <w:tcPr>
            <w:tcW w:w="2835" w:type="dxa"/>
          </w:tcPr>
          <w:p w14:paraId="4670C585" w14:textId="77777777"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0B48D473" w14:textId="77777777" w:rsidTr="00322AE7">
        <w:tc>
          <w:tcPr>
            <w:tcW w:w="2263" w:type="dxa"/>
            <w:vAlign w:val="bottom"/>
          </w:tcPr>
          <w:p w14:paraId="5E945651" w14:textId="1FA39AAC"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Serpin</w:t>
            </w:r>
          </w:p>
        </w:tc>
        <w:tc>
          <w:tcPr>
            <w:tcW w:w="5387" w:type="dxa"/>
          </w:tcPr>
          <w:p w14:paraId="7BC04753" w14:textId="069928B0"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1A7D3C8E" w14:textId="77777777" w:rsidR="00922E96" w:rsidRPr="00E460F6" w:rsidRDefault="00922E96" w:rsidP="00922E96">
            <w:pPr>
              <w:rPr>
                <w:rFonts w:eastAsia="Calibri"/>
                <w:sz w:val="20"/>
                <w:szCs w:val="20"/>
                <w:lang w:val="en-US"/>
              </w:rPr>
            </w:pPr>
          </w:p>
        </w:tc>
        <w:tc>
          <w:tcPr>
            <w:tcW w:w="2835" w:type="dxa"/>
          </w:tcPr>
          <w:p w14:paraId="5188E1BC" w14:textId="62FE26A1"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13282C2F" w14:textId="77777777" w:rsidTr="00322AE7">
        <w:tc>
          <w:tcPr>
            <w:tcW w:w="2263" w:type="dxa"/>
            <w:vAlign w:val="bottom"/>
          </w:tcPr>
          <w:p w14:paraId="67E91679" w14:textId="3CBAA528"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TNF-alfa</w:t>
            </w:r>
          </w:p>
        </w:tc>
        <w:tc>
          <w:tcPr>
            <w:tcW w:w="5387" w:type="dxa"/>
          </w:tcPr>
          <w:p w14:paraId="74100B7A" w14:textId="5F5EB25E"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26953A43" w14:textId="77777777" w:rsidR="00922E96" w:rsidRPr="00E460F6" w:rsidRDefault="00922E96" w:rsidP="00922E96">
            <w:pPr>
              <w:rPr>
                <w:rFonts w:eastAsia="Calibri"/>
                <w:sz w:val="20"/>
                <w:szCs w:val="20"/>
                <w:lang w:val="en-US"/>
              </w:rPr>
            </w:pPr>
          </w:p>
        </w:tc>
        <w:tc>
          <w:tcPr>
            <w:tcW w:w="2835" w:type="dxa"/>
          </w:tcPr>
          <w:p w14:paraId="45E8E864" w14:textId="4B1CDB49"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09BA8398" w14:textId="77777777" w:rsidTr="00322AE7">
        <w:tc>
          <w:tcPr>
            <w:tcW w:w="2263" w:type="dxa"/>
            <w:vAlign w:val="bottom"/>
          </w:tcPr>
          <w:p w14:paraId="47A3743D" w14:textId="33C633DC"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U-PAR</w:t>
            </w:r>
          </w:p>
        </w:tc>
        <w:tc>
          <w:tcPr>
            <w:tcW w:w="5387" w:type="dxa"/>
          </w:tcPr>
          <w:p w14:paraId="64AF272B" w14:textId="4EED9AE3"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2E7E82C0" w14:textId="77777777" w:rsidR="00922E96" w:rsidRPr="00E460F6" w:rsidRDefault="00922E96" w:rsidP="00922E96">
            <w:pPr>
              <w:rPr>
                <w:rFonts w:eastAsia="Calibri"/>
                <w:sz w:val="20"/>
                <w:szCs w:val="20"/>
                <w:lang w:val="en-US"/>
              </w:rPr>
            </w:pPr>
          </w:p>
        </w:tc>
        <w:tc>
          <w:tcPr>
            <w:tcW w:w="2835" w:type="dxa"/>
          </w:tcPr>
          <w:p w14:paraId="466AC954" w14:textId="2D154F78" w:rsidR="00922E96" w:rsidRPr="00E460F6" w:rsidRDefault="00922E96" w:rsidP="00922E96">
            <w:pPr>
              <w:rPr>
                <w:rFonts w:eastAsia="Calibri"/>
                <w:sz w:val="20"/>
                <w:szCs w:val="20"/>
                <w:lang w:val="en-US"/>
              </w:rPr>
            </w:pPr>
            <w:r w:rsidRPr="00E460F6">
              <w:rPr>
                <w:rFonts w:eastAsia="Calibri"/>
                <w:sz w:val="20"/>
                <w:szCs w:val="20"/>
                <w:lang w:val="en-US"/>
              </w:rPr>
              <w:t>DD2</w:t>
            </w:r>
          </w:p>
        </w:tc>
      </w:tr>
      <w:tr w:rsidR="00922E96" w:rsidRPr="00E460F6" w14:paraId="6A9B8F34" w14:textId="77777777" w:rsidTr="00322AE7">
        <w:tc>
          <w:tcPr>
            <w:tcW w:w="2263" w:type="dxa"/>
            <w:vAlign w:val="bottom"/>
          </w:tcPr>
          <w:p w14:paraId="408F4D50" w14:textId="55C051F1" w:rsidR="00922E96" w:rsidRPr="00E460F6" w:rsidRDefault="00922E96" w:rsidP="00922E96">
            <w:pPr>
              <w:autoSpaceDE w:val="0"/>
              <w:autoSpaceDN w:val="0"/>
              <w:adjustRightInd w:val="0"/>
              <w:rPr>
                <w:color w:val="000000" w:themeColor="text1"/>
                <w:kern w:val="24"/>
                <w:sz w:val="20"/>
                <w:szCs w:val="20"/>
                <w:lang w:val="en-US"/>
              </w:rPr>
            </w:pPr>
            <w:r w:rsidRPr="00E460F6">
              <w:rPr>
                <w:sz w:val="20"/>
                <w:szCs w:val="20"/>
                <w:lang w:val="en-US"/>
              </w:rPr>
              <w:t>YKL-40</w:t>
            </w:r>
          </w:p>
        </w:tc>
        <w:tc>
          <w:tcPr>
            <w:tcW w:w="5387" w:type="dxa"/>
          </w:tcPr>
          <w:p w14:paraId="5495BCB8" w14:textId="0C5BCF09" w:rsidR="00922E96" w:rsidRPr="00E460F6" w:rsidRDefault="00922E96" w:rsidP="00922E96">
            <w:pPr>
              <w:rPr>
                <w:rFonts w:eastAsia="Calibri"/>
                <w:sz w:val="20"/>
                <w:szCs w:val="20"/>
                <w:lang w:val="en-US"/>
              </w:rPr>
            </w:pPr>
            <w:r w:rsidRPr="00E460F6">
              <w:rPr>
                <w:rFonts w:eastAsia="Calibri"/>
                <w:sz w:val="20"/>
                <w:szCs w:val="20"/>
                <w:lang w:val="en-US"/>
              </w:rPr>
              <w:t xml:space="preserve">Based on the blood sample collected at DD2 enrollment. </w:t>
            </w:r>
          </w:p>
        </w:tc>
        <w:tc>
          <w:tcPr>
            <w:tcW w:w="2929" w:type="dxa"/>
          </w:tcPr>
          <w:p w14:paraId="0F75C3B3" w14:textId="77777777" w:rsidR="00922E96" w:rsidRPr="00E460F6" w:rsidRDefault="00922E96" w:rsidP="00922E96">
            <w:pPr>
              <w:rPr>
                <w:rFonts w:eastAsia="Calibri"/>
                <w:sz w:val="20"/>
                <w:szCs w:val="20"/>
                <w:lang w:val="en-US"/>
              </w:rPr>
            </w:pPr>
          </w:p>
        </w:tc>
        <w:tc>
          <w:tcPr>
            <w:tcW w:w="2835" w:type="dxa"/>
          </w:tcPr>
          <w:p w14:paraId="33E1703C" w14:textId="2596812B" w:rsidR="00922E96" w:rsidRPr="00E460F6" w:rsidRDefault="00922E96" w:rsidP="00922E96">
            <w:pPr>
              <w:rPr>
                <w:rFonts w:eastAsia="Calibri"/>
                <w:sz w:val="20"/>
                <w:szCs w:val="20"/>
                <w:lang w:val="en-US"/>
              </w:rPr>
            </w:pPr>
            <w:r w:rsidRPr="00E460F6">
              <w:rPr>
                <w:rFonts w:eastAsia="Calibri"/>
                <w:sz w:val="20"/>
                <w:szCs w:val="20"/>
                <w:lang w:val="en-US"/>
              </w:rPr>
              <w:t>DD2</w:t>
            </w:r>
          </w:p>
        </w:tc>
      </w:tr>
    </w:tbl>
    <w:p w14:paraId="5F49E06A" w14:textId="77777777" w:rsidR="00A41A30" w:rsidRPr="00E460F6" w:rsidRDefault="00A41A30" w:rsidP="00A41A30">
      <w:pPr>
        <w:rPr>
          <w:rFonts w:ascii="Times New Roman" w:eastAsia="Calibri" w:hAnsi="Times New Roman" w:cs="Times New Roman"/>
          <w:kern w:val="2"/>
          <w:lang w:val="en-US"/>
          <w14:ligatures w14:val="standardContextual"/>
        </w:rPr>
      </w:pPr>
    </w:p>
    <w:p w14:paraId="30332FD4" w14:textId="77777777" w:rsidR="00A41A30" w:rsidRPr="00E460F6" w:rsidRDefault="00A41A30" w:rsidP="00A41A30">
      <w:pPr>
        <w:pStyle w:val="Times"/>
        <w:rPr>
          <w:lang w:val="en-US"/>
        </w:rPr>
      </w:pPr>
    </w:p>
    <w:p w14:paraId="36BEB261" w14:textId="5D063AC1" w:rsidR="00D20808" w:rsidRPr="00E460F6" w:rsidRDefault="00D20808">
      <w:pPr>
        <w:rPr>
          <w:rFonts w:ascii="Times New Roman" w:hAnsi="Times New Roman"/>
          <w:lang w:val="en-US"/>
        </w:rPr>
      </w:pPr>
      <w:r w:rsidRPr="00E460F6">
        <w:rPr>
          <w:lang w:val="en-US"/>
        </w:rPr>
        <w:br w:type="page"/>
      </w:r>
    </w:p>
    <w:p w14:paraId="57A01AEE" w14:textId="75DADFF2" w:rsidR="00A41A30" w:rsidRPr="00402CDF" w:rsidRDefault="00D20808" w:rsidP="00062B3D">
      <w:pPr>
        <w:pStyle w:val="Times"/>
        <w:rPr>
          <w:lang w:val="en-US"/>
        </w:rPr>
      </w:pPr>
      <w:r w:rsidRPr="00E460F6">
        <w:rPr>
          <w:b/>
          <w:bCs/>
          <w:lang w:val="en-US"/>
        </w:rPr>
        <w:lastRenderedPageBreak/>
        <w:t xml:space="preserve">Supplementary Table </w:t>
      </w:r>
      <w:r w:rsidR="00853B53">
        <w:rPr>
          <w:b/>
          <w:bCs/>
          <w:lang w:val="en-US"/>
        </w:rPr>
        <w:t>2</w:t>
      </w:r>
      <w:r w:rsidRPr="00E460F6">
        <w:rPr>
          <w:b/>
          <w:bCs/>
          <w:lang w:val="en-US"/>
        </w:rPr>
        <w:t>.</w:t>
      </w:r>
      <w:r w:rsidRPr="00E460F6">
        <w:rPr>
          <w:lang w:val="en-US"/>
        </w:rPr>
        <w:t xml:space="preserve"> Hospital diagnosis codes and definitions of </w:t>
      </w:r>
      <w:r w:rsidRPr="00402CDF">
        <w:rPr>
          <w:lang w:val="en-US"/>
        </w:rPr>
        <w:t>comorbidities recorded in the Danish National Patient Registry</w:t>
      </w:r>
      <w:r w:rsidR="00384524">
        <w:rPr>
          <w:lang w:val="en-US"/>
        </w:rPr>
        <w:t>.</w:t>
      </w:r>
    </w:p>
    <w:tbl>
      <w:tblPr>
        <w:tblStyle w:val="Tabel-Gitter"/>
        <w:tblW w:w="14584" w:type="dxa"/>
        <w:tblInd w:w="-5" w:type="dxa"/>
        <w:tblLook w:val="04A0" w:firstRow="1" w:lastRow="0" w:firstColumn="1" w:lastColumn="0" w:noHBand="0" w:noVBand="1"/>
      </w:tblPr>
      <w:tblGrid>
        <w:gridCol w:w="1860"/>
        <w:gridCol w:w="6362"/>
        <w:gridCol w:w="6362"/>
      </w:tblGrid>
      <w:tr w:rsidR="00821988" w:rsidRPr="00E460F6" w14:paraId="6CCD1C23" w14:textId="77777777" w:rsidTr="00821988">
        <w:tc>
          <w:tcPr>
            <w:tcW w:w="1860" w:type="dxa"/>
          </w:tcPr>
          <w:p w14:paraId="0F294519" w14:textId="77777777" w:rsidR="00821988" w:rsidRPr="00E460F6" w:rsidRDefault="00821988" w:rsidP="00D20808">
            <w:pPr>
              <w:pStyle w:val="Times"/>
              <w:ind w:left="175" w:hanging="175"/>
              <w:rPr>
                <w:rFonts w:cs="Times New Roman"/>
                <w:b/>
                <w:bCs/>
                <w:sz w:val="20"/>
                <w:szCs w:val="20"/>
                <w:lang w:val="en-US"/>
              </w:rPr>
            </w:pPr>
            <w:r w:rsidRPr="00E460F6">
              <w:rPr>
                <w:rFonts w:cs="Times New Roman"/>
                <w:b/>
                <w:bCs/>
                <w:sz w:val="20"/>
                <w:szCs w:val="20"/>
                <w:lang w:val="en-US"/>
              </w:rPr>
              <w:t>Comorbidity</w:t>
            </w:r>
          </w:p>
        </w:tc>
        <w:tc>
          <w:tcPr>
            <w:tcW w:w="6362" w:type="dxa"/>
          </w:tcPr>
          <w:p w14:paraId="5EB04F25" w14:textId="411E8EE1" w:rsidR="00821988" w:rsidRPr="00E460F6" w:rsidRDefault="00821988" w:rsidP="00D20808">
            <w:pPr>
              <w:pStyle w:val="Times"/>
              <w:rPr>
                <w:rFonts w:cs="Times New Roman"/>
                <w:b/>
                <w:bCs/>
                <w:sz w:val="20"/>
                <w:szCs w:val="20"/>
                <w:lang w:val="en-US"/>
              </w:rPr>
            </w:pPr>
            <w:r w:rsidRPr="00E460F6">
              <w:rPr>
                <w:rFonts w:cs="Times New Roman"/>
                <w:b/>
                <w:bCs/>
                <w:sz w:val="20"/>
                <w:szCs w:val="20"/>
                <w:lang w:val="en-US"/>
              </w:rPr>
              <w:t>Definition</w:t>
            </w:r>
          </w:p>
        </w:tc>
        <w:tc>
          <w:tcPr>
            <w:tcW w:w="6362" w:type="dxa"/>
          </w:tcPr>
          <w:p w14:paraId="3D4C97CA" w14:textId="041CC4A3" w:rsidR="00821988" w:rsidRPr="00E460F6" w:rsidRDefault="00821988" w:rsidP="00D20808">
            <w:pPr>
              <w:pStyle w:val="Times"/>
              <w:rPr>
                <w:rFonts w:cs="Times New Roman"/>
                <w:b/>
                <w:bCs/>
                <w:sz w:val="20"/>
                <w:szCs w:val="20"/>
                <w:lang w:val="en-US"/>
              </w:rPr>
            </w:pPr>
            <w:r w:rsidRPr="00E460F6">
              <w:rPr>
                <w:rFonts w:cs="Times New Roman"/>
                <w:b/>
                <w:bCs/>
                <w:sz w:val="20"/>
                <w:szCs w:val="20"/>
                <w:lang w:val="en-US"/>
              </w:rPr>
              <w:t>Codes</w:t>
            </w:r>
          </w:p>
        </w:tc>
      </w:tr>
      <w:tr w:rsidR="00821988" w:rsidRPr="0021735A" w14:paraId="1F954A9C" w14:textId="77777777" w:rsidTr="00821988">
        <w:tc>
          <w:tcPr>
            <w:tcW w:w="1860" w:type="dxa"/>
          </w:tcPr>
          <w:p w14:paraId="13BD6513" w14:textId="77777777" w:rsidR="00821988" w:rsidRPr="00E460F6" w:rsidRDefault="00821988" w:rsidP="00D20808">
            <w:pPr>
              <w:pStyle w:val="Times"/>
              <w:rPr>
                <w:rFonts w:cs="Times New Roman"/>
                <w:b/>
                <w:bCs/>
                <w:sz w:val="20"/>
                <w:szCs w:val="20"/>
                <w:lang w:val="en-US"/>
              </w:rPr>
            </w:pPr>
            <w:r w:rsidRPr="00E460F6">
              <w:rPr>
                <w:rFonts w:cs="Times New Roman"/>
                <w:sz w:val="20"/>
                <w:szCs w:val="20"/>
                <w:lang w:val="en-US"/>
              </w:rPr>
              <w:t>Any macrovascular complications</w:t>
            </w:r>
          </w:p>
        </w:tc>
        <w:tc>
          <w:tcPr>
            <w:tcW w:w="6362" w:type="dxa"/>
          </w:tcPr>
          <w:p w14:paraId="21821CF1" w14:textId="4A4E86FA" w:rsidR="00821988" w:rsidRPr="00E460F6" w:rsidRDefault="00821988" w:rsidP="00821988">
            <w:pPr>
              <w:pStyle w:val="Times"/>
              <w:rPr>
                <w:rFonts w:cs="Times New Roman"/>
                <w:sz w:val="20"/>
                <w:szCs w:val="20"/>
                <w:lang w:val="en-US"/>
              </w:rPr>
            </w:pPr>
            <w:r w:rsidRPr="00E460F6">
              <w:rPr>
                <w:rFonts w:cs="Times New Roman"/>
                <w:sz w:val="20"/>
                <w:szCs w:val="20"/>
                <w:lang w:val="en-US"/>
              </w:rPr>
              <w:t xml:space="preserve">Any registration of </w:t>
            </w:r>
            <w:r w:rsidR="00CE2E40" w:rsidRPr="00E460F6">
              <w:rPr>
                <w:rFonts w:cs="Times New Roman"/>
                <w:sz w:val="20"/>
                <w:szCs w:val="20"/>
                <w:lang w:val="en-US"/>
              </w:rPr>
              <w:t xml:space="preserve">a </w:t>
            </w:r>
            <w:r w:rsidRPr="00E460F6">
              <w:rPr>
                <w:rFonts w:cs="Times New Roman"/>
                <w:sz w:val="20"/>
                <w:szCs w:val="20"/>
                <w:lang w:val="en-US"/>
              </w:rPr>
              <w:t xml:space="preserve">primary or secondary diagnosis code or a hospital-based procedure </w:t>
            </w:r>
            <w:r w:rsidR="00384524">
              <w:rPr>
                <w:rFonts w:cs="Times New Roman"/>
                <w:sz w:val="20"/>
                <w:szCs w:val="20"/>
                <w:lang w:val="en-US"/>
              </w:rPr>
              <w:t xml:space="preserve">code </w:t>
            </w:r>
            <w:r w:rsidRPr="00E460F6">
              <w:rPr>
                <w:rFonts w:cs="Times New Roman"/>
                <w:sz w:val="20"/>
                <w:szCs w:val="20"/>
                <w:lang w:val="en-US"/>
              </w:rPr>
              <w:t xml:space="preserve">recorded within 10 years before DD2 </w:t>
            </w:r>
            <w:r w:rsidR="001A433F" w:rsidRPr="00E460F6">
              <w:rPr>
                <w:rFonts w:cs="Times New Roman"/>
                <w:sz w:val="20"/>
                <w:szCs w:val="20"/>
                <w:lang w:val="en-US"/>
              </w:rPr>
              <w:t>enrollment</w:t>
            </w:r>
            <w:r w:rsidRPr="00E460F6">
              <w:rPr>
                <w:rFonts w:cs="Times New Roman"/>
                <w:sz w:val="20"/>
                <w:szCs w:val="20"/>
                <w:lang w:val="en-US"/>
              </w:rPr>
              <w:t xml:space="preserve">. </w:t>
            </w:r>
            <w:r w:rsidR="00B06279">
              <w:rPr>
                <w:rFonts w:cs="Times New Roman"/>
                <w:sz w:val="20"/>
                <w:szCs w:val="20"/>
                <w:lang w:val="en-US"/>
              </w:rPr>
              <w:t>I</w:t>
            </w:r>
            <w:r w:rsidRPr="00E460F6">
              <w:rPr>
                <w:rFonts w:cs="Times New Roman"/>
                <w:sz w:val="20"/>
                <w:szCs w:val="20"/>
                <w:lang w:val="en-US"/>
              </w:rPr>
              <w:t>npatient, outpatient, and emergency hospital contacts were used</w:t>
            </w:r>
            <w:r w:rsidR="00B06279">
              <w:rPr>
                <w:rFonts w:cs="Times New Roman"/>
                <w:sz w:val="20"/>
                <w:szCs w:val="20"/>
                <w:lang w:val="en-US"/>
              </w:rPr>
              <w:t xml:space="preserve"> to identify diagnosis codes</w:t>
            </w:r>
            <w:r w:rsidRPr="00E460F6">
              <w:rPr>
                <w:rFonts w:cs="Times New Roman"/>
                <w:sz w:val="20"/>
                <w:szCs w:val="20"/>
                <w:lang w:val="en-US"/>
              </w:rPr>
              <w:t xml:space="preserve">. </w:t>
            </w:r>
          </w:p>
        </w:tc>
        <w:tc>
          <w:tcPr>
            <w:tcW w:w="6362" w:type="dxa"/>
          </w:tcPr>
          <w:p w14:paraId="71D9898F" w14:textId="419CFAFD" w:rsidR="009D0D91"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ICD-10 and N</w:t>
            </w:r>
            <w:r w:rsidR="00B06279">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surgery codes:</w:t>
            </w:r>
          </w:p>
          <w:p w14:paraId="40150568" w14:textId="77777777" w:rsidR="00966EA2" w:rsidRPr="00E460F6" w:rsidRDefault="00966EA2" w:rsidP="00D20808">
            <w:pPr>
              <w:autoSpaceDE w:val="0"/>
              <w:autoSpaceDN w:val="0"/>
              <w:adjustRightInd w:val="0"/>
              <w:rPr>
                <w:rFonts w:ascii="Times New Roman" w:hAnsi="Times New Roman" w:cs="Times New Roman"/>
                <w:sz w:val="20"/>
                <w:szCs w:val="20"/>
                <w:lang w:val="en-US"/>
              </w:rPr>
            </w:pPr>
          </w:p>
          <w:p w14:paraId="3E455659" w14:textId="257428B0" w:rsidR="00966EA2" w:rsidRPr="00E460F6" w:rsidRDefault="00966EA2" w:rsidP="00D20808">
            <w:pPr>
              <w:autoSpaceDE w:val="0"/>
              <w:autoSpaceDN w:val="0"/>
              <w:adjustRightInd w:val="0"/>
              <w:rPr>
                <w:rFonts w:ascii="Times New Roman" w:hAnsi="Times New Roman" w:cs="Times New Roman"/>
                <w:b/>
                <w:bCs/>
                <w:sz w:val="20"/>
                <w:szCs w:val="20"/>
                <w:u w:val="single"/>
                <w:lang w:val="en-US"/>
              </w:rPr>
            </w:pPr>
            <w:r w:rsidRPr="00E460F6">
              <w:rPr>
                <w:rFonts w:ascii="Times New Roman" w:hAnsi="Times New Roman" w:cs="Times New Roman"/>
                <w:b/>
                <w:bCs/>
                <w:sz w:val="20"/>
                <w:szCs w:val="20"/>
                <w:u w:val="single"/>
                <w:lang w:val="en-US"/>
              </w:rPr>
              <w:t>Ischemic heart disease:</w:t>
            </w:r>
          </w:p>
          <w:p w14:paraId="70609AC8"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Ischemic heart disease: DI21, DI23, DI24, DT822A</w:t>
            </w:r>
          </w:p>
          <w:p w14:paraId="451EE444"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Acute ischemic heart disease with/without complications: DT823 </w:t>
            </w:r>
          </w:p>
          <w:p w14:paraId="4D27D70D"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Angina pectoris: DI20</w:t>
            </w:r>
          </w:p>
          <w:p w14:paraId="0C71D91B"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Chronic ischemic heart disease DI25</w:t>
            </w:r>
          </w:p>
          <w:p w14:paraId="06A289F3"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Coronary bypass or percutaneous coronary intervention: KFNA, KFNB, KFNC, KFND, KFNE, KFNF, KFNG, KFNH, KFNW, KFLF</w:t>
            </w:r>
          </w:p>
          <w:p w14:paraId="45F31D2C" w14:textId="77777777" w:rsidR="000D3248" w:rsidRPr="00E460F6" w:rsidRDefault="000D3248" w:rsidP="00D20808">
            <w:pPr>
              <w:autoSpaceDE w:val="0"/>
              <w:autoSpaceDN w:val="0"/>
              <w:adjustRightInd w:val="0"/>
              <w:rPr>
                <w:rFonts w:ascii="Times New Roman" w:hAnsi="Times New Roman" w:cs="Times New Roman"/>
                <w:sz w:val="20"/>
                <w:szCs w:val="20"/>
                <w:lang w:val="en-US"/>
              </w:rPr>
            </w:pPr>
          </w:p>
          <w:p w14:paraId="4712A0B9" w14:textId="37F3C0D5" w:rsidR="00966EA2" w:rsidRPr="00E460F6" w:rsidRDefault="00966EA2" w:rsidP="00D20808">
            <w:pPr>
              <w:autoSpaceDE w:val="0"/>
              <w:autoSpaceDN w:val="0"/>
              <w:adjustRightInd w:val="0"/>
              <w:rPr>
                <w:rFonts w:ascii="Times New Roman" w:hAnsi="Times New Roman" w:cs="Times New Roman"/>
                <w:b/>
                <w:bCs/>
                <w:sz w:val="20"/>
                <w:szCs w:val="20"/>
                <w:u w:val="single"/>
                <w:lang w:val="en-US"/>
              </w:rPr>
            </w:pPr>
            <w:r w:rsidRPr="00E460F6">
              <w:rPr>
                <w:rFonts w:ascii="Times New Roman" w:hAnsi="Times New Roman" w:cs="Times New Roman"/>
                <w:b/>
                <w:bCs/>
                <w:sz w:val="20"/>
                <w:szCs w:val="20"/>
                <w:u w:val="single"/>
                <w:lang w:val="en-US"/>
              </w:rPr>
              <w:t>Heart failure:</w:t>
            </w:r>
          </w:p>
          <w:p w14:paraId="2492D80A" w14:textId="77777777" w:rsidR="00821988" w:rsidRPr="00402CDF" w:rsidRDefault="00821988" w:rsidP="00D20808">
            <w:pPr>
              <w:autoSpaceDE w:val="0"/>
              <w:autoSpaceDN w:val="0"/>
              <w:adjustRightInd w:val="0"/>
              <w:rPr>
                <w:rFonts w:ascii="Times New Roman" w:hAnsi="Times New Roman"/>
                <w:sz w:val="20"/>
                <w:lang w:val="en-US"/>
              </w:rPr>
            </w:pPr>
            <w:r w:rsidRPr="00402CDF">
              <w:rPr>
                <w:rFonts w:ascii="Times New Roman" w:hAnsi="Times New Roman"/>
                <w:sz w:val="20"/>
                <w:lang w:val="en-US"/>
              </w:rPr>
              <w:t>Heart failure: DI50, DI110, DI130, DI132, DI420, DI426, DI427, DI428, DI429</w:t>
            </w:r>
          </w:p>
          <w:p w14:paraId="3076CA48" w14:textId="77777777" w:rsidR="00821988" w:rsidRPr="00402CDF" w:rsidRDefault="00821988" w:rsidP="00D20808">
            <w:pPr>
              <w:autoSpaceDE w:val="0"/>
              <w:autoSpaceDN w:val="0"/>
              <w:adjustRightInd w:val="0"/>
              <w:rPr>
                <w:rFonts w:ascii="Times New Roman" w:hAnsi="Times New Roman"/>
                <w:sz w:val="20"/>
                <w:lang w:val="en-US"/>
              </w:rPr>
            </w:pPr>
          </w:p>
          <w:p w14:paraId="3E7AF60B" w14:textId="6036AF40" w:rsidR="00966EA2" w:rsidRPr="00402CDF" w:rsidRDefault="00966EA2" w:rsidP="00D20808">
            <w:pPr>
              <w:autoSpaceDE w:val="0"/>
              <w:autoSpaceDN w:val="0"/>
              <w:adjustRightInd w:val="0"/>
              <w:rPr>
                <w:rFonts w:ascii="Times New Roman" w:hAnsi="Times New Roman"/>
                <w:b/>
                <w:sz w:val="20"/>
                <w:u w:val="single"/>
                <w:lang w:val="en-US"/>
              </w:rPr>
            </w:pPr>
            <w:r w:rsidRPr="00402CDF">
              <w:rPr>
                <w:rFonts w:ascii="Times New Roman" w:hAnsi="Times New Roman"/>
                <w:b/>
                <w:sz w:val="20"/>
                <w:u w:val="single"/>
                <w:lang w:val="en-US"/>
              </w:rPr>
              <w:t>Stroke:</w:t>
            </w:r>
          </w:p>
          <w:p w14:paraId="583AED0B"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Cerebral bleeding: DI61</w:t>
            </w:r>
          </w:p>
          <w:p w14:paraId="67A4A45F"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Cerebrovascular infarct: DI63, DI64, DI65, DI66</w:t>
            </w:r>
          </w:p>
          <w:p w14:paraId="3242C780"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Transient cerebrovascular disease: DG45</w:t>
            </w:r>
          </w:p>
          <w:p w14:paraId="46EC3E0F"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Unspecified cerebrovascular disease: DI672, DI678, DI679</w:t>
            </w:r>
          </w:p>
          <w:p w14:paraId="7015A701"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Previous cerebrovascular disease: DI691, DI693, DI694, DI698</w:t>
            </w:r>
          </w:p>
          <w:p w14:paraId="09B4BE3D" w14:textId="77777777" w:rsidR="00821988" w:rsidRPr="00E460F6" w:rsidRDefault="00821988" w:rsidP="00D2080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Cerebral thrombolysis or thromboendarterectomy: KAAL10, KAAL11</w:t>
            </w:r>
          </w:p>
          <w:p w14:paraId="75F2DAC9" w14:textId="77777777" w:rsidR="00821988" w:rsidRPr="00E460F6" w:rsidRDefault="00821988" w:rsidP="00D20808">
            <w:pPr>
              <w:autoSpaceDE w:val="0"/>
              <w:autoSpaceDN w:val="0"/>
              <w:adjustRightInd w:val="0"/>
              <w:rPr>
                <w:rFonts w:ascii="Times New Roman" w:hAnsi="Times New Roman" w:cs="Times New Roman"/>
                <w:sz w:val="20"/>
                <w:szCs w:val="20"/>
                <w:lang w:val="en-US"/>
              </w:rPr>
            </w:pPr>
          </w:p>
          <w:p w14:paraId="4264B4EC" w14:textId="4AEC217A" w:rsidR="00966EA2" w:rsidRPr="00E460F6" w:rsidRDefault="00966EA2" w:rsidP="00D20808">
            <w:pPr>
              <w:autoSpaceDE w:val="0"/>
              <w:autoSpaceDN w:val="0"/>
              <w:adjustRightInd w:val="0"/>
              <w:rPr>
                <w:rFonts w:ascii="Times New Roman" w:hAnsi="Times New Roman" w:cs="Times New Roman"/>
                <w:b/>
                <w:bCs/>
                <w:sz w:val="20"/>
                <w:szCs w:val="20"/>
                <w:u w:val="single"/>
                <w:lang w:val="en-US"/>
              </w:rPr>
            </w:pPr>
            <w:r w:rsidRPr="00E460F6">
              <w:rPr>
                <w:rFonts w:ascii="Times New Roman" w:hAnsi="Times New Roman" w:cs="Times New Roman"/>
                <w:b/>
                <w:bCs/>
                <w:sz w:val="20"/>
                <w:szCs w:val="20"/>
                <w:u w:val="single"/>
                <w:lang w:val="en-US"/>
              </w:rPr>
              <w:t>Peripheral vascular disease:</w:t>
            </w:r>
          </w:p>
          <w:p w14:paraId="00C04CCE" w14:textId="77777777" w:rsidR="00821988" w:rsidRPr="00402CDF" w:rsidRDefault="00821988" w:rsidP="00D20808">
            <w:pPr>
              <w:autoSpaceDE w:val="0"/>
              <w:autoSpaceDN w:val="0"/>
              <w:adjustRightInd w:val="0"/>
              <w:rPr>
                <w:rFonts w:ascii="Times New Roman" w:hAnsi="Times New Roman"/>
                <w:sz w:val="20"/>
                <w:lang w:val="en-US"/>
              </w:rPr>
            </w:pPr>
            <w:r w:rsidRPr="00402CDF">
              <w:rPr>
                <w:rFonts w:ascii="Times New Roman" w:hAnsi="Times New Roman"/>
                <w:sz w:val="20"/>
                <w:lang w:val="en-US"/>
              </w:rPr>
              <w:t>Diabetes with peripheral vascular complications: DE105, DE115, DE125, DE135, DE145</w:t>
            </w:r>
          </w:p>
          <w:p w14:paraId="6C4F3102" w14:textId="77777777" w:rsidR="00821988" w:rsidRPr="00402CDF" w:rsidRDefault="00821988" w:rsidP="00D20808">
            <w:pPr>
              <w:autoSpaceDE w:val="0"/>
              <w:autoSpaceDN w:val="0"/>
              <w:adjustRightInd w:val="0"/>
              <w:rPr>
                <w:rFonts w:ascii="Times New Roman" w:hAnsi="Times New Roman"/>
                <w:sz w:val="20"/>
                <w:lang w:val="en-US"/>
              </w:rPr>
            </w:pPr>
            <w:r w:rsidRPr="00402CDF">
              <w:rPr>
                <w:rFonts w:ascii="Times New Roman" w:hAnsi="Times New Roman"/>
                <w:sz w:val="20"/>
                <w:lang w:val="en-US"/>
              </w:rPr>
              <w:t xml:space="preserve">Peripheral/abdominal vascular disease: DI70, DI739, DI74, DN280, DK550, DK551, DH340, DH341, DH342 </w:t>
            </w:r>
          </w:p>
          <w:p w14:paraId="35180015" w14:textId="0EDBF730" w:rsidR="00821988" w:rsidRPr="00402CDF" w:rsidRDefault="00821988" w:rsidP="00D20808">
            <w:pPr>
              <w:autoSpaceDE w:val="0"/>
              <w:autoSpaceDN w:val="0"/>
              <w:adjustRightInd w:val="0"/>
              <w:rPr>
                <w:rFonts w:ascii="Times New Roman" w:hAnsi="Times New Roman"/>
                <w:b/>
                <w:sz w:val="20"/>
                <w:lang w:val="en-US"/>
              </w:rPr>
            </w:pPr>
            <w:r w:rsidRPr="00402CDF">
              <w:rPr>
                <w:rFonts w:ascii="Times New Roman" w:hAnsi="Times New Roman"/>
                <w:sz w:val="20"/>
                <w:lang w:val="en-US"/>
              </w:rPr>
              <w:t>Vascular surgery: KNBQ, KNCQ, KNDQ, KNEQ, KNFQ, KNGQ, KNHQ, KPAE, KPAF, KPAH, KPAN, KPAP, KPAQ, KPAW99, KPAU74, KPBE, KPBF, KPBH, KPBN, KPBP, KPBQ, KPBW, KPGH10, KPCE, KPCF, KPCH, KPCN, KPCP, KPCQ, KPCW99, KPCW20, KPCU74, KPCU82, KPCU83, KPCU84, KPGE, KPGF, KPGH, KPGN, KPGP</w:t>
            </w:r>
            <w:r w:rsidR="0026480A" w:rsidRPr="00402CDF">
              <w:rPr>
                <w:rFonts w:ascii="Times New Roman" w:hAnsi="Times New Roman"/>
                <w:sz w:val="20"/>
                <w:lang w:val="en-US"/>
              </w:rPr>
              <w:t>,</w:t>
            </w:r>
            <w:r w:rsidR="0026480A" w:rsidRPr="00E460F6">
              <w:rPr>
                <w:rFonts w:ascii="Times New Roman" w:hAnsi="Times New Roman" w:cs="Times New Roman"/>
                <w:sz w:val="20"/>
                <w:szCs w:val="20"/>
                <w:lang w:val="en-US"/>
              </w:rPr>
              <w:t xml:space="preserve"> </w:t>
            </w:r>
            <w:r w:rsidR="0026480A" w:rsidRPr="00402CDF">
              <w:rPr>
                <w:rFonts w:ascii="Times New Roman" w:hAnsi="Times New Roman"/>
                <w:sz w:val="20"/>
                <w:lang w:val="en-US"/>
              </w:rPr>
              <w:t>K</w:t>
            </w:r>
            <w:r w:rsidRPr="00402CDF">
              <w:rPr>
                <w:rFonts w:ascii="Times New Roman" w:hAnsi="Times New Roman"/>
                <w:sz w:val="20"/>
                <w:lang w:val="en-US"/>
              </w:rPr>
              <w:t>PGQ, KPGW99, KPGW20, KPDE, KPEE, KPEF, KPEH, KPEN, KPEP, KPEQ, KPEW, KPFE</w:t>
            </w:r>
            <w:r w:rsidR="0026480A" w:rsidRPr="00402CDF">
              <w:rPr>
                <w:rFonts w:ascii="Times New Roman" w:hAnsi="Times New Roman"/>
                <w:sz w:val="20"/>
                <w:lang w:val="en-US"/>
              </w:rPr>
              <w:t>,</w:t>
            </w:r>
            <w:r w:rsidR="0026480A" w:rsidRPr="00E460F6">
              <w:rPr>
                <w:rFonts w:ascii="Times New Roman" w:hAnsi="Times New Roman" w:cs="Times New Roman"/>
                <w:sz w:val="20"/>
                <w:szCs w:val="20"/>
                <w:lang w:val="en-US"/>
              </w:rPr>
              <w:t xml:space="preserve"> </w:t>
            </w:r>
            <w:r w:rsidR="0026480A" w:rsidRPr="00402CDF">
              <w:rPr>
                <w:rFonts w:ascii="Times New Roman" w:hAnsi="Times New Roman"/>
                <w:sz w:val="20"/>
                <w:lang w:val="en-US"/>
              </w:rPr>
              <w:t>K</w:t>
            </w:r>
            <w:r w:rsidRPr="00402CDF">
              <w:rPr>
                <w:rFonts w:ascii="Times New Roman" w:hAnsi="Times New Roman"/>
                <w:sz w:val="20"/>
                <w:lang w:val="en-US"/>
              </w:rPr>
              <w:t xml:space="preserve">PFH, KPFN, KPFP, KPFQ, KPFW, KPGH20, KPGH21, KPGH22, KPGH23, KPGH30, KPGH31, KPGH40, KPGH99, KPDF, KPDH, KPDN, KPDP, KPDW, KPDU74, KPDU82, KPDU83, KPDU84, </w:t>
            </w:r>
            <w:r w:rsidRPr="00402CDF">
              <w:rPr>
                <w:rFonts w:ascii="Times New Roman" w:hAnsi="Times New Roman"/>
                <w:sz w:val="20"/>
                <w:lang w:val="en-US"/>
              </w:rPr>
              <w:lastRenderedPageBreak/>
              <w:t>KPEU74, KPEU82, KPEU83, KPEU84, KPFU74, KPFU82, KPFU83, KPFU84, KPGU74, KPGU83, KPGU84, KPGU99</w:t>
            </w:r>
          </w:p>
        </w:tc>
      </w:tr>
      <w:tr w:rsidR="00821988" w:rsidRPr="0021735A" w14:paraId="5189E6BD" w14:textId="77777777" w:rsidTr="00821988">
        <w:tc>
          <w:tcPr>
            <w:tcW w:w="1860" w:type="dxa"/>
          </w:tcPr>
          <w:p w14:paraId="6F2398BE" w14:textId="1AFCA2F5" w:rsidR="00821988" w:rsidRPr="00E460F6" w:rsidRDefault="00AE4BD6" w:rsidP="00821988">
            <w:pPr>
              <w:rPr>
                <w:rFonts w:ascii="Times New Roman" w:hAnsi="Times New Roman" w:cs="Times New Roman"/>
                <w:sz w:val="20"/>
                <w:szCs w:val="20"/>
                <w:lang w:val="en-US"/>
              </w:rPr>
            </w:pPr>
            <w:r w:rsidRPr="00E460F6">
              <w:rPr>
                <w:rFonts w:ascii="Times New Roman" w:hAnsi="Times New Roman" w:cs="Times New Roman"/>
                <w:sz w:val="20"/>
                <w:szCs w:val="20"/>
                <w:lang w:val="en-US"/>
              </w:rPr>
              <w:lastRenderedPageBreak/>
              <w:t>K</w:t>
            </w:r>
            <w:r w:rsidR="00821988" w:rsidRPr="00E460F6">
              <w:rPr>
                <w:rFonts w:ascii="Times New Roman" w:hAnsi="Times New Roman" w:cs="Times New Roman"/>
                <w:sz w:val="20"/>
                <w:szCs w:val="20"/>
                <w:lang w:val="en-US"/>
              </w:rPr>
              <w:t>idney disease</w:t>
            </w:r>
          </w:p>
        </w:tc>
        <w:tc>
          <w:tcPr>
            <w:tcW w:w="6362" w:type="dxa"/>
          </w:tcPr>
          <w:p w14:paraId="0E9A4FFC" w14:textId="0CA7CD74" w:rsidR="00821988" w:rsidRPr="00E460F6" w:rsidRDefault="00821988" w:rsidP="00821988">
            <w:pPr>
              <w:pStyle w:val="Times"/>
              <w:rPr>
                <w:rFonts w:cs="Times New Roman"/>
                <w:sz w:val="20"/>
                <w:szCs w:val="20"/>
                <w:lang w:val="en-US"/>
              </w:rPr>
            </w:pPr>
            <w:r w:rsidRPr="00E460F6">
              <w:rPr>
                <w:rFonts w:cs="Times New Roman"/>
                <w:sz w:val="20"/>
                <w:szCs w:val="20"/>
                <w:lang w:val="en-US"/>
              </w:rPr>
              <w:t>Any registration of</w:t>
            </w:r>
            <w:r w:rsidR="00CE2E40" w:rsidRPr="00E460F6">
              <w:rPr>
                <w:rFonts w:cs="Times New Roman"/>
                <w:sz w:val="20"/>
                <w:szCs w:val="20"/>
                <w:lang w:val="en-US"/>
              </w:rPr>
              <w:t xml:space="preserve"> a</w:t>
            </w:r>
            <w:r w:rsidRPr="00E460F6">
              <w:rPr>
                <w:rFonts w:cs="Times New Roman"/>
                <w:sz w:val="20"/>
                <w:szCs w:val="20"/>
                <w:lang w:val="en-US"/>
              </w:rPr>
              <w:t xml:space="preserve"> primary or secondary diagnosis code or a hospital-based procedure </w:t>
            </w:r>
            <w:r w:rsidR="00384524">
              <w:rPr>
                <w:rFonts w:cs="Times New Roman"/>
                <w:sz w:val="20"/>
                <w:szCs w:val="20"/>
                <w:lang w:val="en-US"/>
              </w:rPr>
              <w:t xml:space="preserve">code </w:t>
            </w:r>
            <w:r w:rsidRPr="00E460F6">
              <w:rPr>
                <w:rFonts w:cs="Times New Roman"/>
                <w:sz w:val="20"/>
                <w:szCs w:val="20"/>
                <w:lang w:val="en-US"/>
              </w:rPr>
              <w:t xml:space="preserve">recorded within 10 years before DD2 </w:t>
            </w:r>
            <w:r w:rsidR="001A433F" w:rsidRPr="00E460F6">
              <w:rPr>
                <w:rFonts w:cs="Times New Roman"/>
                <w:sz w:val="20"/>
                <w:szCs w:val="20"/>
                <w:lang w:val="en-US"/>
              </w:rPr>
              <w:t>enrollment</w:t>
            </w:r>
            <w:r w:rsidRPr="00E460F6">
              <w:rPr>
                <w:rFonts w:cs="Times New Roman"/>
                <w:sz w:val="20"/>
                <w:szCs w:val="20"/>
                <w:lang w:val="en-US"/>
              </w:rPr>
              <w:t xml:space="preserve">. </w:t>
            </w:r>
            <w:r w:rsidR="00B06279">
              <w:rPr>
                <w:rFonts w:cs="Times New Roman"/>
                <w:sz w:val="20"/>
                <w:szCs w:val="20"/>
                <w:lang w:val="en-US"/>
              </w:rPr>
              <w:t>I</w:t>
            </w:r>
            <w:r w:rsidRPr="00E460F6">
              <w:rPr>
                <w:rFonts w:cs="Times New Roman"/>
                <w:sz w:val="20"/>
                <w:szCs w:val="20"/>
                <w:lang w:val="en-US"/>
              </w:rPr>
              <w:t>npatient, outpatient, and emergency hospital contacts were used</w:t>
            </w:r>
            <w:r w:rsidR="00B06279">
              <w:rPr>
                <w:rFonts w:cs="Times New Roman"/>
                <w:sz w:val="20"/>
                <w:szCs w:val="20"/>
                <w:lang w:val="en-US"/>
              </w:rPr>
              <w:t xml:space="preserve"> to identify diagnosis codes</w:t>
            </w:r>
            <w:r w:rsidRPr="00E460F6">
              <w:rPr>
                <w:rFonts w:cs="Times New Roman"/>
                <w:sz w:val="20"/>
                <w:szCs w:val="20"/>
                <w:lang w:val="en-US"/>
              </w:rPr>
              <w:t>.</w:t>
            </w:r>
          </w:p>
        </w:tc>
        <w:tc>
          <w:tcPr>
            <w:tcW w:w="6362" w:type="dxa"/>
          </w:tcPr>
          <w:p w14:paraId="43A7AA2F" w14:textId="1C819B82"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ICD-10 and N</w:t>
            </w:r>
            <w:r w:rsidR="00841F3A">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surgical codes:</w:t>
            </w:r>
          </w:p>
          <w:p w14:paraId="12389BFA"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Acute kidney injury: DN17</w:t>
            </w:r>
          </w:p>
          <w:p w14:paraId="20C48390"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Chronic kidney disease, CKD: DN18</w:t>
            </w:r>
          </w:p>
          <w:p w14:paraId="2DF7F891"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Kidney injury, unspecified: DN19</w:t>
            </w:r>
          </w:p>
          <w:p w14:paraId="1D079092"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Diabetes with renal complications: DE102, DE112, DE132, DE142</w:t>
            </w:r>
          </w:p>
          <w:p w14:paraId="4641E5DD"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Glomerular disorders in diabetes mellitus: DN083</w:t>
            </w:r>
          </w:p>
          <w:p w14:paraId="691C2B4B"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Chronic dialysis: BJFD, DZ992</w:t>
            </w:r>
          </w:p>
          <w:p w14:paraId="78B5DE8B"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Proteinuria </w:t>
            </w:r>
            <w:proofErr w:type="spellStart"/>
            <w:r w:rsidRPr="00E460F6">
              <w:rPr>
                <w:rFonts w:ascii="Times New Roman" w:hAnsi="Times New Roman" w:cs="Times New Roman"/>
                <w:sz w:val="20"/>
                <w:szCs w:val="20"/>
                <w:lang w:val="en-US"/>
              </w:rPr>
              <w:t>monosymptomatica</w:t>
            </w:r>
            <w:proofErr w:type="spellEnd"/>
            <w:r w:rsidRPr="00E460F6">
              <w:rPr>
                <w:rFonts w:ascii="Times New Roman" w:hAnsi="Times New Roman" w:cs="Times New Roman"/>
                <w:sz w:val="20"/>
                <w:szCs w:val="20"/>
                <w:lang w:val="en-US"/>
              </w:rPr>
              <w:t>: DR809</w:t>
            </w:r>
          </w:p>
          <w:p w14:paraId="742775D3"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Proteinuria: DN06</w:t>
            </w:r>
          </w:p>
          <w:p w14:paraId="28E01F42"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Kidney transplantation: KKAS00-KKAS20</w:t>
            </w:r>
          </w:p>
          <w:p w14:paraId="391BE757" w14:textId="18C950E0"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Renal failure, pregnancy-related: DO084</w:t>
            </w:r>
          </w:p>
          <w:p w14:paraId="2AC94902" w14:textId="77777777" w:rsidR="00821988" w:rsidRPr="00E460F6" w:rsidRDefault="00821988" w:rsidP="00821988">
            <w:pPr>
              <w:pStyle w:val="Times"/>
              <w:rPr>
                <w:rFonts w:cs="Times New Roman"/>
                <w:sz w:val="20"/>
                <w:szCs w:val="20"/>
                <w:lang w:val="en-US"/>
              </w:rPr>
            </w:pPr>
            <w:r w:rsidRPr="00E460F6">
              <w:rPr>
                <w:rFonts w:cs="Times New Roman"/>
                <w:sz w:val="20"/>
                <w:szCs w:val="20"/>
                <w:lang w:val="en-US"/>
              </w:rPr>
              <w:t>Hypertensive renal disease with renal failure: DI120, DI131, DI132</w:t>
            </w:r>
          </w:p>
          <w:p w14:paraId="7E86CF91" w14:textId="77777777" w:rsidR="00605CC6" w:rsidRPr="00E460F6" w:rsidRDefault="00605CC6" w:rsidP="00821988">
            <w:pPr>
              <w:pStyle w:val="Times"/>
              <w:rPr>
                <w:rFonts w:cs="Times New Roman"/>
                <w:b/>
                <w:bCs/>
                <w:sz w:val="20"/>
                <w:szCs w:val="20"/>
                <w:lang w:val="en-US"/>
              </w:rPr>
            </w:pPr>
          </w:p>
        </w:tc>
      </w:tr>
      <w:tr w:rsidR="00821988" w:rsidRPr="0021735A" w14:paraId="69F47002" w14:textId="77777777" w:rsidTr="00821988">
        <w:tc>
          <w:tcPr>
            <w:tcW w:w="1860" w:type="dxa"/>
          </w:tcPr>
          <w:p w14:paraId="048B0859" w14:textId="20666F32" w:rsidR="00821988" w:rsidRPr="00E460F6" w:rsidRDefault="00AE4BD6" w:rsidP="00AE4BD6">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E</w:t>
            </w:r>
            <w:r w:rsidR="00821988" w:rsidRPr="00E460F6">
              <w:rPr>
                <w:rFonts w:ascii="Times New Roman" w:hAnsi="Times New Roman" w:cs="Times New Roman"/>
                <w:sz w:val="20"/>
                <w:szCs w:val="20"/>
                <w:lang w:val="en-US"/>
              </w:rPr>
              <w:t>ye</w:t>
            </w:r>
            <w:r w:rsidRPr="00E460F6">
              <w:rPr>
                <w:rFonts w:ascii="Times New Roman" w:hAnsi="Times New Roman" w:cs="Times New Roman"/>
                <w:sz w:val="20"/>
                <w:szCs w:val="20"/>
                <w:lang w:val="en-US"/>
              </w:rPr>
              <w:t xml:space="preserve"> </w:t>
            </w:r>
            <w:r w:rsidR="00821988" w:rsidRPr="00E460F6">
              <w:rPr>
                <w:rFonts w:ascii="Times New Roman" w:hAnsi="Times New Roman" w:cs="Times New Roman"/>
                <w:sz w:val="20"/>
                <w:szCs w:val="20"/>
                <w:lang w:val="en-US"/>
              </w:rPr>
              <w:t>disease</w:t>
            </w:r>
          </w:p>
        </w:tc>
        <w:tc>
          <w:tcPr>
            <w:tcW w:w="6362" w:type="dxa"/>
          </w:tcPr>
          <w:p w14:paraId="4D65A6EA" w14:textId="33377ED4" w:rsidR="00821988" w:rsidRPr="00E460F6" w:rsidRDefault="00821988" w:rsidP="00821988">
            <w:pPr>
              <w:pStyle w:val="Times"/>
              <w:rPr>
                <w:rFonts w:cs="Times New Roman"/>
                <w:sz w:val="20"/>
                <w:szCs w:val="20"/>
                <w:lang w:val="en-US"/>
              </w:rPr>
            </w:pPr>
            <w:r w:rsidRPr="00E460F6">
              <w:rPr>
                <w:rFonts w:cs="Times New Roman"/>
                <w:sz w:val="20"/>
                <w:szCs w:val="20"/>
                <w:lang w:val="en-US"/>
              </w:rPr>
              <w:t xml:space="preserve">Any registration of </w:t>
            </w:r>
            <w:r w:rsidR="00CE2E40" w:rsidRPr="00E460F6">
              <w:rPr>
                <w:rFonts w:cs="Times New Roman"/>
                <w:sz w:val="20"/>
                <w:szCs w:val="20"/>
                <w:lang w:val="en-US"/>
              </w:rPr>
              <w:t xml:space="preserve">a </w:t>
            </w:r>
            <w:r w:rsidRPr="00E460F6">
              <w:rPr>
                <w:rFonts w:cs="Times New Roman"/>
                <w:sz w:val="20"/>
                <w:szCs w:val="20"/>
                <w:lang w:val="en-US"/>
              </w:rPr>
              <w:t xml:space="preserve">primary or secondary diagnosis code or a hospital-based procedure </w:t>
            </w:r>
            <w:r w:rsidR="00384524">
              <w:rPr>
                <w:rFonts w:cs="Times New Roman"/>
                <w:sz w:val="20"/>
                <w:szCs w:val="20"/>
                <w:lang w:val="en-US"/>
              </w:rPr>
              <w:t xml:space="preserve">code </w:t>
            </w:r>
            <w:r w:rsidRPr="00E460F6">
              <w:rPr>
                <w:rFonts w:cs="Times New Roman"/>
                <w:sz w:val="20"/>
                <w:szCs w:val="20"/>
                <w:lang w:val="en-US"/>
              </w:rPr>
              <w:t xml:space="preserve">recorded within 10 years before DD2 </w:t>
            </w:r>
            <w:r w:rsidR="001A433F" w:rsidRPr="00E460F6">
              <w:rPr>
                <w:rFonts w:cs="Times New Roman"/>
                <w:sz w:val="20"/>
                <w:szCs w:val="20"/>
                <w:lang w:val="en-US"/>
              </w:rPr>
              <w:t>enrollment</w:t>
            </w:r>
            <w:r w:rsidRPr="00E460F6">
              <w:rPr>
                <w:rFonts w:cs="Times New Roman"/>
                <w:sz w:val="20"/>
                <w:szCs w:val="20"/>
                <w:lang w:val="en-US"/>
              </w:rPr>
              <w:t xml:space="preserve">. </w:t>
            </w:r>
            <w:r w:rsidR="00841F3A">
              <w:rPr>
                <w:rFonts w:cs="Times New Roman"/>
                <w:sz w:val="20"/>
                <w:szCs w:val="20"/>
                <w:lang w:val="en-US"/>
              </w:rPr>
              <w:t>I</w:t>
            </w:r>
            <w:r w:rsidRPr="00E460F6">
              <w:rPr>
                <w:rFonts w:cs="Times New Roman"/>
                <w:sz w:val="20"/>
                <w:szCs w:val="20"/>
                <w:lang w:val="en-US"/>
              </w:rPr>
              <w:t>npatient, outpatient, and emergency hospital contacts were used</w:t>
            </w:r>
            <w:r w:rsidR="00841F3A">
              <w:rPr>
                <w:rFonts w:cs="Times New Roman"/>
                <w:sz w:val="20"/>
                <w:szCs w:val="20"/>
                <w:lang w:val="en-US"/>
              </w:rPr>
              <w:t xml:space="preserve"> to identify diagnosis codes</w:t>
            </w:r>
            <w:r w:rsidRPr="00E460F6">
              <w:rPr>
                <w:rFonts w:cs="Times New Roman"/>
                <w:sz w:val="20"/>
                <w:szCs w:val="20"/>
                <w:lang w:val="en-US"/>
              </w:rPr>
              <w:t>.</w:t>
            </w:r>
          </w:p>
        </w:tc>
        <w:tc>
          <w:tcPr>
            <w:tcW w:w="6362" w:type="dxa"/>
          </w:tcPr>
          <w:p w14:paraId="64CBEB10" w14:textId="7309521F"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ICD-10 and </w:t>
            </w:r>
            <w:r w:rsidR="00841F3A" w:rsidRPr="00E460F6">
              <w:rPr>
                <w:rFonts w:ascii="Times New Roman" w:hAnsi="Times New Roman" w:cs="Times New Roman"/>
                <w:sz w:val="20"/>
                <w:szCs w:val="20"/>
                <w:lang w:val="en-US"/>
              </w:rPr>
              <w:t>N</w:t>
            </w:r>
            <w:r w:rsidR="00841F3A">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surgical codes:</w:t>
            </w:r>
          </w:p>
          <w:p w14:paraId="7E05AF82" w14:textId="77777777" w:rsidR="00821988" w:rsidRPr="00402CDF" w:rsidRDefault="00821988" w:rsidP="00821988">
            <w:pPr>
              <w:autoSpaceDE w:val="0"/>
              <w:autoSpaceDN w:val="0"/>
              <w:adjustRightInd w:val="0"/>
              <w:rPr>
                <w:rFonts w:ascii="Times New Roman" w:hAnsi="Times New Roman"/>
                <w:sz w:val="20"/>
                <w:lang w:val="en-US"/>
              </w:rPr>
            </w:pPr>
            <w:r w:rsidRPr="00402CDF">
              <w:rPr>
                <w:rFonts w:ascii="Times New Roman" w:hAnsi="Times New Roman"/>
                <w:sz w:val="20"/>
                <w:lang w:val="en-US"/>
              </w:rPr>
              <w:t>Diabetic retinopathy/maculopathy: DH360</w:t>
            </w:r>
          </w:p>
          <w:p w14:paraId="78D5F55C" w14:textId="27A69B58" w:rsidR="0026480A" w:rsidRPr="00402CDF" w:rsidRDefault="00821988" w:rsidP="00821988">
            <w:pPr>
              <w:autoSpaceDE w:val="0"/>
              <w:autoSpaceDN w:val="0"/>
              <w:adjustRightInd w:val="0"/>
              <w:rPr>
                <w:rFonts w:ascii="Times New Roman" w:hAnsi="Times New Roman"/>
                <w:sz w:val="20"/>
                <w:lang w:val="en-US"/>
              </w:rPr>
            </w:pPr>
            <w:r w:rsidRPr="00402CDF">
              <w:rPr>
                <w:rFonts w:ascii="Times New Roman" w:hAnsi="Times New Roman"/>
                <w:sz w:val="20"/>
                <w:lang w:val="en-US"/>
              </w:rPr>
              <w:t>Diabetes with eye complications: DE103, DE113, DE123, DE133, DE143</w:t>
            </w:r>
            <w:r w:rsidR="0026480A" w:rsidRPr="00402CDF">
              <w:rPr>
                <w:rFonts w:ascii="Times New Roman" w:hAnsi="Times New Roman"/>
                <w:sz w:val="20"/>
                <w:lang w:val="en-US"/>
              </w:rPr>
              <w:t>,</w:t>
            </w:r>
            <w:r w:rsidR="0026480A" w:rsidRPr="00E460F6">
              <w:rPr>
                <w:rFonts w:ascii="Times New Roman" w:hAnsi="Times New Roman" w:cs="Times New Roman"/>
                <w:sz w:val="20"/>
                <w:szCs w:val="20"/>
                <w:lang w:val="en-US"/>
              </w:rPr>
              <w:t xml:space="preserve"> </w:t>
            </w:r>
          </w:p>
          <w:p w14:paraId="7BDB7A77" w14:textId="4332BCC3"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Laser treatment: KCKC10, KCKC15</w:t>
            </w:r>
          </w:p>
          <w:p w14:paraId="2DF62A5B"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Vitrectomy: KCKD65</w:t>
            </w:r>
          </w:p>
          <w:p w14:paraId="57C3BA1A"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Anti-VEGF treatment: KCKD05B</w:t>
            </w:r>
          </w:p>
          <w:p w14:paraId="0AC75782"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Diabetic cataract: DH280</w:t>
            </w:r>
          </w:p>
          <w:p w14:paraId="1C74C476"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Traction detachment of retina: DH334</w:t>
            </w:r>
          </w:p>
          <w:p w14:paraId="46A1991D"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Blindness or severe visual impairment: DH540, DH541, DH544, DH545</w:t>
            </w:r>
          </w:p>
          <w:p w14:paraId="4CAF1877" w14:textId="3DA24D92" w:rsidR="0026480A"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Cataract (without other specific cause): DH25, DH268, DH269</w:t>
            </w:r>
            <w:r w:rsidR="0026480A" w:rsidRPr="00E460F6">
              <w:rPr>
                <w:rFonts w:ascii="Times New Roman" w:hAnsi="Times New Roman" w:cs="Times New Roman"/>
                <w:sz w:val="20"/>
                <w:szCs w:val="20"/>
                <w:lang w:val="en-US"/>
              </w:rPr>
              <w:t xml:space="preserve">, </w:t>
            </w:r>
          </w:p>
          <w:p w14:paraId="6A87DDEB" w14:textId="744A602C" w:rsidR="00821988" w:rsidRPr="00E460F6" w:rsidRDefault="00821988" w:rsidP="00821988">
            <w:pPr>
              <w:autoSpaceDE w:val="0"/>
              <w:autoSpaceDN w:val="0"/>
              <w:adjustRightInd w:val="0"/>
              <w:rPr>
                <w:rFonts w:cs="Times New Roman"/>
                <w:b/>
                <w:bCs/>
                <w:sz w:val="20"/>
                <w:szCs w:val="20"/>
                <w:lang w:val="en-US"/>
              </w:rPr>
            </w:pPr>
            <w:r w:rsidRPr="00E460F6">
              <w:rPr>
                <w:rFonts w:ascii="Times New Roman" w:hAnsi="Times New Roman" w:cs="Times New Roman"/>
                <w:sz w:val="20"/>
                <w:szCs w:val="20"/>
                <w:lang w:val="en-US"/>
              </w:rPr>
              <w:t>Traction detachment, vitreous hemorrhage, vitreous prolapsus (without other specific cause) DH430, DH431, DH438C, DH439, DH332, DH330, DH335, DH450</w:t>
            </w:r>
          </w:p>
        </w:tc>
      </w:tr>
      <w:tr w:rsidR="00821988" w:rsidRPr="0021735A" w14:paraId="55448E6E" w14:textId="77777777" w:rsidTr="00821988">
        <w:tc>
          <w:tcPr>
            <w:tcW w:w="1860" w:type="dxa"/>
          </w:tcPr>
          <w:p w14:paraId="1FDD88A7" w14:textId="39887B3D" w:rsidR="00821988" w:rsidRPr="00E460F6" w:rsidRDefault="00805599" w:rsidP="00821988">
            <w:pPr>
              <w:pStyle w:val="Times"/>
              <w:ind w:left="175" w:hanging="175"/>
              <w:rPr>
                <w:rFonts w:cs="Times New Roman"/>
                <w:b/>
                <w:bCs/>
                <w:sz w:val="20"/>
                <w:szCs w:val="20"/>
                <w:lang w:val="en-US"/>
              </w:rPr>
            </w:pPr>
            <w:r w:rsidRPr="00E460F6">
              <w:rPr>
                <w:rFonts w:cs="Times New Roman"/>
                <w:sz w:val="20"/>
                <w:szCs w:val="20"/>
                <w:lang w:val="en-US"/>
              </w:rPr>
              <w:t>N</w:t>
            </w:r>
            <w:r w:rsidR="00821988" w:rsidRPr="00E460F6">
              <w:rPr>
                <w:rFonts w:cs="Times New Roman"/>
                <w:sz w:val="20"/>
                <w:szCs w:val="20"/>
                <w:lang w:val="en-US"/>
              </w:rPr>
              <w:t>europathy</w:t>
            </w:r>
          </w:p>
        </w:tc>
        <w:tc>
          <w:tcPr>
            <w:tcW w:w="6362" w:type="dxa"/>
          </w:tcPr>
          <w:p w14:paraId="41C0193D" w14:textId="3B40FB84" w:rsidR="00821988" w:rsidRPr="00E460F6" w:rsidRDefault="00821988" w:rsidP="00821988">
            <w:pPr>
              <w:pStyle w:val="Times"/>
              <w:rPr>
                <w:rFonts w:cs="Times New Roman"/>
                <w:sz w:val="20"/>
                <w:szCs w:val="20"/>
                <w:lang w:val="en-US"/>
              </w:rPr>
            </w:pPr>
            <w:r w:rsidRPr="00E460F6">
              <w:rPr>
                <w:rFonts w:cs="Times New Roman"/>
                <w:sz w:val="20"/>
                <w:szCs w:val="20"/>
                <w:lang w:val="en-US"/>
              </w:rPr>
              <w:t>Any registration of</w:t>
            </w:r>
            <w:r w:rsidR="006D5D72" w:rsidRPr="00E460F6">
              <w:rPr>
                <w:rFonts w:cs="Times New Roman"/>
                <w:sz w:val="20"/>
                <w:szCs w:val="20"/>
                <w:lang w:val="en-US"/>
              </w:rPr>
              <w:t xml:space="preserve"> a</w:t>
            </w:r>
            <w:r w:rsidRPr="00E460F6">
              <w:rPr>
                <w:rFonts w:cs="Times New Roman"/>
                <w:sz w:val="20"/>
                <w:szCs w:val="20"/>
                <w:lang w:val="en-US"/>
              </w:rPr>
              <w:t xml:space="preserve"> primary or secondary diagnosis code or a hospital-based procedure </w:t>
            </w:r>
            <w:r w:rsidR="00384524">
              <w:rPr>
                <w:rFonts w:cs="Times New Roman"/>
                <w:sz w:val="20"/>
                <w:szCs w:val="20"/>
                <w:lang w:val="en-US"/>
              </w:rPr>
              <w:t xml:space="preserve">code </w:t>
            </w:r>
            <w:r w:rsidRPr="00E460F6">
              <w:rPr>
                <w:rFonts w:cs="Times New Roman"/>
                <w:sz w:val="20"/>
                <w:szCs w:val="20"/>
                <w:lang w:val="en-US"/>
              </w:rPr>
              <w:t xml:space="preserve">recorded within 10 years before DD2 </w:t>
            </w:r>
            <w:r w:rsidR="001A433F" w:rsidRPr="00E460F6">
              <w:rPr>
                <w:rFonts w:cs="Times New Roman"/>
                <w:sz w:val="20"/>
                <w:szCs w:val="20"/>
                <w:lang w:val="en-US"/>
              </w:rPr>
              <w:t>enrollment</w:t>
            </w:r>
            <w:r w:rsidRPr="00E460F6">
              <w:rPr>
                <w:rFonts w:cs="Times New Roman"/>
                <w:sz w:val="20"/>
                <w:szCs w:val="20"/>
                <w:lang w:val="en-US"/>
              </w:rPr>
              <w:t xml:space="preserve">. </w:t>
            </w:r>
            <w:r w:rsidR="00841F3A">
              <w:rPr>
                <w:rFonts w:cs="Times New Roman"/>
                <w:sz w:val="20"/>
                <w:szCs w:val="20"/>
                <w:lang w:val="en-US"/>
              </w:rPr>
              <w:t>I</w:t>
            </w:r>
            <w:r w:rsidRPr="00E460F6">
              <w:rPr>
                <w:rFonts w:cs="Times New Roman"/>
                <w:sz w:val="20"/>
                <w:szCs w:val="20"/>
                <w:lang w:val="en-US"/>
              </w:rPr>
              <w:t>npatient, outpatient, and emergency hospital contacts were used</w:t>
            </w:r>
            <w:r w:rsidR="00841F3A">
              <w:rPr>
                <w:rFonts w:cs="Times New Roman"/>
                <w:sz w:val="20"/>
                <w:szCs w:val="20"/>
                <w:lang w:val="en-US"/>
              </w:rPr>
              <w:t xml:space="preserve"> to identify diagnosis codes</w:t>
            </w:r>
            <w:r w:rsidR="00841F3A" w:rsidRPr="00E460F6">
              <w:rPr>
                <w:rFonts w:cs="Times New Roman"/>
                <w:sz w:val="20"/>
                <w:szCs w:val="20"/>
                <w:lang w:val="en-US"/>
              </w:rPr>
              <w:t>.</w:t>
            </w:r>
          </w:p>
        </w:tc>
        <w:tc>
          <w:tcPr>
            <w:tcW w:w="6362" w:type="dxa"/>
          </w:tcPr>
          <w:p w14:paraId="10D0322E" w14:textId="46FDD7D6"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ICD-10 and </w:t>
            </w:r>
            <w:r w:rsidR="00841F3A" w:rsidRPr="00E460F6">
              <w:rPr>
                <w:rFonts w:ascii="Times New Roman" w:hAnsi="Times New Roman" w:cs="Times New Roman"/>
                <w:sz w:val="20"/>
                <w:szCs w:val="20"/>
                <w:lang w:val="en-US"/>
              </w:rPr>
              <w:t>N</w:t>
            </w:r>
            <w:r w:rsidR="00841F3A">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w:t>
            </w:r>
            <w:r w:rsidR="00841F3A">
              <w:rPr>
                <w:rFonts w:ascii="Times New Roman" w:hAnsi="Times New Roman" w:cs="Times New Roman"/>
                <w:sz w:val="20"/>
                <w:szCs w:val="20"/>
                <w:lang w:val="en-US"/>
              </w:rPr>
              <w:t>ical</w:t>
            </w:r>
            <w:r w:rsidRPr="00E460F6">
              <w:rPr>
                <w:rFonts w:ascii="Times New Roman" w:hAnsi="Times New Roman" w:cs="Times New Roman"/>
                <w:sz w:val="20"/>
                <w:szCs w:val="20"/>
                <w:lang w:val="en-US"/>
              </w:rPr>
              <w:t xml:space="preserve"> codes:</w:t>
            </w:r>
          </w:p>
          <w:p w14:paraId="1E21DB71" w14:textId="77777777" w:rsidR="00821988" w:rsidRPr="00402CDF" w:rsidRDefault="00821988" w:rsidP="00821988">
            <w:pPr>
              <w:rPr>
                <w:rFonts w:ascii="Times New Roman" w:hAnsi="Times New Roman"/>
                <w:sz w:val="20"/>
                <w:lang w:val="en-US"/>
              </w:rPr>
            </w:pPr>
            <w:r w:rsidRPr="00402CDF">
              <w:rPr>
                <w:rFonts w:ascii="Times New Roman" w:hAnsi="Times New Roman"/>
                <w:sz w:val="20"/>
                <w:lang w:val="en-US"/>
              </w:rPr>
              <w:t>Diabetes with neurological complications: DE104, DE114, DE124, DE134, DE144</w:t>
            </w:r>
          </w:p>
          <w:p w14:paraId="13EC3188" w14:textId="77777777"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Any mononeuropathy: DG56, DG57, DG58, DG59</w:t>
            </w:r>
          </w:p>
          <w:p w14:paraId="168A203B" w14:textId="7E306E06" w:rsidR="0026480A"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Any polyneuropathy: DG603, DG609, DG618, DG619, DG620, DG621, DG622, DG628</w:t>
            </w:r>
            <w:r w:rsidR="0026480A" w:rsidRPr="00E460F6">
              <w:rPr>
                <w:rFonts w:ascii="Times New Roman" w:hAnsi="Times New Roman" w:cs="Times New Roman"/>
                <w:sz w:val="20"/>
                <w:szCs w:val="20"/>
                <w:lang w:val="en-US"/>
              </w:rPr>
              <w:t>,</w:t>
            </w:r>
          </w:p>
          <w:p w14:paraId="71911ADE" w14:textId="4C032DAE" w:rsidR="00821988" w:rsidRPr="00E460F6" w:rsidRDefault="00821988" w:rsidP="0082198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DG629, DG63, DG99</w:t>
            </w:r>
          </w:p>
          <w:p w14:paraId="66C0AB3C" w14:textId="59AD1D41" w:rsidR="00821988" w:rsidRPr="00E460F6" w:rsidRDefault="00821988" w:rsidP="00605CC6">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Autonomic neuropathy, idiopathic: DG900</w:t>
            </w:r>
          </w:p>
        </w:tc>
      </w:tr>
      <w:tr w:rsidR="00821988" w:rsidRPr="0021735A" w14:paraId="092A4BC5" w14:textId="77777777" w:rsidTr="00463EB8">
        <w:tc>
          <w:tcPr>
            <w:tcW w:w="1860" w:type="dxa"/>
          </w:tcPr>
          <w:p w14:paraId="1C38CC35" w14:textId="77777777" w:rsidR="00821988" w:rsidRPr="00E460F6" w:rsidRDefault="00821988" w:rsidP="00463EB8">
            <w:pPr>
              <w:pStyle w:val="Times"/>
              <w:rPr>
                <w:rFonts w:cs="Times New Roman"/>
                <w:sz w:val="20"/>
                <w:szCs w:val="20"/>
                <w:lang w:val="en-US"/>
              </w:rPr>
            </w:pPr>
            <w:r w:rsidRPr="00E460F6">
              <w:rPr>
                <w:rFonts w:cs="Times New Roman"/>
                <w:sz w:val="20"/>
                <w:szCs w:val="20"/>
                <w:lang w:val="en-US"/>
              </w:rPr>
              <w:t xml:space="preserve">Any microvascular disease </w:t>
            </w:r>
          </w:p>
        </w:tc>
        <w:tc>
          <w:tcPr>
            <w:tcW w:w="6362" w:type="dxa"/>
          </w:tcPr>
          <w:p w14:paraId="49FEC839" w14:textId="269719BF" w:rsidR="00821988" w:rsidRPr="00E460F6" w:rsidRDefault="00821988" w:rsidP="00821988">
            <w:pPr>
              <w:pStyle w:val="Times"/>
              <w:rPr>
                <w:rFonts w:cs="Times New Roman"/>
                <w:sz w:val="20"/>
                <w:szCs w:val="20"/>
                <w:lang w:val="en-US"/>
              </w:rPr>
            </w:pPr>
            <w:r w:rsidRPr="00E460F6">
              <w:rPr>
                <w:rFonts w:cs="Times New Roman"/>
                <w:sz w:val="20"/>
                <w:szCs w:val="20"/>
                <w:lang w:val="en-US"/>
              </w:rPr>
              <w:t>Any registration of a primary or secondary diagnosis code reco</w:t>
            </w:r>
            <w:r w:rsidR="00841F3A">
              <w:rPr>
                <w:rFonts w:cs="Times New Roman"/>
                <w:sz w:val="20"/>
                <w:szCs w:val="20"/>
                <w:lang w:val="en-US"/>
              </w:rPr>
              <w:t>r</w:t>
            </w:r>
            <w:r w:rsidRPr="00E460F6">
              <w:rPr>
                <w:rFonts w:cs="Times New Roman"/>
                <w:sz w:val="20"/>
                <w:szCs w:val="20"/>
                <w:lang w:val="en-US"/>
              </w:rPr>
              <w:t xml:space="preserve">ded within 10 years before DD2 </w:t>
            </w:r>
            <w:r w:rsidR="001A433F" w:rsidRPr="00E460F6">
              <w:rPr>
                <w:rFonts w:cs="Times New Roman"/>
                <w:sz w:val="20"/>
                <w:szCs w:val="20"/>
                <w:lang w:val="en-US"/>
              </w:rPr>
              <w:t>enrollment</w:t>
            </w:r>
            <w:r w:rsidRPr="00E460F6">
              <w:rPr>
                <w:rFonts w:cs="Times New Roman"/>
                <w:sz w:val="20"/>
                <w:szCs w:val="20"/>
                <w:lang w:val="en-US"/>
              </w:rPr>
              <w:t>. Inpatient, outpatient, and emergency hospital contacts were used</w:t>
            </w:r>
            <w:r w:rsidR="00841F3A">
              <w:rPr>
                <w:rFonts w:cs="Times New Roman"/>
                <w:sz w:val="20"/>
                <w:szCs w:val="20"/>
                <w:lang w:val="en-US"/>
              </w:rPr>
              <w:t xml:space="preserve"> to identify diagnosis codes</w:t>
            </w:r>
            <w:r w:rsidR="00841F3A" w:rsidRPr="00E460F6">
              <w:rPr>
                <w:rFonts w:cs="Times New Roman"/>
                <w:sz w:val="20"/>
                <w:szCs w:val="20"/>
                <w:lang w:val="en-US"/>
              </w:rPr>
              <w:t>.</w:t>
            </w:r>
          </w:p>
        </w:tc>
        <w:tc>
          <w:tcPr>
            <w:tcW w:w="6362" w:type="dxa"/>
          </w:tcPr>
          <w:p w14:paraId="4E540AAC" w14:textId="55975AA0" w:rsidR="00821988" w:rsidRPr="00E460F6" w:rsidRDefault="00821988" w:rsidP="00463EB8">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ICD-10, </w:t>
            </w:r>
            <w:r w:rsidR="00841F3A" w:rsidRPr="00E460F6">
              <w:rPr>
                <w:rFonts w:ascii="Times New Roman" w:hAnsi="Times New Roman" w:cs="Times New Roman"/>
                <w:sz w:val="20"/>
                <w:szCs w:val="20"/>
                <w:lang w:val="en-US"/>
              </w:rPr>
              <w:t>N</w:t>
            </w:r>
            <w:r w:rsidR="00841F3A">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surgical, and treatment codes from </w:t>
            </w:r>
            <w:r w:rsidRPr="00E460F6">
              <w:rPr>
                <w:rFonts w:ascii="Times New Roman" w:hAnsi="Times New Roman" w:cs="Times New Roman"/>
                <w:i/>
                <w:iCs/>
                <w:sz w:val="20"/>
                <w:szCs w:val="20"/>
                <w:lang w:val="en-US"/>
              </w:rPr>
              <w:t>diabetes and kidney disease, diabetes and eye disease, and diabetes and neuropathy.</w:t>
            </w:r>
            <w:r w:rsidRPr="00E460F6">
              <w:rPr>
                <w:rFonts w:ascii="Times New Roman" w:hAnsi="Times New Roman" w:cs="Times New Roman"/>
                <w:sz w:val="20"/>
                <w:szCs w:val="20"/>
                <w:lang w:val="en-US"/>
              </w:rPr>
              <w:t xml:space="preserve"> </w:t>
            </w:r>
          </w:p>
        </w:tc>
      </w:tr>
      <w:tr w:rsidR="000A4E42" w:rsidRPr="0021735A" w14:paraId="77F67744" w14:textId="77777777" w:rsidTr="007D1899">
        <w:tc>
          <w:tcPr>
            <w:tcW w:w="1860" w:type="dxa"/>
            <w:vAlign w:val="center"/>
          </w:tcPr>
          <w:p w14:paraId="65F054D9" w14:textId="39D545BB" w:rsidR="000A4E42" w:rsidRPr="00E460F6" w:rsidRDefault="00BB29CA" w:rsidP="000A4E42">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lastRenderedPageBreak/>
              <w:t>C</w:t>
            </w:r>
            <w:r w:rsidR="000A4E42" w:rsidRPr="00E460F6">
              <w:rPr>
                <w:rFonts w:ascii="Times New Roman" w:eastAsia="Calibri" w:hAnsi="Times New Roman" w:cs="Times New Roman"/>
                <w:sz w:val="20"/>
                <w:szCs w:val="20"/>
                <w:lang w:val="en-US"/>
              </w:rPr>
              <w:t>hronic kidney disease</w:t>
            </w:r>
            <w:r w:rsidRPr="00E460F6">
              <w:rPr>
                <w:rFonts w:ascii="Times New Roman" w:eastAsia="Calibri" w:hAnsi="Times New Roman" w:cs="Times New Roman"/>
                <w:sz w:val="20"/>
                <w:szCs w:val="20"/>
                <w:lang w:val="en-US"/>
              </w:rPr>
              <w:t xml:space="preserve"> (laboratory defined)</w:t>
            </w:r>
          </w:p>
          <w:p w14:paraId="7A8E20AF" w14:textId="77777777" w:rsidR="000A4E42" w:rsidRPr="00E460F6" w:rsidRDefault="000A4E42" w:rsidP="000A4E42">
            <w:pPr>
              <w:pStyle w:val="Times"/>
              <w:rPr>
                <w:rFonts w:cs="Times New Roman"/>
                <w:sz w:val="20"/>
                <w:szCs w:val="20"/>
                <w:lang w:val="en-US"/>
              </w:rPr>
            </w:pPr>
          </w:p>
        </w:tc>
        <w:tc>
          <w:tcPr>
            <w:tcW w:w="6362" w:type="dxa"/>
            <w:vAlign w:val="center"/>
          </w:tcPr>
          <w:p w14:paraId="6E6DFA65" w14:textId="11DB898E" w:rsidR="000A4E42" w:rsidRPr="00E460F6" w:rsidRDefault="000A4E42" w:rsidP="000A4E42">
            <w:pPr>
              <w:rPr>
                <w:rFonts w:ascii="Times New Roman" w:eastAsia="Calibri" w:hAnsi="Times New Roman" w:cs="Times New Roman"/>
                <w:sz w:val="20"/>
                <w:szCs w:val="20"/>
                <w:lang w:val="en-US"/>
              </w:rPr>
            </w:pPr>
            <w:bookmarkStart w:id="0" w:name="_Hlk149050333"/>
            <w:r w:rsidRPr="00E460F6">
              <w:rPr>
                <w:rFonts w:ascii="Times New Roman" w:hAnsi="Times New Roman" w:cs="Times New Roman"/>
                <w:sz w:val="20"/>
                <w:szCs w:val="20"/>
                <w:lang w:val="en-US"/>
              </w:rPr>
              <w:t xml:space="preserve">Defined </w:t>
            </w:r>
            <w:r w:rsidR="006A1BE7">
              <w:rPr>
                <w:rFonts w:ascii="Times New Roman" w:hAnsi="Times New Roman" w:cs="Times New Roman"/>
                <w:sz w:val="20"/>
                <w:szCs w:val="20"/>
                <w:lang w:val="en-US"/>
              </w:rPr>
              <w:t>us</w:t>
            </w:r>
            <w:r w:rsidR="00841F3A">
              <w:rPr>
                <w:rFonts w:ascii="Times New Roman" w:hAnsi="Times New Roman" w:cs="Times New Roman"/>
                <w:sz w:val="20"/>
                <w:szCs w:val="20"/>
                <w:lang w:val="en-US"/>
              </w:rPr>
              <w:t>ing</w:t>
            </w:r>
            <w:r w:rsidR="006A1BE7">
              <w:rPr>
                <w:rFonts w:ascii="Times New Roman" w:hAnsi="Times New Roman" w:cs="Times New Roman"/>
                <w:sz w:val="20"/>
                <w:szCs w:val="20"/>
                <w:lang w:val="en-US"/>
              </w:rPr>
              <w:t xml:space="preserve"> creatine values to calculate</w:t>
            </w:r>
            <w:r w:rsidRPr="00E460F6">
              <w:rPr>
                <w:rFonts w:ascii="Times New Roman" w:hAnsi="Times New Roman" w:cs="Times New Roman"/>
                <w:sz w:val="20"/>
                <w:szCs w:val="20"/>
                <w:lang w:val="en-US"/>
              </w:rPr>
              <w:t xml:space="preserve"> </w:t>
            </w:r>
            <w:r w:rsidR="00384524">
              <w:rPr>
                <w:rFonts w:ascii="Times New Roman" w:hAnsi="Times New Roman" w:cs="Times New Roman"/>
                <w:sz w:val="20"/>
                <w:szCs w:val="20"/>
                <w:lang w:val="en-US"/>
              </w:rPr>
              <w:t xml:space="preserve">the </w:t>
            </w:r>
            <w:r w:rsidR="00D80420">
              <w:rPr>
                <w:rFonts w:ascii="Times New Roman" w:hAnsi="Times New Roman" w:cs="Times New Roman"/>
                <w:sz w:val="20"/>
                <w:szCs w:val="20"/>
                <w:lang w:val="en-US"/>
              </w:rPr>
              <w:t>estimated glomerulus filtration rate (eGFR). Chronic kidney disease was defined as eGFR values</w:t>
            </w:r>
            <w:r w:rsidRPr="00E460F6">
              <w:rPr>
                <w:rFonts w:ascii="Times New Roman" w:hAnsi="Times New Roman" w:cs="Times New Roman"/>
                <w:sz w:val="20"/>
                <w:szCs w:val="20"/>
                <w:lang w:val="en-US"/>
              </w:rPr>
              <w:t xml:space="preserve"> below 60 ml/min/1.73 m</w:t>
            </w:r>
            <w:r w:rsidRPr="00E460F6">
              <w:rPr>
                <w:rFonts w:ascii="Times New Roman" w:hAnsi="Times New Roman" w:cs="Times New Roman"/>
                <w:sz w:val="20"/>
                <w:szCs w:val="20"/>
                <w:vertAlign w:val="superscript"/>
                <w:lang w:val="en-US"/>
              </w:rPr>
              <w:t>2</w:t>
            </w:r>
            <w:r w:rsidRPr="00E460F6">
              <w:rPr>
                <w:rFonts w:ascii="Times New Roman" w:hAnsi="Times New Roman" w:cs="Times New Roman"/>
                <w:sz w:val="20"/>
                <w:szCs w:val="20"/>
                <w:lang w:val="en-US"/>
              </w:rPr>
              <w:t xml:space="preserve"> or albumin-creatinine ratio above 30 mg/g. </w:t>
            </w:r>
            <w:bookmarkEnd w:id="0"/>
            <w:r w:rsidR="001E305E" w:rsidRPr="00E460F6">
              <w:rPr>
                <w:rFonts w:ascii="Times New Roman" w:hAnsi="Times New Roman" w:cs="Times New Roman"/>
                <w:sz w:val="20"/>
                <w:szCs w:val="20"/>
                <w:lang w:val="en-US"/>
              </w:rPr>
              <w:t xml:space="preserve">Information was assessed from </w:t>
            </w:r>
            <w:r w:rsidR="00384524">
              <w:rPr>
                <w:rFonts w:ascii="Times New Roman" w:hAnsi="Times New Roman" w:cs="Times New Roman"/>
                <w:sz w:val="20"/>
                <w:szCs w:val="20"/>
                <w:lang w:val="en-US"/>
              </w:rPr>
              <w:t xml:space="preserve">the </w:t>
            </w:r>
            <w:r w:rsidR="001E305E" w:rsidRPr="00E460F6">
              <w:rPr>
                <w:rFonts w:ascii="Times New Roman" w:eastAsia="Calibri" w:hAnsi="Times New Roman" w:cs="Times New Roman"/>
                <w:sz w:val="20"/>
                <w:szCs w:val="20"/>
                <w:lang w:val="en-US"/>
              </w:rPr>
              <w:t xml:space="preserve">Laboratory Results for Research and </w:t>
            </w:r>
            <w:r w:rsidR="00384524">
              <w:rPr>
                <w:rFonts w:ascii="Times New Roman" w:eastAsia="Calibri" w:hAnsi="Times New Roman" w:cs="Times New Roman"/>
                <w:sz w:val="20"/>
                <w:szCs w:val="20"/>
                <w:lang w:val="en-US"/>
              </w:rPr>
              <w:t xml:space="preserve">the </w:t>
            </w:r>
            <w:r w:rsidR="001E305E" w:rsidRPr="00E460F6">
              <w:rPr>
                <w:rFonts w:ascii="Times New Roman" w:eastAsia="Calibri" w:hAnsi="Times New Roman" w:cs="Times New Roman"/>
                <w:sz w:val="20"/>
                <w:szCs w:val="20"/>
                <w:lang w:val="en-US"/>
              </w:rPr>
              <w:t xml:space="preserve">DDDA; </w:t>
            </w:r>
            <w:r w:rsidR="00DD6816" w:rsidRPr="00DD6816">
              <w:rPr>
                <w:rFonts w:ascii="Times New Roman" w:hAnsi="Times New Roman" w:cs="Times New Roman"/>
                <w:sz w:val="20"/>
                <w:szCs w:val="20"/>
                <w:lang w:val="en-US"/>
              </w:rPr>
              <w:t>NPU codes for creatinine as well</w:t>
            </w:r>
            <w:r w:rsidR="00DD6816">
              <w:rPr>
                <w:rFonts w:ascii="Times New Roman" w:hAnsi="Times New Roman" w:cs="Times New Roman"/>
                <w:sz w:val="20"/>
                <w:szCs w:val="20"/>
                <w:lang w:val="en-US"/>
              </w:rPr>
              <w:t xml:space="preserve"> </w:t>
            </w:r>
            <w:r w:rsidR="00DD6816" w:rsidRPr="00DD6816">
              <w:rPr>
                <w:rFonts w:ascii="Times New Roman" w:hAnsi="Times New Roman" w:cs="Times New Roman"/>
                <w:sz w:val="20"/>
                <w:szCs w:val="20"/>
                <w:lang w:val="en-US"/>
              </w:rPr>
              <w:t xml:space="preserve">as algorithms for </w:t>
            </w:r>
            <w:r w:rsidR="00841F3A">
              <w:rPr>
                <w:rFonts w:ascii="Times New Roman" w:hAnsi="Times New Roman" w:cs="Times New Roman"/>
                <w:sz w:val="20"/>
                <w:szCs w:val="20"/>
                <w:lang w:val="en-US"/>
              </w:rPr>
              <w:t>calculati</w:t>
            </w:r>
            <w:r w:rsidR="00384524">
              <w:rPr>
                <w:rFonts w:ascii="Times New Roman" w:hAnsi="Times New Roman" w:cs="Times New Roman"/>
                <w:sz w:val="20"/>
                <w:szCs w:val="20"/>
                <w:lang w:val="en-US"/>
              </w:rPr>
              <w:t>ng</w:t>
            </w:r>
            <w:r w:rsidR="00841F3A">
              <w:rPr>
                <w:rFonts w:ascii="Times New Roman" w:hAnsi="Times New Roman" w:cs="Times New Roman"/>
                <w:sz w:val="20"/>
                <w:szCs w:val="20"/>
                <w:lang w:val="en-US"/>
              </w:rPr>
              <w:t xml:space="preserve"> </w:t>
            </w:r>
            <w:r w:rsidR="00DD6816" w:rsidRPr="00DD6816">
              <w:rPr>
                <w:rFonts w:ascii="Times New Roman" w:hAnsi="Times New Roman" w:cs="Times New Roman"/>
                <w:sz w:val="20"/>
                <w:szCs w:val="20"/>
                <w:lang w:val="en-US"/>
              </w:rPr>
              <w:t>eGFR are provided below</w:t>
            </w:r>
            <w:r w:rsidRPr="00E460F6">
              <w:rPr>
                <w:rFonts w:ascii="Times New Roman" w:hAnsi="Times New Roman" w:cs="Times New Roman"/>
                <w:sz w:val="20"/>
                <w:szCs w:val="20"/>
                <w:lang w:val="en-US"/>
              </w:rPr>
              <w:t xml:space="preserve">. </w:t>
            </w:r>
            <w:r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Pr="00E460F6">
              <w:rPr>
                <w:rFonts w:ascii="Times New Roman" w:eastAsia="Calibri" w:hAnsi="Times New Roman" w:cs="Times New Roman"/>
                <w:sz w:val="20"/>
                <w:szCs w:val="20"/>
                <w:lang w:val="en-US"/>
              </w:rPr>
              <w:t xml:space="preserve"> (maximum 6 months after</w:t>
            </w:r>
            <w:r w:rsidR="00841F3A">
              <w:rPr>
                <w:rFonts w:ascii="Times New Roman" w:eastAsia="Calibri" w:hAnsi="Times New Roman" w:cs="Times New Roman"/>
                <w:sz w:val="20"/>
                <w:szCs w:val="20"/>
                <w:lang w:val="en-US"/>
              </w:rPr>
              <w:t xml:space="preserve"> enrollment</w:t>
            </w:r>
            <w:r w:rsidRPr="00E460F6">
              <w:rPr>
                <w:rFonts w:ascii="Times New Roman" w:eastAsia="Calibri" w:hAnsi="Times New Roman" w:cs="Times New Roman"/>
                <w:sz w:val="20"/>
                <w:szCs w:val="20"/>
                <w:lang w:val="en-US"/>
              </w:rPr>
              <w:t xml:space="preserve">) </w:t>
            </w:r>
            <w:r w:rsidR="008A5325">
              <w:rPr>
                <w:rFonts w:ascii="Times New Roman" w:eastAsia="Calibri" w:hAnsi="Times New Roman" w:cs="Times New Roman"/>
                <w:sz w:val="20"/>
                <w:szCs w:val="20"/>
                <w:lang w:val="en-US"/>
              </w:rPr>
              <w:t>was</w:t>
            </w:r>
            <w:r w:rsidRPr="00E460F6">
              <w:rPr>
                <w:rFonts w:ascii="Times New Roman" w:eastAsia="Calibri" w:hAnsi="Times New Roman" w:cs="Times New Roman"/>
                <w:sz w:val="20"/>
                <w:szCs w:val="20"/>
                <w:lang w:val="en-US"/>
              </w:rPr>
              <w:t xml:space="preserve"> </w:t>
            </w:r>
            <w:r w:rsidR="00841F3A">
              <w:rPr>
                <w:rFonts w:ascii="Times New Roman" w:eastAsia="Calibri" w:hAnsi="Times New Roman" w:cs="Times New Roman"/>
                <w:sz w:val="20"/>
                <w:szCs w:val="20"/>
                <w:lang w:val="en-US"/>
              </w:rPr>
              <w:t>used</w:t>
            </w:r>
            <w:r w:rsidRPr="00E460F6">
              <w:rPr>
                <w:rFonts w:ascii="Times New Roman" w:eastAsia="Calibri" w:hAnsi="Times New Roman" w:cs="Times New Roman"/>
                <w:sz w:val="20"/>
                <w:szCs w:val="20"/>
                <w:lang w:val="en-US"/>
              </w:rPr>
              <w:t xml:space="preserve">. </w:t>
            </w:r>
          </w:p>
          <w:p w14:paraId="3988C0D3" w14:textId="77777777" w:rsidR="000A4E42" w:rsidRPr="00E460F6" w:rsidRDefault="000A4E42" w:rsidP="000A4E42">
            <w:pPr>
              <w:pStyle w:val="Times"/>
              <w:rPr>
                <w:rFonts w:cs="Times New Roman"/>
                <w:sz w:val="20"/>
                <w:szCs w:val="20"/>
                <w:lang w:val="en-US"/>
              </w:rPr>
            </w:pPr>
          </w:p>
        </w:tc>
        <w:tc>
          <w:tcPr>
            <w:tcW w:w="6362" w:type="dxa"/>
          </w:tcPr>
          <w:p w14:paraId="4E5A442E" w14:textId="77777777" w:rsidR="000A4E42" w:rsidRPr="00E460F6" w:rsidRDefault="000A4E42" w:rsidP="000A4E42">
            <w:pPr>
              <w:autoSpaceDE w:val="0"/>
              <w:autoSpaceDN w:val="0"/>
              <w:adjustRightInd w:val="0"/>
              <w:rPr>
                <w:rFonts w:ascii="Times New Roman" w:hAnsi="Times New Roman" w:cs="Times New Roman"/>
                <w:sz w:val="20"/>
                <w:szCs w:val="20"/>
                <w:lang w:val="en-US"/>
              </w:rPr>
            </w:pPr>
          </w:p>
        </w:tc>
      </w:tr>
      <w:tr w:rsidR="000A4E42" w:rsidRPr="0021735A" w14:paraId="7A8D80B6" w14:textId="77777777" w:rsidTr="00821988">
        <w:tc>
          <w:tcPr>
            <w:tcW w:w="1860" w:type="dxa"/>
            <w:vAlign w:val="center"/>
          </w:tcPr>
          <w:p w14:paraId="131A0050" w14:textId="59D92F60" w:rsidR="000A4E42" w:rsidRPr="00E460F6" w:rsidRDefault="000A4E42" w:rsidP="000A4E42">
            <w:pPr>
              <w:pStyle w:val="Times"/>
              <w:ind w:left="175" w:hanging="175"/>
              <w:rPr>
                <w:rFonts w:eastAsia="Calibri" w:cs="Times New Roman"/>
                <w:sz w:val="20"/>
                <w:szCs w:val="20"/>
                <w:lang w:val="en-US"/>
              </w:rPr>
            </w:pPr>
            <w:r w:rsidRPr="00E460F6">
              <w:rPr>
                <w:rFonts w:eastAsia="Calibri" w:cs="Times New Roman"/>
                <w:sz w:val="20"/>
                <w:szCs w:val="20"/>
                <w:lang w:val="en-US"/>
              </w:rPr>
              <w:t>Cancer excl</w:t>
            </w:r>
            <w:r w:rsidR="00F24434" w:rsidRPr="00E460F6">
              <w:rPr>
                <w:rFonts w:eastAsia="Calibri" w:cs="Times New Roman"/>
                <w:sz w:val="20"/>
                <w:szCs w:val="20"/>
                <w:lang w:val="en-US"/>
              </w:rPr>
              <w:t>uding</w:t>
            </w:r>
            <w:r w:rsidRPr="00E460F6">
              <w:rPr>
                <w:rFonts w:eastAsia="Calibri" w:cs="Times New Roman"/>
                <w:sz w:val="20"/>
                <w:szCs w:val="20"/>
                <w:lang w:val="en-US"/>
              </w:rPr>
              <w:t xml:space="preserve"> non-melanoma skin cancer</w:t>
            </w:r>
          </w:p>
        </w:tc>
        <w:tc>
          <w:tcPr>
            <w:tcW w:w="6362" w:type="dxa"/>
          </w:tcPr>
          <w:p w14:paraId="678ABBDA" w14:textId="7C395972" w:rsidR="000A4E42" w:rsidRPr="00E460F6" w:rsidRDefault="000A4E42" w:rsidP="000A4E42">
            <w:pPr>
              <w:pStyle w:val="Times"/>
              <w:rPr>
                <w:rFonts w:cs="Times New Roman"/>
                <w:sz w:val="20"/>
                <w:szCs w:val="20"/>
                <w:lang w:val="en-US"/>
              </w:rPr>
            </w:pPr>
            <w:r w:rsidRPr="00E460F6">
              <w:rPr>
                <w:rFonts w:cs="Times New Roman"/>
                <w:sz w:val="20"/>
                <w:szCs w:val="20"/>
                <w:lang w:val="en-US"/>
              </w:rPr>
              <w:t>Any registration of a primary or secondary diagnosis code reco</w:t>
            </w:r>
            <w:r w:rsidR="00841F3A">
              <w:rPr>
                <w:rFonts w:cs="Times New Roman"/>
                <w:sz w:val="20"/>
                <w:szCs w:val="20"/>
                <w:lang w:val="en-US"/>
              </w:rPr>
              <w:t>r</w:t>
            </w:r>
            <w:r w:rsidRPr="00E460F6">
              <w:rPr>
                <w:rFonts w:cs="Times New Roman"/>
                <w:sz w:val="20"/>
                <w:szCs w:val="20"/>
                <w:lang w:val="en-US"/>
              </w:rPr>
              <w:t xml:space="preserve">ded within 10 years before DD2 </w:t>
            </w:r>
            <w:r w:rsidR="001A433F" w:rsidRPr="00E460F6">
              <w:rPr>
                <w:rFonts w:cs="Times New Roman"/>
                <w:sz w:val="20"/>
                <w:szCs w:val="20"/>
                <w:lang w:val="en-US"/>
              </w:rPr>
              <w:t>enrollment</w:t>
            </w:r>
            <w:r w:rsidRPr="00E460F6">
              <w:rPr>
                <w:rFonts w:cs="Times New Roman"/>
                <w:sz w:val="20"/>
                <w:szCs w:val="20"/>
                <w:lang w:val="en-US"/>
              </w:rPr>
              <w:t>. Inpatient, outpatient, and emergency hospital contacts were used</w:t>
            </w:r>
            <w:r w:rsidR="00841F3A">
              <w:rPr>
                <w:rFonts w:cs="Times New Roman"/>
                <w:sz w:val="20"/>
                <w:szCs w:val="20"/>
                <w:lang w:val="en-US"/>
              </w:rPr>
              <w:t xml:space="preserve"> to identify diagnosis codes</w:t>
            </w:r>
            <w:r w:rsidR="00841F3A" w:rsidRPr="00E460F6">
              <w:rPr>
                <w:rFonts w:cs="Times New Roman"/>
                <w:sz w:val="20"/>
                <w:szCs w:val="20"/>
                <w:lang w:val="en-US"/>
              </w:rPr>
              <w:t>.</w:t>
            </w:r>
          </w:p>
        </w:tc>
        <w:tc>
          <w:tcPr>
            <w:tcW w:w="6362" w:type="dxa"/>
            <w:vAlign w:val="center"/>
          </w:tcPr>
          <w:p w14:paraId="50557C47" w14:textId="354F06B5" w:rsidR="000A4E42" w:rsidRPr="00402CDF" w:rsidRDefault="000A4E42" w:rsidP="000A4E42">
            <w:pPr>
              <w:pStyle w:val="Times"/>
              <w:rPr>
                <w:sz w:val="20"/>
                <w:lang w:val="en-US"/>
              </w:rPr>
            </w:pPr>
            <w:r w:rsidRPr="00402CDF">
              <w:rPr>
                <w:sz w:val="20"/>
                <w:lang w:val="en-US"/>
              </w:rPr>
              <w:t>ICD-10: DC00-DC99 (excl. DC44)</w:t>
            </w:r>
          </w:p>
        </w:tc>
      </w:tr>
      <w:tr w:rsidR="0064590E" w:rsidRPr="0021735A" w14:paraId="1238BAE8" w14:textId="77777777" w:rsidTr="00821988">
        <w:tc>
          <w:tcPr>
            <w:tcW w:w="1860" w:type="dxa"/>
          </w:tcPr>
          <w:p w14:paraId="41B12719" w14:textId="301E2040" w:rsidR="0064590E" w:rsidRPr="00E460F6" w:rsidRDefault="004E2A4A" w:rsidP="0064590E">
            <w:pPr>
              <w:pStyle w:val="Times"/>
              <w:ind w:left="175" w:hanging="175"/>
              <w:rPr>
                <w:rFonts w:cs="Times New Roman"/>
                <w:sz w:val="20"/>
                <w:szCs w:val="20"/>
                <w:lang w:val="en-US"/>
              </w:rPr>
            </w:pPr>
            <w:r>
              <w:rPr>
                <w:rFonts w:cs="Times New Roman"/>
                <w:sz w:val="20"/>
                <w:szCs w:val="20"/>
                <w:lang w:val="en-US"/>
              </w:rPr>
              <w:t>A</w:t>
            </w:r>
            <w:r w:rsidR="002E4AC7" w:rsidRPr="002E4AC7">
              <w:rPr>
                <w:rFonts w:cs="Times New Roman"/>
                <w:sz w:val="20"/>
                <w:szCs w:val="20"/>
                <w:lang w:val="en-US"/>
              </w:rPr>
              <w:t>lcohol abuse</w:t>
            </w:r>
          </w:p>
        </w:tc>
        <w:tc>
          <w:tcPr>
            <w:tcW w:w="6362" w:type="dxa"/>
          </w:tcPr>
          <w:p w14:paraId="4435AFB1" w14:textId="4A9F75C8" w:rsidR="0064590E" w:rsidRPr="00E460F6" w:rsidRDefault="00314D14" w:rsidP="0064590E">
            <w:pPr>
              <w:pStyle w:val="Times"/>
              <w:rPr>
                <w:rFonts w:cs="Times New Roman"/>
                <w:sz w:val="20"/>
                <w:szCs w:val="20"/>
                <w:lang w:val="en-US"/>
              </w:rPr>
            </w:pPr>
            <w:r w:rsidRPr="00E460F6">
              <w:rPr>
                <w:rFonts w:cs="Times New Roman"/>
                <w:sz w:val="20"/>
                <w:szCs w:val="20"/>
                <w:lang w:val="en-US"/>
              </w:rPr>
              <w:t>Any registration of a primary or secondary diagnosis code reco</w:t>
            </w:r>
            <w:r w:rsidR="00841F3A">
              <w:rPr>
                <w:rFonts w:cs="Times New Roman"/>
                <w:sz w:val="20"/>
                <w:szCs w:val="20"/>
                <w:lang w:val="en-US"/>
              </w:rPr>
              <w:t>r</w:t>
            </w:r>
            <w:r w:rsidRPr="00E460F6">
              <w:rPr>
                <w:rFonts w:cs="Times New Roman"/>
                <w:sz w:val="20"/>
                <w:szCs w:val="20"/>
                <w:lang w:val="en-US"/>
              </w:rPr>
              <w:t>ded within 10 years before DD2 enrollment. Inpatient, outpatient, and emergency hospital contacts were used</w:t>
            </w:r>
            <w:r w:rsidR="00841F3A">
              <w:rPr>
                <w:rFonts w:cs="Times New Roman"/>
                <w:sz w:val="20"/>
                <w:szCs w:val="20"/>
                <w:lang w:val="en-US"/>
              </w:rPr>
              <w:t xml:space="preserve"> to identify diagnosis codes</w:t>
            </w:r>
            <w:r w:rsidR="00841F3A" w:rsidRPr="00E460F6">
              <w:rPr>
                <w:rFonts w:cs="Times New Roman"/>
                <w:sz w:val="20"/>
                <w:szCs w:val="20"/>
                <w:lang w:val="en-US"/>
              </w:rPr>
              <w:t>.</w:t>
            </w:r>
          </w:p>
        </w:tc>
        <w:tc>
          <w:tcPr>
            <w:tcW w:w="6362" w:type="dxa"/>
          </w:tcPr>
          <w:p w14:paraId="378AEC48" w14:textId="62970C9C" w:rsidR="00314D14" w:rsidRPr="00E460F6" w:rsidRDefault="00314D14" w:rsidP="00314D14">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 xml:space="preserve">ICD-10 diagnosis codes: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F102-</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 xml:space="preserve">F109,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 xml:space="preserve">G312,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 xml:space="preserve">G621,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 xml:space="preserve">G721,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 xml:space="preserve">K292, </w:t>
            </w:r>
            <w:r w:rsidR="003D5385" w:rsidRPr="00E460F6">
              <w:rPr>
                <w:rFonts w:ascii="Times New Roman" w:eastAsia="Calibri" w:hAnsi="Times New Roman" w:cs="Times New Roman"/>
                <w:sz w:val="20"/>
                <w:szCs w:val="20"/>
                <w:lang w:val="en-US"/>
              </w:rPr>
              <w:t>D</w:t>
            </w:r>
            <w:r w:rsidRPr="00E460F6">
              <w:rPr>
                <w:rFonts w:ascii="Times New Roman" w:eastAsia="Calibri" w:hAnsi="Times New Roman" w:cs="Times New Roman"/>
                <w:sz w:val="20"/>
                <w:szCs w:val="20"/>
                <w:lang w:val="en-US"/>
              </w:rPr>
              <w:t>K70</w:t>
            </w:r>
          </w:p>
          <w:p w14:paraId="5AA1F4C9" w14:textId="7237DC46" w:rsidR="0064590E" w:rsidRPr="00E460F6" w:rsidRDefault="003D5385" w:rsidP="003D5385">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K860,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Z721,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E244,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E529A,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K852,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 xml:space="preserve">L278A, </w:t>
            </w:r>
            <w:r w:rsidRPr="00E460F6">
              <w:rPr>
                <w:rFonts w:ascii="Times New Roman" w:eastAsia="Calibri" w:hAnsi="Times New Roman" w:cs="Times New Roman"/>
                <w:sz w:val="20"/>
                <w:szCs w:val="20"/>
                <w:lang w:val="en-US"/>
              </w:rPr>
              <w:t>D</w:t>
            </w:r>
            <w:r w:rsidR="00314D14" w:rsidRPr="00E460F6">
              <w:rPr>
                <w:rFonts w:ascii="Times New Roman" w:eastAsia="Calibri" w:hAnsi="Times New Roman" w:cs="Times New Roman"/>
                <w:sz w:val="20"/>
                <w:szCs w:val="20"/>
                <w:lang w:val="en-US"/>
              </w:rPr>
              <w:t>Z502,</w:t>
            </w:r>
            <w:r w:rsidRPr="00E460F6">
              <w:rPr>
                <w:rFonts w:ascii="Times New Roman" w:eastAsia="Calibri" w:hAnsi="Times New Roman" w:cs="Times New Roman"/>
                <w:sz w:val="20"/>
                <w:szCs w:val="20"/>
                <w:lang w:val="en-US"/>
              </w:rPr>
              <w:t xml:space="preserve"> </w:t>
            </w:r>
            <w:r w:rsidR="00314D14" w:rsidRPr="00E460F6">
              <w:rPr>
                <w:rFonts w:ascii="Times New Roman" w:eastAsia="Calibri" w:hAnsi="Times New Roman" w:cs="Times New Roman"/>
                <w:sz w:val="20"/>
                <w:szCs w:val="20"/>
                <w:lang w:val="en-US"/>
              </w:rPr>
              <w:t>DZ714</w:t>
            </w:r>
            <w:r w:rsidR="00314D14" w:rsidRPr="00E460F6">
              <w:rPr>
                <w:rFonts w:ascii="Times New Roman" w:eastAsia="Calibri" w:hAnsi="Times New Roman" w:cs="Times New Roman"/>
                <w:sz w:val="20"/>
                <w:szCs w:val="20"/>
                <w:lang w:val="en-US"/>
              </w:rPr>
              <w:br/>
              <w:t>Treatment code: BRHE2</w:t>
            </w:r>
          </w:p>
        </w:tc>
      </w:tr>
      <w:tr w:rsidR="0064590E" w:rsidRPr="00E460F6" w14:paraId="659DA8EB" w14:textId="77777777" w:rsidTr="00821988">
        <w:tc>
          <w:tcPr>
            <w:tcW w:w="1860" w:type="dxa"/>
          </w:tcPr>
          <w:p w14:paraId="00B27CA5" w14:textId="58F4EF99" w:rsidR="0064590E" w:rsidRPr="00E460F6" w:rsidRDefault="0064590E" w:rsidP="0064590E">
            <w:pPr>
              <w:pStyle w:val="Times"/>
              <w:ind w:left="175" w:hanging="175"/>
              <w:rPr>
                <w:rFonts w:cs="Times New Roman"/>
                <w:sz w:val="20"/>
                <w:szCs w:val="20"/>
                <w:lang w:val="en-US"/>
              </w:rPr>
            </w:pPr>
            <w:r w:rsidRPr="00E460F6">
              <w:rPr>
                <w:rFonts w:cs="Times New Roman"/>
                <w:sz w:val="20"/>
                <w:szCs w:val="20"/>
                <w:lang w:val="en-US"/>
              </w:rPr>
              <w:t>Carlson Comorbidity Index</w:t>
            </w:r>
          </w:p>
        </w:tc>
        <w:tc>
          <w:tcPr>
            <w:tcW w:w="6362" w:type="dxa"/>
          </w:tcPr>
          <w:p w14:paraId="142871A3" w14:textId="490D0E40" w:rsidR="0064590E" w:rsidRPr="00E460F6" w:rsidRDefault="0064590E" w:rsidP="0064590E">
            <w:pPr>
              <w:pStyle w:val="Times"/>
              <w:rPr>
                <w:rFonts w:cs="Times New Roman"/>
                <w:sz w:val="20"/>
                <w:szCs w:val="20"/>
                <w:lang w:val="en-US"/>
              </w:rPr>
            </w:pPr>
            <w:r w:rsidRPr="00E460F6">
              <w:rPr>
                <w:rFonts w:cs="Times New Roman"/>
                <w:sz w:val="20"/>
                <w:szCs w:val="20"/>
                <w:lang w:val="en-US"/>
              </w:rPr>
              <w:t>Any registration of a primary or secondary diagnosis code reco</w:t>
            </w:r>
            <w:r w:rsidR="00841F3A">
              <w:rPr>
                <w:rFonts w:cs="Times New Roman"/>
                <w:sz w:val="20"/>
                <w:szCs w:val="20"/>
                <w:lang w:val="en-US"/>
              </w:rPr>
              <w:t>r</w:t>
            </w:r>
            <w:r w:rsidRPr="00E460F6">
              <w:rPr>
                <w:rFonts w:cs="Times New Roman"/>
                <w:sz w:val="20"/>
                <w:szCs w:val="20"/>
                <w:lang w:val="en-US"/>
              </w:rPr>
              <w:t>ded within 10 years before DD2 enrollment.</w:t>
            </w:r>
            <w:r w:rsidRPr="00E460F6">
              <w:rPr>
                <w:rFonts w:cs="Times New Roman"/>
                <w:sz w:val="20"/>
                <w:szCs w:val="20"/>
                <w:lang w:val="en-US"/>
              </w:rPr>
              <w:fldChar w:fldCharType="begin"/>
            </w:r>
            <w:r w:rsidR="00426CBF">
              <w:rPr>
                <w:rFonts w:cs="Times New Roman"/>
                <w:sz w:val="20"/>
                <w:szCs w:val="20"/>
                <w:lang w:val="en-US"/>
              </w:rPr>
              <w:instrText xml:space="preserve"> ADDIN EN.CITE &lt;EndNote&gt;&lt;Cite&gt;&lt;Author&gt;Charlson&lt;/Author&gt;&lt;Year&gt;1987&lt;/Year&gt;&lt;RecNum&gt;817&lt;/RecNum&gt;&lt;DisplayText&gt;&lt;style face="superscript"&gt;15&lt;/style&gt;&lt;/DisplayText&gt;&lt;record&gt;&lt;rec-number&gt;817&lt;/rec-number&gt;&lt;foreign-keys&gt;&lt;key app="EN" db-id="drv909zpat5zr6evp9rpfd5x5t2dxtvdsz90" timestamp="1647979332" guid="63d80001-efa9-4f8f-88af-96f3c53e0517"&gt;817&lt;/key&gt;&lt;/foreign-keys&gt;&lt;ref-type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Dis&lt;/secondary-title&gt;&lt;/titles&gt;&lt;periodical&gt;&lt;full-title&gt;J Chronic Dis&lt;/full-title&gt;&lt;/periodical&gt;&lt;pages&gt;373-83&lt;/pages&gt;&lt;volume&gt;40&lt;/volume&gt;&lt;number&gt;5&lt;/number&gt;&lt;keywords&gt;&lt;keyword&gt;Actuarial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electronic-resource-num&gt;10.1016/0021-9681(87)90171-8&lt;/electronic-resource-num&gt;&lt;remote-database-provider&gt;NLM&lt;/remote-database-provider&gt;&lt;language&gt;eng&lt;/language&gt;&lt;/record&gt;&lt;/Cite&gt;&lt;/EndNote&gt;</w:instrText>
            </w:r>
            <w:r w:rsidRPr="00E460F6">
              <w:rPr>
                <w:rFonts w:cs="Times New Roman"/>
                <w:sz w:val="20"/>
                <w:szCs w:val="20"/>
                <w:lang w:val="en-US"/>
              </w:rPr>
              <w:fldChar w:fldCharType="separate"/>
            </w:r>
            <w:r w:rsidR="00426CBF" w:rsidRPr="00426CBF">
              <w:rPr>
                <w:rFonts w:cs="Times New Roman"/>
                <w:noProof/>
                <w:sz w:val="20"/>
                <w:szCs w:val="20"/>
                <w:vertAlign w:val="superscript"/>
                <w:lang w:val="en-US"/>
              </w:rPr>
              <w:t>15</w:t>
            </w:r>
            <w:r w:rsidRPr="00E460F6">
              <w:rPr>
                <w:rFonts w:cs="Times New Roman"/>
                <w:sz w:val="20"/>
                <w:szCs w:val="20"/>
                <w:lang w:val="en-US"/>
              </w:rPr>
              <w:fldChar w:fldCharType="end"/>
            </w:r>
            <w:r w:rsidRPr="00E460F6">
              <w:rPr>
                <w:rFonts w:cs="Times New Roman"/>
                <w:sz w:val="20"/>
                <w:szCs w:val="20"/>
                <w:lang w:val="en-US"/>
              </w:rPr>
              <w:t xml:space="preserve"> Inpatient, outpatient, and emergency hospital contacts were used</w:t>
            </w:r>
            <w:r w:rsidR="00841F3A">
              <w:rPr>
                <w:rFonts w:cs="Times New Roman"/>
                <w:sz w:val="20"/>
                <w:szCs w:val="20"/>
                <w:lang w:val="en-US"/>
              </w:rPr>
              <w:t xml:space="preserve"> to identify diagnosis codes</w:t>
            </w:r>
            <w:r w:rsidR="00841F3A" w:rsidRPr="00E460F6">
              <w:rPr>
                <w:rFonts w:cs="Times New Roman"/>
                <w:sz w:val="20"/>
                <w:szCs w:val="20"/>
                <w:lang w:val="en-US"/>
              </w:rPr>
              <w:t>.</w:t>
            </w:r>
          </w:p>
        </w:tc>
        <w:tc>
          <w:tcPr>
            <w:tcW w:w="6362" w:type="dxa"/>
          </w:tcPr>
          <w:p w14:paraId="5A647FEF" w14:textId="2521DD2A" w:rsidR="0064590E" w:rsidRDefault="0064590E" w:rsidP="0064590E">
            <w:pPr>
              <w:pStyle w:val="Times"/>
              <w:rPr>
                <w:rFonts w:cs="Times New Roman"/>
                <w:sz w:val="20"/>
                <w:szCs w:val="20"/>
                <w:lang w:val="en-US"/>
              </w:rPr>
            </w:pPr>
            <w:r w:rsidRPr="00E460F6">
              <w:rPr>
                <w:rFonts w:cs="Times New Roman"/>
                <w:sz w:val="20"/>
                <w:szCs w:val="20"/>
                <w:lang w:val="en-US"/>
              </w:rPr>
              <w:t xml:space="preserve">Codes for </w:t>
            </w:r>
            <w:r w:rsidR="00841F3A">
              <w:rPr>
                <w:rFonts w:cs="Times New Roman"/>
                <w:sz w:val="20"/>
                <w:szCs w:val="20"/>
                <w:lang w:val="en-US"/>
              </w:rPr>
              <w:t xml:space="preserve">calculating the </w:t>
            </w:r>
            <w:r w:rsidRPr="00E460F6">
              <w:rPr>
                <w:rFonts w:cs="Times New Roman"/>
                <w:sz w:val="20"/>
                <w:szCs w:val="20"/>
                <w:lang w:val="en-US"/>
              </w:rPr>
              <w:t xml:space="preserve">Charlson Comorbidity Index </w:t>
            </w:r>
            <w:r w:rsidR="00841F3A">
              <w:rPr>
                <w:rFonts w:cs="Times New Roman"/>
                <w:sz w:val="20"/>
                <w:szCs w:val="20"/>
                <w:lang w:val="en-US"/>
              </w:rPr>
              <w:t>s</w:t>
            </w:r>
            <w:r w:rsidR="002E310D">
              <w:rPr>
                <w:rFonts w:cs="Times New Roman"/>
                <w:sz w:val="20"/>
                <w:szCs w:val="20"/>
                <w:lang w:val="en-US"/>
              </w:rPr>
              <w:t xml:space="preserve">core </w:t>
            </w:r>
            <w:r w:rsidR="008447DA">
              <w:rPr>
                <w:rFonts w:cs="Times New Roman"/>
                <w:sz w:val="20"/>
                <w:szCs w:val="20"/>
                <w:lang w:val="en-US"/>
              </w:rPr>
              <w:t>were</w:t>
            </w:r>
            <w:r w:rsidR="005B62CF">
              <w:rPr>
                <w:rFonts w:cs="Times New Roman"/>
                <w:sz w:val="20"/>
                <w:szCs w:val="20"/>
                <w:lang w:val="en-US"/>
              </w:rPr>
              <w:t xml:space="preserve"> found in: </w:t>
            </w:r>
            <w:r w:rsidR="005B62CF" w:rsidRPr="005B62CF">
              <w:rPr>
                <w:rFonts w:cs="Times New Roman"/>
                <w:sz w:val="20"/>
                <w:szCs w:val="20"/>
                <w:lang w:val="en-US"/>
              </w:rPr>
              <w:t xml:space="preserve">Charlson ME, Pompei P, Ales KL, </w:t>
            </w:r>
            <w:proofErr w:type="spellStart"/>
            <w:r w:rsidR="005B62CF" w:rsidRPr="005B62CF">
              <w:rPr>
                <w:rFonts w:cs="Times New Roman"/>
                <w:sz w:val="20"/>
                <w:szCs w:val="20"/>
                <w:lang w:val="en-US"/>
              </w:rPr>
              <w:t>MacKenzie</w:t>
            </w:r>
            <w:proofErr w:type="spellEnd"/>
            <w:r w:rsidR="005B62CF" w:rsidRPr="005B62CF">
              <w:rPr>
                <w:rFonts w:cs="Times New Roman"/>
                <w:sz w:val="20"/>
                <w:szCs w:val="20"/>
                <w:lang w:val="en-US"/>
              </w:rPr>
              <w:t xml:space="preserve"> CR. A new method of classifying prognostic comorbidity in longitudinal studies: development and validation. </w:t>
            </w:r>
            <w:r w:rsidR="005B62CF" w:rsidRPr="0016500A">
              <w:rPr>
                <w:i/>
                <w:sz w:val="20"/>
                <w:lang w:val="en-US"/>
              </w:rPr>
              <w:t>J Chronic Dis</w:t>
            </w:r>
            <w:r w:rsidR="005B62CF" w:rsidRPr="005B62CF">
              <w:rPr>
                <w:rFonts w:cs="Times New Roman"/>
                <w:sz w:val="20"/>
                <w:szCs w:val="20"/>
                <w:lang w:val="en-US"/>
              </w:rPr>
              <w:t xml:space="preserve"> 1987; 40(5): 373-83.</w:t>
            </w:r>
          </w:p>
          <w:p w14:paraId="428D7C1D" w14:textId="77777777" w:rsidR="005B62CF" w:rsidRPr="00E460F6" w:rsidRDefault="005B62CF" w:rsidP="0064590E">
            <w:pPr>
              <w:pStyle w:val="Times"/>
              <w:rPr>
                <w:rFonts w:cs="Times New Roman"/>
                <w:sz w:val="20"/>
                <w:szCs w:val="20"/>
                <w:lang w:val="en-US"/>
              </w:rPr>
            </w:pPr>
          </w:p>
          <w:p w14:paraId="5C8CE44B" w14:textId="1F2E6914" w:rsidR="0064590E" w:rsidRPr="00E460F6" w:rsidRDefault="0064590E" w:rsidP="0064590E">
            <w:pPr>
              <w:pStyle w:val="Times"/>
              <w:rPr>
                <w:rFonts w:cs="Times New Roman"/>
                <w:sz w:val="20"/>
                <w:szCs w:val="20"/>
                <w:lang w:val="en-US"/>
              </w:rPr>
            </w:pPr>
            <w:r w:rsidRPr="00E460F6">
              <w:rPr>
                <w:rFonts w:cs="Times New Roman"/>
                <w:sz w:val="20"/>
                <w:szCs w:val="20"/>
                <w:lang w:val="en-US"/>
              </w:rPr>
              <w:t xml:space="preserve">Patients were categorized </w:t>
            </w:r>
            <w:r w:rsidR="00AA524B" w:rsidRPr="00E460F6">
              <w:rPr>
                <w:rFonts w:cs="Times New Roman"/>
                <w:sz w:val="20"/>
                <w:szCs w:val="20"/>
                <w:lang w:val="en-US"/>
              </w:rPr>
              <w:t xml:space="preserve">by </w:t>
            </w:r>
            <w:r w:rsidRPr="00E460F6">
              <w:rPr>
                <w:rFonts w:cs="Times New Roman"/>
                <w:sz w:val="20"/>
                <w:szCs w:val="20"/>
                <w:lang w:val="en-US"/>
              </w:rPr>
              <w:t>individual score</w:t>
            </w:r>
            <w:r w:rsidR="00841F3A">
              <w:rPr>
                <w:rFonts w:cs="Times New Roman"/>
                <w:sz w:val="20"/>
                <w:szCs w:val="20"/>
                <w:lang w:val="en-US"/>
              </w:rPr>
              <w:t>s, as follows</w:t>
            </w:r>
            <w:r w:rsidRPr="00E460F6">
              <w:rPr>
                <w:rFonts w:cs="Times New Roman"/>
                <w:sz w:val="20"/>
                <w:szCs w:val="20"/>
                <w:lang w:val="en-US"/>
              </w:rPr>
              <w:t xml:space="preserve">: </w:t>
            </w:r>
          </w:p>
          <w:p w14:paraId="241EE8D7" w14:textId="77777777" w:rsidR="0064590E" w:rsidRPr="00E460F6" w:rsidRDefault="0064590E" w:rsidP="0064590E">
            <w:pPr>
              <w:pStyle w:val="Times"/>
              <w:numPr>
                <w:ilvl w:val="0"/>
                <w:numId w:val="3"/>
              </w:numPr>
              <w:ind w:left="597" w:hanging="284"/>
              <w:rPr>
                <w:rFonts w:cs="Times New Roman"/>
                <w:sz w:val="20"/>
                <w:szCs w:val="20"/>
                <w:lang w:val="en-US"/>
              </w:rPr>
            </w:pPr>
            <w:r w:rsidRPr="00E460F6">
              <w:rPr>
                <w:rFonts w:cs="Times New Roman"/>
                <w:sz w:val="20"/>
                <w:szCs w:val="20"/>
                <w:lang w:val="en-US"/>
              </w:rPr>
              <w:t>0 points</w:t>
            </w:r>
          </w:p>
          <w:p w14:paraId="50D7408B" w14:textId="4FF29717" w:rsidR="0064590E" w:rsidRPr="00E460F6" w:rsidRDefault="0026480A" w:rsidP="0064590E">
            <w:pPr>
              <w:pStyle w:val="Times"/>
              <w:numPr>
                <w:ilvl w:val="0"/>
                <w:numId w:val="3"/>
              </w:numPr>
              <w:ind w:left="597" w:hanging="284"/>
              <w:rPr>
                <w:rFonts w:cs="Times New Roman"/>
                <w:sz w:val="20"/>
                <w:szCs w:val="20"/>
                <w:lang w:val="en-US"/>
              </w:rPr>
            </w:pPr>
            <w:r w:rsidRPr="00E460F6">
              <w:rPr>
                <w:rFonts w:cs="Times New Roman"/>
                <w:sz w:val="20"/>
                <w:szCs w:val="20"/>
                <w:lang w:val="en-US"/>
              </w:rPr>
              <w:t>1–2</w:t>
            </w:r>
            <w:r w:rsidR="0064590E" w:rsidRPr="00E460F6">
              <w:rPr>
                <w:rFonts w:cs="Times New Roman"/>
                <w:sz w:val="20"/>
                <w:szCs w:val="20"/>
                <w:lang w:val="en-US"/>
              </w:rPr>
              <w:t xml:space="preserve"> points</w:t>
            </w:r>
          </w:p>
          <w:p w14:paraId="6CD3F66D" w14:textId="77777777" w:rsidR="0064590E" w:rsidRPr="00E460F6" w:rsidRDefault="0064590E" w:rsidP="0064590E">
            <w:pPr>
              <w:pStyle w:val="Times"/>
              <w:numPr>
                <w:ilvl w:val="0"/>
                <w:numId w:val="3"/>
              </w:numPr>
              <w:ind w:left="597" w:hanging="284"/>
              <w:rPr>
                <w:rFonts w:cs="Times New Roman"/>
                <w:sz w:val="20"/>
                <w:szCs w:val="20"/>
                <w:lang w:val="en-US"/>
              </w:rPr>
            </w:pPr>
            <w:r w:rsidRPr="00E460F6">
              <w:rPr>
                <w:rFonts w:cs="Times New Roman"/>
                <w:sz w:val="20"/>
                <w:szCs w:val="20"/>
                <w:lang w:val="en-US"/>
              </w:rPr>
              <w:t xml:space="preserve">3+ points </w:t>
            </w:r>
          </w:p>
        </w:tc>
      </w:tr>
    </w:tbl>
    <w:p w14:paraId="6C662C8A" w14:textId="77777777" w:rsidR="00A41A30" w:rsidRPr="00E460F6" w:rsidRDefault="00A41A30" w:rsidP="00A41A30">
      <w:pPr>
        <w:pStyle w:val="Times"/>
        <w:rPr>
          <w:lang w:val="en-US"/>
        </w:rPr>
      </w:pPr>
    </w:p>
    <w:p w14:paraId="26C79CED" w14:textId="77777777" w:rsidR="00A41A30" w:rsidRPr="00E460F6" w:rsidRDefault="00A41A30" w:rsidP="00A41A30">
      <w:pPr>
        <w:pStyle w:val="Times"/>
        <w:rPr>
          <w:lang w:val="en-US"/>
        </w:rPr>
      </w:pPr>
    </w:p>
    <w:p w14:paraId="52DBEE10" w14:textId="0C0888BC" w:rsidR="008C2905" w:rsidRPr="00E460F6" w:rsidRDefault="008C2905">
      <w:pPr>
        <w:rPr>
          <w:rFonts w:ascii="Times New Roman" w:hAnsi="Times New Roman"/>
          <w:lang w:val="en-US"/>
        </w:rPr>
      </w:pPr>
      <w:r w:rsidRPr="00E460F6">
        <w:rPr>
          <w:lang w:val="en-US"/>
        </w:rPr>
        <w:br w:type="page"/>
      </w:r>
    </w:p>
    <w:p w14:paraId="1FFFB756" w14:textId="49AE1C8C" w:rsidR="00A41A30" w:rsidRPr="00E460F6" w:rsidRDefault="008C2905" w:rsidP="00EA1AAB">
      <w:pPr>
        <w:pStyle w:val="Times"/>
        <w:rPr>
          <w:lang w:val="en-US"/>
        </w:rPr>
      </w:pPr>
      <w:r w:rsidRPr="00E460F6">
        <w:rPr>
          <w:b/>
          <w:bCs/>
          <w:lang w:val="en-US"/>
        </w:rPr>
        <w:lastRenderedPageBreak/>
        <w:t xml:space="preserve">Supplementary Table </w:t>
      </w:r>
      <w:r w:rsidR="00853B53">
        <w:rPr>
          <w:b/>
          <w:bCs/>
          <w:lang w:val="en-US"/>
        </w:rPr>
        <w:t>3</w:t>
      </w:r>
      <w:r w:rsidRPr="00E460F6">
        <w:rPr>
          <w:b/>
          <w:bCs/>
          <w:lang w:val="en-US"/>
        </w:rPr>
        <w:t>.</w:t>
      </w:r>
      <w:r w:rsidRPr="00E460F6">
        <w:rPr>
          <w:lang w:val="en-US"/>
        </w:rPr>
        <w:t xml:space="preserve"> ATC codes and definitions </w:t>
      </w:r>
      <w:r w:rsidR="00841F3A">
        <w:rPr>
          <w:lang w:val="en-US"/>
        </w:rPr>
        <w:t>for</w:t>
      </w:r>
      <w:r w:rsidRPr="00E460F6">
        <w:rPr>
          <w:lang w:val="en-US"/>
        </w:rPr>
        <w:t xml:space="preserve"> medication use in the Danish National Prescription Registry.</w:t>
      </w:r>
    </w:p>
    <w:tbl>
      <w:tblPr>
        <w:tblStyle w:val="Tabel-Gitter"/>
        <w:tblW w:w="13897" w:type="dxa"/>
        <w:tblInd w:w="-10" w:type="dxa"/>
        <w:tblLook w:val="04A0" w:firstRow="1" w:lastRow="0" w:firstColumn="1" w:lastColumn="0" w:noHBand="0" w:noVBand="1"/>
      </w:tblPr>
      <w:tblGrid>
        <w:gridCol w:w="2332"/>
        <w:gridCol w:w="5044"/>
        <w:gridCol w:w="6521"/>
      </w:tblGrid>
      <w:tr w:rsidR="008C2905" w:rsidRPr="00E460F6" w14:paraId="0EB29402" w14:textId="77777777" w:rsidTr="008C2905">
        <w:tc>
          <w:tcPr>
            <w:tcW w:w="2332" w:type="dxa"/>
          </w:tcPr>
          <w:p w14:paraId="623F065E" w14:textId="77777777" w:rsidR="008C2905" w:rsidRPr="00E460F6" w:rsidRDefault="008C2905" w:rsidP="008C2905">
            <w:pPr>
              <w:pStyle w:val="Times"/>
              <w:rPr>
                <w:rFonts w:cs="Times New Roman"/>
                <w:b/>
                <w:bCs/>
                <w:sz w:val="20"/>
                <w:szCs w:val="20"/>
                <w:lang w:val="en-US"/>
              </w:rPr>
            </w:pPr>
            <w:r w:rsidRPr="00E460F6">
              <w:rPr>
                <w:rFonts w:cs="Times New Roman"/>
                <w:b/>
                <w:bCs/>
                <w:sz w:val="20"/>
                <w:szCs w:val="20"/>
                <w:lang w:val="en-US"/>
              </w:rPr>
              <w:t>Drug</w:t>
            </w:r>
          </w:p>
        </w:tc>
        <w:tc>
          <w:tcPr>
            <w:tcW w:w="5044" w:type="dxa"/>
          </w:tcPr>
          <w:p w14:paraId="1A7EA999" w14:textId="413A1556" w:rsidR="008C2905" w:rsidRPr="00E460F6" w:rsidRDefault="008C2905" w:rsidP="008C2905">
            <w:pPr>
              <w:pStyle w:val="Times"/>
              <w:rPr>
                <w:rFonts w:cs="Times New Roman"/>
                <w:b/>
                <w:bCs/>
                <w:sz w:val="20"/>
                <w:szCs w:val="20"/>
                <w:lang w:val="en-US"/>
              </w:rPr>
            </w:pPr>
            <w:r w:rsidRPr="00E460F6">
              <w:rPr>
                <w:rFonts w:cs="Times New Roman"/>
                <w:b/>
                <w:bCs/>
                <w:sz w:val="20"/>
                <w:szCs w:val="20"/>
                <w:lang w:val="en-US"/>
              </w:rPr>
              <w:t>Definition</w:t>
            </w:r>
          </w:p>
        </w:tc>
        <w:tc>
          <w:tcPr>
            <w:tcW w:w="6521" w:type="dxa"/>
          </w:tcPr>
          <w:p w14:paraId="26E42F00" w14:textId="059E06FC" w:rsidR="008C2905" w:rsidRPr="00E460F6" w:rsidRDefault="008C2905" w:rsidP="008C2905">
            <w:pPr>
              <w:pStyle w:val="Times"/>
              <w:rPr>
                <w:rFonts w:cs="Times New Roman"/>
                <w:b/>
                <w:bCs/>
                <w:sz w:val="20"/>
                <w:szCs w:val="20"/>
                <w:lang w:val="en-US"/>
              </w:rPr>
            </w:pPr>
            <w:r w:rsidRPr="00E460F6">
              <w:rPr>
                <w:rFonts w:cs="Times New Roman"/>
                <w:b/>
                <w:bCs/>
                <w:sz w:val="20"/>
                <w:szCs w:val="20"/>
                <w:lang w:val="en-US"/>
              </w:rPr>
              <w:t>ATC codes</w:t>
            </w:r>
          </w:p>
        </w:tc>
      </w:tr>
      <w:tr w:rsidR="008C2905" w:rsidRPr="00E460F6" w14:paraId="64F4BD76" w14:textId="77777777" w:rsidTr="008C2905">
        <w:tc>
          <w:tcPr>
            <w:tcW w:w="2332" w:type="dxa"/>
          </w:tcPr>
          <w:p w14:paraId="3681915E" w14:textId="77777777" w:rsidR="008C2905" w:rsidRPr="00E460F6" w:rsidRDefault="008C2905" w:rsidP="008C2905">
            <w:pPr>
              <w:pStyle w:val="Times"/>
              <w:rPr>
                <w:rFonts w:eastAsia="Calibri" w:cs="Times New Roman"/>
                <w:sz w:val="20"/>
                <w:szCs w:val="20"/>
                <w:lang w:val="en-US"/>
              </w:rPr>
            </w:pPr>
            <w:r w:rsidRPr="00E460F6">
              <w:rPr>
                <w:rFonts w:eastAsia="Calibri" w:cs="Times New Roman"/>
                <w:sz w:val="20"/>
                <w:szCs w:val="20"/>
                <w:lang w:val="en-US"/>
              </w:rPr>
              <w:t>Statins</w:t>
            </w:r>
          </w:p>
        </w:tc>
        <w:tc>
          <w:tcPr>
            <w:tcW w:w="5044" w:type="dxa"/>
          </w:tcPr>
          <w:p w14:paraId="6F646E95" w14:textId="2E5EBD95"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Pr>
                <w:rFonts w:cs="Times New Roman"/>
                <w:sz w:val="20"/>
                <w:szCs w:val="20"/>
                <w:lang w:val="en-US"/>
              </w:rPr>
              <w:t>one</w:t>
            </w:r>
            <w:r w:rsidRPr="00E460F6">
              <w:rPr>
                <w:rFonts w:cs="Times New Roman"/>
                <w:sz w:val="20"/>
                <w:szCs w:val="20"/>
                <w:lang w:val="en-US"/>
              </w:rPr>
              <w:t xml:space="preserve"> year before DD2 </w:t>
            </w:r>
            <w:r w:rsidR="001A433F" w:rsidRPr="00E460F6">
              <w:rPr>
                <w:rFonts w:cs="Times New Roman"/>
                <w:sz w:val="20"/>
                <w:szCs w:val="20"/>
                <w:lang w:val="en-US"/>
              </w:rPr>
              <w:t>enrollment</w:t>
            </w:r>
          </w:p>
        </w:tc>
        <w:tc>
          <w:tcPr>
            <w:tcW w:w="6521" w:type="dxa"/>
          </w:tcPr>
          <w:p w14:paraId="23B2A049" w14:textId="0FE56BC7" w:rsidR="008C2905" w:rsidRPr="00E460F6" w:rsidRDefault="008C2905" w:rsidP="008C2905">
            <w:pPr>
              <w:pStyle w:val="Times"/>
              <w:rPr>
                <w:rFonts w:eastAsia="Calibri" w:cs="Times New Roman"/>
                <w:sz w:val="20"/>
                <w:szCs w:val="20"/>
                <w:lang w:val="en-US"/>
              </w:rPr>
            </w:pPr>
            <w:r w:rsidRPr="00E460F6">
              <w:rPr>
                <w:rFonts w:eastAsia="Calibri" w:cs="Times New Roman"/>
                <w:sz w:val="20"/>
                <w:szCs w:val="20"/>
                <w:lang w:val="en-US"/>
              </w:rPr>
              <w:t>C10AA, C10BA, C10BX</w:t>
            </w:r>
          </w:p>
        </w:tc>
      </w:tr>
      <w:tr w:rsidR="008C2905" w:rsidRPr="00E460F6" w14:paraId="7CC45682" w14:textId="77777777" w:rsidTr="008C2905">
        <w:tc>
          <w:tcPr>
            <w:tcW w:w="2332" w:type="dxa"/>
          </w:tcPr>
          <w:p w14:paraId="1C15487D" w14:textId="77777777" w:rsidR="008C2905" w:rsidRPr="00E460F6" w:rsidRDefault="008C2905" w:rsidP="008C2905">
            <w:pPr>
              <w:pStyle w:val="Times"/>
              <w:rPr>
                <w:rFonts w:eastAsia="Calibri" w:cs="Times New Roman"/>
                <w:sz w:val="20"/>
                <w:szCs w:val="20"/>
                <w:lang w:val="en-US"/>
              </w:rPr>
            </w:pPr>
            <w:r w:rsidRPr="00E460F6">
              <w:rPr>
                <w:rFonts w:eastAsia="Calibri" w:cs="Times New Roman"/>
                <w:sz w:val="20"/>
                <w:szCs w:val="20"/>
                <w:lang w:val="en-US"/>
              </w:rPr>
              <w:t xml:space="preserve">Loop diuretics </w:t>
            </w:r>
          </w:p>
        </w:tc>
        <w:tc>
          <w:tcPr>
            <w:tcW w:w="5044" w:type="dxa"/>
          </w:tcPr>
          <w:p w14:paraId="61C9887C" w14:textId="0E1D336B"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778A971C" w14:textId="7AF345CB" w:rsidR="008C2905" w:rsidRPr="00E460F6" w:rsidRDefault="008C2905" w:rsidP="008C2905">
            <w:pPr>
              <w:pStyle w:val="Times"/>
              <w:rPr>
                <w:rFonts w:eastAsia="Calibri" w:cs="Times New Roman"/>
                <w:sz w:val="20"/>
                <w:szCs w:val="20"/>
                <w:lang w:val="en-US"/>
              </w:rPr>
            </w:pPr>
            <w:r w:rsidRPr="00E460F6">
              <w:rPr>
                <w:rFonts w:eastAsia="Calibri" w:cs="Times New Roman"/>
                <w:sz w:val="20"/>
                <w:szCs w:val="20"/>
                <w:lang w:val="en-US"/>
              </w:rPr>
              <w:t>C03EB, C03C</w:t>
            </w:r>
          </w:p>
        </w:tc>
      </w:tr>
      <w:tr w:rsidR="008C2905" w:rsidRPr="00E460F6" w14:paraId="44E5F2F0" w14:textId="77777777" w:rsidTr="008C2905">
        <w:tc>
          <w:tcPr>
            <w:tcW w:w="2332" w:type="dxa"/>
          </w:tcPr>
          <w:p w14:paraId="1337C306" w14:textId="77777777" w:rsidR="008C2905" w:rsidRPr="00E460F6" w:rsidRDefault="008C2905" w:rsidP="008C2905">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Angiotensin-converting enzyme inhibitors and angiotensin receptor blockers</w:t>
            </w:r>
          </w:p>
        </w:tc>
        <w:tc>
          <w:tcPr>
            <w:tcW w:w="5044" w:type="dxa"/>
          </w:tcPr>
          <w:p w14:paraId="2CF2A1B3" w14:textId="5F1C9DFD"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5D417227" w14:textId="0B85F41D"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C09</w:t>
            </w:r>
          </w:p>
        </w:tc>
      </w:tr>
      <w:tr w:rsidR="008C2905" w:rsidRPr="00E460F6" w14:paraId="34EA520A" w14:textId="77777777" w:rsidTr="008C2905">
        <w:tc>
          <w:tcPr>
            <w:tcW w:w="2332" w:type="dxa"/>
          </w:tcPr>
          <w:p w14:paraId="44A5B33C" w14:textId="2045A16C"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Ca</w:t>
            </w:r>
            <w:r w:rsidR="006D5D72" w:rsidRPr="00E460F6">
              <w:rPr>
                <w:rFonts w:eastAsia="Calibri" w:cs="Times New Roman"/>
                <w:sz w:val="20"/>
                <w:szCs w:val="20"/>
                <w:lang w:val="en-US"/>
              </w:rPr>
              <w:t xml:space="preserve"> </w:t>
            </w:r>
            <w:r w:rsidRPr="00E460F6">
              <w:rPr>
                <w:rFonts w:eastAsia="Calibri" w:cs="Times New Roman"/>
                <w:sz w:val="20"/>
                <w:szCs w:val="20"/>
                <w:lang w:val="en-US"/>
              </w:rPr>
              <w:t>antagonists</w:t>
            </w:r>
          </w:p>
        </w:tc>
        <w:tc>
          <w:tcPr>
            <w:tcW w:w="5044" w:type="dxa"/>
          </w:tcPr>
          <w:p w14:paraId="6706F51C" w14:textId="767F365C"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23D9DAAB" w14:textId="73322D76"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C08</w:t>
            </w:r>
          </w:p>
        </w:tc>
      </w:tr>
      <w:tr w:rsidR="008C2905" w:rsidRPr="00E460F6" w14:paraId="6658BDA6" w14:textId="77777777" w:rsidTr="008C2905">
        <w:tc>
          <w:tcPr>
            <w:tcW w:w="2332" w:type="dxa"/>
          </w:tcPr>
          <w:p w14:paraId="1C5A1038" w14:textId="1EEAF610"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Beta</w:t>
            </w:r>
            <w:r w:rsidR="006D5D72" w:rsidRPr="00E460F6">
              <w:rPr>
                <w:rFonts w:eastAsia="Calibri" w:cs="Times New Roman"/>
                <w:sz w:val="20"/>
                <w:szCs w:val="20"/>
                <w:lang w:val="en-US"/>
              </w:rPr>
              <w:t xml:space="preserve"> </w:t>
            </w:r>
            <w:r w:rsidRPr="00E460F6">
              <w:rPr>
                <w:rFonts w:eastAsia="Calibri" w:cs="Times New Roman"/>
                <w:sz w:val="20"/>
                <w:szCs w:val="20"/>
                <w:lang w:val="en-US"/>
              </w:rPr>
              <w:t>blockers</w:t>
            </w:r>
          </w:p>
        </w:tc>
        <w:tc>
          <w:tcPr>
            <w:tcW w:w="5044" w:type="dxa"/>
          </w:tcPr>
          <w:p w14:paraId="4F2C4669" w14:textId="30382306"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462CEBDE" w14:textId="10F62D15"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C07</w:t>
            </w:r>
          </w:p>
        </w:tc>
      </w:tr>
      <w:tr w:rsidR="008C2905" w:rsidRPr="00E460F6" w14:paraId="1D7F1873" w14:textId="77777777" w:rsidTr="008C2905">
        <w:tc>
          <w:tcPr>
            <w:tcW w:w="2332" w:type="dxa"/>
          </w:tcPr>
          <w:p w14:paraId="75707D11" w14:textId="02A4F764"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α-adrenergic antihypertensive</w:t>
            </w:r>
            <w:r w:rsidR="006D5D72" w:rsidRPr="00E460F6">
              <w:rPr>
                <w:rFonts w:eastAsia="Calibri" w:cs="Times New Roman"/>
                <w:sz w:val="20"/>
                <w:szCs w:val="20"/>
                <w:lang w:val="en-US"/>
              </w:rPr>
              <w:t xml:space="preserve"> agents</w:t>
            </w:r>
          </w:p>
        </w:tc>
        <w:tc>
          <w:tcPr>
            <w:tcW w:w="5044" w:type="dxa"/>
          </w:tcPr>
          <w:p w14:paraId="4634EB71" w14:textId="78767871" w:rsidR="008C2905" w:rsidRPr="00E460F6" w:rsidRDefault="008C2905" w:rsidP="008C290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777AE75D" w14:textId="7096046E" w:rsidR="008C2905" w:rsidRPr="00E460F6" w:rsidRDefault="008C2905" w:rsidP="008C2905">
            <w:pPr>
              <w:pStyle w:val="Times"/>
              <w:rPr>
                <w:rFonts w:cs="Times New Roman"/>
                <w:sz w:val="20"/>
                <w:szCs w:val="20"/>
                <w:lang w:val="en-US"/>
              </w:rPr>
            </w:pPr>
            <w:r w:rsidRPr="00E460F6">
              <w:rPr>
                <w:rFonts w:eastAsia="Calibri" w:cs="Times New Roman"/>
                <w:sz w:val="20"/>
                <w:szCs w:val="20"/>
                <w:lang w:val="en-US"/>
              </w:rPr>
              <w:t>C02A, C02B, C02C</w:t>
            </w:r>
          </w:p>
        </w:tc>
      </w:tr>
      <w:tr w:rsidR="008C2905" w:rsidRPr="00E460F6" w14:paraId="0E5AD264" w14:textId="77777777" w:rsidTr="008C2905">
        <w:tc>
          <w:tcPr>
            <w:tcW w:w="2332" w:type="dxa"/>
          </w:tcPr>
          <w:p w14:paraId="2FD9C1C7" w14:textId="77777777" w:rsidR="008C2905" w:rsidRPr="00E460F6" w:rsidRDefault="008C2905" w:rsidP="008C2905">
            <w:pPr>
              <w:pStyle w:val="Times"/>
              <w:rPr>
                <w:rFonts w:cs="Times New Roman"/>
                <w:sz w:val="20"/>
                <w:szCs w:val="20"/>
                <w:lang w:val="en-US"/>
              </w:rPr>
            </w:pPr>
            <w:r w:rsidRPr="00E460F6">
              <w:rPr>
                <w:rFonts w:cs="Times New Roman"/>
                <w:sz w:val="20"/>
                <w:szCs w:val="20"/>
                <w:lang w:val="en-US"/>
              </w:rPr>
              <w:t>Thiazides</w:t>
            </w:r>
          </w:p>
        </w:tc>
        <w:tc>
          <w:tcPr>
            <w:tcW w:w="5044" w:type="dxa"/>
          </w:tcPr>
          <w:p w14:paraId="68B610BD" w14:textId="4F128C2D" w:rsidR="008C2905" w:rsidRPr="00E460F6" w:rsidRDefault="008C2905" w:rsidP="008C2905">
            <w:pPr>
              <w:pStyle w:val="Times"/>
              <w:rPr>
                <w:rFonts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4FEBCC81" w14:textId="77393513" w:rsidR="008C2905" w:rsidRPr="00E460F6" w:rsidRDefault="008C2905" w:rsidP="008C2905">
            <w:pPr>
              <w:pStyle w:val="Times"/>
              <w:rPr>
                <w:rFonts w:cs="Times New Roman"/>
                <w:sz w:val="20"/>
                <w:szCs w:val="20"/>
                <w:lang w:val="en-US"/>
              </w:rPr>
            </w:pPr>
            <w:r w:rsidRPr="00E460F6">
              <w:rPr>
                <w:rFonts w:cs="Times New Roman"/>
                <w:sz w:val="20"/>
                <w:szCs w:val="20"/>
                <w:lang w:val="en-US"/>
              </w:rPr>
              <w:t>C03A, C03EA</w:t>
            </w:r>
          </w:p>
        </w:tc>
      </w:tr>
      <w:tr w:rsidR="008C2905" w:rsidRPr="00E460F6" w14:paraId="1144ABAD" w14:textId="77777777" w:rsidTr="008C2905">
        <w:tc>
          <w:tcPr>
            <w:tcW w:w="2332" w:type="dxa"/>
          </w:tcPr>
          <w:p w14:paraId="4D460D0F" w14:textId="77777777" w:rsidR="008C2905" w:rsidRPr="00E460F6" w:rsidRDefault="008C2905" w:rsidP="008C2905">
            <w:pPr>
              <w:pStyle w:val="Times"/>
              <w:rPr>
                <w:rFonts w:cs="Times New Roman"/>
                <w:sz w:val="20"/>
                <w:szCs w:val="20"/>
                <w:lang w:val="en-US"/>
              </w:rPr>
            </w:pPr>
            <w:r w:rsidRPr="00E460F6">
              <w:rPr>
                <w:rFonts w:cs="Times New Roman"/>
                <w:sz w:val="20"/>
                <w:szCs w:val="20"/>
                <w:lang w:val="en-US"/>
              </w:rPr>
              <w:t>Potassium-sparing agents</w:t>
            </w:r>
          </w:p>
        </w:tc>
        <w:tc>
          <w:tcPr>
            <w:tcW w:w="5044" w:type="dxa"/>
          </w:tcPr>
          <w:p w14:paraId="26DE067C" w14:textId="6B298AE1" w:rsidR="008C2905" w:rsidRPr="00E460F6" w:rsidRDefault="008C2905" w:rsidP="008C2905">
            <w:pPr>
              <w:pStyle w:val="Times"/>
              <w:rPr>
                <w:rFonts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 xml:space="preserve">year before DD2 </w:t>
            </w:r>
            <w:r w:rsidR="001A433F" w:rsidRPr="00E460F6">
              <w:rPr>
                <w:rFonts w:cs="Times New Roman"/>
                <w:sz w:val="20"/>
                <w:szCs w:val="20"/>
                <w:lang w:val="en-US"/>
              </w:rPr>
              <w:t>enrollment</w:t>
            </w:r>
          </w:p>
        </w:tc>
        <w:tc>
          <w:tcPr>
            <w:tcW w:w="6521" w:type="dxa"/>
          </w:tcPr>
          <w:p w14:paraId="136FE446" w14:textId="2BACFFCC" w:rsidR="008C2905" w:rsidRPr="00E460F6" w:rsidRDefault="008C2905" w:rsidP="008C2905">
            <w:pPr>
              <w:pStyle w:val="Times"/>
              <w:rPr>
                <w:rFonts w:cs="Times New Roman"/>
                <w:sz w:val="20"/>
                <w:szCs w:val="20"/>
                <w:lang w:val="en-US"/>
              </w:rPr>
            </w:pPr>
            <w:r w:rsidRPr="00E460F6">
              <w:rPr>
                <w:rFonts w:cs="Times New Roman"/>
                <w:sz w:val="20"/>
                <w:szCs w:val="20"/>
                <w:lang w:val="en-US"/>
              </w:rPr>
              <w:t>C03D, C03E</w:t>
            </w:r>
          </w:p>
          <w:p w14:paraId="46951384" w14:textId="77777777" w:rsidR="008C2905" w:rsidRPr="00E460F6" w:rsidRDefault="008C2905" w:rsidP="008C2905">
            <w:pPr>
              <w:pStyle w:val="Times"/>
              <w:rPr>
                <w:rFonts w:cs="Times New Roman"/>
                <w:sz w:val="20"/>
                <w:szCs w:val="20"/>
                <w:lang w:val="en-US"/>
              </w:rPr>
            </w:pPr>
          </w:p>
        </w:tc>
      </w:tr>
      <w:tr w:rsidR="003E3365" w:rsidRPr="0021735A" w14:paraId="6FF27C46" w14:textId="77777777" w:rsidTr="008C2905">
        <w:tc>
          <w:tcPr>
            <w:tcW w:w="2332" w:type="dxa"/>
          </w:tcPr>
          <w:p w14:paraId="127AB523" w14:textId="72FE2E8F" w:rsidR="003E3365" w:rsidRPr="00E460F6" w:rsidRDefault="003E3365" w:rsidP="003E3365">
            <w:pPr>
              <w:pStyle w:val="Times"/>
              <w:rPr>
                <w:rFonts w:cs="Times New Roman"/>
                <w:sz w:val="20"/>
                <w:szCs w:val="20"/>
                <w:lang w:val="en-US"/>
              </w:rPr>
            </w:pPr>
            <w:r w:rsidRPr="00E460F6">
              <w:rPr>
                <w:rFonts w:cs="Times New Roman"/>
                <w:sz w:val="20"/>
                <w:szCs w:val="20"/>
                <w:lang w:val="en-US"/>
              </w:rPr>
              <w:t>Antihypertensive agents</w:t>
            </w:r>
          </w:p>
        </w:tc>
        <w:tc>
          <w:tcPr>
            <w:tcW w:w="5044" w:type="dxa"/>
          </w:tcPr>
          <w:p w14:paraId="046FF307" w14:textId="0D47C2E7" w:rsidR="003E3365" w:rsidRPr="00E460F6" w:rsidRDefault="003E3365" w:rsidP="003E3365">
            <w:pPr>
              <w:pStyle w:val="Times"/>
              <w:rPr>
                <w:rFonts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0883B66B" w14:textId="4F12D915" w:rsidR="003E3365" w:rsidRPr="00E460F6" w:rsidRDefault="003E3365" w:rsidP="003E3365">
            <w:pPr>
              <w:pStyle w:val="Times"/>
              <w:rPr>
                <w:rFonts w:cs="Times New Roman"/>
                <w:sz w:val="20"/>
                <w:szCs w:val="20"/>
                <w:lang w:val="en-US"/>
              </w:rPr>
            </w:pPr>
            <w:r w:rsidRPr="00E460F6">
              <w:rPr>
                <w:rFonts w:cs="Times New Roman"/>
                <w:sz w:val="20"/>
                <w:szCs w:val="20"/>
                <w:lang w:val="en-US"/>
              </w:rPr>
              <w:t xml:space="preserve">A prescription for </w:t>
            </w:r>
            <w:r>
              <w:rPr>
                <w:rFonts w:cs="Times New Roman"/>
                <w:sz w:val="20"/>
                <w:szCs w:val="20"/>
                <w:lang w:val="en-US"/>
              </w:rPr>
              <w:t>either</w:t>
            </w:r>
            <w:r w:rsidRPr="00E460F6">
              <w:rPr>
                <w:rFonts w:eastAsia="Calibri" w:cs="Times New Roman"/>
                <w:i/>
                <w:iCs/>
                <w:sz w:val="20"/>
                <w:szCs w:val="20"/>
                <w:lang w:val="en-US"/>
              </w:rPr>
              <w:t xml:space="preserve"> Ca antagonists, beta blockers, α-adrenergic antihypertensive agents, t</w:t>
            </w:r>
            <w:r w:rsidRPr="00E460F6">
              <w:rPr>
                <w:rFonts w:cs="Times New Roman"/>
                <w:i/>
                <w:iCs/>
                <w:sz w:val="20"/>
                <w:szCs w:val="20"/>
                <w:lang w:val="en-US"/>
              </w:rPr>
              <w:t>hiazides, potassium-sparing agents</w:t>
            </w:r>
            <w:r>
              <w:rPr>
                <w:rFonts w:cs="Times New Roman"/>
                <w:i/>
                <w:iCs/>
                <w:sz w:val="20"/>
                <w:szCs w:val="20"/>
                <w:lang w:val="en-US"/>
              </w:rPr>
              <w:t xml:space="preserve">, or </w:t>
            </w:r>
            <w:r w:rsidRPr="00E460F6">
              <w:rPr>
                <w:rFonts w:cs="Times New Roman"/>
                <w:i/>
                <w:iCs/>
                <w:sz w:val="20"/>
                <w:szCs w:val="20"/>
                <w:lang w:val="en-US"/>
              </w:rPr>
              <w:t>a</w:t>
            </w:r>
            <w:r w:rsidRPr="00E460F6">
              <w:rPr>
                <w:rFonts w:eastAsia="Calibri" w:cs="Times New Roman"/>
                <w:i/>
                <w:iCs/>
                <w:sz w:val="20"/>
                <w:szCs w:val="20"/>
                <w:lang w:val="en-US"/>
              </w:rPr>
              <w:t>ngiotensin-converting enzyme inhibitors</w:t>
            </w:r>
            <w:r>
              <w:rPr>
                <w:rFonts w:eastAsia="Calibri" w:cs="Times New Roman"/>
                <w:i/>
                <w:iCs/>
                <w:sz w:val="20"/>
                <w:szCs w:val="20"/>
                <w:lang w:val="en-US"/>
              </w:rPr>
              <w:t>/</w:t>
            </w:r>
            <w:r w:rsidRPr="00E460F6">
              <w:rPr>
                <w:rFonts w:eastAsia="Calibri" w:cs="Times New Roman"/>
                <w:i/>
                <w:iCs/>
                <w:sz w:val="20"/>
                <w:szCs w:val="20"/>
                <w:lang w:val="en-US"/>
              </w:rPr>
              <w:t>angiotensin receptor</w:t>
            </w:r>
            <w:r>
              <w:rPr>
                <w:rFonts w:eastAsia="Calibri" w:cs="Times New Roman"/>
                <w:i/>
                <w:iCs/>
                <w:sz w:val="20"/>
                <w:szCs w:val="20"/>
                <w:lang w:val="en-US"/>
              </w:rPr>
              <w:t xml:space="preserve"> II</w:t>
            </w:r>
            <w:r w:rsidRPr="00E460F6">
              <w:rPr>
                <w:rFonts w:eastAsia="Calibri" w:cs="Times New Roman"/>
                <w:i/>
                <w:iCs/>
                <w:sz w:val="20"/>
                <w:szCs w:val="20"/>
                <w:lang w:val="en-US"/>
              </w:rPr>
              <w:t xml:space="preserve"> blockers</w:t>
            </w:r>
          </w:p>
        </w:tc>
      </w:tr>
      <w:tr w:rsidR="003E3365" w:rsidRPr="0021735A" w14:paraId="44A08F1E" w14:textId="77777777" w:rsidTr="008C2905">
        <w:tc>
          <w:tcPr>
            <w:tcW w:w="2332" w:type="dxa"/>
          </w:tcPr>
          <w:p w14:paraId="44967DA5" w14:textId="77777777" w:rsidR="003E3365" w:rsidRPr="00E460F6" w:rsidRDefault="003E3365" w:rsidP="003E3365">
            <w:pPr>
              <w:pStyle w:val="Times"/>
              <w:rPr>
                <w:rFonts w:cs="Times New Roman"/>
                <w:sz w:val="20"/>
                <w:szCs w:val="20"/>
                <w:lang w:val="en-US"/>
              </w:rPr>
            </w:pPr>
            <w:r w:rsidRPr="00E460F6">
              <w:rPr>
                <w:rFonts w:eastAsia="Calibri" w:cs="Times New Roman"/>
                <w:sz w:val="20"/>
                <w:szCs w:val="20"/>
                <w:lang w:val="en-US"/>
              </w:rPr>
              <w:t>Platelet aggregation inhibitors (aspirin and other platelet aggregation inhibitors)</w:t>
            </w:r>
          </w:p>
        </w:tc>
        <w:tc>
          <w:tcPr>
            <w:tcW w:w="5044" w:type="dxa"/>
          </w:tcPr>
          <w:p w14:paraId="66833763" w14:textId="66AA03AB" w:rsidR="003E3365" w:rsidRPr="00E460F6" w:rsidRDefault="003E3365" w:rsidP="003E336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vAlign w:val="center"/>
          </w:tcPr>
          <w:p w14:paraId="5C5EF24A" w14:textId="55CAF76F" w:rsidR="003E3365" w:rsidRPr="00E460F6" w:rsidRDefault="003E3365" w:rsidP="003E3365">
            <w:pPr>
              <w:pStyle w:val="Times"/>
              <w:rPr>
                <w:rFonts w:cs="Times New Roman"/>
                <w:sz w:val="20"/>
                <w:szCs w:val="20"/>
                <w:lang w:val="en-US"/>
              </w:rPr>
            </w:pPr>
            <w:r w:rsidRPr="00E460F6">
              <w:rPr>
                <w:rFonts w:eastAsia="Calibri" w:cs="Times New Roman"/>
                <w:sz w:val="20"/>
                <w:szCs w:val="20"/>
                <w:lang w:val="en-US"/>
              </w:rPr>
              <w:t>B01AC06, N02BA01, N02BA51, B01AC04, B01AC22, B01AC07, B01AC24, B01AC25</w:t>
            </w:r>
          </w:p>
        </w:tc>
      </w:tr>
      <w:tr w:rsidR="003E3365" w:rsidRPr="00E460F6" w14:paraId="71CAD282" w14:textId="77777777" w:rsidTr="008C2905">
        <w:tc>
          <w:tcPr>
            <w:tcW w:w="2332" w:type="dxa"/>
          </w:tcPr>
          <w:p w14:paraId="5E9F5E51" w14:textId="07E28013" w:rsidR="003E3365" w:rsidRPr="00E460F6" w:rsidRDefault="003E3365" w:rsidP="003E3365">
            <w:pPr>
              <w:pStyle w:val="Times"/>
              <w:rPr>
                <w:rFonts w:eastAsia="Calibri" w:cs="Times New Roman"/>
                <w:sz w:val="20"/>
                <w:szCs w:val="20"/>
                <w:lang w:val="en-US"/>
              </w:rPr>
            </w:pPr>
            <w:r w:rsidRPr="00E460F6">
              <w:rPr>
                <w:rFonts w:eastAsia="Calibri" w:cs="Times New Roman"/>
                <w:sz w:val="20"/>
                <w:szCs w:val="20"/>
                <w:lang w:val="en-US"/>
              </w:rPr>
              <w:t>Antithrombotic agents (vitamin K antagonists, DOAC, and heparins)</w:t>
            </w:r>
          </w:p>
        </w:tc>
        <w:tc>
          <w:tcPr>
            <w:tcW w:w="5044" w:type="dxa"/>
          </w:tcPr>
          <w:p w14:paraId="77BE1C85" w14:textId="0B7C7989" w:rsidR="003E3365" w:rsidRPr="00E460F6" w:rsidRDefault="003E3365" w:rsidP="003E3365">
            <w:pPr>
              <w:pStyle w:val="Times"/>
              <w:rPr>
                <w:rFonts w:eastAsia="MS Mincho" w:cs="Times New Roman"/>
                <w:color w:val="000000"/>
                <w:sz w:val="20"/>
                <w:szCs w:val="20"/>
                <w:lang w:val="en-US" w:eastAsia="ja-JP"/>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22F24343" w14:textId="52F0B78A" w:rsidR="003E3365" w:rsidRPr="00E35E4B" w:rsidRDefault="003E3365" w:rsidP="003E3365">
            <w:pPr>
              <w:pStyle w:val="Times"/>
              <w:rPr>
                <w:sz w:val="20"/>
              </w:rPr>
            </w:pPr>
            <w:r w:rsidRPr="00E35E4B">
              <w:rPr>
                <w:color w:val="000000"/>
                <w:sz w:val="20"/>
              </w:rPr>
              <w:t>B01AA03, B01AA04, B01AE07, B01AF01, B01AF02, B01AF03, B01AX05, B01AB04, B01AB10, B01AB05, B01AB01</w:t>
            </w:r>
          </w:p>
        </w:tc>
      </w:tr>
      <w:tr w:rsidR="003E3365" w:rsidRPr="00E460F6" w14:paraId="5E443E44" w14:textId="77777777" w:rsidTr="008C2905">
        <w:tc>
          <w:tcPr>
            <w:tcW w:w="2332" w:type="dxa"/>
          </w:tcPr>
          <w:p w14:paraId="0CFAAFC7" w14:textId="77777777" w:rsidR="003E3365" w:rsidRPr="00E460F6" w:rsidRDefault="003E3365" w:rsidP="003E3365">
            <w:pPr>
              <w:pStyle w:val="Times"/>
              <w:rPr>
                <w:rFonts w:eastAsia="Calibri" w:cs="Times New Roman"/>
                <w:sz w:val="20"/>
                <w:szCs w:val="20"/>
                <w:lang w:val="en-US"/>
              </w:rPr>
            </w:pPr>
            <w:r w:rsidRPr="00E460F6">
              <w:rPr>
                <w:rFonts w:eastAsia="Calibri" w:cs="Times New Roman"/>
                <w:sz w:val="20"/>
                <w:szCs w:val="20"/>
                <w:lang w:val="en-US"/>
              </w:rPr>
              <w:t>Corticosteroids</w:t>
            </w:r>
          </w:p>
        </w:tc>
        <w:tc>
          <w:tcPr>
            <w:tcW w:w="5044" w:type="dxa"/>
          </w:tcPr>
          <w:p w14:paraId="1AC8C42C" w14:textId="6F780110" w:rsidR="003E3365" w:rsidRPr="00E460F6" w:rsidRDefault="003E3365" w:rsidP="003E3365">
            <w:pPr>
              <w:pStyle w:val="Times"/>
              <w:rPr>
                <w:rFonts w:cs="Times New Roman"/>
                <w:color w:val="000000"/>
                <w:sz w:val="20"/>
                <w:szCs w:val="20"/>
                <w:shd w:val="clear" w:color="auto" w:fill="FFFFFF"/>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08362429" w14:textId="474FD86C" w:rsidR="003E3365" w:rsidRPr="00E460F6" w:rsidRDefault="003E3365" w:rsidP="003E3365">
            <w:pPr>
              <w:pStyle w:val="Times"/>
              <w:rPr>
                <w:rFonts w:eastAsia="Calibri" w:cs="Times New Roman"/>
                <w:sz w:val="20"/>
                <w:szCs w:val="20"/>
                <w:lang w:val="en-US"/>
              </w:rPr>
            </w:pPr>
            <w:r w:rsidRPr="00E460F6">
              <w:rPr>
                <w:rFonts w:cs="Times New Roman"/>
                <w:color w:val="000000"/>
                <w:sz w:val="20"/>
                <w:szCs w:val="20"/>
                <w:shd w:val="clear" w:color="auto" w:fill="FFFFFF"/>
                <w:lang w:val="en-US"/>
              </w:rPr>
              <w:t xml:space="preserve">H02AB, M01BA, A07EA </w:t>
            </w:r>
          </w:p>
        </w:tc>
      </w:tr>
      <w:tr w:rsidR="003E3365" w:rsidRPr="00E460F6" w14:paraId="0828D560" w14:textId="77777777" w:rsidTr="008C2905">
        <w:tc>
          <w:tcPr>
            <w:tcW w:w="2332" w:type="dxa"/>
          </w:tcPr>
          <w:p w14:paraId="7B15AA9D" w14:textId="4D0A9226" w:rsidR="003E3365" w:rsidRPr="00E460F6" w:rsidRDefault="003E3365" w:rsidP="003E3365">
            <w:pPr>
              <w:pStyle w:val="Times"/>
              <w:rPr>
                <w:rFonts w:eastAsia="Calibri" w:cs="Times New Roman"/>
                <w:sz w:val="20"/>
                <w:szCs w:val="20"/>
                <w:lang w:val="en-US"/>
              </w:rPr>
            </w:pPr>
            <w:r w:rsidRPr="00E460F6">
              <w:rPr>
                <w:rFonts w:eastAsia="Calibri" w:cs="Times New Roman"/>
                <w:sz w:val="20"/>
                <w:szCs w:val="20"/>
                <w:lang w:val="en-US"/>
              </w:rPr>
              <w:t>Antidepressants</w:t>
            </w:r>
          </w:p>
        </w:tc>
        <w:tc>
          <w:tcPr>
            <w:tcW w:w="5044" w:type="dxa"/>
          </w:tcPr>
          <w:p w14:paraId="4BCC35B3" w14:textId="06E90E6C" w:rsidR="003E3365" w:rsidRPr="00E460F6" w:rsidRDefault="003E3365" w:rsidP="003E3365">
            <w:pPr>
              <w:pStyle w:val="Times"/>
              <w:rPr>
                <w:rFonts w:eastAsia="Calibri"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093F492B" w14:textId="231A877B" w:rsidR="003E3365" w:rsidRPr="00E460F6" w:rsidRDefault="003E3365" w:rsidP="003E3365">
            <w:pPr>
              <w:pStyle w:val="Times"/>
              <w:rPr>
                <w:rFonts w:eastAsia="Calibri" w:cs="Times New Roman"/>
                <w:sz w:val="20"/>
                <w:szCs w:val="20"/>
                <w:lang w:val="en-US"/>
              </w:rPr>
            </w:pPr>
            <w:r w:rsidRPr="00E460F6">
              <w:rPr>
                <w:rFonts w:eastAsia="Calibri" w:cs="Times New Roman"/>
                <w:sz w:val="20"/>
                <w:szCs w:val="20"/>
                <w:lang w:val="en-US"/>
              </w:rPr>
              <w:t>N06A</w:t>
            </w:r>
          </w:p>
        </w:tc>
      </w:tr>
      <w:tr w:rsidR="003E3365" w:rsidRPr="00E460F6" w14:paraId="718B32EB" w14:textId="77777777" w:rsidTr="008C2905">
        <w:tc>
          <w:tcPr>
            <w:tcW w:w="2332" w:type="dxa"/>
          </w:tcPr>
          <w:p w14:paraId="49CD5E7B" w14:textId="5B00D43F" w:rsidR="003E3365" w:rsidRPr="00E460F6" w:rsidRDefault="003E3365" w:rsidP="003E3365">
            <w:pPr>
              <w:pStyle w:val="Times"/>
              <w:rPr>
                <w:rFonts w:eastAsia="Calibri" w:cs="Times New Roman"/>
                <w:sz w:val="20"/>
                <w:szCs w:val="20"/>
                <w:lang w:val="en-US"/>
              </w:rPr>
            </w:pPr>
            <w:r w:rsidRPr="00E460F6">
              <w:rPr>
                <w:sz w:val="18"/>
                <w:szCs w:val="18"/>
                <w:lang w:val="en-US"/>
              </w:rPr>
              <w:t>Antipsychotic agents</w:t>
            </w:r>
          </w:p>
        </w:tc>
        <w:tc>
          <w:tcPr>
            <w:tcW w:w="5044" w:type="dxa"/>
          </w:tcPr>
          <w:p w14:paraId="66AE7A49" w14:textId="7498001B" w:rsidR="003E3365" w:rsidRPr="00E460F6" w:rsidRDefault="003E3365" w:rsidP="003E3365">
            <w:pPr>
              <w:pStyle w:val="Times"/>
              <w:rPr>
                <w:rFonts w:cs="Times New Roman"/>
                <w:sz w:val="20"/>
                <w:szCs w:val="20"/>
                <w:lang w:val="en-US"/>
              </w:rPr>
            </w:pPr>
            <w:r w:rsidRPr="00E460F6">
              <w:rPr>
                <w:rFonts w:cs="Times New Roman"/>
                <w:sz w:val="20"/>
                <w:szCs w:val="20"/>
                <w:lang w:val="en-US"/>
              </w:rPr>
              <w:t xml:space="preserve">A redeemed prescription within </w:t>
            </w:r>
            <w:r w:rsidR="00552AF0" w:rsidRPr="00552AF0">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4E96280C" w14:textId="03A8D52A" w:rsidR="003E3365" w:rsidRPr="00E460F6" w:rsidRDefault="003E3365" w:rsidP="003E3365">
            <w:pPr>
              <w:pStyle w:val="Times"/>
              <w:rPr>
                <w:rFonts w:eastAsia="Calibri" w:cs="Times New Roman"/>
                <w:sz w:val="20"/>
                <w:szCs w:val="20"/>
                <w:lang w:val="en-US"/>
              </w:rPr>
            </w:pPr>
            <w:r w:rsidRPr="00E460F6">
              <w:rPr>
                <w:sz w:val="20"/>
                <w:szCs w:val="20"/>
                <w:lang w:val="en-US"/>
              </w:rPr>
              <w:t>N05A (excluding N05AN01)</w:t>
            </w:r>
          </w:p>
        </w:tc>
      </w:tr>
      <w:tr w:rsidR="003E3365" w:rsidRPr="0021735A" w14:paraId="3072F393" w14:textId="77777777" w:rsidTr="008C2905">
        <w:tc>
          <w:tcPr>
            <w:tcW w:w="2332" w:type="dxa"/>
          </w:tcPr>
          <w:p w14:paraId="38A261D2" w14:textId="79AC0F02" w:rsidR="003E3365" w:rsidRPr="00E460F6" w:rsidRDefault="003E3365" w:rsidP="003E3365">
            <w:pPr>
              <w:pStyle w:val="Times"/>
              <w:rPr>
                <w:sz w:val="18"/>
                <w:szCs w:val="18"/>
                <w:highlight w:val="yellow"/>
                <w:lang w:val="en-US"/>
              </w:rPr>
            </w:pPr>
            <w:r w:rsidRPr="00E460F6">
              <w:rPr>
                <w:sz w:val="18"/>
                <w:szCs w:val="18"/>
                <w:lang w:val="en-US"/>
              </w:rPr>
              <w:lastRenderedPageBreak/>
              <w:t>Opioids</w:t>
            </w:r>
          </w:p>
        </w:tc>
        <w:tc>
          <w:tcPr>
            <w:tcW w:w="5044" w:type="dxa"/>
          </w:tcPr>
          <w:p w14:paraId="488F7CC5" w14:textId="5E179874" w:rsidR="003E3365" w:rsidRPr="00E460F6" w:rsidRDefault="003E3365" w:rsidP="003E3365">
            <w:pPr>
              <w:pStyle w:val="Times"/>
              <w:rPr>
                <w:rFonts w:cs="Times New Roman"/>
                <w:sz w:val="20"/>
                <w:szCs w:val="20"/>
                <w:lang w:val="en-US"/>
              </w:rPr>
            </w:pPr>
            <w:r w:rsidRPr="00E460F6">
              <w:rPr>
                <w:rFonts w:cs="Times New Roman"/>
                <w:sz w:val="20"/>
                <w:szCs w:val="20"/>
                <w:lang w:val="en-US"/>
              </w:rPr>
              <w:t xml:space="preserve">A redeemed prescription within </w:t>
            </w:r>
            <w:r w:rsidR="002D127D" w:rsidRPr="002D127D">
              <w:rPr>
                <w:rFonts w:cs="Times New Roman"/>
                <w:sz w:val="20"/>
                <w:szCs w:val="20"/>
                <w:lang w:val="en-US"/>
              </w:rPr>
              <w:t xml:space="preserve">one </w:t>
            </w:r>
            <w:r w:rsidRPr="00E460F6">
              <w:rPr>
                <w:rFonts w:cs="Times New Roman"/>
                <w:sz w:val="20"/>
                <w:szCs w:val="20"/>
                <w:lang w:val="en-US"/>
              </w:rPr>
              <w:t>year before DD2 enrollment</w:t>
            </w:r>
          </w:p>
        </w:tc>
        <w:tc>
          <w:tcPr>
            <w:tcW w:w="6521" w:type="dxa"/>
          </w:tcPr>
          <w:p w14:paraId="43B27658" w14:textId="71C153A6" w:rsidR="003E3365" w:rsidRPr="00E460F6" w:rsidRDefault="003E3365" w:rsidP="003E3365">
            <w:pPr>
              <w:pStyle w:val="Times"/>
              <w:rPr>
                <w:sz w:val="20"/>
                <w:szCs w:val="20"/>
                <w:lang w:val="en-US"/>
              </w:rPr>
            </w:pPr>
            <w:r w:rsidRPr="00E460F6">
              <w:rPr>
                <w:sz w:val="20"/>
                <w:szCs w:val="20"/>
                <w:lang w:val="en-US"/>
              </w:rPr>
              <w:t>N02AA01, N02AA03, N02AA04, N02AA05, N02AA55, N02AB02, N02AB03, N02AE01, N02AG02, N02AJ06, N02AX02, N02AX06, N07BC02, R05DA04</w:t>
            </w:r>
          </w:p>
        </w:tc>
      </w:tr>
    </w:tbl>
    <w:p w14:paraId="504C96F5" w14:textId="77777777" w:rsidR="001D138C" w:rsidRPr="00E460F6" w:rsidRDefault="001D138C" w:rsidP="00EA1AAB">
      <w:pPr>
        <w:pStyle w:val="Times"/>
        <w:rPr>
          <w:lang w:val="en-US"/>
        </w:rPr>
      </w:pPr>
    </w:p>
    <w:p w14:paraId="43D0A57D" w14:textId="77777777" w:rsidR="001D138C" w:rsidRPr="00E460F6" w:rsidRDefault="001D138C" w:rsidP="00EA1AAB">
      <w:pPr>
        <w:pStyle w:val="Times"/>
        <w:rPr>
          <w:lang w:val="en-US"/>
        </w:rPr>
        <w:sectPr w:rsidR="001D138C" w:rsidRPr="00E460F6" w:rsidSect="004D5FAE">
          <w:pgSz w:w="16838" w:h="11906" w:orient="landscape"/>
          <w:pgMar w:top="1134" w:right="1440" w:bottom="1440" w:left="1440" w:header="708" w:footer="708" w:gutter="0"/>
          <w:cols w:space="708"/>
          <w:docGrid w:linePitch="360"/>
        </w:sectPr>
      </w:pPr>
    </w:p>
    <w:p w14:paraId="27461724" w14:textId="467A2B7B" w:rsidR="00EA1AAB" w:rsidRPr="00E460F6" w:rsidRDefault="00EA1AAB" w:rsidP="00EA1AAB">
      <w:pPr>
        <w:pStyle w:val="Times"/>
        <w:rPr>
          <w:lang w:val="en-US"/>
        </w:rPr>
      </w:pPr>
      <w:r w:rsidRPr="00E460F6">
        <w:rPr>
          <w:b/>
          <w:bCs/>
          <w:lang w:val="en-US"/>
        </w:rPr>
        <w:lastRenderedPageBreak/>
        <w:t xml:space="preserve">Supplementary Table </w:t>
      </w:r>
      <w:r w:rsidR="00853B53">
        <w:rPr>
          <w:b/>
          <w:bCs/>
          <w:lang w:val="en-US"/>
        </w:rPr>
        <w:t>4</w:t>
      </w:r>
      <w:r w:rsidRPr="00E460F6">
        <w:rPr>
          <w:b/>
          <w:bCs/>
          <w:lang w:val="en-US"/>
        </w:rPr>
        <w:t>.</w:t>
      </w:r>
      <w:r w:rsidRPr="00E460F6">
        <w:rPr>
          <w:lang w:val="en-US"/>
        </w:rPr>
        <w:t xml:space="preserve"> ATC codes and definitions </w:t>
      </w:r>
      <w:r w:rsidR="00841F3A">
        <w:rPr>
          <w:lang w:val="en-US"/>
        </w:rPr>
        <w:t>for</w:t>
      </w:r>
      <w:r w:rsidRPr="00E460F6">
        <w:rPr>
          <w:lang w:val="en-US"/>
        </w:rPr>
        <w:t xml:space="preserve"> </w:t>
      </w:r>
      <w:r w:rsidR="00811247">
        <w:rPr>
          <w:lang w:val="en-US"/>
        </w:rPr>
        <w:t xml:space="preserve">use of </w:t>
      </w:r>
      <w:r w:rsidRPr="00E460F6">
        <w:rPr>
          <w:lang w:val="en-US"/>
        </w:rPr>
        <w:t>glucose-lowering drug</w:t>
      </w:r>
      <w:r w:rsidR="00811247">
        <w:rPr>
          <w:lang w:val="en-US"/>
        </w:rPr>
        <w:t>s</w:t>
      </w:r>
      <w:r w:rsidRPr="00E460F6">
        <w:rPr>
          <w:lang w:val="en-US"/>
        </w:rPr>
        <w:t xml:space="preserve"> in the Danish National Prescription Registry.</w:t>
      </w:r>
    </w:p>
    <w:tbl>
      <w:tblPr>
        <w:tblpPr w:leftFromText="180" w:rightFromText="180" w:vertAnchor="text" w:horzAnchor="margin" w:tblpY="-38"/>
        <w:tblW w:w="13887" w:type="dxa"/>
        <w:tblCellMar>
          <w:left w:w="70" w:type="dxa"/>
          <w:right w:w="70" w:type="dxa"/>
        </w:tblCellMar>
        <w:tblLook w:val="04A0" w:firstRow="1" w:lastRow="0" w:firstColumn="1" w:lastColumn="0" w:noHBand="0" w:noVBand="1"/>
      </w:tblPr>
      <w:tblGrid>
        <w:gridCol w:w="3539"/>
        <w:gridCol w:w="3544"/>
        <w:gridCol w:w="6804"/>
      </w:tblGrid>
      <w:tr w:rsidR="00EA1AAB" w:rsidRPr="00E460F6" w14:paraId="027C1E93" w14:textId="77777777" w:rsidTr="00162BAF">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auto"/>
            <w:noWrap/>
          </w:tcPr>
          <w:p w14:paraId="2E54DB4A" w14:textId="77777777" w:rsidR="00EA1AAB" w:rsidRPr="00E460F6" w:rsidRDefault="00EA1AAB" w:rsidP="00EA1AAB">
            <w:pPr>
              <w:spacing w:after="0" w:line="240" w:lineRule="auto"/>
              <w:rPr>
                <w:rFonts w:ascii="Times New Roman" w:eastAsia="Times New Roman" w:hAnsi="Times New Roman" w:cs="Times New Roman"/>
                <w:b/>
                <w:bCs/>
                <w:color w:val="000000"/>
                <w:sz w:val="20"/>
                <w:szCs w:val="20"/>
                <w:lang w:val="en-US" w:eastAsia="da-DK"/>
              </w:rPr>
            </w:pPr>
            <w:r w:rsidRPr="00E460F6">
              <w:rPr>
                <w:rFonts w:ascii="Times New Roman" w:hAnsi="Times New Roman" w:cs="Times New Roman"/>
                <w:b/>
                <w:sz w:val="20"/>
                <w:szCs w:val="20"/>
                <w:lang w:val="en-US" w:eastAsia="da-DK"/>
              </w:rPr>
              <w:t>Glucose-lowering treatment</w:t>
            </w:r>
          </w:p>
        </w:tc>
        <w:tc>
          <w:tcPr>
            <w:tcW w:w="3544" w:type="dxa"/>
            <w:tcBorders>
              <w:top w:val="single" w:sz="4" w:space="0" w:color="auto"/>
              <w:left w:val="nil"/>
              <w:bottom w:val="single" w:sz="4" w:space="0" w:color="auto"/>
              <w:right w:val="single" w:sz="4" w:space="0" w:color="auto"/>
            </w:tcBorders>
            <w:shd w:val="clear" w:color="auto" w:fill="auto"/>
            <w:noWrap/>
          </w:tcPr>
          <w:p w14:paraId="086D6820" w14:textId="77777777" w:rsidR="00EA1AAB" w:rsidRPr="00E460F6" w:rsidRDefault="00EA1AAB" w:rsidP="00EA1AAB">
            <w:pPr>
              <w:spacing w:after="0" w:line="240" w:lineRule="auto"/>
              <w:rPr>
                <w:rFonts w:ascii="Times New Roman" w:eastAsia="Times New Roman" w:hAnsi="Times New Roman" w:cs="Times New Roman"/>
                <w:b/>
                <w:bCs/>
                <w:color w:val="000000"/>
                <w:sz w:val="20"/>
                <w:szCs w:val="20"/>
                <w:lang w:val="en-US" w:eastAsia="da-DK"/>
              </w:rPr>
            </w:pPr>
            <w:r w:rsidRPr="00E460F6">
              <w:rPr>
                <w:rFonts w:ascii="Times New Roman" w:eastAsia="Times New Roman" w:hAnsi="Times New Roman" w:cs="Times New Roman"/>
                <w:b/>
                <w:bCs/>
                <w:color w:val="000000"/>
                <w:sz w:val="20"/>
                <w:szCs w:val="20"/>
                <w:lang w:val="en-US" w:eastAsia="da-DK"/>
              </w:rPr>
              <w:t>Combination</w:t>
            </w:r>
          </w:p>
        </w:tc>
        <w:tc>
          <w:tcPr>
            <w:tcW w:w="6804" w:type="dxa"/>
            <w:tcBorders>
              <w:top w:val="single" w:sz="4" w:space="0" w:color="auto"/>
              <w:left w:val="nil"/>
              <w:bottom w:val="single" w:sz="4" w:space="0" w:color="auto"/>
              <w:right w:val="single" w:sz="4" w:space="0" w:color="auto"/>
            </w:tcBorders>
            <w:shd w:val="clear" w:color="auto" w:fill="auto"/>
          </w:tcPr>
          <w:p w14:paraId="6840369D" w14:textId="77777777" w:rsidR="00EA1AAB" w:rsidRPr="00E460F6" w:rsidRDefault="00EA1AAB" w:rsidP="00EA1AAB">
            <w:pPr>
              <w:spacing w:after="0" w:line="240" w:lineRule="auto"/>
              <w:rPr>
                <w:rFonts w:ascii="Times New Roman" w:eastAsia="Times New Roman" w:hAnsi="Times New Roman" w:cs="Times New Roman"/>
                <w:b/>
                <w:bCs/>
                <w:color w:val="000000"/>
                <w:sz w:val="20"/>
                <w:szCs w:val="20"/>
                <w:lang w:val="en-US" w:eastAsia="da-DK"/>
              </w:rPr>
            </w:pPr>
            <w:r w:rsidRPr="00E460F6">
              <w:rPr>
                <w:rFonts w:ascii="Times New Roman" w:eastAsia="Times New Roman" w:hAnsi="Times New Roman" w:cs="Times New Roman"/>
                <w:b/>
                <w:bCs/>
                <w:color w:val="000000"/>
                <w:sz w:val="20"/>
                <w:szCs w:val="20"/>
                <w:lang w:val="en-US" w:eastAsia="da-DK"/>
              </w:rPr>
              <w:t>ATC codes</w:t>
            </w:r>
          </w:p>
        </w:tc>
      </w:tr>
      <w:tr w:rsidR="00EA1AAB" w:rsidRPr="00E460F6" w14:paraId="4E54B8D3" w14:textId="77777777" w:rsidTr="00EA1AAB">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auto"/>
            <w:noWrap/>
          </w:tcPr>
          <w:p w14:paraId="6EAD9257"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Glucose-lowering drug</w:t>
            </w:r>
          </w:p>
        </w:tc>
        <w:tc>
          <w:tcPr>
            <w:tcW w:w="3544" w:type="dxa"/>
            <w:tcBorders>
              <w:top w:val="single" w:sz="4" w:space="0" w:color="auto"/>
              <w:left w:val="nil"/>
              <w:bottom w:val="single" w:sz="4" w:space="0" w:color="auto"/>
              <w:right w:val="single" w:sz="4" w:space="0" w:color="auto"/>
            </w:tcBorders>
            <w:shd w:val="clear" w:color="auto" w:fill="auto"/>
            <w:noWrap/>
          </w:tcPr>
          <w:p w14:paraId="13D40281"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All</w:t>
            </w:r>
          </w:p>
        </w:tc>
        <w:tc>
          <w:tcPr>
            <w:tcW w:w="6804" w:type="dxa"/>
            <w:tcBorders>
              <w:top w:val="single" w:sz="4" w:space="0" w:color="auto"/>
              <w:left w:val="nil"/>
              <w:bottom w:val="single" w:sz="4" w:space="0" w:color="auto"/>
              <w:right w:val="single" w:sz="4" w:space="0" w:color="auto"/>
            </w:tcBorders>
            <w:shd w:val="clear" w:color="auto" w:fill="auto"/>
          </w:tcPr>
          <w:p w14:paraId="4770D2D3"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w:t>
            </w:r>
          </w:p>
        </w:tc>
      </w:tr>
      <w:tr w:rsidR="00EA1AAB" w:rsidRPr="00E460F6" w14:paraId="357B42F7"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23435E21"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 xml:space="preserve">Insulin </w:t>
            </w:r>
          </w:p>
        </w:tc>
        <w:tc>
          <w:tcPr>
            <w:tcW w:w="3544" w:type="dxa"/>
            <w:tcBorders>
              <w:top w:val="nil"/>
              <w:left w:val="nil"/>
              <w:bottom w:val="single" w:sz="4" w:space="0" w:color="auto"/>
              <w:right w:val="single" w:sz="4" w:space="0" w:color="auto"/>
            </w:tcBorders>
            <w:shd w:val="clear" w:color="auto" w:fill="auto"/>
            <w:noWrap/>
            <w:hideMark/>
          </w:tcPr>
          <w:p w14:paraId="6A7EEBE8" w14:textId="57CD7E7E"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w:t>
            </w:r>
            <w:r w:rsidR="004629E5" w:rsidRPr="00E460F6">
              <w:rPr>
                <w:rFonts w:ascii="Times New Roman" w:eastAsia="Times New Roman" w:hAnsi="Times New Roman" w:cs="Times New Roman"/>
                <w:color w:val="000000"/>
                <w:sz w:val="20"/>
                <w:szCs w:val="20"/>
                <w:lang w:val="en-US" w:eastAsia="da-DK"/>
              </w:rPr>
              <w:t>therapy</w:t>
            </w:r>
          </w:p>
        </w:tc>
        <w:tc>
          <w:tcPr>
            <w:tcW w:w="6804" w:type="dxa"/>
            <w:tcBorders>
              <w:top w:val="nil"/>
              <w:left w:val="nil"/>
              <w:bottom w:val="single" w:sz="4" w:space="0" w:color="auto"/>
              <w:right w:val="single" w:sz="4" w:space="0" w:color="auto"/>
            </w:tcBorders>
            <w:shd w:val="clear" w:color="auto" w:fill="auto"/>
            <w:hideMark/>
          </w:tcPr>
          <w:p w14:paraId="222D0DE8"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A10A (excluding A10AE54, A10AE56)</w:t>
            </w:r>
          </w:p>
        </w:tc>
      </w:tr>
      <w:tr w:rsidR="00EA1AAB" w:rsidRPr="00E460F6" w14:paraId="4E7199BF"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54C4D4B9"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1E2192A1" w14:textId="773E4787"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Combination therapy</w:t>
            </w:r>
          </w:p>
        </w:tc>
        <w:tc>
          <w:tcPr>
            <w:tcW w:w="6804" w:type="dxa"/>
            <w:tcBorders>
              <w:top w:val="nil"/>
              <w:left w:val="nil"/>
              <w:bottom w:val="single" w:sz="4" w:space="0" w:color="auto"/>
              <w:right w:val="single" w:sz="4" w:space="0" w:color="auto"/>
            </w:tcBorders>
            <w:shd w:val="clear" w:color="auto" w:fill="auto"/>
            <w:hideMark/>
          </w:tcPr>
          <w:p w14:paraId="0902E0AA"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A10AE54, A10AE56</w:t>
            </w:r>
          </w:p>
        </w:tc>
      </w:tr>
      <w:tr w:rsidR="00EA1AAB" w:rsidRPr="00E460F6" w14:paraId="13483F4F"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772412DE"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Metformin</w:t>
            </w:r>
          </w:p>
        </w:tc>
        <w:tc>
          <w:tcPr>
            <w:tcW w:w="3544" w:type="dxa"/>
            <w:tcBorders>
              <w:top w:val="nil"/>
              <w:left w:val="nil"/>
              <w:bottom w:val="single" w:sz="4" w:space="0" w:color="auto"/>
              <w:right w:val="single" w:sz="4" w:space="0" w:color="auto"/>
            </w:tcBorders>
            <w:shd w:val="clear" w:color="auto" w:fill="auto"/>
            <w:noWrap/>
            <w:hideMark/>
          </w:tcPr>
          <w:p w14:paraId="3DF4D0B9" w14:textId="0DAB0352"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Monotherapy</w:t>
            </w:r>
          </w:p>
        </w:tc>
        <w:tc>
          <w:tcPr>
            <w:tcW w:w="6804" w:type="dxa"/>
            <w:tcBorders>
              <w:top w:val="nil"/>
              <w:left w:val="nil"/>
              <w:bottom w:val="single" w:sz="4" w:space="0" w:color="auto"/>
              <w:right w:val="single" w:sz="4" w:space="0" w:color="auto"/>
            </w:tcBorders>
            <w:shd w:val="clear" w:color="auto" w:fill="auto"/>
            <w:hideMark/>
          </w:tcPr>
          <w:p w14:paraId="73F82FA2"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A10BA02</w:t>
            </w:r>
          </w:p>
        </w:tc>
      </w:tr>
      <w:tr w:rsidR="00EA1AAB" w:rsidRPr="0021735A" w14:paraId="5BADBFCD"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55B16B13"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1265ACA5" w14:textId="41DB43BB"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Combination</w:t>
            </w:r>
            <w:r w:rsidR="00811247">
              <w:rPr>
                <w:rFonts w:ascii="Times New Roman" w:eastAsia="Times New Roman" w:hAnsi="Times New Roman" w:cs="Times New Roman"/>
                <w:color w:val="000000"/>
                <w:sz w:val="20"/>
                <w:szCs w:val="20"/>
                <w:lang w:val="en-US" w:eastAsia="da-DK"/>
              </w:rPr>
              <w:t xml:space="preserve"> therapy</w:t>
            </w:r>
          </w:p>
        </w:tc>
        <w:tc>
          <w:tcPr>
            <w:tcW w:w="6804" w:type="dxa"/>
            <w:tcBorders>
              <w:top w:val="nil"/>
              <w:left w:val="nil"/>
              <w:bottom w:val="single" w:sz="4" w:space="0" w:color="auto"/>
              <w:right w:val="single" w:sz="4" w:space="0" w:color="auto"/>
            </w:tcBorders>
            <w:shd w:val="clear" w:color="auto" w:fill="auto"/>
            <w:hideMark/>
          </w:tcPr>
          <w:p w14:paraId="619CE944"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A10BD01, A10BD02, A10BD03, A10BD05, A10BD07, A10BD08, A10BD10, A10BD11, A10BD13, A10BD14, A10BD15, A10BD16, A10BD17, A10BD18, A10BD20, A10BD22, A10BD23, A10BD25, A10BD26, A10BD27</w:t>
            </w:r>
          </w:p>
        </w:tc>
      </w:tr>
      <w:tr w:rsidR="00EA1AAB" w:rsidRPr="00E460F6" w14:paraId="37F81B40"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33A3FD1B"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Sulfonylurea</w:t>
            </w:r>
          </w:p>
        </w:tc>
        <w:tc>
          <w:tcPr>
            <w:tcW w:w="3544" w:type="dxa"/>
            <w:tcBorders>
              <w:top w:val="nil"/>
              <w:left w:val="nil"/>
              <w:bottom w:val="single" w:sz="4" w:space="0" w:color="auto"/>
              <w:right w:val="single" w:sz="4" w:space="0" w:color="auto"/>
            </w:tcBorders>
            <w:shd w:val="clear" w:color="auto" w:fill="auto"/>
            <w:noWrap/>
            <w:hideMark/>
          </w:tcPr>
          <w:p w14:paraId="3531C249" w14:textId="6046DC9E"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Monotherapy</w:t>
            </w:r>
          </w:p>
        </w:tc>
        <w:tc>
          <w:tcPr>
            <w:tcW w:w="6804" w:type="dxa"/>
            <w:tcBorders>
              <w:top w:val="nil"/>
              <w:left w:val="nil"/>
              <w:bottom w:val="single" w:sz="4" w:space="0" w:color="auto"/>
              <w:right w:val="single" w:sz="4" w:space="0" w:color="auto"/>
            </w:tcBorders>
            <w:shd w:val="clear" w:color="auto" w:fill="auto"/>
            <w:hideMark/>
          </w:tcPr>
          <w:p w14:paraId="50F73D51"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A10BB</w:t>
            </w:r>
          </w:p>
        </w:tc>
      </w:tr>
      <w:tr w:rsidR="00EA1AAB" w:rsidRPr="00E460F6" w14:paraId="25753CF9"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443A4363"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0A37FE57"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In combination with metformin only</w:t>
            </w:r>
          </w:p>
        </w:tc>
        <w:tc>
          <w:tcPr>
            <w:tcW w:w="6804" w:type="dxa"/>
            <w:tcBorders>
              <w:top w:val="nil"/>
              <w:left w:val="nil"/>
              <w:bottom w:val="single" w:sz="4" w:space="0" w:color="auto"/>
              <w:right w:val="single" w:sz="4" w:space="0" w:color="auto"/>
            </w:tcBorders>
            <w:shd w:val="clear" w:color="auto" w:fill="auto"/>
            <w:hideMark/>
          </w:tcPr>
          <w:p w14:paraId="21250D20"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A10BD01, A10BD02</w:t>
            </w:r>
          </w:p>
        </w:tc>
      </w:tr>
      <w:tr w:rsidR="00EA1AAB" w:rsidRPr="00E460F6" w14:paraId="0DB040EA"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1DB0E6B7"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268FAE2F"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Other combinations</w:t>
            </w:r>
          </w:p>
        </w:tc>
        <w:tc>
          <w:tcPr>
            <w:tcW w:w="6804" w:type="dxa"/>
            <w:tcBorders>
              <w:top w:val="nil"/>
              <w:left w:val="nil"/>
              <w:bottom w:val="single" w:sz="4" w:space="0" w:color="auto"/>
              <w:right w:val="single" w:sz="4" w:space="0" w:color="auto"/>
            </w:tcBorders>
            <w:shd w:val="clear" w:color="auto" w:fill="auto"/>
            <w:hideMark/>
          </w:tcPr>
          <w:p w14:paraId="711A0149"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A10BD04, A10BD06</w:t>
            </w:r>
          </w:p>
        </w:tc>
      </w:tr>
      <w:tr w:rsidR="00EA1AAB" w:rsidRPr="00E460F6" w14:paraId="3AB955A3"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3DB6F9FE" w14:textId="68DB5A4E"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SGLT</w:t>
            </w:r>
            <w:r w:rsidR="006D6AD7" w:rsidRPr="00E460F6">
              <w:rPr>
                <w:rFonts w:ascii="Times New Roman" w:eastAsia="Times New Roman" w:hAnsi="Times New Roman" w:cs="Times New Roman"/>
                <w:color w:val="000000"/>
                <w:sz w:val="20"/>
                <w:szCs w:val="20"/>
                <w:lang w:val="en-US" w:eastAsia="da-DK"/>
              </w:rPr>
              <w:t>-</w:t>
            </w:r>
            <w:r w:rsidRPr="00E460F6">
              <w:rPr>
                <w:rFonts w:ascii="Times New Roman" w:eastAsia="Times New Roman" w:hAnsi="Times New Roman" w:cs="Times New Roman"/>
                <w:color w:val="000000"/>
                <w:sz w:val="20"/>
                <w:szCs w:val="20"/>
                <w:lang w:val="en-US" w:eastAsia="da-DK"/>
              </w:rPr>
              <w:t>2</w:t>
            </w:r>
            <w:r w:rsidR="00AA1F9A" w:rsidRPr="00E460F6">
              <w:rPr>
                <w:rFonts w:ascii="Times New Roman" w:eastAsia="Times New Roman" w:hAnsi="Times New Roman" w:cs="Times New Roman"/>
                <w:color w:val="000000"/>
                <w:sz w:val="20"/>
                <w:szCs w:val="20"/>
                <w:lang w:val="en-US" w:eastAsia="da-DK"/>
              </w:rPr>
              <w:t xml:space="preserve"> inhibitors</w:t>
            </w:r>
          </w:p>
        </w:tc>
        <w:tc>
          <w:tcPr>
            <w:tcW w:w="3544" w:type="dxa"/>
            <w:tcBorders>
              <w:top w:val="nil"/>
              <w:left w:val="nil"/>
              <w:bottom w:val="single" w:sz="4" w:space="0" w:color="auto"/>
              <w:right w:val="single" w:sz="4" w:space="0" w:color="auto"/>
            </w:tcBorders>
            <w:shd w:val="clear" w:color="auto" w:fill="auto"/>
            <w:noWrap/>
            <w:hideMark/>
          </w:tcPr>
          <w:p w14:paraId="2FA16CD3" w14:textId="72259DCB"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Monotherapy</w:t>
            </w:r>
          </w:p>
        </w:tc>
        <w:tc>
          <w:tcPr>
            <w:tcW w:w="6804" w:type="dxa"/>
            <w:tcBorders>
              <w:top w:val="nil"/>
              <w:left w:val="nil"/>
              <w:bottom w:val="single" w:sz="4" w:space="0" w:color="auto"/>
              <w:right w:val="single" w:sz="4" w:space="0" w:color="auto"/>
            </w:tcBorders>
            <w:shd w:val="clear" w:color="auto" w:fill="auto"/>
            <w:hideMark/>
          </w:tcPr>
          <w:p w14:paraId="5ED8B58A"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A10BK</w:t>
            </w:r>
          </w:p>
        </w:tc>
      </w:tr>
      <w:tr w:rsidR="00EA1AAB" w:rsidRPr="00E460F6" w14:paraId="71C8FE15"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73171445"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577194E6"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In combination with metformin only</w:t>
            </w:r>
          </w:p>
        </w:tc>
        <w:tc>
          <w:tcPr>
            <w:tcW w:w="6804" w:type="dxa"/>
            <w:tcBorders>
              <w:top w:val="nil"/>
              <w:left w:val="nil"/>
              <w:bottom w:val="single" w:sz="4" w:space="0" w:color="auto"/>
              <w:right w:val="single" w:sz="4" w:space="0" w:color="auto"/>
            </w:tcBorders>
            <w:shd w:val="clear" w:color="auto" w:fill="auto"/>
            <w:hideMark/>
          </w:tcPr>
          <w:p w14:paraId="3B6A22E2"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A10BD15, A10BD16, A10BD20, A10BD23</w:t>
            </w:r>
          </w:p>
        </w:tc>
      </w:tr>
      <w:tr w:rsidR="00EA1AAB" w:rsidRPr="0021735A" w14:paraId="4C1B648F"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46C85E7E"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0FDDF326"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Other combinations</w:t>
            </w:r>
          </w:p>
        </w:tc>
        <w:tc>
          <w:tcPr>
            <w:tcW w:w="6804" w:type="dxa"/>
            <w:tcBorders>
              <w:top w:val="nil"/>
              <w:left w:val="nil"/>
              <w:bottom w:val="single" w:sz="4" w:space="0" w:color="auto"/>
              <w:right w:val="single" w:sz="4" w:space="0" w:color="auto"/>
            </w:tcBorders>
            <w:shd w:val="clear" w:color="auto" w:fill="auto"/>
            <w:hideMark/>
          </w:tcPr>
          <w:p w14:paraId="50C5B772"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A10BD19, A10BD21, A10BD24, A10BD25, A10BD27</w:t>
            </w:r>
          </w:p>
        </w:tc>
      </w:tr>
      <w:tr w:rsidR="00EA1AAB" w:rsidRPr="00E460F6" w14:paraId="535644B8"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51ED9B1D" w14:textId="29DC5EB3"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GLP</w:t>
            </w:r>
            <w:r w:rsidR="00AA1F9A" w:rsidRPr="00E460F6">
              <w:rPr>
                <w:rFonts w:ascii="Times New Roman" w:eastAsia="Times New Roman" w:hAnsi="Times New Roman" w:cs="Times New Roman"/>
                <w:color w:val="000000"/>
                <w:sz w:val="20"/>
                <w:szCs w:val="20"/>
                <w:lang w:val="en-US" w:eastAsia="da-DK"/>
              </w:rPr>
              <w:t>-1 agonists</w:t>
            </w:r>
          </w:p>
        </w:tc>
        <w:tc>
          <w:tcPr>
            <w:tcW w:w="3544" w:type="dxa"/>
            <w:tcBorders>
              <w:top w:val="nil"/>
              <w:left w:val="nil"/>
              <w:bottom w:val="single" w:sz="4" w:space="0" w:color="auto"/>
              <w:right w:val="single" w:sz="4" w:space="0" w:color="auto"/>
            </w:tcBorders>
            <w:shd w:val="clear" w:color="auto" w:fill="auto"/>
            <w:noWrap/>
            <w:hideMark/>
          </w:tcPr>
          <w:p w14:paraId="23648738" w14:textId="6EBB5487"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Monotherapy</w:t>
            </w:r>
          </w:p>
        </w:tc>
        <w:tc>
          <w:tcPr>
            <w:tcW w:w="6804" w:type="dxa"/>
            <w:tcBorders>
              <w:top w:val="nil"/>
              <w:left w:val="nil"/>
              <w:bottom w:val="single" w:sz="4" w:space="0" w:color="auto"/>
              <w:right w:val="single" w:sz="4" w:space="0" w:color="auto"/>
            </w:tcBorders>
            <w:shd w:val="clear" w:color="auto" w:fill="auto"/>
            <w:hideMark/>
          </w:tcPr>
          <w:p w14:paraId="62A44775"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A10BJ</w:t>
            </w:r>
          </w:p>
        </w:tc>
      </w:tr>
      <w:tr w:rsidR="00EA1AAB" w:rsidRPr="00E460F6" w14:paraId="00F436AC"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2F97324B"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56712CDA"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Combinations</w:t>
            </w:r>
          </w:p>
        </w:tc>
        <w:tc>
          <w:tcPr>
            <w:tcW w:w="6804" w:type="dxa"/>
            <w:tcBorders>
              <w:top w:val="nil"/>
              <w:left w:val="nil"/>
              <w:bottom w:val="single" w:sz="4" w:space="0" w:color="auto"/>
              <w:right w:val="single" w:sz="4" w:space="0" w:color="auto"/>
            </w:tcBorders>
            <w:shd w:val="clear" w:color="auto" w:fill="auto"/>
            <w:hideMark/>
          </w:tcPr>
          <w:p w14:paraId="4ED29D95"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A10AE54, A10AE56</w:t>
            </w:r>
          </w:p>
        </w:tc>
      </w:tr>
      <w:tr w:rsidR="00EA1AAB" w:rsidRPr="00E460F6" w14:paraId="2C08D5D7" w14:textId="77777777" w:rsidTr="00EA1AAB">
        <w:trPr>
          <w:trHeight w:val="20"/>
        </w:trPr>
        <w:tc>
          <w:tcPr>
            <w:tcW w:w="3539" w:type="dxa"/>
            <w:vMerge w:val="restart"/>
            <w:tcBorders>
              <w:top w:val="nil"/>
              <w:left w:val="single" w:sz="4" w:space="0" w:color="auto"/>
              <w:bottom w:val="single" w:sz="4" w:space="0" w:color="auto"/>
              <w:right w:val="single" w:sz="4" w:space="0" w:color="auto"/>
            </w:tcBorders>
            <w:shd w:val="clear" w:color="auto" w:fill="auto"/>
            <w:noWrap/>
            <w:hideMark/>
          </w:tcPr>
          <w:p w14:paraId="33E21A49" w14:textId="5387E20C"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DPP</w:t>
            </w:r>
            <w:r w:rsidR="006D6AD7" w:rsidRPr="00E460F6">
              <w:rPr>
                <w:rFonts w:ascii="Times New Roman" w:eastAsia="Times New Roman" w:hAnsi="Times New Roman" w:cs="Times New Roman"/>
                <w:color w:val="000000"/>
                <w:sz w:val="20"/>
                <w:szCs w:val="20"/>
                <w:lang w:val="en-US" w:eastAsia="da-DK"/>
              </w:rPr>
              <w:t>-</w:t>
            </w:r>
            <w:r w:rsidRPr="00E460F6">
              <w:rPr>
                <w:rFonts w:ascii="Times New Roman" w:eastAsia="Times New Roman" w:hAnsi="Times New Roman" w:cs="Times New Roman"/>
                <w:color w:val="000000"/>
                <w:sz w:val="20"/>
                <w:szCs w:val="20"/>
                <w:lang w:val="en-US" w:eastAsia="da-DK"/>
              </w:rPr>
              <w:t>4</w:t>
            </w:r>
            <w:r w:rsidR="006D6AD7" w:rsidRPr="00E460F6">
              <w:rPr>
                <w:rFonts w:ascii="Times New Roman" w:eastAsia="Times New Roman" w:hAnsi="Times New Roman" w:cs="Times New Roman"/>
                <w:color w:val="000000"/>
                <w:sz w:val="20"/>
                <w:szCs w:val="20"/>
                <w:lang w:val="en-US" w:eastAsia="da-DK"/>
              </w:rPr>
              <w:t xml:space="preserve"> inhibitors</w:t>
            </w:r>
            <w:r w:rsidR="00C0529B" w:rsidRPr="00E460F6">
              <w:rPr>
                <w:rFonts w:ascii="Times New Roman" w:eastAsia="Times New Roman" w:hAnsi="Times New Roman" w:cs="Times New Roman"/>
                <w:color w:val="000000"/>
                <w:sz w:val="20"/>
                <w:szCs w:val="20"/>
                <w:lang w:val="en-US" w:eastAsia="da-DK"/>
              </w:rPr>
              <w:t xml:space="preserve"> </w:t>
            </w:r>
          </w:p>
        </w:tc>
        <w:tc>
          <w:tcPr>
            <w:tcW w:w="3544" w:type="dxa"/>
            <w:tcBorders>
              <w:top w:val="nil"/>
              <w:left w:val="nil"/>
              <w:bottom w:val="single" w:sz="4" w:space="0" w:color="auto"/>
              <w:right w:val="single" w:sz="4" w:space="0" w:color="auto"/>
            </w:tcBorders>
            <w:shd w:val="clear" w:color="auto" w:fill="auto"/>
            <w:noWrap/>
            <w:hideMark/>
          </w:tcPr>
          <w:p w14:paraId="04172609" w14:textId="4DC493EA" w:rsidR="00EA1AAB" w:rsidRPr="00E460F6" w:rsidRDefault="004629E5"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Monotherapy</w:t>
            </w:r>
          </w:p>
        </w:tc>
        <w:tc>
          <w:tcPr>
            <w:tcW w:w="6804" w:type="dxa"/>
            <w:tcBorders>
              <w:top w:val="nil"/>
              <w:left w:val="nil"/>
              <w:bottom w:val="single" w:sz="4" w:space="0" w:color="auto"/>
              <w:right w:val="single" w:sz="4" w:space="0" w:color="auto"/>
            </w:tcBorders>
            <w:shd w:val="clear" w:color="auto" w:fill="auto"/>
            <w:hideMark/>
          </w:tcPr>
          <w:p w14:paraId="071AD923"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A10BH</w:t>
            </w:r>
          </w:p>
        </w:tc>
      </w:tr>
      <w:tr w:rsidR="00EA1AAB" w:rsidRPr="0021735A" w14:paraId="42198D47"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6A006B30" w14:textId="77777777" w:rsidR="00EA1AAB" w:rsidRPr="00E460F6" w:rsidRDefault="00EA1AAB" w:rsidP="00EA1AAB">
            <w:pPr>
              <w:spacing w:after="0" w:line="240" w:lineRule="auto"/>
              <w:rPr>
                <w:rFonts w:ascii="Times New Roman" w:eastAsia="Times New Roman" w:hAnsi="Times New Roman" w:cs="Times New Roman"/>
                <w:b/>
                <w:bCs/>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2D1CFCF9"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In combination with metformin only</w:t>
            </w:r>
          </w:p>
        </w:tc>
        <w:tc>
          <w:tcPr>
            <w:tcW w:w="6804" w:type="dxa"/>
            <w:tcBorders>
              <w:top w:val="nil"/>
              <w:left w:val="nil"/>
              <w:bottom w:val="single" w:sz="4" w:space="0" w:color="auto"/>
              <w:right w:val="single" w:sz="4" w:space="0" w:color="auto"/>
            </w:tcBorders>
            <w:shd w:val="clear" w:color="auto" w:fill="auto"/>
            <w:hideMark/>
          </w:tcPr>
          <w:p w14:paraId="4C21A73C"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A10BD07, A10BD08, A10BD10, A10BD11, A10BD13, A10BD18, A10BD22</w:t>
            </w:r>
          </w:p>
        </w:tc>
      </w:tr>
      <w:tr w:rsidR="00EA1AAB" w:rsidRPr="0021735A" w14:paraId="75CF012B" w14:textId="77777777" w:rsidTr="00EA1AAB">
        <w:trPr>
          <w:trHeight w:val="20"/>
        </w:trPr>
        <w:tc>
          <w:tcPr>
            <w:tcW w:w="3539" w:type="dxa"/>
            <w:vMerge/>
            <w:tcBorders>
              <w:top w:val="nil"/>
              <w:left w:val="single" w:sz="4" w:space="0" w:color="auto"/>
              <w:bottom w:val="single" w:sz="4" w:space="0" w:color="auto"/>
              <w:right w:val="single" w:sz="4" w:space="0" w:color="auto"/>
            </w:tcBorders>
            <w:hideMark/>
          </w:tcPr>
          <w:p w14:paraId="694DA685" w14:textId="77777777" w:rsidR="00EA1AAB" w:rsidRPr="00E460F6" w:rsidRDefault="00EA1AAB" w:rsidP="00EA1AAB">
            <w:pPr>
              <w:spacing w:after="0" w:line="240" w:lineRule="auto"/>
              <w:rPr>
                <w:rFonts w:ascii="Times New Roman" w:eastAsia="Times New Roman" w:hAnsi="Times New Roman" w:cs="Times New Roman"/>
                <w:b/>
                <w:bCs/>
                <w:color w:val="000000"/>
                <w:sz w:val="20"/>
                <w:szCs w:val="20"/>
                <w:lang w:val="en-US" w:eastAsia="da-DK"/>
              </w:rPr>
            </w:pPr>
          </w:p>
        </w:tc>
        <w:tc>
          <w:tcPr>
            <w:tcW w:w="3544" w:type="dxa"/>
            <w:tcBorders>
              <w:top w:val="nil"/>
              <w:left w:val="nil"/>
              <w:bottom w:val="single" w:sz="4" w:space="0" w:color="auto"/>
              <w:right w:val="single" w:sz="4" w:space="0" w:color="auto"/>
            </w:tcBorders>
            <w:shd w:val="clear" w:color="auto" w:fill="auto"/>
            <w:noWrap/>
            <w:hideMark/>
          </w:tcPr>
          <w:p w14:paraId="62FA3254"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Other combinations</w:t>
            </w:r>
          </w:p>
        </w:tc>
        <w:tc>
          <w:tcPr>
            <w:tcW w:w="6804" w:type="dxa"/>
            <w:tcBorders>
              <w:top w:val="nil"/>
              <w:left w:val="nil"/>
              <w:bottom w:val="single" w:sz="4" w:space="0" w:color="auto"/>
              <w:right w:val="single" w:sz="4" w:space="0" w:color="auto"/>
            </w:tcBorders>
            <w:shd w:val="clear" w:color="auto" w:fill="auto"/>
            <w:hideMark/>
          </w:tcPr>
          <w:p w14:paraId="33699D94" w14:textId="77777777" w:rsidR="00EA1AAB" w:rsidRPr="00E460F6" w:rsidRDefault="00EA1AAB" w:rsidP="00EA1AAB">
            <w:pPr>
              <w:spacing w:after="0" w:line="240" w:lineRule="auto"/>
              <w:rPr>
                <w:rFonts w:ascii="Times New Roman" w:eastAsia="Times New Roman" w:hAnsi="Times New Roman" w:cs="Times New Roman"/>
                <w:color w:val="000000"/>
                <w:sz w:val="20"/>
                <w:szCs w:val="20"/>
                <w:lang w:val="en-US" w:eastAsia="da-DK"/>
              </w:rPr>
            </w:pPr>
            <w:r w:rsidRPr="00E460F6">
              <w:rPr>
                <w:rFonts w:ascii="Times New Roman" w:eastAsia="Times New Roman" w:hAnsi="Times New Roman" w:cs="Times New Roman"/>
                <w:color w:val="000000"/>
                <w:sz w:val="20"/>
                <w:szCs w:val="20"/>
                <w:lang w:val="en-US" w:eastAsia="da-DK"/>
              </w:rPr>
              <w:t>A10BD09, A10BD12, A10BD19, A10BD21, A10BD24, A10BD25, A10BD27</w:t>
            </w:r>
          </w:p>
        </w:tc>
      </w:tr>
    </w:tbl>
    <w:p w14:paraId="218E6D8A" w14:textId="6BBFBD5C" w:rsidR="00A41A30" w:rsidRPr="0016500A" w:rsidRDefault="003D4605" w:rsidP="00A41A30">
      <w:pPr>
        <w:pStyle w:val="Times"/>
        <w:rPr>
          <w:sz w:val="24"/>
          <w:lang w:val="en-US"/>
        </w:rPr>
      </w:pPr>
      <w:r w:rsidRPr="0016500A">
        <w:rPr>
          <w:sz w:val="24"/>
          <w:lang w:val="en-US"/>
        </w:rPr>
        <w:t xml:space="preserve">The look-back period for </w:t>
      </w:r>
      <w:r w:rsidR="00811247">
        <w:rPr>
          <w:rFonts w:cs="Times New Roman"/>
          <w:sz w:val="24"/>
          <w:szCs w:val="24"/>
          <w:lang w:val="en-US"/>
        </w:rPr>
        <w:t xml:space="preserve">use of </w:t>
      </w:r>
      <w:r w:rsidRPr="0016500A">
        <w:rPr>
          <w:sz w:val="24"/>
          <w:lang w:val="en-US"/>
        </w:rPr>
        <w:t xml:space="preserve">glucose-lowering drug medication was </w:t>
      </w:r>
      <w:r w:rsidR="002D127D" w:rsidRPr="0016500A">
        <w:rPr>
          <w:sz w:val="24"/>
          <w:lang w:val="en-US"/>
        </w:rPr>
        <w:t xml:space="preserve">one </w:t>
      </w:r>
      <w:r w:rsidRPr="0016500A">
        <w:rPr>
          <w:sz w:val="24"/>
          <w:lang w:val="en-US"/>
        </w:rPr>
        <w:t>year.</w:t>
      </w:r>
    </w:p>
    <w:p w14:paraId="268B1E5B" w14:textId="7602158C" w:rsidR="00E37D31" w:rsidRPr="0016500A" w:rsidRDefault="00E37D31">
      <w:pPr>
        <w:rPr>
          <w:sz w:val="24"/>
          <w:lang w:val="en-US"/>
        </w:rPr>
      </w:pPr>
    </w:p>
    <w:p w14:paraId="5BCD3A94" w14:textId="77777777" w:rsidR="00E37D31" w:rsidRPr="00E460F6" w:rsidRDefault="00E37D31">
      <w:pPr>
        <w:rPr>
          <w:lang w:val="en-US"/>
        </w:rPr>
      </w:pPr>
    </w:p>
    <w:p w14:paraId="4F787723" w14:textId="77777777" w:rsidR="00E37D31" w:rsidRPr="00E460F6" w:rsidRDefault="00E37D31">
      <w:pPr>
        <w:rPr>
          <w:rFonts w:ascii="Times New Roman" w:hAnsi="Times New Roman" w:cs="Times New Roman"/>
          <w:lang w:val="en-US"/>
        </w:rPr>
      </w:pPr>
      <w:r w:rsidRPr="00E460F6">
        <w:rPr>
          <w:rFonts w:ascii="Times New Roman" w:hAnsi="Times New Roman" w:cs="Times New Roman"/>
          <w:lang w:val="en-US"/>
        </w:rPr>
        <w:br w:type="page"/>
      </w:r>
    </w:p>
    <w:p w14:paraId="09886DB7" w14:textId="6F61A0B3" w:rsidR="00E37D31" w:rsidRPr="00E460F6" w:rsidRDefault="00E37D31" w:rsidP="008F0E57">
      <w:pPr>
        <w:pStyle w:val="Times"/>
        <w:rPr>
          <w:lang w:val="en-US"/>
        </w:rPr>
      </w:pPr>
      <w:r w:rsidRPr="00E460F6">
        <w:rPr>
          <w:b/>
          <w:bCs/>
          <w:lang w:val="en-US"/>
        </w:rPr>
        <w:lastRenderedPageBreak/>
        <w:t xml:space="preserve">Supplementary Table </w:t>
      </w:r>
      <w:r w:rsidR="00853B53">
        <w:rPr>
          <w:b/>
          <w:bCs/>
          <w:lang w:val="en-US"/>
        </w:rPr>
        <w:t>5</w:t>
      </w:r>
      <w:r w:rsidRPr="00E460F6">
        <w:rPr>
          <w:b/>
          <w:bCs/>
          <w:lang w:val="en-US"/>
        </w:rPr>
        <w:t>.</w:t>
      </w:r>
      <w:r w:rsidRPr="00E460F6">
        <w:rPr>
          <w:lang w:val="en-US"/>
        </w:rPr>
        <w:t xml:space="preserve"> NPU codes used to identify laboratory tests in the Nationwide Register of Laboratory Results for Research.</w:t>
      </w:r>
    </w:p>
    <w:tbl>
      <w:tblPr>
        <w:tblStyle w:val="Tabel-Gitter"/>
        <w:tblW w:w="14748" w:type="dxa"/>
        <w:tblInd w:w="-10" w:type="dxa"/>
        <w:tblLook w:val="04A0" w:firstRow="1" w:lastRow="0" w:firstColumn="1" w:lastColumn="0" w:noHBand="0" w:noVBand="1"/>
      </w:tblPr>
      <w:tblGrid>
        <w:gridCol w:w="2148"/>
        <w:gridCol w:w="9056"/>
        <w:gridCol w:w="3544"/>
      </w:tblGrid>
      <w:tr w:rsidR="00A41A30" w:rsidRPr="00E460F6" w14:paraId="292B1C37" w14:textId="77777777" w:rsidTr="001232A0">
        <w:tc>
          <w:tcPr>
            <w:tcW w:w="2148" w:type="dxa"/>
          </w:tcPr>
          <w:p w14:paraId="574B225D" w14:textId="77777777" w:rsidR="00A41A30" w:rsidRPr="00E460F6" w:rsidRDefault="00A41A30" w:rsidP="007D7FE0">
            <w:pPr>
              <w:rPr>
                <w:rFonts w:ascii="Times New Roman" w:hAnsi="Times New Roman" w:cs="Times New Roman"/>
                <w:b/>
                <w:bCs/>
                <w:sz w:val="20"/>
                <w:szCs w:val="20"/>
                <w:lang w:val="en-US"/>
              </w:rPr>
            </w:pPr>
            <w:r w:rsidRPr="00E460F6">
              <w:rPr>
                <w:rFonts w:ascii="Times New Roman" w:hAnsi="Times New Roman" w:cs="Times New Roman"/>
                <w:b/>
                <w:bCs/>
                <w:sz w:val="20"/>
                <w:szCs w:val="20"/>
                <w:lang w:val="en-US"/>
              </w:rPr>
              <w:t>Laboratory test</w:t>
            </w:r>
          </w:p>
        </w:tc>
        <w:tc>
          <w:tcPr>
            <w:tcW w:w="9056" w:type="dxa"/>
          </w:tcPr>
          <w:p w14:paraId="78721C47" w14:textId="77777777" w:rsidR="00A41A30" w:rsidRPr="00E460F6" w:rsidRDefault="00A41A30" w:rsidP="007D7FE0">
            <w:pPr>
              <w:rPr>
                <w:rFonts w:ascii="Times New Roman" w:hAnsi="Times New Roman" w:cs="Times New Roman"/>
                <w:b/>
                <w:bCs/>
                <w:sz w:val="20"/>
                <w:szCs w:val="20"/>
                <w:lang w:val="en-US"/>
              </w:rPr>
            </w:pPr>
            <w:r w:rsidRPr="00E460F6">
              <w:rPr>
                <w:rFonts w:ascii="Times New Roman" w:hAnsi="Times New Roman" w:cs="Times New Roman"/>
                <w:b/>
                <w:bCs/>
                <w:sz w:val="20"/>
                <w:szCs w:val="20"/>
                <w:lang w:val="en-US"/>
              </w:rPr>
              <w:t>NPU codes</w:t>
            </w:r>
          </w:p>
        </w:tc>
        <w:tc>
          <w:tcPr>
            <w:tcW w:w="3544" w:type="dxa"/>
            <w:shd w:val="clear" w:color="auto" w:fill="auto"/>
          </w:tcPr>
          <w:p w14:paraId="4CB3CF78" w14:textId="14E4915F" w:rsidR="00A41A30" w:rsidRPr="00E460F6" w:rsidRDefault="00E37D31" w:rsidP="007D7FE0">
            <w:pPr>
              <w:rPr>
                <w:rFonts w:ascii="Times New Roman" w:hAnsi="Times New Roman" w:cs="Times New Roman"/>
                <w:b/>
                <w:bCs/>
                <w:sz w:val="20"/>
                <w:szCs w:val="20"/>
                <w:lang w:val="en-US"/>
              </w:rPr>
            </w:pPr>
            <w:r w:rsidRPr="00E460F6">
              <w:rPr>
                <w:rFonts w:ascii="Times New Roman" w:hAnsi="Times New Roman" w:cs="Times New Roman"/>
                <w:b/>
                <w:bCs/>
                <w:sz w:val="20"/>
                <w:szCs w:val="20"/>
                <w:lang w:val="en-US"/>
              </w:rPr>
              <w:t>Database/registry</w:t>
            </w:r>
          </w:p>
        </w:tc>
      </w:tr>
      <w:tr w:rsidR="00D94016" w:rsidRPr="0021735A" w14:paraId="7E22F134" w14:textId="77777777" w:rsidTr="001232A0">
        <w:tc>
          <w:tcPr>
            <w:tcW w:w="2148" w:type="dxa"/>
            <w:vAlign w:val="center"/>
          </w:tcPr>
          <w:p w14:paraId="597EBC95" w14:textId="77777777" w:rsidR="00D94016" w:rsidRPr="00E460F6" w:rsidRDefault="00D94016" w:rsidP="009D7BC1">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HbA1c</w:t>
            </w:r>
          </w:p>
        </w:tc>
        <w:tc>
          <w:tcPr>
            <w:tcW w:w="9056" w:type="dxa"/>
            <w:vAlign w:val="center"/>
          </w:tcPr>
          <w:p w14:paraId="6E1594F1" w14:textId="1EF7CAC4" w:rsidR="00D94016" w:rsidRPr="00E460F6" w:rsidRDefault="00D94016" w:rsidP="009D7BC1">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NPU code</w:t>
            </w:r>
            <w:r w:rsidR="002D422C" w:rsidRPr="00E460F6">
              <w:rPr>
                <w:rFonts w:ascii="Times New Roman" w:eastAsia="Calibri" w:hAnsi="Times New Roman" w:cs="Times New Roman"/>
                <w:sz w:val="20"/>
                <w:szCs w:val="20"/>
                <w:lang w:val="en-US"/>
              </w:rPr>
              <w:t>s</w:t>
            </w:r>
            <w:r w:rsidRPr="00E460F6">
              <w:rPr>
                <w:rFonts w:ascii="Times New Roman" w:eastAsia="Calibri" w:hAnsi="Times New Roman" w:cs="Times New Roman"/>
                <w:sz w:val="20"/>
                <w:szCs w:val="20"/>
                <w:lang w:val="en-US"/>
              </w:rPr>
              <w:t xml:space="preserve">: </w:t>
            </w:r>
            <w:r w:rsidRPr="00E460F6">
              <w:rPr>
                <w:rFonts w:ascii="Times New Roman" w:hAnsi="Times New Roman" w:cs="Times New Roman"/>
                <w:sz w:val="20"/>
                <w:szCs w:val="20"/>
                <w:lang w:val="en-US"/>
              </w:rPr>
              <w:t>NPU27300, NPU03835</w:t>
            </w:r>
          </w:p>
          <w:p w14:paraId="42F64BCC" w14:textId="3C36F213" w:rsidR="00D94016" w:rsidRPr="00E460F6" w:rsidRDefault="00D94016" w:rsidP="009D7BC1">
            <w:pPr>
              <w:rPr>
                <w:rFonts w:ascii="Times New Roman" w:hAnsi="Times New Roman" w:cs="Times New Roman"/>
                <w:color w:val="000000"/>
                <w:sz w:val="20"/>
                <w:szCs w:val="20"/>
                <w:lang w:val="en-US"/>
              </w:rPr>
            </w:pPr>
            <w:r w:rsidRPr="00E460F6">
              <w:rPr>
                <w:rFonts w:ascii="Times New Roman" w:hAnsi="Times New Roman" w:cs="Times New Roman"/>
                <w:color w:val="000000"/>
                <w:sz w:val="20"/>
                <w:szCs w:val="20"/>
                <w:lang w:val="en-US"/>
              </w:rPr>
              <w:t>Measurements were re</w:t>
            </w:r>
            <w:r w:rsidR="000F2582" w:rsidRPr="00E460F6">
              <w:rPr>
                <w:rFonts w:ascii="Times New Roman" w:hAnsi="Times New Roman" w:cs="Times New Roman"/>
                <w:color w:val="000000"/>
                <w:sz w:val="20"/>
                <w:szCs w:val="20"/>
                <w:lang w:val="en-US"/>
              </w:rPr>
              <w:t>corded</w:t>
            </w:r>
            <w:r w:rsidRPr="00E460F6">
              <w:rPr>
                <w:rFonts w:ascii="Times New Roman" w:hAnsi="Times New Roman" w:cs="Times New Roman"/>
                <w:color w:val="000000"/>
                <w:sz w:val="20"/>
                <w:szCs w:val="20"/>
                <w:lang w:val="en-US"/>
              </w:rPr>
              <w:t xml:space="preserve"> in either mmol/mol or percentage</w:t>
            </w:r>
            <w:r w:rsidR="002D422C" w:rsidRPr="00E460F6">
              <w:rPr>
                <w:rFonts w:ascii="Times New Roman" w:hAnsi="Times New Roman" w:cs="Times New Roman"/>
                <w:color w:val="000000"/>
                <w:sz w:val="20"/>
                <w:szCs w:val="20"/>
                <w:lang w:val="en-US"/>
              </w:rPr>
              <w:t>s</w:t>
            </w:r>
            <w:r w:rsidRPr="00E460F6">
              <w:rPr>
                <w:rFonts w:ascii="Times New Roman" w:hAnsi="Times New Roman" w:cs="Times New Roman"/>
                <w:color w:val="000000"/>
                <w:sz w:val="20"/>
                <w:szCs w:val="20"/>
                <w:lang w:val="en-US"/>
              </w:rPr>
              <w:t xml:space="preserve">. Results in percentages were converted to mmol/mol </w:t>
            </w:r>
            <w:r w:rsidR="00811247">
              <w:rPr>
                <w:rFonts w:ascii="Times New Roman" w:hAnsi="Times New Roman" w:cs="Times New Roman"/>
                <w:color w:val="000000"/>
                <w:sz w:val="20"/>
                <w:szCs w:val="20"/>
                <w:lang w:val="en-US"/>
              </w:rPr>
              <w:t>using</w:t>
            </w:r>
            <w:r w:rsidRPr="00E460F6">
              <w:rPr>
                <w:rFonts w:ascii="Times New Roman" w:hAnsi="Times New Roman" w:cs="Times New Roman"/>
                <w:color w:val="000000"/>
                <w:sz w:val="20"/>
                <w:szCs w:val="20"/>
                <w:lang w:val="en-US"/>
              </w:rPr>
              <w:t xml:space="preserve"> the following equation: (HbA1c (%)</w:t>
            </w:r>
            <w:r w:rsidR="00C0529B" w:rsidRPr="00E460F6">
              <w:rPr>
                <w:rFonts w:ascii="Times New Roman" w:hAnsi="Times New Roman" w:cs="Times New Roman"/>
                <w:color w:val="000000"/>
                <w:sz w:val="20"/>
                <w:szCs w:val="20"/>
                <w:lang w:val="en-US"/>
              </w:rPr>
              <w:t xml:space="preserve"> × </w:t>
            </w:r>
            <w:r w:rsidRPr="00E460F6">
              <w:rPr>
                <w:rFonts w:ascii="Times New Roman" w:hAnsi="Times New Roman" w:cs="Times New Roman"/>
                <w:color w:val="000000"/>
                <w:sz w:val="20"/>
                <w:szCs w:val="20"/>
                <w:lang w:val="en-US"/>
              </w:rPr>
              <w:t>10</w:t>
            </w:r>
            <w:r w:rsidR="00C0529B" w:rsidRPr="00E460F6">
              <w:rPr>
                <w:rFonts w:ascii="Times New Roman" w:hAnsi="Times New Roman" w:cs="Times New Roman"/>
                <w:color w:val="000000"/>
                <w:sz w:val="20"/>
                <w:szCs w:val="20"/>
                <w:lang w:val="en-US"/>
              </w:rPr>
              <w:t xml:space="preserve"> × </w:t>
            </w:r>
            <w:r w:rsidRPr="00E460F6">
              <w:rPr>
                <w:rFonts w:ascii="Times New Roman" w:hAnsi="Times New Roman" w:cs="Times New Roman"/>
                <w:color w:val="000000"/>
                <w:sz w:val="20"/>
                <w:szCs w:val="20"/>
                <w:lang w:val="en-US"/>
              </w:rPr>
              <w:t xml:space="preserve">10.93)-23.5). Results were rounded to the nearest integer. Measurements </w:t>
            </w:r>
            <w:r w:rsidR="00905120" w:rsidRPr="00E460F6">
              <w:rPr>
                <w:rFonts w:ascii="Times New Roman" w:hAnsi="Times New Roman" w:cs="Times New Roman"/>
                <w:color w:val="000000"/>
                <w:sz w:val="20"/>
                <w:szCs w:val="20"/>
                <w:lang w:val="en-US"/>
              </w:rPr>
              <w:t>&lt;</w:t>
            </w:r>
            <w:r w:rsidRPr="00E460F6">
              <w:rPr>
                <w:rFonts w:ascii="Times New Roman" w:hAnsi="Times New Roman" w:cs="Times New Roman"/>
                <w:color w:val="000000"/>
                <w:sz w:val="20"/>
                <w:szCs w:val="20"/>
                <w:lang w:val="en-US"/>
              </w:rPr>
              <w:t xml:space="preserve">18 mmol/mol or </w:t>
            </w:r>
            <w:r w:rsidR="00905120" w:rsidRPr="00E460F6">
              <w:rPr>
                <w:rFonts w:ascii="Times New Roman" w:hAnsi="Times New Roman" w:cs="Times New Roman"/>
                <w:color w:val="000000"/>
                <w:sz w:val="20"/>
                <w:szCs w:val="20"/>
                <w:lang w:val="en-US"/>
              </w:rPr>
              <w:t>&gt;</w:t>
            </w:r>
            <w:r w:rsidRPr="00E460F6">
              <w:rPr>
                <w:rFonts w:ascii="Times New Roman" w:hAnsi="Times New Roman" w:cs="Times New Roman"/>
                <w:color w:val="000000"/>
                <w:sz w:val="20"/>
                <w:szCs w:val="20"/>
                <w:lang w:val="en-US"/>
              </w:rPr>
              <w:t>160 mmol/mol were excluded</w:t>
            </w:r>
            <w:r w:rsidR="002D422C" w:rsidRPr="00E460F6">
              <w:rPr>
                <w:rFonts w:ascii="Times New Roman" w:hAnsi="Times New Roman" w:cs="Times New Roman"/>
                <w:color w:val="000000"/>
                <w:sz w:val="20"/>
                <w:szCs w:val="20"/>
                <w:lang w:val="en-US"/>
              </w:rPr>
              <w:t>,</w:t>
            </w:r>
            <w:r w:rsidRPr="00E460F6">
              <w:rPr>
                <w:rFonts w:ascii="Times New Roman" w:hAnsi="Times New Roman" w:cs="Times New Roman"/>
                <w:color w:val="000000"/>
                <w:sz w:val="20"/>
                <w:szCs w:val="20"/>
                <w:lang w:val="en-US"/>
              </w:rPr>
              <w:t xml:space="preserve"> </w:t>
            </w:r>
            <w:r w:rsidR="00B501D7" w:rsidRPr="00E460F6">
              <w:rPr>
                <w:rFonts w:ascii="Times New Roman" w:hAnsi="Times New Roman" w:cs="Times New Roman"/>
                <w:color w:val="000000"/>
                <w:sz w:val="20"/>
                <w:szCs w:val="20"/>
                <w:lang w:val="en-US"/>
              </w:rPr>
              <w:t xml:space="preserve">in accordance with </w:t>
            </w:r>
            <w:r w:rsidRPr="00E460F6">
              <w:rPr>
                <w:rFonts w:ascii="Times New Roman" w:hAnsi="Times New Roman" w:cs="Times New Roman"/>
                <w:color w:val="000000"/>
                <w:sz w:val="20"/>
                <w:szCs w:val="20"/>
                <w:lang w:val="en-US"/>
              </w:rPr>
              <w:t xml:space="preserve">the measurement </w:t>
            </w:r>
            <w:r w:rsidR="00811247">
              <w:rPr>
                <w:rFonts w:ascii="Times New Roman" w:hAnsi="Times New Roman" w:cs="Times New Roman"/>
                <w:color w:val="000000"/>
                <w:sz w:val="20"/>
                <w:szCs w:val="20"/>
                <w:lang w:val="en-US"/>
              </w:rPr>
              <w:t xml:space="preserve">range </w:t>
            </w:r>
            <w:r w:rsidRPr="00E460F6">
              <w:rPr>
                <w:rFonts w:ascii="Times New Roman" w:hAnsi="Times New Roman" w:cs="Times New Roman"/>
                <w:color w:val="000000"/>
                <w:sz w:val="20"/>
                <w:szCs w:val="20"/>
                <w:lang w:val="en-US"/>
              </w:rPr>
              <w:t>for most laboratories in Denmark</w:t>
            </w:r>
            <w:r w:rsidR="0023005A" w:rsidRPr="00E460F6">
              <w:rPr>
                <w:rFonts w:ascii="Times New Roman" w:hAnsi="Times New Roman" w:cs="Times New Roman"/>
                <w:color w:val="000000"/>
                <w:sz w:val="20"/>
                <w:szCs w:val="20"/>
                <w:lang w:val="en-US"/>
              </w:rPr>
              <w:t xml:space="preserve"> (</w:t>
            </w:r>
            <w:r w:rsidRPr="00E460F6">
              <w:rPr>
                <w:rFonts w:ascii="Times New Roman" w:hAnsi="Times New Roman" w:cs="Times New Roman"/>
                <w:color w:val="000000"/>
                <w:sz w:val="20"/>
                <w:szCs w:val="20"/>
                <w:lang w:val="en-US"/>
              </w:rPr>
              <w:t>analysefortegnelsen.dk).</w:t>
            </w:r>
            <w:r w:rsidR="0023005A" w:rsidRPr="00E460F6">
              <w:rPr>
                <w:rFonts w:ascii="Times New Roman" w:hAnsi="Times New Roman" w:cs="Times New Roman"/>
                <w:color w:val="000000"/>
                <w:sz w:val="20"/>
                <w:szCs w:val="20"/>
                <w:lang w:val="en-US"/>
              </w:rPr>
              <w:t xml:space="preserve"> T</w:t>
            </w:r>
            <w:r w:rsidR="000F2582" w:rsidRPr="00E460F6">
              <w:rPr>
                <w:rFonts w:ascii="Times New Roman" w:eastAsia="Calibri" w:hAnsi="Times New Roman" w:cs="Times New Roman"/>
                <w:sz w:val="20"/>
                <w:szCs w:val="20"/>
                <w:lang w:val="en-US"/>
              </w:rPr>
              <w:t xml:space="preserve">he measurement on the day closest to DD2 </w:t>
            </w:r>
            <w:r w:rsidR="001A433F" w:rsidRPr="00E460F6">
              <w:rPr>
                <w:rFonts w:ascii="Times New Roman" w:eastAsia="Calibri" w:hAnsi="Times New Roman" w:cs="Times New Roman"/>
                <w:sz w:val="20"/>
                <w:szCs w:val="20"/>
                <w:lang w:val="en-US"/>
              </w:rPr>
              <w:t>enrollment</w:t>
            </w:r>
            <w:r w:rsidR="000F2582" w:rsidRPr="00E460F6">
              <w:rPr>
                <w:rFonts w:ascii="Times New Roman" w:eastAsia="Calibri" w:hAnsi="Times New Roman" w:cs="Times New Roman"/>
                <w:sz w:val="20"/>
                <w:szCs w:val="20"/>
                <w:lang w:val="en-US"/>
              </w:rPr>
              <w:t xml:space="preserve"> (maximum 6 months after</w:t>
            </w:r>
            <w:r w:rsidR="00384524">
              <w:rPr>
                <w:rFonts w:ascii="Times New Roman" w:eastAsia="Calibri" w:hAnsi="Times New Roman" w:cs="Times New Roman"/>
                <w:sz w:val="20"/>
                <w:szCs w:val="20"/>
                <w:lang w:val="en-US"/>
              </w:rPr>
              <w:t xml:space="preserve"> enrollment</w:t>
            </w:r>
            <w:r w:rsidR="000F2582"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000F2582" w:rsidRPr="00E460F6">
              <w:rPr>
                <w:rFonts w:ascii="Times New Roman" w:eastAsia="Calibri" w:hAnsi="Times New Roman" w:cs="Times New Roman"/>
                <w:sz w:val="20"/>
                <w:szCs w:val="20"/>
                <w:lang w:val="en-US"/>
              </w:rPr>
              <w:t>.</w:t>
            </w:r>
          </w:p>
          <w:p w14:paraId="04F9B0DB" w14:textId="1CFBE509" w:rsidR="000F2582" w:rsidRPr="00E460F6" w:rsidRDefault="000F2582" w:rsidP="009D7BC1">
            <w:pPr>
              <w:rPr>
                <w:rFonts w:ascii="Times New Roman" w:eastAsia="Calibri" w:hAnsi="Times New Roman" w:cs="Times New Roman"/>
                <w:sz w:val="20"/>
                <w:szCs w:val="20"/>
                <w:lang w:val="en-US"/>
              </w:rPr>
            </w:pPr>
          </w:p>
          <w:p w14:paraId="0EA0E62F" w14:textId="22F190E8" w:rsidR="000F2582" w:rsidRPr="00E460F6" w:rsidRDefault="000F2582" w:rsidP="000F2582">
            <w:pPr>
              <w:rPr>
                <w:rFonts w:ascii="Times New Roman" w:hAnsi="Times New Roman" w:cs="Times New Roman"/>
                <w:color w:val="000000"/>
                <w:sz w:val="20"/>
                <w:szCs w:val="20"/>
                <w:lang w:val="en-US"/>
              </w:rPr>
            </w:pPr>
            <w:r w:rsidRPr="00E460F6">
              <w:rPr>
                <w:rFonts w:ascii="Times New Roman" w:eastAsia="Calibri" w:hAnsi="Times New Roman" w:cs="Times New Roman"/>
                <w:sz w:val="20"/>
                <w:szCs w:val="20"/>
                <w:lang w:val="en-US"/>
              </w:rPr>
              <w:t xml:space="preserve">For </w:t>
            </w:r>
            <w:r w:rsidRPr="00E460F6">
              <w:rPr>
                <w:rFonts w:ascii="Times New Roman" w:hAnsi="Times New Roman" w:cs="Times New Roman"/>
                <w:sz w:val="20"/>
                <w:szCs w:val="20"/>
                <w:lang w:val="en-US"/>
              </w:rPr>
              <w:t>the</w:t>
            </w:r>
            <w:r w:rsidR="00B501D7" w:rsidRPr="00E460F6">
              <w:rPr>
                <w:rFonts w:ascii="Times New Roman" w:hAnsi="Times New Roman" w:cs="Times New Roman"/>
                <w:sz w:val="20"/>
                <w:szCs w:val="20"/>
                <w:lang w:val="en-US"/>
              </w:rPr>
              <w:t xml:space="preserve"> most recent</w:t>
            </w:r>
            <w:r w:rsidRPr="00E460F6">
              <w:rPr>
                <w:rFonts w:ascii="Times New Roman" w:hAnsi="Times New Roman" w:cs="Times New Roman"/>
                <w:sz w:val="20"/>
                <w:szCs w:val="20"/>
                <w:lang w:val="en-US"/>
              </w:rPr>
              <w:t xml:space="preserve"> HbA1c level before glucose-lowering drug treatment, only measurements </w:t>
            </w:r>
            <w:r w:rsidR="00384524">
              <w:rPr>
                <w:rFonts w:ascii="Times New Roman" w:hAnsi="Times New Roman" w:cs="Times New Roman"/>
                <w:sz w:val="20"/>
                <w:szCs w:val="20"/>
                <w:lang w:val="en-US"/>
              </w:rPr>
              <w:t xml:space="preserve">prior to </w:t>
            </w:r>
            <w:r w:rsidRPr="00E460F6">
              <w:rPr>
                <w:rFonts w:ascii="Times New Roman" w:hAnsi="Times New Roman" w:cs="Times New Roman"/>
                <w:sz w:val="20"/>
                <w:szCs w:val="20"/>
                <w:lang w:val="en-US"/>
              </w:rPr>
              <w:t>treatment initiation were included.</w:t>
            </w:r>
            <w:r w:rsidR="00C0529B" w:rsidRPr="00E460F6">
              <w:rPr>
                <w:rFonts w:ascii="Times New Roman" w:hAnsi="Times New Roman" w:cs="Times New Roman"/>
                <w:sz w:val="20"/>
                <w:szCs w:val="20"/>
                <w:lang w:val="en-US"/>
              </w:rPr>
              <w:t xml:space="preserve"> </w:t>
            </w:r>
          </w:p>
        </w:tc>
        <w:tc>
          <w:tcPr>
            <w:tcW w:w="3544" w:type="dxa"/>
            <w:shd w:val="clear" w:color="auto" w:fill="auto"/>
          </w:tcPr>
          <w:p w14:paraId="2D5DAF83" w14:textId="07964944" w:rsidR="00D94016" w:rsidRPr="00E460F6" w:rsidRDefault="000F2582" w:rsidP="009D7BC1">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Laboratory Results for Research, DDDA</w:t>
            </w:r>
          </w:p>
        </w:tc>
      </w:tr>
      <w:tr w:rsidR="00A41A30" w:rsidRPr="0021735A" w14:paraId="6E3E8410" w14:textId="77777777" w:rsidTr="00682B23">
        <w:tc>
          <w:tcPr>
            <w:tcW w:w="2148" w:type="dxa"/>
            <w:vAlign w:val="center"/>
          </w:tcPr>
          <w:p w14:paraId="75E639DA" w14:textId="77777777" w:rsidR="00A41A30" w:rsidRPr="00E460F6" w:rsidRDefault="00A41A30" w:rsidP="00682B23">
            <w:pPr>
              <w:rPr>
                <w:rFonts w:ascii="Times New Roman" w:hAnsi="Times New Roman" w:cs="Times New Roman"/>
                <w:sz w:val="20"/>
                <w:szCs w:val="20"/>
                <w:lang w:val="en-US"/>
              </w:rPr>
            </w:pPr>
            <w:r w:rsidRPr="00E460F6">
              <w:rPr>
                <w:rFonts w:ascii="Times New Roman" w:hAnsi="Times New Roman" w:cs="Times New Roman"/>
                <w:sz w:val="20"/>
                <w:szCs w:val="20"/>
                <w:lang w:val="en-US"/>
              </w:rPr>
              <w:t>Triglycerides</w:t>
            </w:r>
          </w:p>
        </w:tc>
        <w:tc>
          <w:tcPr>
            <w:tcW w:w="9056" w:type="dxa"/>
            <w:vAlign w:val="center"/>
          </w:tcPr>
          <w:p w14:paraId="1C46522A" w14:textId="77777777" w:rsidR="00A41A30" w:rsidRPr="00E460F6" w:rsidRDefault="00A41A30" w:rsidP="007D7FE0">
            <w:pPr>
              <w:rPr>
                <w:rFonts w:ascii="Times New Roman" w:hAnsi="Times New Roman" w:cs="Times New Roman"/>
                <w:color w:val="000000"/>
                <w:sz w:val="20"/>
                <w:szCs w:val="20"/>
                <w:lang w:val="en-US"/>
              </w:rPr>
            </w:pPr>
            <w:r w:rsidRPr="00E460F6">
              <w:rPr>
                <w:rFonts w:ascii="Times New Roman" w:hAnsi="Times New Roman" w:cs="Times New Roman"/>
                <w:color w:val="000000"/>
                <w:sz w:val="20"/>
                <w:szCs w:val="20"/>
                <w:lang w:val="en-US"/>
              </w:rPr>
              <w:t>NPU codes: NPU03620, NPU04094</w:t>
            </w:r>
          </w:p>
          <w:p w14:paraId="17C925D9" w14:textId="77777777" w:rsidR="00D94016" w:rsidRPr="00E460F6" w:rsidRDefault="00D94016" w:rsidP="007D7FE0">
            <w:pPr>
              <w:rPr>
                <w:rFonts w:ascii="Times New Roman" w:hAnsi="Times New Roman" w:cs="Times New Roman"/>
                <w:color w:val="000000"/>
                <w:sz w:val="20"/>
                <w:szCs w:val="20"/>
                <w:lang w:val="en-US"/>
              </w:rPr>
            </w:pPr>
          </w:p>
          <w:p w14:paraId="0B4300EC" w14:textId="6CF145DE" w:rsidR="00E37D31" w:rsidRPr="00E460F6" w:rsidRDefault="00A41A30" w:rsidP="007D7FE0">
            <w:pPr>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Measurements were </w:t>
            </w:r>
            <w:r w:rsidR="00007B8C" w:rsidRPr="00E460F6">
              <w:rPr>
                <w:rFonts w:ascii="Times New Roman" w:hAnsi="Times New Roman" w:cs="Times New Roman"/>
                <w:sz w:val="20"/>
                <w:szCs w:val="20"/>
                <w:lang w:val="en-US"/>
              </w:rPr>
              <w:t>recorded</w:t>
            </w:r>
            <w:r w:rsidRPr="00E460F6">
              <w:rPr>
                <w:rFonts w:ascii="Times New Roman" w:hAnsi="Times New Roman" w:cs="Times New Roman"/>
                <w:sz w:val="20"/>
                <w:szCs w:val="20"/>
                <w:lang w:val="en-US"/>
              </w:rPr>
              <w:t xml:space="preserve"> in mmol/L. Measurements ≤0 were excluded.</w:t>
            </w:r>
          </w:p>
          <w:p w14:paraId="101BD39C" w14:textId="3D03DD52" w:rsidR="00E37D31" w:rsidRPr="00E460F6" w:rsidRDefault="00E37D31"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Pr="00E460F6">
              <w:rPr>
                <w:rFonts w:ascii="Times New Roman" w:eastAsia="Calibri" w:hAnsi="Times New Roman" w:cs="Times New Roman"/>
                <w:sz w:val="20"/>
                <w:szCs w:val="20"/>
                <w:lang w:val="en-US"/>
              </w:rPr>
              <w:t xml:space="preserve"> (maximum 6 months </w:t>
            </w:r>
            <w:r w:rsidR="00384524">
              <w:rPr>
                <w:rFonts w:ascii="Times New Roman" w:eastAsia="Calibri" w:hAnsi="Times New Roman" w:cs="Times New Roman"/>
                <w:sz w:val="20"/>
                <w:szCs w:val="20"/>
                <w:lang w:val="en-US"/>
              </w:rPr>
              <w:t>after enrollment</w:t>
            </w:r>
            <w:r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Pr="00E460F6">
              <w:rPr>
                <w:rFonts w:ascii="Times New Roman" w:eastAsia="Calibri" w:hAnsi="Times New Roman" w:cs="Times New Roman"/>
                <w:sz w:val="20"/>
                <w:szCs w:val="20"/>
                <w:lang w:val="en-US"/>
              </w:rPr>
              <w:t>.</w:t>
            </w:r>
          </w:p>
        </w:tc>
        <w:tc>
          <w:tcPr>
            <w:tcW w:w="3544" w:type="dxa"/>
            <w:shd w:val="clear" w:color="auto" w:fill="auto"/>
          </w:tcPr>
          <w:p w14:paraId="1691B0F6" w14:textId="40D5D19E" w:rsidR="00A41A30" w:rsidRPr="00E460F6" w:rsidRDefault="00E37D31" w:rsidP="007D7FE0">
            <w:pPr>
              <w:rPr>
                <w:rFonts w:ascii="Times New Roman" w:hAnsi="Times New Roman" w:cs="Times New Roman"/>
                <w:color w:val="000000"/>
                <w:sz w:val="20"/>
                <w:szCs w:val="20"/>
                <w:lang w:val="en-US"/>
              </w:rPr>
            </w:pPr>
            <w:r w:rsidRPr="00E460F6">
              <w:rPr>
                <w:rFonts w:ascii="Times New Roman" w:eastAsia="Calibri" w:hAnsi="Times New Roman" w:cs="Times New Roman"/>
                <w:sz w:val="20"/>
                <w:szCs w:val="20"/>
                <w:lang w:val="en-US"/>
              </w:rPr>
              <w:t>Laboratory Results for Research, DDDA</w:t>
            </w:r>
          </w:p>
        </w:tc>
      </w:tr>
      <w:tr w:rsidR="00A41A30" w:rsidRPr="00E460F6" w14:paraId="64BFA814" w14:textId="77777777" w:rsidTr="001232A0">
        <w:tc>
          <w:tcPr>
            <w:tcW w:w="2148" w:type="dxa"/>
            <w:vAlign w:val="center"/>
          </w:tcPr>
          <w:p w14:paraId="571CB60F" w14:textId="77777777" w:rsidR="00A41A30" w:rsidRPr="00E460F6" w:rsidRDefault="00A41A30"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 xml:space="preserve">Creatinine </w:t>
            </w:r>
          </w:p>
        </w:tc>
        <w:tc>
          <w:tcPr>
            <w:tcW w:w="9056" w:type="dxa"/>
            <w:vAlign w:val="center"/>
          </w:tcPr>
          <w:p w14:paraId="0381350B" w14:textId="77777777" w:rsidR="00A41A30" w:rsidRPr="00E460F6" w:rsidRDefault="00A41A30" w:rsidP="007D7FE0">
            <w:pPr>
              <w:rPr>
                <w:rFonts w:ascii="Times New Roman" w:hAnsi="Times New Roman" w:cs="Times New Roman"/>
                <w:sz w:val="20"/>
                <w:szCs w:val="20"/>
                <w:lang w:val="en-US"/>
              </w:rPr>
            </w:pPr>
            <w:r w:rsidRPr="00E460F6">
              <w:rPr>
                <w:rFonts w:ascii="Times New Roman" w:hAnsi="Times New Roman" w:cs="Times New Roman"/>
                <w:sz w:val="20"/>
                <w:szCs w:val="20"/>
                <w:lang w:val="en-US"/>
              </w:rPr>
              <w:t>NPU codes: NPU01807, NPU04998, NPU18016, NPU09101, NPU17559</w:t>
            </w:r>
          </w:p>
          <w:p w14:paraId="2F7A7BCC" w14:textId="584E6968" w:rsidR="00A41A30" w:rsidRPr="00E460F6" w:rsidRDefault="00E763DC" w:rsidP="0077452E">
            <w:pPr>
              <w:rPr>
                <w:rFonts w:ascii="Times New Roman" w:hAnsi="Times New Roman" w:cs="Times New Roman"/>
                <w:color w:val="000000"/>
                <w:sz w:val="20"/>
                <w:szCs w:val="20"/>
                <w:lang w:val="en-US"/>
              </w:rPr>
            </w:pPr>
            <w:r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Pr="00E460F6">
              <w:rPr>
                <w:rFonts w:ascii="Times New Roman" w:eastAsia="Calibri" w:hAnsi="Times New Roman" w:cs="Times New Roman"/>
                <w:sz w:val="20"/>
                <w:szCs w:val="20"/>
                <w:lang w:val="en-US"/>
              </w:rPr>
              <w:t xml:space="preserve"> (maximum 6 months </w:t>
            </w:r>
            <w:r w:rsidR="00384524">
              <w:rPr>
                <w:rFonts w:ascii="Times New Roman" w:eastAsia="Calibri" w:hAnsi="Times New Roman" w:cs="Times New Roman"/>
                <w:sz w:val="20"/>
                <w:szCs w:val="20"/>
                <w:lang w:val="en-US"/>
              </w:rPr>
              <w:t>after enrollment</w:t>
            </w:r>
            <w:r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Pr="00E460F6">
              <w:rPr>
                <w:rFonts w:ascii="Times New Roman" w:eastAsia="Calibri" w:hAnsi="Times New Roman" w:cs="Times New Roman"/>
                <w:sz w:val="20"/>
                <w:szCs w:val="20"/>
                <w:lang w:val="en-US"/>
              </w:rPr>
              <w:t>.</w:t>
            </w:r>
          </w:p>
        </w:tc>
        <w:tc>
          <w:tcPr>
            <w:tcW w:w="3544" w:type="dxa"/>
            <w:shd w:val="clear" w:color="auto" w:fill="auto"/>
          </w:tcPr>
          <w:p w14:paraId="08EC0E4A" w14:textId="77777777" w:rsidR="00A41A30" w:rsidRPr="00E460F6" w:rsidRDefault="00A41A30" w:rsidP="007D7FE0">
            <w:pPr>
              <w:rPr>
                <w:rFonts w:ascii="Times New Roman" w:hAnsi="Times New Roman" w:cs="Times New Roman"/>
                <w:sz w:val="20"/>
                <w:szCs w:val="20"/>
                <w:lang w:val="en-US"/>
              </w:rPr>
            </w:pPr>
          </w:p>
          <w:p w14:paraId="62ECE3CE" w14:textId="250B28F4" w:rsidR="00A41A30" w:rsidRPr="00E460F6" w:rsidRDefault="00007B8C"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Laboratory Results for Research, DDDA</w:t>
            </w:r>
          </w:p>
          <w:p w14:paraId="34EC3525" w14:textId="77777777" w:rsidR="00A41A30" w:rsidRPr="00E460F6" w:rsidRDefault="00A41A30" w:rsidP="007D7FE0">
            <w:pPr>
              <w:rPr>
                <w:rFonts w:ascii="Times New Roman" w:hAnsi="Times New Roman" w:cs="Times New Roman"/>
                <w:sz w:val="20"/>
                <w:szCs w:val="20"/>
                <w:lang w:val="en-US"/>
              </w:rPr>
            </w:pPr>
          </w:p>
        </w:tc>
      </w:tr>
      <w:tr w:rsidR="0077452E" w:rsidRPr="0021735A" w14:paraId="51A816E8" w14:textId="77777777" w:rsidTr="001232A0">
        <w:tc>
          <w:tcPr>
            <w:tcW w:w="2148" w:type="dxa"/>
            <w:vAlign w:val="center"/>
          </w:tcPr>
          <w:p w14:paraId="61B7B387" w14:textId="685C40FA" w:rsidR="0077452E" w:rsidRPr="00E460F6" w:rsidRDefault="0077452E"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eGFR</w:t>
            </w:r>
          </w:p>
        </w:tc>
        <w:tc>
          <w:tcPr>
            <w:tcW w:w="9056" w:type="dxa"/>
            <w:vAlign w:val="center"/>
          </w:tcPr>
          <w:p w14:paraId="4C84114E" w14:textId="0D20CB84" w:rsidR="0077452E" w:rsidRPr="00E460F6" w:rsidRDefault="00CA6BB6" w:rsidP="0077452E">
            <w:pPr>
              <w:rPr>
                <w:rFonts w:ascii="Times New Roman" w:hAnsi="Times New Roman" w:cs="Times New Roman"/>
                <w:sz w:val="20"/>
                <w:szCs w:val="20"/>
                <w:lang w:val="en-US"/>
              </w:rPr>
            </w:pPr>
            <w:r>
              <w:rPr>
                <w:rFonts w:ascii="Times New Roman" w:hAnsi="Times New Roman" w:cs="Times New Roman"/>
                <w:sz w:val="20"/>
                <w:szCs w:val="20"/>
                <w:lang w:val="en-US"/>
              </w:rPr>
              <w:t>The e</w:t>
            </w:r>
            <w:r w:rsidR="0077452E" w:rsidRPr="00E460F6">
              <w:rPr>
                <w:rFonts w:ascii="Times New Roman" w:hAnsi="Times New Roman" w:cs="Times New Roman"/>
                <w:sz w:val="20"/>
                <w:szCs w:val="20"/>
                <w:lang w:val="en-US"/>
              </w:rPr>
              <w:t xml:space="preserve">stimated glomerulus filtration rate (eGFR) was based on creatinine measurements and calculated </w:t>
            </w:r>
            <w:r w:rsidR="002D104E">
              <w:rPr>
                <w:rFonts w:ascii="Times New Roman" w:hAnsi="Times New Roman" w:cs="Times New Roman"/>
                <w:sz w:val="20"/>
                <w:szCs w:val="20"/>
                <w:lang w:val="en-US"/>
              </w:rPr>
              <w:t>using</w:t>
            </w:r>
            <w:r w:rsidR="0077452E" w:rsidRPr="00E460F6">
              <w:rPr>
                <w:rFonts w:ascii="Times New Roman" w:hAnsi="Times New Roman" w:cs="Times New Roman"/>
                <w:sz w:val="20"/>
                <w:szCs w:val="20"/>
                <w:lang w:val="en-US"/>
              </w:rPr>
              <w:t xml:space="preserve"> an algorithm recommended by the KDIGO </w:t>
            </w:r>
            <w:r w:rsidR="002D104E">
              <w:rPr>
                <w:rFonts w:ascii="Times New Roman" w:hAnsi="Times New Roman" w:cs="Times New Roman"/>
                <w:sz w:val="20"/>
                <w:szCs w:val="20"/>
                <w:lang w:val="en-US"/>
              </w:rPr>
              <w:t>(</w:t>
            </w:r>
            <w:r w:rsidR="0077452E" w:rsidRPr="00E460F6">
              <w:rPr>
                <w:rFonts w:ascii="Times New Roman" w:hAnsi="Times New Roman" w:cs="Times New Roman"/>
                <w:sz w:val="20"/>
                <w:szCs w:val="20"/>
                <w:lang w:val="en-US"/>
              </w:rPr>
              <w:t xml:space="preserve">“Clinical Practice Guideline for the Evaluation and Management of Chronic Kidney Disease”. </w:t>
            </w:r>
            <w:r w:rsidR="0077452E" w:rsidRPr="0016500A">
              <w:rPr>
                <w:rFonts w:ascii="Times New Roman" w:hAnsi="Times New Roman"/>
                <w:i/>
                <w:sz w:val="20"/>
                <w:lang w:val="en-US"/>
              </w:rPr>
              <w:t>Kidney International Supplements</w:t>
            </w:r>
            <w:r w:rsidR="0077452E" w:rsidRPr="00E460F6">
              <w:rPr>
                <w:rFonts w:ascii="Times New Roman" w:hAnsi="Times New Roman" w:cs="Times New Roman"/>
                <w:sz w:val="20"/>
                <w:szCs w:val="20"/>
                <w:lang w:val="en-US"/>
              </w:rPr>
              <w:t xml:space="preserve"> (2013) 3, viii, January 2013</w:t>
            </w:r>
            <w:r w:rsidR="002D104E">
              <w:rPr>
                <w:rFonts w:ascii="Times New Roman" w:hAnsi="Times New Roman" w:cs="Times New Roman"/>
                <w:sz w:val="20"/>
                <w:szCs w:val="20"/>
                <w:lang w:val="en-US"/>
              </w:rPr>
              <w:t>):</w:t>
            </w:r>
            <w:r w:rsidR="0077452E" w:rsidRPr="00E460F6">
              <w:rPr>
                <w:rFonts w:ascii="Times New Roman" w:hAnsi="Times New Roman" w:cs="Times New Roman"/>
                <w:sz w:val="20"/>
                <w:szCs w:val="20"/>
                <w:lang w:val="en-US"/>
              </w:rPr>
              <w:t xml:space="preserve"> </w:t>
            </w:r>
          </w:p>
          <w:p w14:paraId="0198AA24" w14:textId="3E2C4DB0" w:rsidR="0077452E" w:rsidRPr="00E460F6" w:rsidRDefault="00B822A3" w:rsidP="0077452E">
            <w:pPr>
              <w:numPr>
                <w:ilvl w:val="0"/>
                <w:numId w:val="5"/>
              </w:numPr>
              <w:spacing w:before="120" w:after="120"/>
              <w:rPr>
                <w:rFonts w:ascii="Times New Roman" w:eastAsia="Times New Roman" w:hAnsi="Times New Roman" w:cs="Times New Roman"/>
                <w:sz w:val="20"/>
                <w:szCs w:val="20"/>
                <w:lang w:val="en-US"/>
              </w:rPr>
            </w:pPr>
            <w:r w:rsidRPr="00E460F6">
              <w:rPr>
                <w:rFonts w:ascii="Times New Roman" w:eastAsia="Times New Roman" w:hAnsi="Times New Roman" w:cs="Times New Roman"/>
                <w:sz w:val="20"/>
                <w:szCs w:val="20"/>
                <w:lang w:val="en-US"/>
              </w:rPr>
              <w:t xml:space="preserve">If </w:t>
            </w:r>
            <w:r w:rsidR="00A74E08" w:rsidRPr="00E460F6">
              <w:rPr>
                <w:rFonts w:ascii="Times New Roman" w:eastAsia="Times New Roman" w:hAnsi="Times New Roman" w:cs="Times New Roman"/>
                <w:sz w:val="20"/>
                <w:szCs w:val="20"/>
                <w:lang w:val="en-US"/>
              </w:rPr>
              <w:t>female</w:t>
            </w:r>
            <w:r w:rsidR="0077452E" w:rsidRPr="00E460F6">
              <w:rPr>
                <w:rFonts w:ascii="Times New Roman" w:eastAsia="Times New Roman" w:hAnsi="Times New Roman" w:cs="Times New Roman"/>
                <w:sz w:val="20"/>
                <w:szCs w:val="20"/>
                <w:lang w:val="en-US"/>
              </w:rPr>
              <w:t xml:space="preserve"> </w:t>
            </w:r>
            <w:r w:rsidR="002D104E">
              <w:rPr>
                <w:rFonts w:ascii="Times New Roman" w:eastAsia="Times New Roman" w:hAnsi="Times New Roman" w:cs="Times New Roman"/>
                <w:sz w:val="20"/>
                <w:szCs w:val="20"/>
                <w:lang w:val="en-US"/>
              </w:rPr>
              <w:t>with</w:t>
            </w:r>
            <w:r w:rsidR="00A74E08" w:rsidRPr="00E460F6">
              <w:rPr>
                <w:rFonts w:ascii="Times New Roman" w:eastAsia="Times New Roman" w:hAnsi="Times New Roman" w:cs="Times New Roman"/>
                <w:sz w:val="20"/>
                <w:szCs w:val="20"/>
                <w:lang w:val="en-US"/>
              </w:rPr>
              <w:t xml:space="preserve"> creatinine</w:t>
            </w:r>
            <w:r w:rsidRPr="00E460F6">
              <w:rPr>
                <w:rFonts w:ascii="Times New Roman" w:eastAsia="Times New Roman" w:hAnsi="Times New Roman" w:cs="Times New Roman"/>
                <w:sz w:val="20"/>
                <w:szCs w:val="20"/>
                <w:lang w:val="en-US"/>
              </w:rPr>
              <w:t xml:space="preserve"> </w:t>
            </w:r>
            <w:r w:rsidR="0077452E" w:rsidRPr="00E460F6">
              <w:rPr>
                <w:rFonts w:ascii="Times New Roman" w:eastAsia="Times New Roman" w:hAnsi="Times New Roman" w:cs="Times New Roman"/>
                <w:sz w:val="20"/>
                <w:szCs w:val="20"/>
                <w:lang w:val="en-US"/>
              </w:rPr>
              <w:t xml:space="preserve">≤ 62 </w:t>
            </w:r>
            <w:r w:rsidR="00ED689A">
              <w:rPr>
                <w:rFonts w:ascii="Times New Roman" w:eastAsia="Times New Roman" w:hAnsi="Times New Roman" w:cs="Times New Roman"/>
                <w:sz w:val="20"/>
                <w:szCs w:val="20"/>
                <w:lang w:val="en-US"/>
              </w:rPr>
              <w:t>µM</w:t>
            </w:r>
            <w:r w:rsidR="0077452E" w:rsidRPr="00E460F6">
              <w:rPr>
                <w:rFonts w:ascii="Times New Roman" w:eastAsia="Times New Roman" w:hAnsi="Times New Roman" w:cs="Times New Roman"/>
                <w:sz w:val="20"/>
                <w:szCs w:val="20"/>
                <w:lang w:val="en-US"/>
              </w:rPr>
              <w:t>: 144 x (P-</w:t>
            </w:r>
            <w:proofErr w:type="spellStart"/>
            <w:r w:rsidR="0077452E" w:rsidRPr="00E460F6">
              <w:rPr>
                <w:rFonts w:ascii="Times New Roman" w:eastAsia="Times New Roman" w:hAnsi="Times New Roman" w:cs="Times New Roman"/>
                <w:sz w:val="20"/>
                <w:szCs w:val="20"/>
                <w:lang w:val="en-US"/>
              </w:rPr>
              <w:t>crea</w:t>
            </w:r>
            <w:proofErr w:type="spellEnd"/>
            <w:proofErr w:type="gramStart"/>
            <w:r w:rsidR="0077452E" w:rsidRPr="00E460F6">
              <w:rPr>
                <w:rFonts w:ascii="Times New Roman" w:eastAsia="Times New Roman" w:hAnsi="Times New Roman" w:cs="Times New Roman"/>
                <w:sz w:val="20"/>
                <w:szCs w:val="20"/>
                <w:lang w:val="en-US"/>
              </w:rPr>
              <w:t>/(</w:t>
            </w:r>
            <w:proofErr w:type="gramEnd"/>
            <w:r w:rsidR="0077452E" w:rsidRPr="00E460F6">
              <w:rPr>
                <w:rFonts w:ascii="Times New Roman" w:eastAsia="Times New Roman" w:hAnsi="Times New Roman" w:cs="Times New Roman"/>
                <w:sz w:val="20"/>
                <w:szCs w:val="20"/>
                <w:lang w:val="en-US"/>
              </w:rPr>
              <w:t>0,</w:t>
            </w:r>
            <w:r w:rsidR="0026480A" w:rsidRPr="00E460F6">
              <w:rPr>
                <w:rFonts w:ascii="Times New Roman" w:eastAsia="Times New Roman" w:hAnsi="Times New Roman" w:cs="Times New Roman"/>
                <w:sz w:val="20"/>
                <w:szCs w:val="20"/>
                <w:lang w:val="en-US"/>
              </w:rPr>
              <w:t>7 x 8</w:t>
            </w:r>
            <w:r w:rsidR="0077452E" w:rsidRPr="00E460F6">
              <w:rPr>
                <w:rFonts w:ascii="Times New Roman" w:eastAsia="Times New Roman" w:hAnsi="Times New Roman" w:cs="Times New Roman"/>
                <w:sz w:val="20"/>
                <w:szCs w:val="20"/>
                <w:lang w:val="en-US"/>
              </w:rPr>
              <w:t>8,4))^(-0,329) x 0,993^age</w:t>
            </w:r>
          </w:p>
          <w:p w14:paraId="58C3E185" w14:textId="44AD1E65" w:rsidR="0077452E" w:rsidRPr="00E460F6" w:rsidRDefault="00B822A3" w:rsidP="0077452E">
            <w:pPr>
              <w:numPr>
                <w:ilvl w:val="0"/>
                <w:numId w:val="5"/>
              </w:numPr>
              <w:spacing w:before="120" w:after="120"/>
              <w:rPr>
                <w:rFonts w:ascii="Times New Roman" w:eastAsia="Times New Roman" w:hAnsi="Times New Roman" w:cs="Times New Roman"/>
                <w:sz w:val="20"/>
                <w:szCs w:val="20"/>
                <w:lang w:val="en-US"/>
              </w:rPr>
            </w:pPr>
            <w:r w:rsidRPr="00E460F6">
              <w:rPr>
                <w:rFonts w:ascii="Times New Roman" w:eastAsia="Times New Roman" w:hAnsi="Times New Roman" w:cs="Times New Roman"/>
                <w:sz w:val="20"/>
                <w:szCs w:val="20"/>
                <w:lang w:val="en-US"/>
              </w:rPr>
              <w:t>If</w:t>
            </w:r>
            <w:r w:rsidR="00A74E08" w:rsidRPr="00E460F6">
              <w:rPr>
                <w:rFonts w:ascii="Times New Roman" w:eastAsia="Times New Roman" w:hAnsi="Times New Roman" w:cs="Times New Roman"/>
                <w:sz w:val="20"/>
                <w:szCs w:val="20"/>
                <w:lang w:val="en-US"/>
              </w:rPr>
              <w:t xml:space="preserve"> female</w:t>
            </w:r>
            <w:r w:rsidRPr="00E460F6">
              <w:rPr>
                <w:rFonts w:ascii="Times New Roman" w:eastAsia="Times New Roman" w:hAnsi="Times New Roman" w:cs="Times New Roman"/>
                <w:sz w:val="20"/>
                <w:szCs w:val="20"/>
                <w:lang w:val="en-US"/>
              </w:rPr>
              <w:t xml:space="preserve"> </w:t>
            </w:r>
            <w:r w:rsidR="002D104E">
              <w:rPr>
                <w:rFonts w:ascii="Times New Roman" w:eastAsia="Times New Roman" w:hAnsi="Times New Roman" w:cs="Times New Roman"/>
                <w:sz w:val="20"/>
                <w:szCs w:val="20"/>
                <w:lang w:val="en-US"/>
              </w:rPr>
              <w:t>with</w:t>
            </w:r>
            <w:r w:rsidR="0077452E" w:rsidRPr="00E460F6">
              <w:rPr>
                <w:rFonts w:ascii="Times New Roman" w:eastAsia="Times New Roman" w:hAnsi="Times New Roman" w:cs="Times New Roman"/>
                <w:sz w:val="20"/>
                <w:szCs w:val="20"/>
                <w:lang w:val="en-US"/>
              </w:rPr>
              <w:t xml:space="preserve"> </w:t>
            </w:r>
            <w:r w:rsidR="00A74E08" w:rsidRPr="00E460F6">
              <w:rPr>
                <w:rFonts w:ascii="Times New Roman" w:eastAsia="Times New Roman" w:hAnsi="Times New Roman" w:cs="Times New Roman"/>
                <w:sz w:val="20"/>
                <w:szCs w:val="20"/>
                <w:lang w:val="en-US"/>
              </w:rPr>
              <w:t xml:space="preserve">creatinine </w:t>
            </w:r>
            <w:r w:rsidR="0077452E" w:rsidRPr="00E460F6">
              <w:rPr>
                <w:rFonts w:ascii="Times New Roman" w:eastAsia="Times New Roman" w:hAnsi="Times New Roman" w:cs="Times New Roman"/>
                <w:sz w:val="20"/>
                <w:szCs w:val="20"/>
                <w:lang w:val="en-US"/>
              </w:rPr>
              <w:t xml:space="preserve">&gt; 62 </w:t>
            </w:r>
            <w:r w:rsidR="00ED689A">
              <w:rPr>
                <w:rFonts w:ascii="Times New Roman" w:eastAsia="Times New Roman" w:hAnsi="Times New Roman" w:cs="Times New Roman"/>
                <w:sz w:val="20"/>
                <w:szCs w:val="20"/>
                <w:lang w:val="en-US"/>
              </w:rPr>
              <w:t>µM</w:t>
            </w:r>
            <w:r w:rsidR="0077452E" w:rsidRPr="00E460F6">
              <w:rPr>
                <w:rFonts w:ascii="Times New Roman" w:eastAsia="Times New Roman" w:hAnsi="Times New Roman" w:cs="Times New Roman"/>
                <w:sz w:val="20"/>
                <w:szCs w:val="20"/>
                <w:lang w:val="en-US"/>
              </w:rPr>
              <w:t xml:space="preserve">: 144 x (P- </w:t>
            </w:r>
            <w:proofErr w:type="spellStart"/>
            <w:r w:rsidR="0077452E" w:rsidRPr="00E460F6">
              <w:rPr>
                <w:rFonts w:ascii="Times New Roman" w:eastAsia="Times New Roman" w:hAnsi="Times New Roman" w:cs="Times New Roman"/>
                <w:sz w:val="20"/>
                <w:szCs w:val="20"/>
                <w:lang w:val="en-US"/>
              </w:rPr>
              <w:t>crea</w:t>
            </w:r>
            <w:proofErr w:type="spellEnd"/>
            <w:proofErr w:type="gramStart"/>
            <w:r w:rsidR="00CB1FF8">
              <w:rPr>
                <w:rFonts w:ascii="Times New Roman" w:eastAsia="Times New Roman" w:hAnsi="Times New Roman" w:cs="Times New Roman"/>
                <w:sz w:val="20"/>
                <w:szCs w:val="20"/>
                <w:lang w:val="en-US"/>
              </w:rPr>
              <w:t>/</w:t>
            </w:r>
            <w:r w:rsidR="0077452E" w:rsidRPr="00E460F6">
              <w:rPr>
                <w:rFonts w:ascii="Times New Roman" w:eastAsia="Times New Roman" w:hAnsi="Times New Roman" w:cs="Times New Roman"/>
                <w:sz w:val="20"/>
                <w:szCs w:val="20"/>
                <w:lang w:val="en-US"/>
              </w:rPr>
              <w:t>(</w:t>
            </w:r>
            <w:proofErr w:type="gramEnd"/>
            <w:r w:rsidR="0077452E" w:rsidRPr="00E460F6">
              <w:rPr>
                <w:rFonts w:ascii="Times New Roman" w:eastAsia="Times New Roman" w:hAnsi="Times New Roman" w:cs="Times New Roman"/>
                <w:sz w:val="20"/>
                <w:szCs w:val="20"/>
                <w:lang w:val="en-US"/>
              </w:rPr>
              <w:t>0,</w:t>
            </w:r>
            <w:r w:rsidR="0026480A" w:rsidRPr="00E460F6">
              <w:rPr>
                <w:rFonts w:ascii="Times New Roman" w:eastAsia="Times New Roman" w:hAnsi="Times New Roman" w:cs="Times New Roman"/>
                <w:sz w:val="20"/>
                <w:szCs w:val="20"/>
                <w:lang w:val="en-US"/>
              </w:rPr>
              <w:t>7 x 8</w:t>
            </w:r>
            <w:r w:rsidR="0077452E" w:rsidRPr="00E460F6">
              <w:rPr>
                <w:rFonts w:ascii="Times New Roman" w:eastAsia="Times New Roman" w:hAnsi="Times New Roman" w:cs="Times New Roman"/>
                <w:sz w:val="20"/>
                <w:szCs w:val="20"/>
                <w:lang w:val="en-US"/>
              </w:rPr>
              <w:t>8,4))^(-1,209) x 0,993^age</w:t>
            </w:r>
          </w:p>
          <w:p w14:paraId="6DAF9F3B" w14:textId="4073F124" w:rsidR="0077452E" w:rsidRPr="00E460F6" w:rsidRDefault="00B822A3" w:rsidP="0077452E">
            <w:pPr>
              <w:numPr>
                <w:ilvl w:val="0"/>
                <w:numId w:val="5"/>
              </w:numPr>
              <w:spacing w:before="120" w:after="120"/>
              <w:rPr>
                <w:rFonts w:ascii="Times New Roman" w:eastAsia="Times New Roman" w:hAnsi="Times New Roman" w:cs="Times New Roman"/>
                <w:sz w:val="20"/>
                <w:szCs w:val="20"/>
                <w:lang w:val="en-US"/>
              </w:rPr>
            </w:pPr>
            <w:r w:rsidRPr="00E460F6">
              <w:rPr>
                <w:rFonts w:ascii="Times New Roman" w:eastAsia="Times New Roman" w:hAnsi="Times New Roman" w:cs="Times New Roman"/>
                <w:sz w:val="20"/>
                <w:szCs w:val="20"/>
                <w:lang w:val="en-US"/>
              </w:rPr>
              <w:t xml:space="preserve">If </w:t>
            </w:r>
            <w:r w:rsidR="00A74E08" w:rsidRPr="00E460F6">
              <w:rPr>
                <w:rFonts w:ascii="Times New Roman" w:eastAsia="Times New Roman" w:hAnsi="Times New Roman" w:cs="Times New Roman"/>
                <w:sz w:val="20"/>
                <w:szCs w:val="20"/>
                <w:lang w:val="en-US"/>
              </w:rPr>
              <w:t xml:space="preserve">male </w:t>
            </w:r>
            <w:r w:rsidR="002D104E">
              <w:rPr>
                <w:rFonts w:ascii="Times New Roman" w:eastAsia="Times New Roman" w:hAnsi="Times New Roman" w:cs="Times New Roman"/>
                <w:sz w:val="20"/>
                <w:szCs w:val="20"/>
                <w:lang w:val="en-US"/>
              </w:rPr>
              <w:t>with</w:t>
            </w:r>
            <w:r w:rsidR="00A74E08" w:rsidRPr="00E460F6">
              <w:rPr>
                <w:rFonts w:ascii="Times New Roman" w:eastAsia="Times New Roman" w:hAnsi="Times New Roman" w:cs="Times New Roman"/>
                <w:sz w:val="20"/>
                <w:szCs w:val="20"/>
                <w:lang w:val="en-US"/>
              </w:rPr>
              <w:t xml:space="preserve"> creatinine</w:t>
            </w:r>
            <w:r w:rsidR="0077452E" w:rsidRPr="00E460F6">
              <w:rPr>
                <w:rFonts w:ascii="Times New Roman" w:eastAsia="Times New Roman" w:hAnsi="Times New Roman" w:cs="Times New Roman"/>
                <w:sz w:val="20"/>
                <w:szCs w:val="20"/>
                <w:lang w:val="en-US"/>
              </w:rPr>
              <w:t xml:space="preserve"> ≤ 80 </w:t>
            </w:r>
            <w:r w:rsidR="00ED689A">
              <w:rPr>
                <w:rFonts w:ascii="Times New Roman" w:eastAsia="Times New Roman" w:hAnsi="Times New Roman" w:cs="Times New Roman"/>
                <w:sz w:val="20"/>
                <w:szCs w:val="20"/>
                <w:lang w:val="en-US"/>
              </w:rPr>
              <w:t>µM</w:t>
            </w:r>
            <w:r w:rsidR="0077452E" w:rsidRPr="00E460F6">
              <w:rPr>
                <w:rFonts w:ascii="Times New Roman" w:eastAsia="Times New Roman" w:hAnsi="Times New Roman" w:cs="Times New Roman"/>
                <w:sz w:val="20"/>
                <w:szCs w:val="20"/>
                <w:lang w:val="en-US"/>
              </w:rPr>
              <w:t xml:space="preserve">: 141 x (P- </w:t>
            </w:r>
            <w:proofErr w:type="spellStart"/>
            <w:r w:rsidR="0077452E" w:rsidRPr="00E460F6">
              <w:rPr>
                <w:rFonts w:ascii="Times New Roman" w:eastAsia="Times New Roman" w:hAnsi="Times New Roman" w:cs="Times New Roman"/>
                <w:sz w:val="20"/>
                <w:szCs w:val="20"/>
                <w:lang w:val="en-US"/>
              </w:rPr>
              <w:t>crea</w:t>
            </w:r>
            <w:proofErr w:type="spellEnd"/>
            <w:proofErr w:type="gramStart"/>
            <w:r w:rsidR="00CB1FF8">
              <w:rPr>
                <w:rFonts w:ascii="Times New Roman" w:eastAsia="Times New Roman" w:hAnsi="Times New Roman" w:cs="Times New Roman"/>
                <w:sz w:val="20"/>
                <w:szCs w:val="20"/>
                <w:lang w:val="en-US"/>
              </w:rPr>
              <w:t>/</w:t>
            </w:r>
            <w:r w:rsidR="0077452E" w:rsidRPr="00E460F6">
              <w:rPr>
                <w:rFonts w:ascii="Times New Roman" w:eastAsia="Times New Roman" w:hAnsi="Times New Roman" w:cs="Times New Roman"/>
                <w:sz w:val="20"/>
                <w:szCs w:val="20"/>
                <w:lang w:val="en-US"/>
              </w:rPr>
              <w:t>(</w:t>
            </w:r>
            <w:proofErr w:type="gramEnd"/>
            <w:r w:rsidR="0077452E" w:rsidRPr="00E460F6">
              <w:rPr>
                <w:rFonts w:ascii="Times New Roman" w:eastAsia="Times New Roman" w:hAnsi="Times New Roman" w:cs="Times New Roman"/>
                <w:sz w:val="20"/>
                <w:szCs w:val="20"/>
                <w:lang w:val="en-US"/>
              </w:rPr>
              <w:t>0,</w:t>
            </w:r>
            <w:r w:rsidR="0026480A" w:rsidRPr="00E460F6">
              <w:rPr>
                <w:rFonts w:ascii="Times New Roman" w:eastAsia="Times New Roman" w:hAnsi="Times New Roman" w:cs="Times New Roman"/>
                <w:sz w:val="20"/>
                <w:szCs w:val="20"/>
                <w:lang w:val="en-US"/>
              </w:rPr>
              <w:t>9 x 8</w:t>
            </w:r>
            <w:r w:rsidR="0077452E" w:rsidRPr="00E460F6">
              <w:rPr>
                <w:rFonts w:ascii="Times New Roman" w:eastAsia="Times New Roman" w:hAnsi="Times New Roman" w:cs="Times New Roman"/>
                <w:sz w:val="20"/>
                <w:szCs w:val="20"/>
                <w:lang w:val="en-US"/>
              </w:rPr>
              <w:t>8,4))^(-0,411) x 0,993^age</w:t>
            </w:r>
          </w:p>
          <w:p w14:paraId="057C7FAA" w14:textId="3AF6D3DC" w:rsidR="0077452E" w:rsidRPr="00E460F6" w:rsidRDefault="00A74E08" w:rsidP="0077452E">
            <w:pPr>
              <w:numPr>
                <w:ilvl w:val="0"/>
                <w:numId w:val="5"/>
              </w:numPr>
              <w:spacing w:before="120" w:after="120"/>
              <w:rPr>
                <w:rFonts w:ascii="Times New Roman" w:eastAsia="Times New Roman" w:hAnsi="Times New Roman" w:cs="Times New Roman"/>
                <w:sz w:val="20"/>
                <w:szCs w:val="20"/>
                <w:lang w:val="en-US"/>
              </w:rPr>
            </w:pPr>
            <w:r w:rsidRPr="00E460F6">
              <w:rPr>
                <w:rFonts w:ascii="Times New Roman" w:eastAsia="Times New Roman" w:hAnsi="Times New Roman" w:cs="Times New Roman"/>
                <w:sz w:val="20"/>
                <w:szCs w:val="20"/>
                <w:lang w:val="en-US"/>
              </w:rPr>
              <w:t xml:space="preserve">If male </w:t>
            </w:r>
            <w:r w:rsidR="002D104E">
              <w:rPr>
                <w:rFonts w:ascii="Times New Roman" w:eastAsia="Times New Roman" w:hAnsi="Times New Roman" w:cs="Times New Roman"/>
                <w:sz w:val="20"/>
                <w:szCs w:val="20"/>
                <w:lang w:val="en-US"/>
              </w:rPr>
              <w:t>with</w:t>
            </w:r>
            <w:r w:rsidRPr="00E460F6">
              <w:rPr>
                <w:rFonts w:ascii="Times New Roman" w:eastAsia="Times New Roman" w:hAnsi="Times New Roman" w:cs="Times New Roman"/>
                <w:sz w:val="20"/>
                <w:szCs w:val="20"/>
                <w:lang w:val="en-US"/>
              </w:rPr>
              <w:t xml:space="preserve"> creatinine </w:t>
            </w:r>
            <w:r w:rsidR="0077452E" w:rsidRPr="00E460F6">
              <w:rPr>
                <w:rFonts w:ascii="Times New Roman" w:eastAsia="Times New Roman" w:hAnsi="Times New Roman" w:cs="Times New Roman"/>
                <w:sz w:val="20"/>
                <w:szCs w:val="20"/>
                <w:lang w:val="en-US"/>
              </w:rPr>
              <w:t xml:space="preserve">&gt; 80 </w:t>
            </w:r>
            <w:r w:rsidR="00ED689A">
              <w:rPr>
                <w:rFonts w:ascii="Times New Roman" w:eastAsia="Times New Roman" w:hAnsi="Times New Roman" w:cs="Times New Roman"/>
                <w:sz w:val="20"/>
                <w:szCs w:val="20"/>
                <w:lang w:val="en-US"/>
              </w:rPr>
              <w:t>µM</w:t>
            </w:r>
            <w:r w:rsidR="0077452E" w:rsidRPr="00E460F6">
              <w:rPr>
                <w:rFonts w:ascii="Times New Roman" w:eastAsia="Times New Roman" w:hAnsi="Times New Roman" w:cs="Times New Roman"/>
                <w:sz w:val="20"/>
                <w:szCs w:val="20"/>
                <w:lang w:val="en-US"/>
              </w:rPr>
              <w:t xml:space="preserve">: 141 x (P- </w:t>
            </w:r>
            <w:proofErr w:type="spellStart"/>
            <w:r w:rsidR="0077452E" w:rsidRPr="00E460F6">
              <w:rPr>
                <w:rFonts w:ascii="Times New Roman" w:eastAsia="Times New Roman" w:hAnsi="Times New Roman" w:cs="Times New Roman"/>
                <w:sz w:val="20"/>
                <w:szCs w:val="20"/>
                <w:lang w:val="en-US"/>
              </w:rPr>
              <w:t>crea</w:t>
            </w:r>
            <w:proofErr w:type="spellEnd"/>
            <w:proofErr w:type="gramStart"/>
            <w:r w:rsidR="00CB1FF8">
              <w:rPr>
                <w:rFonts w:ascii="Times New Roman" w:eastAsia="Times New Roman" w:hAnsi="Times New Roman" w:cs="Times New Roman"/>
                <w:sz w:val="20"/>
                <w:szCs w:val="20"/>
                <w:lang w:val="en-US"/>
              </w:rPr>
              <w:t>/</w:t>
            </w:r>
            <w:r w:rsidR="0077452E" w:rsidRPr="00E460F6">
              <w:rPr>
                <w:rFonts w:ascii="Times New Roman" w:eastAsia="Times New Roman" w:hAnsi="Times New Roman" w:cs="Times New Roman"/>
                <w:sz w:val="20"/>
                <w:szCs w:val="20"/>
                <w:lang w:val="en-US"/>
              </w:rPr>
              <w:t>(</w:t>
            </w:r>
            <w:proofErr w:type="gramEnd"/>
            <w:r w:rsidR="0077452E" w:rsidRPr="00E460F6">
              <w:rPr>
                <w:rFonts w:ascii="Times New Roman" w:eastAsia="Times New Roman" w:hAnsi="Times New Roman" w:cs="Times New Roman"/>
                <w:sz w:val="20"/>
                <w:szCs w:val="20"/>
                <w:lang w:val="en-US"/>
              </w:rPr>
              <w:t>0,</w:t>
            </w:r>
            <w:r w:rsidR="0026480A" w:rsidRPr="00E460F6">
              <w:rPr>
                <w:rFonts w:ascii="Times New Roman" w:eastAsia="Times New Roman" w:hAnsi="Times New Roman" w:cs="Times New Roman"/>
                <w:sz w:val="20"/>
                <w:szCs w:val="20"/>
                <w:lang w:val="en-US"/>
              </w:rPr>
              <w:t>9 x 8</w:t>
            </w:r>
            <w:r w:rsidR="0077452E" w:rsidRPr="00E460F6">
              <w:rPr>
                <w:rFonts w:ascii="Times New Roman" w:eastAsia="Times New Roman" w:hAnsi="Times New Roman" w:cs="Times New Roman"/>
                <w:sz w:val="20"/>
                <w:szCs w:val="20"/>
                <w:lang w:val="en-US"/>
              </w:rPr>
              <w:t>8,4))^(-1,209) x 0,993^age</w:t>
            </w:r>
          </w:p>
          <w:p w14:paraId="5F6F2B3E" w14:textId="77777777" w:rsidR="0077452E" w:rsidRPr="00E460F6" w:rsidRDefault="0077452E" w:rsidP="007D7FE0">
            <w:pPr>
              <w:rPr>
                <w:rFonts w:ascii="Times New Roman" w:hAnsi="Times New Roman" w:cs="Times New Roman"/>
                <w:sz w:val="20"/>
                <w:szCs w:val="20"/>
                <w:lang w:val="en-US"/>
              </w:rPr>
            </w:pPr>
          </w:p>
        </w:tc>
        <w:tc>
          <w:tcPr>
            <w:tcW w:w="3544" w:type="dxa"/>
            <w:shd w:val="clear" w:color="auto" w:fill="auto"/>
          </w:tcPr>
          <w:p w14:paraId="46DAC443" w14:textId="77777777" w:rsidR="0077452E" w:rsidRPr="00E460F6" w:rsidRDefault="0077452E" w:rsidP="007D7FE0">
            <w:pPr>
              <w:rPr>
                <w:rFonts w:ascii="Times New Roman" w:hAnsi="Times New Roman" w:cs="Times New Roman"/>
                <w:sz w:val="20"/>
                <w:szCs w:val="20"/>
                <w:lang w:val="en-US"/>
              </w:rPr>
            </w:pPr>
          </w:p>
        </w:tc>
      </w:tr>
      <w:tr w:rsidR="00A41A30" w:rsidRPr="0021735A" w14:paraId="4E9F82B9" w14:textId="77777777" w:rsidTr="001232A0">
        <w:tc>
          <w:tcPr>
            <w:tcW w:w="2148" w:type="dxa"/>
            <w:vAlign w:val="center"/>
          </w:tcPr>
          <w:p w14:paraId="279FE6BA" w14:textId="77777777" w:rsidR="00A41A30" w:rsidRPr="00E460F6" w:rsidRDefault="00A41A30"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Albumin-creatine ratio</w:t>
            </w:r>
          </w:p>
        </w:tc>
        <w:tc>
          <w:tcPr>
            <w:tcW w:w="9056" w:type="dxa"/>
            <w:vAlign w:val="center"/>
          </w:tcPr>
          <w:p w14:paraId="5F1E4CD9" w14:textId="333F29C2" w:rsidR="00A41A30" w:rsidRPr="00E460F6" w:rsidRDefault="00A41A30" w:rsidP="007D7FE0">
            <w:pPr>
              <w:rPr>
                <w:rFonts w:ascii="Times New Roman" w:hAnsi="Times New Roman" w:cs="Times New Roman"/>
                <w:sz w:val="20"/>
                <w:szCs w:val="20"/>
                <w:lang w:val="en-US"/>
              </w:rPr>
            </w:pPr>
            <w:r w:rsidRPr="00E460F6">
              <w:rPr>
                <w:rFonts w:ascii="Times New Roman" w:hAnsi="Times New Roman" w:cs="Times New Roman"/>
                <w:sz w:val="20"/>
                <w:szCs w:val="20"/>
                <w:lang w:val="en-US"/>
              </w:rPr>
              <w:t>NPU codes: DNK05289, NPU03918, NPU19661, NPU28842</w:t>
            </w:r>
          </w:p>
          <w:p w14:paraId="287716FF" w14:textId="13205384" w:rsidR="00E763DC" w:rsidRPr="00E460F6" w:rsidRDefault="00E763DC" w:rsidP="00E763DC">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Pr="00E460F6">
              <w:rPr>
                <w:rFonts w:ascii="Times New Roman" w:eastAsia="Calibri" w:hAnsi="Times New Roman" w:cs="Times New Roman"/>
                <w:sz w:val="20"/>
                <w:szCs w:val="20"/>
                <w:lang w:val="en-US"/>
              </w:rPr>
              <w:t xml:space="preserve"> (maximum 6 months after</w:t>
            </w:r>
            <w:r w:rsidR="00764785">
              <w:rPr>
                <w:rFonts w:ascii="Times New Roman" w:eastAsia="Calibri" w:hAnsi="Times New Roman" w:cs="Times New Roman"/>
                <w:sz w:val="20"/>
                <w:szCs w:val="20"/>
                <w:lang w:val="en-US"/>
              </w:rPr>
              <w:t xml:space="preserve"> enrollment</w:t>
            </w:r>
            <w:r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Pr="00E460F6">
              <w:rPr>
                <w:rFonts w:ascii="Times New Roman" w:eastAsia="Calibri" w:hAnsi="Times New Roman" w:cs="Times New Roman"/>
                <w:sz w:val="20"/>
                <w:szCs w:val="20"/>
                <w:lang w:val="en-US"/>
              </w:rPr>
              <w:t>.</w:t>
            </w:r>
          </w:p>
          <w:p w14:paraId="06FEC8FD" w14:textId="3664CFDD" w:rsidR="00E763DC" w:rsidRPr="00E460F6" w:rsidRDefault="00E763DC" w:rsidP="007D7FE0">
            <w:pPr>
              <w:rPr>
                <w:rFonts w:ascii="Times New Roman" w:hAnsi="Times New Roman" w:cs="Times New Roman"/>
                <w:sz w:val="20"/>
                <w:szCs w:val="20"/>
                <w:lang w:val="en-US"/>
              </w:rPr>
            </w:pPr>
          </w:p>
        </w:tc>
        <w:tc>
          <w:tcPr>
            <w:tcW w:w="3544" w:type="dxa"/>
            <w:shd w:val="clear" w:color="auto" w:fill="auto"/>
          </w:tcPr>
          <w:p w14:paraId="77713F8A" w14:textId="33FCA431" w:rsidR="00A41A30" w:rsidRPr="00E460F6" w:rsidRDefault="00007B8C"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Laboratory Results for Research, DDDA</w:t>
            </w:r>
          </w:p>
        </w:tc>
      </w:tr>
      <w:tr w:rsidR="00A41A30" w:rsidRPr="0021735A" w14:paraId="6849E32D" w14:textId="77777777" w:rsidTr="001232A0">
        <w:tc>
          <w:tcPr>
            <w:tcW w:w="2148" w:type="dxa"/>
            <w:vAlign w:val="center"/>
          </w:tcPr>
          <w:p w14:paraId="36A4256B" w14:textId="77777777" w:rsidR="00A41A30" w:rsidRPr="00E460F6" w:rsidRDefault="00A41A30"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Total cholesterol</w:t>
            </w:r>
          </w:p>
        </w:tc>
        <w:tc>
          <w:tcPr>
            <w:tcW w:w="9056" w:type="dxa"/>
            <w:vAlign w:val="center"/>
          </w:tcPr>
          <w:p w14:paraId="14148925" w14:textId="285DEC28" w:rsidR="008C23FC" w:rsidRPr="00E460F6" w:rsidRDefault="00A41A30"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NPU codes: NPU01566</w:t>
            </w:r>
          </w:p>
          <w:p w14:paraId="560BFE78" w14:textId="6E2CCBC6" w:rsidR="00007B8C" w:rsidRPr="00E460F6" w:rsidRDefault="00A41A30" w:rsidP="007D7FE0">
            <w:pPr>
              <w:rPr>
                <w:rFonts w:ascii="Times New Roman" w:eastAsia="Calibri" w:hAnsi="Times New Roman" w:cs="Times New Roman"/>
                <w:sz w:val="20"/>
                <w:szCs w:val="20"/>
                <w:lang w:val="en-US"/>
              </w:rPr>
            </w:pPr>
            <w:r w:rsidRPr="00E460F6">
              <w:rPr>
                <w:rFonts w:ascii="Times New Roman" w:hAnsi="Times New Roman" w:cs="Times New Roman"/>
                <w:sz w:val="20"/>
                <w:szCs w:val="20"/>
                <w:lang w:val="en-US"/>
              </w:rPr>
              <w:t xml:space="preserve">Measurements were </w:t>
            </w:r>
            <w:r w:rsidR="00007B8C" w:rsidRPr="00E460F6">
              <w:rPr>
                <w:rFonts w:ascii="Times New Roman" w:hAnsi="Times New Roman" w:cs="Times New Roman"/>
                <w:sz w:val="20"/>
                <w:szCs w:val="20"/>
                <w:lang w:val="en-US"/>
              </w:rPr>
              <w:t>recorded</w:t>
            </w:r>
            <w:r w:rsidRPr="00E460F6">
              <w:rPr>
                <w:rFonts w:ascii="Times New Roman" w:hAnsi="Times New Roman" w:cs="Times New Roman"/>
                <w:sz w:val="20"/>
                <w:szCs w:val="20"/>
                <w:lang w:val="en-US"/>
              </w:rPr>
              <w:t xml:space="preserve"> in mmol/L. </w:t>
            </w:r>
          </w:p>
          <w:p w14:paraId="205A72C0" w14:textId="7875D203" w:rsidR="00007B8C" w:rsidRPr="00E460F6" w:rsidRDefault="00007B8C" w:rsidP="00007B8C">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Pr="00E460F6">
              <w:rPr>
                <w:rFonts w:ascii="Times New Roman" w:eastAsia="Calibri" w:hAnsi="Times New Roman" w:cs="Times New Roman"/>
                <w:sz w:val="20"/>
                <w:szCs w:val="20"/>
                <w:lang w:val="en-US"/>
              </w:rPr>
              <w:t xml:space="preserve"> (maximum 6 months after</w:t>
            </w:r>
            <w:r w:rsidR="002D104E">
              <w:rPr>
                <w:rFonts w:ascii="Times New Roman" w:eastAsia="Calibri" w:hAnsi="Times New Roman" w:cs="Times New Roman"/>
                <w:sz w:val="20"/>
                <w:szCs w:val="20"/>
                <w:lang w:val="en-US"/>
              </w:rPr>
              <w:t xml:space="preserve"> enrollment</w:t>
            </w:r>
            <w:r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Pr="00E460F6">
              <w:rPr>
                <w:rFonts w:ascii="Times New Roman" w:eastAsia="Calibri" w:hAnsi="Times New Roman" w:cs="Times New Roman"/>
                <w:sz w:val="20"/>
                <w:szCs w:val="20"/>
                <w:lang w:val="en-US"/>
              </w:rPr>
              <w:t>.</w:t>
            </w:r>
          </w:p>
          <w:p w14:paraId="75357F1D" w14:textId="77777777" w:rsidR="00007B8C" w:rsidRPr="00E460F6" w:rsidRDefault="00007B8C" w:rsidP="007D7FE0">
            <w:pPr>
              <w:rPr>
                <w:rFonts w:ascii="Times New Roman" w:hAnsi="Times New Roman" w:cs="Times New Roman"/>
                <w:sz w:val="20"/>
                <w:szCs w:val="20"/>
                <w:lang w:val="en-US"/>
              </w:rPr>
            </w:pPr>
          </w:p>
          <w:p w14:paraId="1B54D2D7" w14:textId="77777777" w:rsidR="00A41A30" w:rsidRPr="00E460F6" w:rsidRDefault="00A41A30" w:rsidP="007D7FE0">
            <w:pPr>
              <w:rPr>
                <w:rFonts w:ascii="Times New Roman" w:hAnsi="Times New Roman" w:cs="Times New Roman"/>
                <w:color w:val="000000"/>
                <w:sz w:val="20"/>
                <w:szCs w:val="20"/>
                <w:lang w:val="en-US"/>
              </w:rPr>
            </w:pPr>
          </w:p>
        </w:tc>
        <w:tc>
          <w:tcPr>
            <w:tcW w:w="3544" w:type="dxa"/>
            <w:shd w:val="clear" w:color="auto" w:fill="auto"/>
          </w:tcPr>
          <w:p w14:paraId="202937AE" w14:textId="2140ACA0" w:rsidR="00A41A30" w:rsidRPr="00E460F6" w:rsidRDefault="00007B8C"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Laboratory Results for Research, DDDA</w:t>
            </w:r>
          </w:p>
        </w:tc>
      </w:tr>
      <w:tr w:rsidR="00A41A30" w:rsidRPr="0021735A" w14:paraId="43215178" w14:textId="77777777" w:rsidTr="001232A0">
        <w:tc>
          <w:tcPr>
            <w:tcW w:w="2148" w:type="dxa"/>
            <w:vAlign w:val="center"/>
          </w:tcPr>
          <w:p w14:paraId="759D34CC" w14:textId="77777777" w:rsidR="00A41A30" w:rsidRPr="00E460F6" w:rsidRDefault="00A41A30"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LDL cholesterol</w:t>
            </w:r>
          </w:p>
        </w:tc>
        <w:tc>
          <w:tcPr>
            <w:tcW w:w="9056" w:type="dxa"/>
            <w:vAlign w:val="center"/>
          </w:tcPr>
          <w:p w14:paraId="253F8EAD" w14:textId="5DDBCCB6" w:rsidR="00A41A30" w:rsidRPr="00E460F6" w:rsidRDefault="00A41A30" w:rsidP="007D7FE0">
            <w:pPr>
              <w:rPr>
                <w:rFonts w:ascii="Times New Roman" w:hAnsi="Times New Roman" w:cs="Times New Roman"/>
                <w:sz w:val="20"/>
                <w:szCs w:val="20"/>
                <w:lang w:val="en-US"/>
              </w:rPr>
            </w:pPr>
            <w:r w:rsidRPr="00E460F6">
              <w:rPr>
                <w:rFonts w:ascii="Times New Roman" w:hAnsi="Times New Roman" w:cs="Times New Roman"/>
                <w:sz w:val="20"/>
                <w:szCs w:val="20"/>
                <w:lang w:val="en-US"/>
              </w:rPr>
              <w:t>NPU codes: NPU01568, NPU10171</w:t>
            </w:r>
          </w:p>
          <w:p w14:paraId="1A3F5ACA" w14:textId="2FD03823" w:rsidR="00007B8C" w:rsidRPr="00E460F6" w:rsidRDefault="00A41A30" w:rsidP="00007B8C">
            <w:pPr>
              <w:rPr>
                <w:rFonts w:ascii="Times New Roman" w:eastAsia="Calibri" w:hAnsi="Times New Roman" w:cs="Times New Roman"/>
                <w:sz w:val="20"/>
                <w:szCs w:val="20"/>
                <w:lang w:val="en-US"/>
              </w:rPr>
            </w:pPr>
            <w:r w:rsidRPr="00E460F6">
              <w:rPr>
                <w:rFonts w:ascii="Times New Roman" w:hAnsi="Times New Roman" w:cs="Times New Roman"/>
                <w:sz w:val="20"/>
                <w:szCs w:val="20"/>
                <w:lang w:val="en-US"/>
              </w:rPr>
              <w:lastRenderedPageBreak/>
              <w:t xml:space="preserve">Measurements were </w:t>
            </w:r>
            <w:r w:rsidR="00007B8C" w:rsidRPr="00E460F6">
              <w:rPr>
                <w:rFonts w:ascii="Times New Roman" w:hAnsi="Times New Roman" w:cs="Times New Roman"/>
                <w:sz w:val="20"/>
                <w:szCs w:val="20"/>
                <w:lang w:val="en-US"/>
              </w:rPr>
              <w:t>recorded</w:t>
            </w:r>
            <w:r w:rsidRPr="00E460F6">
              <w:rPr>
                <w:rFonts w:ascii="Times New Roman" w:hAnsi="Times New Roman" w:cs="Times New Roman"/>
                <w:sz w:val="20"/>
                <w:szCs w:val="20"/>
                <w:lang w:val="en-US"/>
              </w:rPr>
              <w:t xml:space="preserve"> in mmol/L</w:t>
            </w:r>
            <w:r w:rsidRPr="00E460F6">
              <w:rPr>
                <w:rFonts w:ascii="Times New Roman" w:hAnsi="Times New Roman" w:cs="Times New Roman"/>
                <w:color w:val="000000"/>
                <w:sz w:val="20"/>
                <w:szCs w:val="20"/>
                <w:lang w:val="en-US"/>
              </w:rPr>
              <w:t xml:space="preserve">. </w:t>
            </w:r>
            <w:r w:rsidRPr="00E460F6">
              <w:rPr>
                <w:rFonts w:ascii="Times New Roman" w:hAnsi="Times New Roman" w:cs="Times New Roman"/>
                <w:sz w:val="20"/>
                <w:szCs w:val="20"/>
                <w:lang w:val="en-US"/>
              </w:rPr>
              <w:t xml:space="preserve">Hospital laboratories use the </w:t>
            </w:r>
            <w:proofErr w:type="spellStart"/>
            <w:r w:rsidRPr="00E460F6">
              <w:rPr>
                <w:rFonts w:ascii="Times New Roman" w:hAnsi="Times New Roman" w:cs="Times New Roman"/>
                <w:sz w:val="20"/>
                <w:szCs w:val="20"/>
                <w:lang w:val="en-US"/>
              </w:rPr>
              <w:t>Friedewald</w:t>
            </w:r>
            <w:proofErr w:type="spellEnd"/>
            <w:r w:rsidRPr="00E460F6">
              <w:rPr>
                <w:rFonts w:ascii="Times New Roman" w:hAnsi="Times New Roman" w:cs="Times New Roman"/>
                <w:sz w:val="20"/>
                <w:szCs w:val="20"/>
                <w:lang w:val="en-US"/>
              </w:rPr>
              <w:t xml:space="preserve"> equation to estimate LDL cholesterol. This </w:t>
            </w:r>
            <w:r w:rsidR="00C0529B" w:rsidRPr="00E460F6">
              <w:rPr>
                <w:rFonts w:ascii="Times New Roman" w:hAnsi="Times New Roman" w:cs="Times New Roman"/>
                <w:sz w:val="20"/>
                <w:szCs w:val="20"/>
                <w:lang w:val="en-US"/>
              </w:rPr>
              <w:t xml:space="preserve">estimation </w:t>
            </w:r>
            <w:r w:rsidRPr="00E460F6">
              <w:rPr>
                <w:rFonts w:ascii="Times New Roman" w:hAnsi="Times New Roman" w:cs="Times New Roman"/>
                <w:sz w:val="20"/>
                <w:szCs w:val="20"/>
                <w:lang w:val="en-US"/>
              </w:rPr>
              <w:t>is not possible if triglycerides are &gt;4.0 mmol/L and may explain the increased missingness for these values for elevated triglyceride levels. Biological</w:t>
            </w:r>
            <w:r w:rsidR="002D104E">
              <w:rPr>
                <w:rFonts w:ascii="Times New Roman" w:hAnsi="Times New Roman" w:cs="Times New Roman"/>
                <w:sz w:val="20"/>
                <w:szCs w:val="20"/>
                <w:lang w:val="en-US"/>
              </w:rPr>
              <w:t>ly</w:t>
            </w:r>
            <w:r w:rsidRPr="00E460F6">
              <w:rPr>
                <w:rFonts w:ascii="Times New Roman" w:hAnsi="Times New Roman" w:cs="Times New Roman"/>
                <w:sz w:val="20"/>
                <w:szCs w:val="20"/>
                <w:lang w:val="en-US"/>
              </w:rPr>
              <w:t xml:space="preserve"> implausible values were excluded (&lt;0.2 mmol/L). </w:t>
            </w:r>
            <w:r w:rsidR="00007B8C"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00007B8C" w:rsidRPr="00E460F6">
              <w:rPr>
                <w:rFonts w:ascii="Times New Roman" w:eastAsia="Calibri" w:hAnsi="Times New Roman" w:cs="Times New Roman"/>
                <w:sz w:val="20"/>
                <w:szCs w:val="20"/>
                <w:lang w:val="en-US"/>
              </w:rPr>
              <w:t xml:space="preserve"> (maximum 6 months after</w:t>
            </w:r>
            <w:r w:rsidR="002D104E">
              <w:rPr>
                <w:rFonts w:ascii="Times New Roman" w:eastAsia="Calibri" w:hAnsi="Times New Roman" w:cs="Times New Roman"/>
                <w:sz w:val="20"/>
                <w:szCs w:val="20"/>
                <w:lang w:val="en-US"/>
              </w:rPr>
              <w:t xml:space="preserve"> enrollment</w:t>
            </w:r>
            <w:r w:rsidR="00007B8C"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00007B8C" w:rsidRPr="00E460F6">
              <w:rPr>
                <w:rFonts w:ascii="Times New Roman" w:eastAsia="Calibri" w:hAnsi="Times New Roman" w:cs="Times New Roman"/>
                <w:sz w:val="20"/>
                <w:szCs w:val="20"/>
                <w:lang w:val="en-US"/>
              </w:rPr>
              <w:t>.</w:t>
            </w:r>
          </w:p>
          <w:p w14:paraId="5410581F" w14:textId="77777777" w:rsidR="00007B8C" w:rsidRPr="00E460F6" w:rsidRDefault="00007B8C" w:rsidP="007D7FE0">
            <w:pPr>
              <w:rPr>
                <w:rFonts w:ascii="Times New Roman" w:hAnsi="Times New Roman" w:cs="Times New Roman"/>
                <w:color w:val="000000"/>
                <w:sz w:val="20"/>
                <w:szCs w:val="20"/>
                <w:lang w:val="en-US"/>
              </w:rPr>
            </w:pPr>
          </w:p>
        </w:tc>
        <w:tc>
          <w:tcPr>
            <w:tcW w:w="3544" w:type="dxa"/>
            <w:shd w:val="clear" w:color="auto" w:fill="auto"/>
          </w:tcPr>
          <w:p w14:paraId="1211777A" w14:textId="492B3FA1" w:rsidR="00A41A30" w:rsidRPr="00E460F6" w:rsidRDefault="00007B8C"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lastRenderedPageBreak/>
              <w:t>Laboratory Results for Research, DDDA</w:t>
            </w:r>
          </w:p>
        </w:tc>
      </w:tr>
      <w:tr w:rsidR="00A41A30" w:rsidRPr="0021735A" w14:paraId="515EA728" w14:textId="77777777" w:rsidTr="001232A0">
        <w:tc>
          <w:tcPr>
            <w:tcW w:w="2148" w:type="dxa"/>
            <w:vAlign w:val="center"/>
          </w:tcPr>
          <w:p w14:paraId="0E7CF473" w14:textId="77777777" w:rsidR="00A41A30" w:rsidRPr="00E460F6" w:rsidRDefault="00A41A30" w:rsidP="007D7FE0">
            <w:pPr>
              <w:rPr>
                <w:rFonts w:ascii="Times New Roman" w:eastAsia="Calibri" w:hAnsi="Times New Roman" w:cs="Times New Roman"/>
                <w:sz w:val="20"/>
                <w:szCs w:val="20"/>
                <w:lang w:val="en-US"/>
              </w:rPr>
            </w:pPr>
            <w:r w:rsidRPr="00E460F6">
              <w:rPr>
                <w:rFonts w:ascii="Times New Roman" w:eastAsia="Calibri" w:hAnsi="Times New Roman" w:cs="Times New Roman"/>
                <w:sz w:val="20"/>
                <w:szCs w:val="20"/>
                <w:lang w:val="en-US"/>
              </w:rPr>
              <w:t>HDL cholesterol</w:t>
            </w:r>
          </w:p>
        </w:tc>
        <w:tc>
          <w:tcPr>
            <w:tcW w:w="9056" w:type="dxa"/>
            <w:vAlign w:val="center"/>
          </w:tcPr>
          <w:p w14:paraId="6ABAA95B" w14:textId="77777777" w:rsidR="00A41A30" w:rsidRPr="00E460F6" w:rsidRDefault="00A41A30" w:rsidP="007D7FE0">
            <w:pPr>
              <w:rPr>
                <w:rFonts w:ascii="Times New Roman" w:hAnsi="Times New Roman" w:cs="Times New Roman"/>
                <w:sz w:val="20"/>
                <w:szCs w:val="20"/>
                <w:lang w:val="en-US"/>
              </w:rPr>
            </w:pPr>
            <w:r w:rsidRPr="00E460F6">
              <w:rPr>
                <w:rFonts w:ascii="Times New Roman" w:hAnsi="Times New Roman" w:cs="Times New Roman"/>
                <w:sz w:val="20"/>
                <w:szCs w:val="20"/>
                <w:lang w:val="en-US"/>
              </w:rPr>
              <w:t>NPU codes: NPU01567, NPU10157, NPU18107</w:t>
            </w:r>
          </w:p>
          <w:p w14:paraId="15FFF023" w14:textId="77777777" w:rsidR="00A41A30" w:rsidRPr="00E460F6" w:rsidRDefault="00A41A30" w:rsidP="007D7FE0">
            <w:pPr>
              <w:rPr>
                <w:rFonts w:ascii="Times New Roman" w:hAnsi="Times New Roman" w:cs="Times New Roman"/>
                <w:sz w:val="20"/>
                <w:szCs w:val="20"/>
                <w:lang w:val="en-US"/>
              </w:rPr>
            </w:pPr>
          </w:p>
          <w:p w14:paraId="66604FAF" w14:textId="6B9C2687" w:rsidR="00A41A30" w:rsidRPr="00E460F6" w:rsidRDefault="00A41A30" w:rsidP="007D7FE0">
            <w:pPr>
              <w:rPr>
                <w:rFonts w:ascii="Times New Roman" w:eastAsia="Calibri" w:hAnsi="Times New Roman" w:cs="Times New Roman"/>
                <w:sz w:val="20"/>
                <w:szCs w:val="20"/>
                <w:lang w:val="en-US"/>
              </w:rPr>
            </w:pPr>
            <w:r w:rsidRPr="00E460F6">
              <w:rPr>
                <w:rFonts w:ascii="Times New Roman" w:hAnsi="Times New Roman" w:cs="Times New Roman"/>
                <w:sz w:val="20"/>
                <w:szCs w:val="20"/>
                <w:lang w:val="en-US"/>
              </w:rPr>
              <w:t xml:space="preserve">Measurements were </w:t>
            </w:r>
            <w:r w:rsidR="00007B8C" w:rsidRPr="00E460F6">
              <w:rPr>
                <w:rFonts w:ascii="Times New Roman" w:hAnsi="Times New Roman" w:cs="Times New Roman"/>
                <w:sz w:val="20"/>
                <w:szCs w:val="20"/>
                <w:lang w:val="en-US"/>
              </w:rPr>
              <w:t>reco</w:t>
            </w:r>
            <w:r w:rsidR="00DA3B03" w:rsidRPr="00E460F6">
              <w:rPr>
                <w:rFonts w:ascii="Times New Roman" w:hAnsi="Times New Roman" w:cs="Times New Roman"/>
                <w:sz w:val="20"/>
                <w:szCs w:val="20"/>
                <w:lang w:val="en-US"/>
              </w:rPr>
              <w:t>r</w:t>
            </w:r>
            <w:r w:rsidR="00007B8C" w:rsidRPr="00E460F6">
              <w:rPr>
                <w:rFonts w:ascii="Times New Roman" w:hAnsi="Times New Roman" w:cs="Times New Roman"/>
                <w:sz w:val="20"/>
                <w:szCs w:val="20"/>
                <w:lang w:val="en-US"/>
              </w:rPr>
              <w:t>ded</w:t>
            </w:r>
            <w:r w:rsidRPr="00E460F6">
              <w:rPr>
                <w:rFonts w:ascii="Times New Roman" w:hAnsi="Times New Roman" w:cs="Times New Roman"/>
                <w:sz w:val="20"/>
                <w:szCs w:val="20"/>
                <w:lang w:val="en-US"/>
              </w:rPr>
              <w:t xml:space="preserve"> in mmol/L. We excluded values ≤0.1 mmol/L.</w:t>
            </w:r>
            <w:r w:rsidR="002F5593" w:rsidRPr="00E460F6">
              <w:rPr>
                <w:rFonts w:ascii="Times New Roman" w:hAnsi="Times New Roman" w:cs="Times New Roman"/>
                <w:sz w:val="20"/>
                <w:szCs w:val="20"/>
                <w:lang w:val="en-US"/>
              </w:rPr>
              <w:t xml:space="preserve"> </w:t>
            </w:r>
            <w:r w:rsidR="00007B8C" w:rsidRPr="00E460F6">
              <w:rPr>
                <w:rFonts w:ascii="Times New Roman" w:eastAsia="Calibri" w:hAnsi="Times New Roman" w:cs="Times New Roman"/>
                <w:sz w:val="20"/>
                <w:szCs w:val="20"/>
                <w:lang w:val="en-US"/>
              </w:rPr>
              <w:t xml:space="preserve">The measurement on the day closest to DD2 </w:t>
            </w:r>
            <w:r w:rsidR="001A433F" w:rsidRPr="00E460F6">
              <w:rPr>
                <w:rFonts w:ascii="Times New Roman" w:eastAsia="Calibri" w:hAnsi="Times New Roman" w:cs="Times New Roman"/>
                <w:sz w:val="20"/>
                <w:szCs w:val="20"/>
                <w:lang w:val="en-US"/>
              </w:rPr>
              <w:t>enrollment</w:t>
            </w:r>
            <w:r w:rsidR="00007B8C" w:rsidRPr="00E460F6">
              <w:rPr>
                <w:rFonts w:ascii="Times New Roman" w:eastAsia="Calibri" w:hAnsi="Times New Roman" w:cs="Times New Roman"/>
                <w:sz w:val="20"/>
                <w:szCs w:val="20"/>
                <w:lang w:val="en-US"/>
              </w:rPr>
              <w:t xml:space="preserve"> (maximum 6 months after</w:t>
            </w:r>
            <w:r w:rsidR="002D104E">
              <w:rPr>
                <w:rFonts w:ascii="Times New Roman" w:eastAsia="Calibri" w:hAnsi="Times New Roman" w:cs="Times New Roman"/>
                <w:sz w:val="20"/>
                <w:szCs w:val="20"/>
                <w:lang w:val="en-US"/>
              </w:rPr>
              <w:t xml:space="preserve"> enrollment</w:t>
            </w:r>
            <w:r w:rsidR="00007B8C" w:rsidRPr="00E460F6">
              <w:rPr>
                <w:rFonts w:ascii="Times New Roman" w:eastAsia="Calibri" w:hAnsi="Times New Roman" w:cs="Times New Roman"/>
                <w:sz w:val="20"/>
                <w:szCs w:val="20"/>
                <w:lang w:val="en-US"/>
              </w:rPr>
              <w:t xml:space="preserve">) </w:t>
            </w:r>
            <w:r w:rsidR="003E3365">
              <w:rPr>
                <w:rFonts w:ascii="Times New Roman" w:eastAsia="Calibri" w:hAnsi="Times New Roman" w:cs="Times New Roman"/>
                <w:sz w:val="20"/>
                <w:szCs w:val="20"/>
                <w:lang w:val="en-US"/>
              </w:rPr>
              <w:t>was used</w:t>
            </w:r>
            <w:r w:rsidR="00007B8C" w:rsidRPr="00E460F6">
              <w:rPr>
                <w:rFonts w:ascii="Times New Roman" w:eastAsia="Calibri" w:hAnsi="Times New Roman" w:cs="Times New Roman"/>
                <w:sz w:val="20"/>
                <w:szCs w:val="20"/>
                <w:lang w:val="en-US"/>
              </w:rPr>
              <w:t>.</w:t>
            </w:r>
          </w:p>
          <w:p w14:paraId="17DDDB9F" w14:textId="77777777" w:rsidR="00A41A30" w:rsidRPr="00E460F6" w:rsidRDefault="00A41A30" w:rsidP="007D7FE0">
            <w:pPr>
              <w:rPr>
                <w:rFonts w:ascii="Times New Roman" w:hAnsi="Times New Roman" w:cs="Times New Roman"/>
                <w:sz w:val="20"/>
                <w:szCs w:val="20"/>
                <w:lang w:val="en-US"/>
              </w:rPr>
            </w:pPr>
          </w:p>
        </w:tc>
        <w:tc>
          <w:tcPr>
            <w:tcW w:w="3544" w:type="dxa"/>
            <w:shd w:val="clear" w:color="auto" w:fill="auto"/>
          </w:tcPr>
          <w:p w14:paraId="353F1D95" w14:textId="1B34E499" w:rsidR="00A41A30" w:rsidRPr="00E460F6" w:rsidRDefault="00007B8C" w:rsidP="007D7FE0">
            <w:pPr>
              <w:rPr>
                <w:rFonts w:ascii="Times New Roman" w:hAnsi="Times New Roman" w:cs="Times New Roman"/>
                <w:sz w:val="20"/>
                <w:szCs w:val="20"/>
                <w:lang w:val="en-US"/>
              </w:rPr>
            </w:pPr>
            <w:r w:rsidRPr="00E460F6">
              <w:rPr>
                <w:rFonts w:ascii="Times New Roman" w:eastAsia="Calibri" w:hAnsi="Times New Roman" w:cs="Times New Roman"/>
                <w:sz w:val="20"/>
                <w:szCs w:val="20"/>
                <w:lang w:val="en-US"/>
              </w:rPr>
              <w:t>Laboratory Results for Research, DDDA</w:t>
            </w:r>
          </w:p>
        </w:tc>
      </w:tr>
    </w:tbl>
    <w:p w14:paraId="373F950E" w14:textId="77777777" w:rsidR="00A41A30" w:rsidRPr="00E460F6" w:rsidRDefault="00A41A30" w:rsidP="00A41A30">
      <w:pPr>
        <w:pStyle w:val="Times"/>
        <w:rPr>
          <w:lang w:val="en-US"/>
        </w:rPr>
      </w:pPr>
    </w:p>
    <w:p w14:paraId="391A3E8D" w14:textId="77777777" w:rsidR="00650E65" w:rsidRPr="00E460F6" w:rsidRDefault="00650E65" w:rsidP="00A41A30">
      <w:pPr>
        <w:pStyle w:val="Times"/>
        <w:rPr>
          <w:lang w:val="en-US"/>
        </w:rPr>
        <w:sectPr w:rsidR="00650E65" w:rsidRPr="00E460F6" w:rsidSect="004D5FAE">
          <w:pgSz w:w="16838" w:h="11906" w:orient="landscape"/>
          <w:pgMar w:top="1134" w:right="1440" w:bottom="1440" w:left="1440" w:header="708" w:footer="708" w:gutter="0"/>
          <w:cols w:space="708"/>
          <w:docGrid w:linePitch="360"/>
        </w:sectPr>
      </w:pPr>
    </w:p>
    <w:p w14:paraId="3EDE6E1B" w14:textId="040E4979" w:rsidR="00650E65" w:rsidRPr="00E460F6" w:rsidRDefault="00650E65" w:rsidP="00650E65">
      <w:pPr>
        <w:pStyle w:val="Times"/>
        <w:rPr>
          <w:lang w:val="en-US"/>
        </w:rPr>
      </w:pPr>
      <w:r w:rsidRPr="00E460F6">
        <w:rPr>
          <w:b/>
          <w:bCs/>
          <w:lang w:val="en-US"/>
        </w:rPr>
        <w:lastRenderedPageBreak/>
        <w:t xml:space="preserve">Supplementary Table </w:t>
      </w:r>
      <w:r w:rsidR="009C7EF8">
        <w:rPr>
          <w:b/>
          <w:bCs/>
          <w:lang w:val="en-US"/>
        </w:rPr>
        <w:t>6</w:t>
      </w:r>
      <w:r w:rsidRPr="00E460F6">
        <w:rPr>
          <w:lang w:val="en-US"/>
        </w:rPr>
        <w:t xml:space="preserve">. Hospital diagnosis codes and definitions of </w:t>
      </w:r>
      <w:r w:rsidRPr="00402CDF">
        <w:rPr>
          <w:lang w:val="en-US"/>
        </w:rPr>
        <w:t>outcomes</w:t>
      </w:r>
      <w:r w:rsidRPr="00402CDF">
        <w:rPr>
          <w:color w:val="FF0000"/>
          <w:lang w:val="en-US"/>
        </w:rPr>
        <w:t xml:space="preserve"> </w:t>
      </w:r>
      <w:r w:rsidRPr="00402CDF">
        <w:rPr>
          <w:lang w:val="en-US"/>
        </w:rPr>
        <w:t xml:space="preserve">in </w:t>
      </w:r>
      <w:r w:rsidR="00886FFB" w:rsidRPr="00E460F6">
        <w:rPr>
          <w:lang w:val="en-US"/>
        </w:rPr>
        <w:t xml:space="preserve">the </w:t>
      </w:r>
      <w:r w:rsidRPr="00402CDF">
        <w:rPr>
          <w:lang w:val="en-US"/>
        </w:rPr>
        <w:t>Danish National Patient Registry</w:t>
      </w:r>
      <w:r w:rsidR="002D104E">
        <w:rPr>
          <w:lang w:val="en-US"/>
        </w:rPr>
        <w:t>.</w:t>
      </w:r>
    </w:p>
    <w:tbl>
      <w:tblPr>
        <w:tblStyle w:val="Tabel-Gitter"/>
        <w:tblW w:w="10490" w:type="dxa"/>
        <w:tblInd w:w="-5" w:type="dxa"/>
        <w:tblLook w:val="04A0" w:firstRow="1" w:lastRow="0" w:firstColumn="1" w:lastColumn="0" w:noHBand="0" w:noVBand="1"/>
      </w:tblPr>
      <w:tblGrid>
        <w:gridCol w:w="3191"/>
        <w:gridCol w:w="3472"/>
        <w:gridCol w:w="3827"/>
      </w:tblGrid>
      <w:tr w:rsidR="00650E65" w:rsidRPr="00E460F6" w14:paraId="16F44468" w14:textId="77777777" w:rsidTr="00FC73E2">
        <w:tc>
          <w:tcPr>
            <w:tcW w:w="3191" w:type="dxa"/>
          </w:tcPr>
          <w:p w14:paraId="7632D533" w14:textId="77777777" w:rsidR="00650E65" w:rsidRPr="00E460F6" w:rsidRDefault="00650E65" w:rsidP="00FC73E2">
            <w:pPr>
              <w:pStyle w:val="Times"/>
              <w:rPr>
                <w:rFonts w:cs="Times New Roman"/>
                <w:b/>
                <w:bCs/>
                <w:sz w:val="20"/>
                <w:szCs w:val="20"/>
                <w:lang w:val="en-US"/>
              </w:rPr>
            </w:pPr>
            <w:r w:rsidRPr="00E460F6">
              <w:rPr>
                <w:rFonts w:cs="Times New Roman"/>
                <w:b/>
                <w:bCs/>
                <w:sz w:val="20"/>
                <w:szCs w:val="20"/>
                <w:lang w:val="en-US"/>
              </w:rPr>
              <w:t>Outcome</w:t>
            </w:r>
          </w:p>
        </w:tc>
        <w:tc>
          <w:tcPr>
            <w:tcW w:w="3472" w:type="dxa"/>
          </w:tcPr>
          <w:p w14:paraId="172A0C1A" w14:textId="77777777" w:rsidR="00650E65" w:rsidRPr="00E460F6" w:rsidRDefault="00650E65" w:rsidP="00FC73E2">
            <w:pPr>
              <w:pStyle w:val="Times"/>
              <w:rPr>
                <w:rFonts w:cs="Times New Roman"/>
                <w:b/>
                <w:bCs/>
                <w:sz w:val="20"/>
                <w:szCs w:val="20"/>
                <w:lang w:val="en-US"/>
              </w:rPr>
            </w:pPr>
            <w:r w:rsidRPr="00E460F6">
              <w:rPr>
                <w:rFonts w:cs="Times New Roman"/>
                <w:b/>
                <w:bCs/>
                <w:sz w:val="20"/>
                <w:szCs w:val="20"/>
                <w:lang w:val="en-US"/>
              </w:rPr>
              <w:t>Definition</w:t>
            </w:r>
          </w:p>
        </w:tc>
        <w:tc>
          <w:tcPr>
            <w:tcW w:w="3827" w:type="dxa"/>
          </w:tcPr>
          <w:p w14:paraId="431EFD9D" w14:textId="77777777" w:rsidR="00650E65" w:rsidRPr="00E460F6" w:rsidRDefault="00650E65" w:rsidP="00FC73E2">
            <w:pPr>
              <w:pStyle w:val="Times"/>
              <w:rPr>
                <w:rFonts w:cs="Times New Roman"/>
                <w:b/>
                <w:bCs/>
                <w:sz w:val="20"/>
                <w:szCs w:val="20"/>
                <w:lang w:val="en-US"/>
              </w:rPr>
            </w:pPr>
            <w:r w:rsidRPr="00E460F6">
              <w:rPr>
                <w:rFonts w:cs="Times New Roman"/>
                <w:b/>
                <w:bCs/>
                <w:sz w:val="20"/>
                <w:szCs w:val="20"/>
                <w:lang w:val="en-US"/>
              </w:rPr>
              <w:t>Code</w:t>
            </w:r>
          </w:p>
        </w:tc>
      </w:tr>
      <w:tr w:rsidR="00650E65" w:rsidRPr="0021735A" w14:paraId="6FA054A2" w14:textId="77777777" w:rsidTr="00FC73E2">
        <w:tc>
          <w:tcPr>
            <w:tcW w:w="3191" w:type="dxa"/>
          </w:tcPr>
          <w:p w14:paraId="33F1117D" w14:textId="77777777" w:rsidR="00650E65" w:rsidRPr="00E460F6" w:rsidRDefault="00650E65" w:rsidP="00FC73E2">
            <w:pPr>
              <w:pStyle w:val="Times"/>
              <w:rPr>
                <w:rFonts w:cs="Times New Roman"/>
                <w:b/>
                <w:bCs/>
                <w:sz w:val="20"/>
                <w:szCs w:val="20"/>
                <w:lang w:val="en-US"/>
              </w:rPr>
            </w:pPr>
            <w:r w:rsidRPr="00E460F6">
              <w:rPr>
                <w:rFonts w:cs="Times New Roman"/>
                <w:sz w:val="20"/>
                <w:szCs w:val="20"/>
                <w:lang w:val="en-US"/>
              </w:rPr>
              <w:t>All-cause mortality</w:t>
            </w:r>
          </w:p>
        </w:tc>
        <w:tc>
          <w:tcPr>
            <w:tcW w:w="3472" w:type="dxa"/>
          </w:tcPr>
          <w:p w14:paraId="4238BBBB" w14:textId="5EFDF4BB" w:rsidR="00650E65" w:rsidRPr="00E460F6" w:rsidRDefault="00650E65" w:rsidP="00FC73E2">
            <w:pPr>
              <w:pStyle w:val="Times"/>
              <w:rPr>
                <w:rFonts w:cs="Times New Roman"/>
                <w:sz w:val="20"/>
                <w:szCs w:val="20"/>
                <w:lang w:val="en-US"/>
              </w:rPr>
            </w:pPr>
            <w:r w:rsidRPr="00E460F6">
              <w:rPr>
                <w:rFonts w:cs="Times New Roman"/>
                <w:sz w:val="20"/>
                <w:szCs w:val="20"/>
                <w:lang w:val="en-US"/>
              </w:rPr>
              <w:t xml:space="preserve">From DD2 </w:t>
            </w:r>
            <w:r w:rsidR="001A433F" w:rsidRPr="00E460F6">
              <w:rPr>
                <w:rFonts w:cs="Times New Roman"/>
                <w:sz w:val="20"/>
                <w:szCs w:val="20"/>
                <w:lang w:val="en-US"/>
              </w:rPr>
              <w:t>enrollment</w:t>
            </w:r>
            <w:r w:rsidRPr="00E460F6">
              <w:rPr>
                <w:rFonts w:cs="Times New Roman"/>
                <w:sz w:val="20"/>
                <w:szCs w:val="20"/>
                <w:lang w:val="en-US"/>
              </w:rPr>
              <w:t xml:space="preserve"> until May 31, 2023</w:t>
            </w:r>
          </w:p>
        </w:tc>
        <w:tc>
          <w:tcPr>
            <w:tcW w:w="3827" w:type="dxa"/>
          </w:tcPr>
          <w:p w14:paraId="1586CE2D" w14:textId="57310675" w:rsidR="00650E65" w:rsidRPr="00E460F6" w:rsidRDefault="00650E65" w:rsidP="00FC73E2">
            <w:pPr>
              <w:pStyle w:val="Times"/>
              <w:rPr>
                <w:rFonts w:cs="Times New Roman"/>
                <w:sz w:val="20"/>
                <w:szCs w:val="20"/>
                <w:lang w:val="en-US"/>
              </w:rPr>
            </w:pPr>
            <w:r w:rsidRPr="00E460F6">
              <w:rPr>
                <w:rFonts w:cs="Times New Roman"/>
                <w:sz w:val="20"/>
                <w:szCs w:val="20"/>
                <w:lang w:val="en-US"/>
              </w:rPr>
              <w:t xml:space="preserve">Status code “90” in the Civil </w:t>
            </w:r>
            <w:r w:rsidR="002D104E">
              <w:rPr>
                <w:rFonts w:cs="Times New Roman"/>
                <w:sz w:val="20"/>
                <w:szCs w:val="20"/>
                <w:lang w:val="en-US"/>
              </w:rPr>
              <w:t>R</w:t>
            </w:r>
            <w:r w:rsidRPr="00E460F6">
              <w:rPr>
                <w:rFonts w:cs="Times New Roman"/>
                <w:sz w:val="20"/>
                <w:szCs w:val="20"/>
                <w:lang w:val="en-US"/>
              </w:rPr>
              <w:t xml:space="preserve">egistration </w:t>
            </w:r>
            <w:r w:rsidR="002D104E">
              <w:rPr>
                <w:rFonts w:cs="Times New Roman"/>
                <w:sz w:val="20"/>
                <w:szCs w:val="20"/>
                <w:lang w:val="en-US"/>
              </w:rPr>
              <w:t>S</w:t>
            </w:r>
            <w:r w:rsidRPr="00E460F6">
              <w:rPr>
                <w:rFonts w:cs="Times New Roman"/>
                <w:sz w:val="20"/>
                <w:szCs w:val="20"/>
                <w:lang w:val="en-US"/>
              </w:rPr>
              <w:t>ystem</w:t>
            </w:r>
          </w:p>
        </w:tc>
      </w:tr>
      <w:tr w:rsidR="00650E65" w:rsidRPr="0021735A" w14:paraId="3F94A5B4" w14:textId="77777777" w:rsidTr="00FC73E2">
        <w:tc>
          <w:tcPr>
            <w:tcW w:w="3191" w:type="dxa"/>
          </w:tcPr>
          <w:p w14:paraId="74DBC535" w14:textId="166AA856" w:rsidR="00650E65" w:rsidRPr="00E460F6" w:rsidRDefault="00486FC8" w:rsidP="00FC73E2">
            <w:pPr>
              <w:pStyle w:val="Times"/>
              <w:rPr>
                <w:rFonts w:cs="Times New Roman"/>
                <w:sz w:val="20"/>
                <w:szCs w:val="20"/>
                <w:lang w:val="en-US"/>
              </w:rPr>
            </w:pPr>
            <w:r w:rsidRPr="00E460F6">
              <w:rPr>
                <w:rFonts w:cs="Times New Roman"/>
                <w:sz w:val="20"/>
                <w:szCs w:val="20"/>
                <w:lang w:val="en-US"/>
              </w:rPr>
              <w:t>Cardiovascular disease</w:t>
            </w:r>
          </w:p>
        </w:tc>
        <w:tc>
          <w:tcPr>
            <w:tcW w:w="3472" w:type="dxa"/>
          </w:tcPr>
          <w:p w14:paraId="2E2973EC" w14:textId="2ADC5B20"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 xml:space="preserve">From DD2 </w:t>
            </w:r>
            <w:r w:rsidR="001A433F" w:rsidRPr="00E460F6">
              <w:rPr>
                <w:rFonts w:ascii="Times New Roman" w:hAnsi="Times New Roman" w:cs="Times New Roman"/>
                <w:sz w:val="20"/>
                <w:szCs w:val="20"/>
                <w:lang w:val="en-US"/>
              </w:rPr>
              <w:t>enrollment</w:t>
            </w:r>
            <w:r w:rsidRPr="00E460F6">
              <w:rPr>
                <w:rFonts w:ascii="Times New Roman" w:hAnsi="Times New Roman" w:cs="Times New Roman"/>
                <w:sz w:val="20"/>
                <w:szCs w:val="20"/>
                <w:lang w:val="en-US"/>
              </w:rPr>
              <w:t xml:space="preserve"> until May 31, 2023</w:t>
            </w:r>
          </w:p>
        </w:tc>
        <w:tc>
          <w:tcPr>
            <w:tcW w:w="3827" w:type="dxa"/>
          </w:tcPr>
          <w:p w14:paraId="0750ED58" w14:textId="0ED18C3A"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ICD-10 and N</w:t>
            </w:r>
            <w:r w:rsidR="002D104E">
              <w:rPr>
                <w:rFonts w:ascii="Times New Roman" w:hAnsi="Times New Roman" w:cs="Times New Roman"/>
                <w:sz w:val="20"/>
                <w:szCs w:val="20"/>
                <w:lang w:val="en-US"/>
              </w:rPr>
              <w:t>OMESCO</w:t>
            </w:r>
            <w:r w:rsidRPr="00E460F6">
              <w:rPr>
                <w:rFonts w:ascii="Times New Roman" w:hAnsi="Times New Roman" w:cs="Times New Roman"/>
                <w:sz w:val="20"/>
                <w:szCs w:val="20"/>
                <w:lang w:val="en-US"/>
              </w:rPr>
              <w:t xml:space="preserve"> surgery codes:</w:t>
            </w:r>
          </w:p>
          <w:p w14:paraId="46ADFCD2"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Acute myocardial infarction: DI21</w:t>
            </w:r>
          </w:p>
          <w:p w14:paraId="1BC8D271"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Unstable angina pectoris: DI200</w:t>
            </w:r>
          </w:p>
          <w:p w14:paraId="023DFDD7"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Coronary bypass or percutaneous coronary intervention: KFNA, KFNB, KFNC, KFND, KFNE, KFNF, KFNG, KFNH, KFNW, KFLF</w:t>
            </w:r>
          </w:p>
          <w:p w14:paraId="1F3FCAD8"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Heart failure: DI50, DI110, DI130, DI132</w:t>
            </w:r>
          </w:p>
          <w:p w14:paraId="6D557A9D" w14:textId="77777777" w:rsidR="00650E65" w:rsidRPr="00E460F6" w:rsidRDefault="00650E65" w:rsidP="00FC73E2">
            <w:pPr>
              <w:autoSpaceDE w:val="0"/>
              <w:autoSpaceDN w:val="0"/>
              <w:adjustRightInd w:val="0"/>
              <w:rPr>
                <w:rFonts w:ascii="Times New Roman" w:hAnsi="Times New Roman" w:cs="Times New Roman"/>
                <w:sz w:val="20"/>
                <w:szCs w:val="20"/>
                <w:lang w:val="en-US"/>
              </w:rPr>
            </w:pPr>
          </w:p>
          <w:p w14:paraId="034DC815"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Cerebral bleeding: DI61</w:t>
            </w:r>
          </w:p>
          <w:p w14:paraId="5A018899"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Cerebrovascular infarct: DI63, DI64</w:t>
            </w:r>
          </w:p>
          <w:p w14:paraId="07E22D8E" w14:textId="77777777" w:rsidR="00650E65" w:rsidRPr="00E460F6" w:rsidRDefault="00650E65" w:rsidP="00FC73E2">
            <w:pPr>
              <w:autoSpaceDE w:val="0"/>
              <w:autoSpaceDN w:val="0"/>
              <w:adjustRightInd w:val="0"/>
              <w:rPr>
                <w:rFonts w:ascii="Times New Roman" w:hAnsi="Times New Roman" w:cs="Times New Roman"/>
                <w:sz w:val="20"/>
                <w:szCs w:val="20"/>
                <w:lang w:val="en-US"/>
              </w:rPr>
            </w:pPr>
            <w:r w:rsidRPr="00E460F6">
              <w:rPr>
                <w:rFonts w:ascii="Times New Roman" w:hAnsi="Times New Roman" w:cs="Times New Roman"/>
                <w:sz w:val="20"/>
                <w:szCs w:val="20"/>
                <w:lang w:val="en-US"/>
              </w:rPr>
              <w:t>Cerebral thrombolysis or thromboendarterectomy: KAAL10, KAAL11</w:t>
            </w:r>
          </w:p>
          <w:p w14:paraId="0AFA4E25" w14:textId="77777777" w:rsidR="00650E65" w:rsidRPr="00E460F6" w:rsidRDefault="00650E65" w:rsidP="00FC73E2">
            <w:pPr>
              <w:pStyle w:val="Times"/>
              <w:rPr>
                <w:rFonts w:cs="Times New Roman"/>
                <w:sz w:val="20"/>
                <w:szCs w:val="20"/>
                <w:lang w:val="en-US"/>
              </w:rPr>
            </w:pPr>
          </w:p>
        </w:tc>
      </w:tr>
    </w:tbl>
    <w:p w14:paraId="44A5B013" w14:textId="77777777" w:rsidR="00650E65" w:rsidRPr="00E460F6" w:rsidRDefault="00650E65" w:rsidP="00650E65">
      <w:pPr>
        <w:rPr>
          <w:lang w:val="en-US"/>
        </w:rPr>
      </w:pPr>
    </w:p>
    <w:p w14:paraId="23609FE5" w14:textId="77777777" w:rsidR="00650E65" w:rsidRPr="00E460F6" w:rsidRDefault="00650E65" w:rsidP="00650E65">
      <w:pPr>
        <w:rPr>
          <w:lang w:val="en-US"/>
        </w:rPr>
      </w:pPr>
    </w:p>
    <w:p w14:paraId="1D4606AA" w14:textId="77777777" w:rsidR="00A41A30" w:rsidRPr="00E460F6" w:rsidRDefault="00A41A30" w:rsidP="00A41A30">
      <w:pPr>
        <w:pStyle w:val="Times"/>
        <w:rPr>
          <w:lang w:val="en-US"/>
        </w:rPr>
      </w:pPr>
    </w:p>
    <w:p w14:paraId="5D538DDF" w14:textId="77777777" w:rsidR="00162BAF" w:rsidRPr="00E460F6" w:rsidRDefault="009C55B9">
      <w:pPr>
        <w:rPr>
          <w:lang w:val="en-US"/>
        </w:rPr>
        <w:sectPr w:rsidR="00162BAF" w:rsidRPr="00E460F6" w:rsidSect="004D5FAE">
          <w:pgSz w:w="16838" w:h="11906" w:orient="landscape"/>
          <w:pgMar w:top="1440" w:right="1440" w:bottom="1440" w:left="1440" w:header="708" w:footer="708" w:gutter="0"/>
          <w:cols w:space="708"/>
          <w:docGrid w:linePitch="360"/>
        </w:sectPr>
      </w:pPr>
      <w:r w:rsidRPr="00E460F6">
        <w:rPr>
          <w:lang w:val="en-US"/>
        </w:rPr>
        <w:br w:type="page"/>
      </w:r>
    </w:p>
    <w:p w14:paraId="5B6B5EE7" w14:textId="3CFC6FA0" w:rsidR="00D7422E" w:rsidRPr="00E460F6" w:rsidRDefault="00D7422E">
      <w:pPr>
        <w:rPr>
          <w:rFonts w:ascii="Times New Roman" w:hAnsi="Times New Roman"/>
          <w:lang w:val="en-US"/>
        </w:rPr>
      </w:pPr>
      <w:r w:rsidRPr="00E460F6">
        <w:rPr>
          <w:rFonts w:ascii="Times New Roman" w:hAnsi="Times New Roman"/>
          <w:b/>
          <w:bCs/>
          <w:lang w:val="en-US"/>
        </w:rPr>
        <w:lastRenderedPageBreak/>
        <w:t xml:space="preserve">Supplementary Table </w:t>
      </w:r>
      <w:r w:rsidR="009C7EF8">
        <w:rPr>
          <w:rFonts w:ascii="Times New Roman" w:hAnsi="Times New Roman"/>
          <w:b/>
          <w:bCs/>
          <w:lang w:val="en-US"/>
        </w:rPr>
        <w:t>7</w:t>
      </w:r>
      <w:r w:rsidRPr="00E460F6">
        <w:rPr>
          <w:rFonts w:ascii="Times New Roman" w:hAnsi="Times New Roman"/>
          <w:b/>
          <w:bCs/>
          <w:lang w:val="en-US"/>
        </w:rPr>
        <w:t>.</w:t>
      </w:r>
      <w:r w:rsidRPr="00E460F6">
        <w:rPr>
          <w:rFonts w:ascii="Times New Roman" w:hAnsi="Times New Roman"/>
          <w:lang w:val="en-US"/>
        </w:rPr>
        <w:t xml:space="preserve"> Proportion of missingness for </w:t>
      </w:r>
      <w:r w:rsidR="00223973">
        <w:rPr>
          <w:rFonts w:ascii="Times New Roman" w:hAnsi="Times New Roman"/>
          <w:lang w:val="en-US"/>
        </w:rPr>
        <w:t xml:space="preserve">selected </w:t>
      </w:r>
      <w:r w:rsidR="00665E83">
        <w:rPr>
          <w:rFonts w:ascii="Times New Roman" w:hAnsi="Times New Roman"/>
          <w:lang w:val="en-US"/>
        </w:rPr>
        <w:t>variable</w:t>
      </w:r>
      <w:r w:rsidRPr="00E460F6">
        <w:rPr>
          <w:rFonts w:ascii="Times New Roman" w:hAnsi="Times New Roman"/>
          <w:lang w:val="en-US"/>
        </w:rPr>
        <w:t>s</w:t>
      </w:r>
      <w:r w:rsidR="002D104E">
        <w:rPr>
          <w:rFonts w:ascii="Times New Roman" w:hAnsi="Times New Roman"/>
          <w:lang w:val="en-US"/>
        </w:rPr>
        <w:t>.</w:t>
      </w:r>
      <w:r w:rsidRPr="00E460F6">
        <w:rPr>
          <w:rFonts w:ascii="Times New Roman" w:hAnsi="Times New Roman"/>
          <w:lang w:val="en-US"/>
        </w:rPr>
        <w:t xml:space="preserve"> </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280"/>
        <w:gridCol w:w="2280"/>
      </w:tblGrid>
      <w:tr w:rsidR="00050E6E" w:rsidRPr="00E460F6" w14:paraId="135F8963" w14:textId="77777777" w:rsidTr="00050E6E">
        <w:trPr>
          <w:trHeight w:val="199"/>
        </w:trPr>
        <w:tc>
          <w:tcPr>
            <w:tcW w:w="3640" w:type="dxa"/>
            <w:shd w:val="clear" w:color="000000" w:fill="FFFFFF"/>
            <w:noWrap/>
            <w:vAlign w:val="bottom"/>
          </w:tcPr>
          <w:p w14:paraId="1DD96194" w14:textId="45A47833" w:rsidR="00210D9E" w:rsidRPr="00E460F6" w:rsidRDefault="00210D9E" w:rsidP="00210D9E">
            <w:pPr>
              <w:spacing w:after="0" w:line="240" w:lineRule="auto"/>
              <w:rPr>
                <w:rFonts w:ascii="Times New Roman" w:eastAsia="Times New Roman" w:hAnsi="Times New Roman" w:cs="Times New Roman"/>
                <w:b/>
                <w:bCs/>
                <w:sz w:val="18"/>
                <w:szCs w:val="18"/>
                <w:lang w:val="en-US"/>
              </w:rPr>
            </w:pPr>
            <w:r w:rsidRPr="00E460F6">
              <w:rPr>
                <w:rFonts w:ascii="Times New Roman" w:eastAsia="Times New Roman" w:hAnsi="Times New Roman" w:cs="Times New Roman"/>
                <w:b/>
                <w:bCs/>
                <w:sz w:val="18"/>
                <w:szCs w:val="18"/>
                <w:lang w:val="en-US"/>
              </w:rPr>
              <w:t>Variable</w:t>
            </w:r>
          </w:p>
        </w:tc>
        <w:tc>
          <w:tcPr>
            <w:tcW w:w="2280" w:type="dxa"/>
            <w:shd w:val="clear" w:color="000000" w:fill="FFFFFF"/>
            <w:noWrap/>
            <w:vAlign w:val="bottom"/>
          </w:tcPr>
          <w:p w14:paraId="37812536" w14:textId="0A1F8449" w:rsidR="00210D9E" w:rsidRPr="00E460F6" w:rsidRDefault="00B87DDE" w:rsidP="004A5A52">
            <w:pPr>
              <w:spacing w:after="0" w:line="240" w:lineRule="auto"/>
              <w:rPr>
                <w:rFonts w:ascii="Times New Roman" w:eastAsia="Times New Roman" w:hAnsi="Times New Roman" w:cs="Times New Roman"/>
                <w:b/>
                <w:bCs/>
                <w:sz w:val="18"/>
                <w:szCs w:val="18"/>
                <w:lang w:val="en-US"/>
              </w:rPr>
            </w:pPr>
            <w:r>
              <w:rPr>
                <w:rFonts w:ascii="Times New Roman" w:hAnsi="Times New Roman" w:cs="Times New Roman"/>
                <w:b/>
                <w:bCs/>
                <w:sz w:val="18"/>
                <w:szCs w:val="18"/>
                <w:lang w:val="en-US"/>
              </w:rPr>
              <w:t>Non-missing</w:t>
            </w:r>
            <w:r w:rsidR="002D104E">
              <w:rPr>
                <w:rFonts w:ascii="Times New Roman" w:hAnsi="Times New Roman" w:cs="Times New Roman"/>
                <w:b/>
                <w:bCs/>
                <w:sz w:val="18"/>
                <w:szCs w:val="18"/>
                <w:lang w:val="en-US"/>
              </w:rPr>
              <w:t xml:space="preserve"> (number, %)</w:t>
            </w:r>
          </w:p>
        </w:tc>
        <w:tc>
          <w:tcPr>
            <w:tcW w:w="2280" w:type="dxa"/>
            <w:shd w:val="clear" w:color="000000" w:fill="FFFFFF"/>
            <w:noWrap/>
            <w:vAlign w:val="bottom"/>
          </w:tcPr>
          <w:p w14:paraId="707D562A" w14:textId="6EE05775" w:rsidR="00210D9E" w:rsidRPr="00E460F6" w:rsidRDefault="002D104E" w:rsidP="004A5A52">
            <w:pPr>
              <w:spacing w:after="0" w:line="240" w:lineRule="auto"/>
              <w:rPr>
                <w:rFonts w:ascii="Times New Roman" w:eastAsia="Times New Roman" w:hAnsi="Times New Roman" w:cs="Times New Roman"/>
                <w:b/>
                <w:bCs/>
                <w:sz w:val="18"/>
                <w:szCs w:val="18"/>
                <w:lang w:val="en-US"/>
              </w:rPr>
            </w:pPr>
            <w:r>
              <w:rPr>
                <w:rFonts w:ascii="Times New Roman" w:hAnsi="Times New Roman" w:cs="Times New Roman"/>
                <w:b/>
                <w:bCs/>
                <w:sz w:val="18"/>
                <w:szCs w:val="18"/>
                <w:lang w:val="en-US"/>
              </w:rPr>
              <w:t>M</w:t>
            </w:r>
            <w:r w:rsidR="00210D9E" w:rsidRPr="00E460F6">
              <w:rPr>
                <w:rFonts w:ascii="Times New Roman" w:hAnsi="Times New Roman" w:cs="Times New Roman"/>
                <w:b/>
                <w:bCs/>
                <w:sz w:val="18"/>
                <w:szCs w:val="18"/>
                <w:lang w:val="en-US"/>
              </w:rPr>
              <w:t>issing</w:t>
            </w:r>
            <w:r>
              <w:rPr>
                <w:rFonts w:ascii="Times New Roman" w:hAnsi="Times New Roman" w:cs="Times New Roman"/>
                <w:b/>
                <w:bCs/>
                <w:sz w:val="18"/>
                <w:szCs w:val="18"/>
                <w:lang w:val="en-US"/>
              </w:rPr>
              <w:t xml:space="preserve"> (number, %)</w:t>
            </w:r>
          </w:p>
        </w:tc>
      </w:tr>
      <w:tr w:rsidR="00050E6E" w:rsidRPr="00E460F6" w14:paraId="2DCE3330" w14:textId="77777777" w:rsidTr="00050E6E">
        <w:trPr>
          <w:trHeight w:val="199"/>
        </w:trPr>
        <w:tc>
          <w:tcPr>
            <w:tcW w:w="3640" w:type="dxa"/>
            <w:shd w:val="clear" w:color="000000" w:fill="FFFFFF"/>
            <w:noWrap/>
            <w:vAlign w:val="bottom"/>
            <w:hideMark/>
          </w:tcPr>
          <w:p w14:paraId="107B23E4" w14:textId="40B0DC3C"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 xml:space="preserve">T2D in </w:t>
            </w:r>
            <w:r w:rsidR="00D71482" w:rsidRPr="00E460F6">
              <w:rPr>
                <w:rFonts w:ascii="Times New Roman" w:eastAsia="Times New Roman" w:hAnsi="Times New Roman" w:cs="Times New Roman"/>
                <w:sz w:val="18"/>
                <w:szCs w:val="18"/>
                <w:lang w:val="en-US"/>
              </w:rPr>
              <w:t xml:space="preserve">immediate </w:t>
            </w:r>
            <w:r w:rsidRPr="00E460F6">
              <w:rPr>
                <w:rFonts w:ascii="Times New Roman" w:eastAsia="Times New Roman" w:hAnsi="Times New Roman" w:cs="Times New Roman"/>
                <w:sz w:val="18"/>
                <w:szCs w:val="18"/>
                <w:lang w:val="en-US"/>
              </w:rPr>
              <w:t>family</w:t>
            </w:r>
          </w:p>
        </w:tc>
        <w:tc>
          <w:tcPr>
            <w:tcW w:w="2280" w:type="dxa"/>
            <w:shd w:val="clear" w:color="000000" w:fill="FFFFFF"/>
            <w:noWrap/>
            <w:vAlign w:val="bottom"/>
            <w:hideMark/>
          </w:tcPr>
          <w:p w14:paraId="5F1CA197"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11,369 (100%)</w:t>
            </w:r>
          </w:p>
        </w:tc>
        <w:tc>
          <w:tcPr>
            <w:tcW w:w="2280" w:type="dxa"/>
            <w:shd w:val="clear" w:color="000000" w:fill="FFFFFF"/>
            <w:noWrap/>
            <w:vAlign w:val="bottom"/>
            <w:hideMark/>
          </w:tcPr>
          <w:p w14:paraId="68700DCC"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0 (0.0%)</w:t>
            </w:r>
          </w:p>
        </w:tc>
      </w:tr>
      <w:tr w:rsidR="00062468" w:rsidRPr="00E460F6" w14:paraId="41BE1632" w14:textId="77777777" w:rsidTr="00622E8B">
        <w:trPr>
          <w:trHeight w:val="199"/>
        </w:trPr>
        <w:tc>
          <w:tcPr>
            <w:tcW w:w="3640" w:type="dxa"/>
            <w:shd w:val="clear" w:color="000000" w:fill="FFFFFF"/>
            <w:noWrap/>
          </w:tcPr>
          <w:p w14:paraId="5A8E7760" w14:textId="37779D13" w:rsidR="00062468" w:rsidRPr="00E460F6" w:rsidRDefault="00062468" w:rsidP="00062468">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Weight</w:t>
            </w:r>
          </w:p>
        </w:tc>
        <w:tc>
          <w:tcPr>
            <w:tcW w:w="2280" w:type="dxa"/>
            <w:shd w:val="clear" w:color="000000" w:fill="FFFFFF"/>
            <w:noWrap/>
          </w:tcPr>
          <w:p w14:paraId="26868DE5" w14:textId="07B280E4"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8,587 (75.5%)</w:t>
            </w:r>
          </w:p>
        </w:tc>
        <w:tc>
          <w:tcPr>
            <w:tcW w:w="2280" w:type="dxa"/>
            <w:shd w:val="clear" w:color="000000" w:fill="FFFFFF"/>
            <w:noWrap/>
          </w:tcPr>
          <w:p w14:paraId="12FE52E0" w14:textId="66075ADB"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2,782 (24.5%)</w:t>
            </w:r>
          </w:p>
        </w:tc>
      </w:tr>
      <w:tr w:rsidR="00062468" w:rsidRPr="00E460F6" w14:paraId="064A96D7" w14:textId="77777777" w:rsidTr="00622E8B">
        <w:trPr>
          <w:trHeight w:val="199"/>
        </w:trPr>
        <w:tc>
          <w:tcPr>
            <w:tcW w:w="3640" w:type="dxa"/>
            <w:shd w:val="clear" w:color="000000" w:fill="FFFFFF"/>
            <w:noWrap/>
          </w:tcPr>
          <w:p w14:paraId="34664632" w14:textId="6D35F2CF" w:rsidR="00062468" w:rsidRPr="00E460F6" w:rsidRDefault="00062468" w:rsidP="00062468">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Height</w:t>
            </w:r>
          </w:p>
        </w:tc>
        <w:tc>
          <w:tcPr>
            <w:tcW w:w="2280" w:type="dxa"/>
            <w:shd w:val="clear" w:color="000000" w:fill="FFFFFF"/>
            <w:noWrap/>
          </w:tcPr>
          <w:p w14:paraId="529FB152" w14:textId="73C82725"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7,584 (66.7%)</w:t>
            </w:r>
          </w:p>
        </w:tc>
        <w:tc>
          <w:tcPr>
            <w:tcW w:w="2280" w:type="dxa"/>
            <w:shd w:val="clear" w:color="000000" w:fill="FFFFFF"/>
            <w:noWrap/>
          </w:tcPr>
          <w:p w14:paraId="536289BA" w14:textId="609299CB"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3,785 (33.3%)</w:t>
            </w:r>
          </w:p>
        </w:tc>
      </w:tr>
      <w:tr w:rsidR="00062468" w:rsidRPr="00E460F6" w14:paraId="0676E396" w14:textId="77777777" w:rsidTr="00622E8B">
        <w:trPr>
          <w:trHeight w:val="199"/>
        </w:trPr>
        <w:tc>
          <w:tcPr>
            <w:tcW w:w="3640" w:type="dxa"/>
            <w:shd w:val="clear" w:color="000000" w:fill="FFFFFF"/>
            <w:noWrap/>
          </w:tcPr>
          <w:p w14:paraId="768969A7" w14:textId="50C7D969" w:rsidR="00062468" w:rsidRPr="00E460F6" w:rsidRDefault="004E470A" w:rsidP="00062468">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Body mass index</w:t>
            </w:r>
          </w:p>
        </w:tc>
        <w:tc>
          <w:tcPr>
            <w:tcW w:w="2280" w:type="dxa"/>
            <w:shd w:val="clear" w:color="000000" w:fill="FFFFFF"/>
            <w:noWrap/>
          </w:tcPr>
          <w:p w14:paraId="10A72AAD" w14:textId="20194543"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7,803 (68.6%)</w:t>
            </w:r>
          </w:p>
        </w:tc>
        <w:tc>
          <w:tcPr>
            <w:tcW w:w="2280" w:type="dxa"/>
            <w:shd w:val="clear" w:color="000000" w:fill="FFFFFF"/>
            <w:noWrap/>
          </w:tcPr>
          <w:p w14:paraId="781CDDD3" w14:textId="0482EAB1" w:rsidR="00062468" w:rsidRPr="00E460F6" w:rsidRDefault="00062468" w:rsidP="00062468">
            <w:pPr>
              <w:spacing w:after="0" w:line="240" w:lineRule="auto"/>
              <w:jc w:val="right"/>
              <w:rPr>
                <w:rFonts w:ascii="Times New Roman" w:eastAsia="Times New Roman" w:hAnsi="Times New Roman" w:cs="Times New Roman"/>
                <w:sz w:val="18"/>
                <w:szCs w:val="18"/>
                <w:lang w:val="en-US"/>
              </w:rPr>
            </w:pPr>
            <w:r w:rsidRPr="00402CDF">
              <w:rPr>
                <w:rFonts w:ascii="Times New Roman" w:hAnsi="Times New Roman"/>
                <w:sz w:val="18"/>
                <w:lang w:val="en-US"/>
              </w:rPr>
              <w:t>3,566 (31.4%)</w:t>
            </w:r>
          </w:p>
        </w:tc>
      </w:tr>
      <w:tr w:rsidR="00050E6E" w:rsidRPr="00E460F6" w14:paraId="3C5961DD" w14:textId="77777777" w:rsidTr="00050E6E">
        <w:trPr>
          <w:trHeight w:val="199"/>
        </w:trPr>
        <w:tc>
          <w:tcPr>
            <w:tcW w:w="3640" w:type="dxa"/>
            <w:shd w:val="clear" w:color="000000" w:fill="FFFFFF"/>
            <w:noWrap/>
            <w:vAlign w:val="bottom"/>
            <w:hideMark/>
          </w:tcPr>
          <w:p w14:paraId="1A05B5C1"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Hip circumference</w:t>
            </w:r>
          </w:p>
        </w:tc>
        <w:tc>
          <w:tcPr>
            <w:tcW w:w="2280" w:type="dxa"/>
            <w:shd w:val="clear" w:color="000000" w:fill="FFFFFF"/>
            <w:noWrap/>
            <w:vAlign w:val="bottom"/>
            <w:hideMark/>
          </w:tcPr>
          <w:p w14:paraId="681A72CB"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10,994 (96.7%)</w:t>
            </w:r>
          </w:p>
        </w:tc>
        <w:tc>
          <w:tcPr>
            <w:tcW w:w="2280" w:type="dxa"/>
            <w:shd w:val="clear" w:color="000000" w:fill="FFFFFF"/>
            <w:noWrap/>
            <w:vAlign w:val="bottom"/>
            <w:hideMark/>
          </w:tcPr>
          <w:p w14:paraId="59B2D31A"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375 (3.3%)</w:t>
            </w:r>
          </w:p>
        </w:tc>
      </w:tr>
      <w:tr w:rsidR="00050E6E" w:rsidRPr="00E460F6" w14:paraId="1C068C87" w14:textId="77777777" w:rsidTr="00050E6E">
        <w:trPr>
          <w:trHeight w:val="199"/>
        </w:trPr>
        <w:tc>
          <w:tcPr>
            <w:tcW w:w="3640" w:type="dxa"/>
            <w:shd w:val="clear" w:color="000000" w:fill="FFFFFF"/>
            <w:noWrap/>
            <w:vAlign w:val="bottom"/>
            <w:hideMark/>
          </w:tcPr>
          <w:p w14:paraId="4C0C37D2"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Waist circumference</w:t>
            </w:r>
          </w:p>
        </w:tc>
        <w:tc>
          <w:tcPr>
            <w:tcW w:w="2280" w:type="dxa"/>
            <w:shd w:val="clear" w:color="000000" w:fill="FFFFFF"/>
            <w:noWrap/>
            <w:vAlign w:val="bottom"/>
            <w:hideMark/>
          </w:tcPr>
          <w:p w14:paraId="0BC659A5"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11,001 (96.8%)</w:t>
            </w:r>
          </w:p>
        </w:tc>
        <w:tc>
          <w:tcPr>
            <w:tcW w:w="2280" w:type="dxa"/>
            <w:shd w:val="clear" w:color="000000" w:fill="FFFFFF"/>
            <w:noWrap/>
            <w:vAlign w:val="bottom"/>
            <w:hideMark/>
          </w:tcPr>
          <w:p w14:paraId="5369C710"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368 (3.2%)</w:t>
            </w:r>
          </w:p>
        </w:tc>
      </w:tr>
      <w:tr w:rsidR="00050E6E" w:rsidRPr="00E460F6" w14:paraId="1989BA44" w14:textId="77777777" w:rsidTr="00050E6E">
        <w:trPr>
          <w:trHeight w:val="199"/>
        </w:trPr>
        <w:tc>
          <w:tcPr>
            <w:tcW w:w="3640" w:type="dxa"/>
            <w:shd w:val="clear" w:color="000000" w:fill="FFFFFF"/>
            <w:noWrap/>
            <w:vAlign w:val="bottom"/>
            <w:hideMark/>
          </w:tcPr>
          <w:p w14:paraId="4249D71B"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Waist-hip ratio</w:t>
            </w:r>
          </w:p>
        </w:tc>
        <w:tc>
          <w:tcPr>
            <w:tcW w:w="2280" w:type="dxa"/>
            <w:shd w:val="clear" w:color="000000" w:fill="FFFFFF"/>
            <w:noWrap/>
            <w:vAlign w:val="bottom"/>
            <w:hideMark/>
          </w:tcPr>
          <w:p w14:paraId="25CE0C43"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10,989 (96.7%)</w:t>
            </w:r>
          </w:p>
        </w:tc>
        <w:tc>
          <w:tcPr>
            <w:tcW w:w="2280" w:type="dxa"/>
            <w:shd w:val="clear" w:color="000000" w:fill="FFFFFF"/>
            <w:noWrap/>
            <w:vAlign w:val="bottom"/>
            <w:hideMark/>
          </w:tcPr>
          <w:p w14:paraId="6CB93DEE"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380 (3.3%)</w:t>
            </w:r>
          </w:p>
        </w:tc>
      </w:tr>
      <w:tr w:rsidR="00050E6E" w:rsidRPr="00E460F6" w14:paraId="61465065" w14:textId="77777777" w:rsidTr="00050E6E">
        <w:trPr>
          <w:trHeight w:val="199"/>
        </w:trPr>
        <w:tc>
          <w:tcPr>
            <w:tcW w:w="3640" w:type="dxa"/>
            <w:shd w:val="clear" w:color="000000" w:fill="FFFFFF"/>
            <w:noWrap/>
            <w:vAlign w:val="bottom"/>
            <w:hideMark/>
          </w:tcPr>
          <w:p w14:paraId="53BB7E45"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Weight at 20 years</w:t>
            </w:r>
          </w:p>
        </w:tc>
        <w:tc>
          <w:tcPr>
            <w:tcW w:w="2280" w:type="dxa"/>
            <w:shd w:val="clear" w:color="000000" w:fill="FFFFFF"/>
            <w:noWrap/>
            <w:vAlign w:val="bottom"/>
            <w:hideMark/>
          </w:tcPr>
          <w:p w14:paraId="5AE8066A"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9,472 (83.3%)</w:t>
            </w:r>
          </w:p>
        </w:tc>
        <w:tc>
          <w:tcPr>
            <w:tcW w:w="2280" w:type="dxa"/>
            <w:shd w:val="clear" w:color="000000" w:fill="FFFFFF"/>
            <w:noWrap/>
            <w:vAlign w:val="bottom"/>
            <w:hideMark/>
          </w:tcPr>
          <w:p w14:paraId="124AF930"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1,897 (16.7%)</w:t>
            </w:r>
          </w:p>
        </w:tc>
      </w:tr>
      <w:tr w:rsidR="00050E6E" w:rsidRPr="00E460F6" w14:paraId="316604E0" w14:textId="77777777" w:rsidTr="00050E6E">
        <w:trPr>
          <w:trHeight w:val="199"/>
        </w:trPr>
        <w:tc>
          <w:tcPr>
            <w:tcW w:w="3640" w:type="dxa"/>
            <w:shd w:val="clear" w:color="000000" w:fill="FFFFFF"/>
            <w:noWrap/>
            <w:vAlign w:val="bottom"/>
            <w:hideMark/>
          </w:tcPr>
          <w:p w14:paraId="6187281A"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Maximum lifetime weight</w:t>
            </w:r>
          </w:p>
        </w:tc>
        <w:tc>
          <w:tcPr>
            <w:tcW w:w="2280" w:type="dxa"/>
            <w:shd w:val="clear" w:color="000000" w:fill="FFFFFF"/>
            <w:noWrap/>
            <w:vAlign w:val="bottom"/>
            <w:hideMark/>
          </w:tcPr>
          <w:p w14:paraId="191A5F7D"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11,067 (97.3%)</w:t>
            </w:r>
          </w:p>
        </w:tc>
        <w:tc>
          <w:tcPr>
            <w:tcW w:w="2280" w:type="dxa"/>
            <w:shd w:val="clear" w:color="000000" w:fill="FFFFFF"/>
            <w:noWrap/>
            <w:vAlign w:val="bottom"/>
            <w:hideMark/>
          </w:tcPr>
          <w:p w14:paraId="23CE036C"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302 (2.7%)</w:t>
            </w:r>
          </w:p>
        </w:tc>
      </w:tr>
      <w:tr w:rsidR="00050E6E" w:rsidRPr="00E460F6" w14:paraId="796AC056" w14:textId="77777777" w:rsidTr="00050E6E">
        <w:trPr>
          <w:trHeight w:val="199"/>
        </w:trPr>
        <w:tc>
          <w:tcPr>
            <w:tcW w:w="3640" w:type="dxa"/>
            <w:shd w:val="clear" w:color="000000" w:fill="FFFFFF"/>
            <w:noWrap/>
            <w:vAlign w:val="bottom"/>
            <w:hideMark/>
          </w:tcPr>
          <w:p w14:paraId="31D5D985" w14:textId="77777777" w:rsidR="000A2932" w:rsidRPr="00E460F6" w:rsidRDefault="000A2932" w:rsidP="000A2932">
            <w:pPr>
              <w:spacing w:after="0" w:line="240" w:lineRule="auto"/>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Resting heart rate</w:t>
            </w:r>
          </w:p>
        </w:tc>
        <w:tc>
          <w:tcPr>
            <w:tcW w:w="2280" w:type="dxa"/>
            <w:shd w:val="clear" w:color="000000" w:fill="FFFFFF"/>
            <w:noWrap/>
            <w:vAlign w:val="bottom"/>
            <w:hideMark/>
          </w:tcPr>
          <w:p w14:paraId="74069C7A"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11,033 (97.0%)</w:t>
            </w:r>
          </w:p>
        </w:tc>
        <w:tc>
          <w:tcPr>
            <w:tcW w:w="2280" w:type="dxa"/>
            <w:shd w:val="clear" w:color="000000" w:fill="FFFFFF"/>
            <w:noWrap/>
            <w:vAlign w:val="bottom"/>
            <w:hideMark/>
          </w:tcPr>
          <w:p w14:paraId="3CADFA5E" w14:textId="77777777" w:rsidR="000A2932" w:rsidRPr="00E460F6" w:rsidRDefault="000A2932" w:rsidP="000A2932">
            <w:pPr>
              <w:spacing w:after="0" w:line="240" w:lineRule="auto"/>
              <w:jc w:val="right"/>
              <w:rPr>
                <w:rFonts w:ascii="Times New Roman" w:eastAsia="Times New Roman" w:hAnsi="Times New Roman" w:cs="Times New Roman"/>
                <w:sz w:val="18"/>
                <w:szCs w:val="18"/>
                <w:lang w:val="en-US"/>
              </w:rPr>
            </w:pPr>
            <w:r w:rsidRPr="00E460F6">
              <w:rPr>
                <w:rFonts w:ascii="Times New Roman" w:eastAsia="Times New Roman" w:hAnsi="Times New Roman" w:cs="Times New Roman"/>
                <w:sz w:val="18"/>
                <w:szCs w:val="18"/>
                <w:lang w:val="en-US"/>
              </w:rPr>
              <w:t>336 (3.0%)</w:t>
            </w:r>
          </w:p>
        </w:tc>
      </w:tr>
      <w:tr w:rsidR="00050E6E" w:rsidRPr="00E460F6" w14:paraId="7E1003C7" w14:textId="77777777" w:rsidTr="00050E6E">
        <w:trPr>
          <w:trHeight w:val="199"/>
        </w:trPr>
        <w:tc>
          <w:tcPr>
            <w:tcW w:w="3640" w:type="dxa"/>
            <w:shd w:val="clear" w:color="000000" w:fill="FFFFFF"/>
            <w:noWrap/>
            <w:vAlign w:val="bottom"/>
          </w:tcPr>
          <w:p w14:paraId="241DE849" w14:textId="1AD60620" w:rsidR="003F38F7" w:rsidRPr="00E460F6" w:rsidRDefault="003F38F7" w:rsidP="003F38F7">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Alcohol</w:t>
            </w:r>
            <w:r w:rsidR="004A5A52" w:rsidRPr="00E460F6">
              <w:rPr>
                <w:rFonts w:ascii="Times New Roman" w:hAnsi="Times New Roman" w:cs="Times New Roman"/>
                <w:sz w:val="18"/>
                <w:szCs w:val="18"/>
                <w:lang w:val="en-US"/>
              </w:rPr>
              <w:t xml:space="preserve"> consumption</w:t>
            </w:r>
          </w:p>
        </w:tc>
        <w:tc>
          <w:tcPr>
            <w:tcW w:w="2280" w:type="dxa"/>
            <w:shd w:val="clear" w:color="000000" w:fill="FFFFFF"/>
            <w:noWrap/>
            <w:vAlign w:val="bottom"/>
          </w:tcPr>
          <w:p w14:paraId="2A64F67D" w14:textId="32777968" w:rsidR="003F38F7" w:rsidRPr="00E460F6" w:rsidRDefault="003F38F7" w:rsidP="003F38F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11,296 (99.4%)</w:t>
            </w:r>
          </w:p>
        </w:tc>
        <w:tc>
          <w:tcPr>
            <w:tcW w:w="2280" w:type="dxa"/>
            <w:shd w:val="clear" w:color="000000" w:fill="FFFFFF"/>
            <w:noWrap/>
            <w:vAlign w:val="bottom"/>
          </w:tcPr>
          <w:p w14:paraId="7E50D533" w14:textId="2C795556" w:rsidR="003F38F7" w:rsidRPr="00E460F6" w:rsidRDefault="003F38F7" w:rsidP="003F38F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73 (0.6%)</w:t>
            </w:r>
          </w:p>
        </w:tc>
      </w:tr>
      <w:tr w:rsidR="008915AF" w:rsidRPr="00E460F6" w14:paraId="31074A43" w14:textId="77777777" w:rsidTr="00FC68D5">
        <w:trPr>
          <w:trHeight w:val="199"/>
        </w:trPr>
        <w:tc>
          <w:tcPr>
            <w:tcW w:w="3640" w:type="dxa"/>
            <w:shd w:val="clear" w:color="000000" w:fill="FFFFFF"/>
            <w:noWrap/>
            <w:vAlign w:val="bottom"/>
          </w:tcPr>
          <w:p w14:paraId="740B1BF7" w14:textId="1BF1A63D" w:rsidR="008915AF" w:rsidRPr="00E460F6" w:rsidRDefault="008915AF" w:rsidP="008915AF">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Smoking</w:t>
            </w:r>
            <w:r w:rsidR="00A94666" w:rsidRPr="00E460F6">
              <w:rPr>
                <w:rFonts w:ascii="Times New Roman" w:hAnsi="Times New Roman" w:cs="Times New Roman"/>
                <w:sz w:val="18"/>
                <w:szCs w:val="18"/>
                <w:lang w:val="en-US"/>
              </w:rPr>
              <w:t xml:space="preserve"> status</w:t>
            </w:r>
          </w:p>
        </w:tc>
        <w:tc>
          <w:tcPr>
            <w:tcW w:w="2280" w:type="dxa"/>
            <w:shd w:val="clear" w:color="000000" w:fill="FFFFFF"/>
            <w:noWrap/>
          </w:tcPr>
          <w:p w14:paraId="693CBF26" w14:textId="052862E6" w:rsidR="008915AF" w:rsidRPr="00E460F6" w:rsidRDefault="008915AF" w:rsidP="008915AF">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8,137 (90.0%)</w:t>
            </w:r>
          </w:p>
        </w:tc>
        <w:tc>
          <w:tcPr>
            <w:tcW w:w="2280" w:type="dxa"/>
            <w:shd w:val="clear" w:color="000000" w:fill="FFFFFF"/>
            <w:noWrap/>
          </w:tcPr>
          <w:p w14:paraId="5A7E0EB6" w14:textId="7966C075" w:rsidR="008915AF" w:rsidRPr="00E460F6" w:rsidRDefault="008915AF" w:rsidP="008915AF">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902 (10.0%)</w:t>
            </w:r>
          </w:p>
        </w:tc>
      </w:tr>
      <w:tr w:rsidR="00050E6E" w:rsidRPr="00E460F6" w14:paraId="2412258F" w14:textId="77777777" w:rsidTr="00050E6E">
        <w:trPr>
          <w:trHeight w:val="199"/>
        </w:trPr>
        <w:tc>
          <w:tcPr>
            <w:tcW w:w="3640" w:type="dxa"/>
            <w:shd w:val="clear" w:color="000000" w:fill="FFFFFF"/>
            <w:noWrap/>
            <w:vAlign w:val="bottom"/>
          </w:tcPr>
          <w:p w14:paraId="74220E97" w14:textId="5BFDAFB4" w:rsidR="003F38F7" w:rsidRPr="00E460F6" w:rsidRDefault="003F38F7" w:rsidP="003F38F7">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 xml:space="preserve">Days per week with </w:t>
            </w:r>
            <w:r w:rsidR="00AA524B" w:rsidRPr="00E460F6">
              <w:rPr>
                <w:rFonts w:ascii="Times New Roman" w:hAnsi="Times New Roman" w:cs="Times New Roman"/>
                <w:sz w:val="18"/>
                <w:szCs w:val="18"/>
                <w:lang w:val="en-US"/>
              </w:rPr>
              <w:t>&gt;</w:t>
            </w:r>
            <w:r w:rsidRPr="00E460F6">
              <w:rPr>
                <w:rFonts w:ascii="Times New Roman" w:hAnsi="Times New Roman" w:cs="Times New Roman"/>
                <w:sz w:val="18"/>
                <w:szCs w:val="18"/>
                <w:lang w:val="en-US"/>
              </w:rPr>
              <w:t>30 minutes of physical</w:t>
            </w:r>
            <w:r w:rsidRPr="00E460F6">
              <w:rPr>
                <w:rFonts w:ascii="Times New Roman" w:hAnsi="Times New Roman" w:cs="Times New Roman"/>
                <w:sz w:val="18"/>
                <w:szCs w:val="18"/>
                <w:lang w:val="en-US"/>
              </w:rPr>
              <w:br/>
              <w:t>activity</w:t>
            </w:r>
          </w:p>
        </w:tc>
        <w:tc>
          <w:tcPr>
            <w:tcW w:w="2280" w:type="dxa"/>
            <w:shd w:val="clear" w:color="000000" w:fill="FFFFFF"/>
            <w:noWrap/>
            <w:vAlign w:val="bottom"/>
          </w:tcPr>
          <w:p w14:paraId="5996BD33" w14:textId="42C6D7BF" w:rsidR="003F38F7" w:rsidRPr="00E460F6" w:rsidRDefault="003F38F7" w:rsidP="003F38F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11,319 (99.6%)</w:t>
            </w:r>
          </w:p>
        </w:tc>
        <w:tc>
          <w:tcPr>
            <w:tcW w:w="2280" w:type="dxa"/>
            <w:shd w:val="clear" w:color="000000" w:fill="FFFFFF"/>
            <w:noWrap/>
            <w:vAlign w:val="bottom"/>
          </w:tcPr>
          <w:p w14:paraId="06E54198" w14:textId="43471A24" w:rsidR="003F38F7" w:rsidRPr="00E460F6" w:rsidRDefault="003F38F7" w:rsidP="003F38F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50 (0.4%)</w:t>
            </w:r>
          </w:p>
        </w:tc>
      </w:tr>
      <w:tr w:rsidR="00CA2D0F" w:rsidRPr="00E460F6" w14:paraId="5A6BDD35" w14:textId="77777777" w:rsidTr="00E26D0B">
        <w:trPr>
          <w:trHeight w:val="199"/>
        </w:trPr>
        <w:tc>
          <w:tcPr>
            <w:tcW w:w="3640" w:type="dxa"/>
            <w:shd w:val="clear" w:color="000000" w:fill="FFFFFF"/>
            <w:noWrap/>
          </w:tcPr>
          <w:p w14:paraId="118AECA9" w14:textId="2E4A784A" w:rsidR="00CA2D0F" w:rsidRPr="00E460F6" w:rsidRDefault="00CA2D0F" w:rsidP="00CA2D0F">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pacing w:val="-2"/>
                <w:sz w:val="18"/>
                <w:szCs w:val="18"/>
                <w:lang w:val="en-US"/>
              </w:rPr>
              <w:t>Engage</w:t>
            </w:r>
            <w:r w:rsidR="00C0529B" w:rsidRPr="00E460F6">
              <w:rPr>
                <w:rFonts w:ascii="Times New Roman" w:hAnsi="Times New Roman" w:cs="Times New Roman"/>
                <w:spacing w:val="-2"/>
                <w:sz w:val="18"/>
                <w:szCs w:val="18"/>
                <w:lang w:val="en-US"/>
              </w:rPr>
              <w:t>ment</w:t>
            </w:r>
            <w:r w:rsidRPr="00E460F6">
              <w:rPr>
                <w:rFonts w:ascii="Times New Roman" w:hAnsi="Times New Roman" w:cs="Times New Roman"/>
                <w:spacing w:val="-2"/>
                <w:sz w:val="18"/>
                <w:szCs w:val="18"/>
                <w:lang w:val="en-US"/>
              </w:rPr>
              <w:t xml:space="preserve"> in leisure-time sport activities</w:t>
            </w:r>
          </w:p>
        </w:tc>
        <w:tc>
          <w:tcPr>
            <w:tcW w:w="2280" w:type="dxa"/>
            <w:shd w:val="clear" w:color="000000" w:fill="FFFFFF"/>
            <w:noWrap/>
            <w:vAlign w:val="bottom"/>
          </w:tcPr>
          <w:p w14:paraId="19A5BA7B" w14:textId="3494C6AF" w:rsidR="00CA2D0F" w:rsidRPr="00E460F6" w:rsidRDefault="00CA2D0F" w:rsidP="00CA2D0F">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11,311 (99.5%)</w:t>
            </w:r>
          </w:p>
        </w:tc>
        <w:tc>
          <w:tcPr>
            <w:tcW w:w="2280" w:type="dxa"/>
            <w:shd w:val="clear" w:color="000000" w:fill="FFFFFF"/>
            <w:noWrap/>
            <w:vAlign w:val="bottom"/>
          </w:tcPr>
          <w:p w14:paraId="05EFC52C" w14:textId="4A96E5C4" w:rsidR="00CA2D0F" w:rsidRPr="00E460F6" w:rsidRDefault="00CA2D0F" w:rsidP="00CA2D0F">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58 (0.5%)</w:t>
            </w:r>
          </w:p>
        </w:tc>
      </w:tr>
      <w:tr w:rsidR="00050E6E" w:rsidRPr="00E460F6" w14:paraId="46723850" w14:textId="77777777" w:rsidTr="00050E6E">
        <w:trPr>
          <w:trHeight w:val="199"/>
        </w:trPr>
        <w:tc>
          <w:tcPr>
            <w:tcW w:w="3640" w:type="dxa"/>
            <w:shd w:val="clear" w:color="000000" w:fill="FFFFFF"/>
            <w:noWrap/>
            <w:vAlign w:val="bottom"/>
          </w:tcPr>
          <w:p w14:paraId="1B54AA16" w14:textId="4A323D79" w:rsidR="000C186A" w:rsidRPr="00E460F6" w:rsidRDefault="000C186A" w:rsidP="000C186A">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Level of physical activity during the past year</w:t>
            </w:r>
          </w:p>
        </w:tc>
        <w:tc>
          <w:tcPr>
            <w:tcW w:w="2280" w:type="dxa"/>
            <w:shd w:val="clear" w:color="000000" w:fill="FFFFFF"/>
            <w:noWrap/>
            <w:vAlign w:val="bottom"/>
          </w:tcPr>
          <w:p w14:paraId="1A0DC152" w14:textId="046D1DE8" w:rsidR="000C186A" w:rsidRPr="00E460F6" w:rsidRDefault="000C186A" w:rsidP="000C186A">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11,319 (99.6%)</w:t>
            </w:r>
          </w:p>
        </w:tc>
        <w:tc>
          <w:tcPr>
            <w:tcW w:w="2280" w:type="dxa"/>
            <w:shd w:val="clear" w:color="000000" w:fill="FFFFFF"/>
            <w:noWrap/>
            <w:vAlign w:val="bottom"/>
          </w:tcPr>
          <w:p w14:paraId="1CBE2A87" w14:textId="692103AD" w:rsidR="000C186A" w:rsidRPr="00E460F6" w:rsidRDefault="000C186A" w:rsidP="000C186A">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50 (0.4%)</w:t>
            </w:r>
          </w:p>
        </w:tc>
      </w:tr>
      <w:tr w:rsidR="00050E6E" w:rsidRPr="00E460F6" w14:paraId="63CA411C" w14:textId="77777777" w:rsidTr="00050E6E">
        <w:trPr>
          <w:trHeight w:val="199"/>
        </w:trPr>
        <w:tc>
          <w:tcPr>
            <w:tcW w:w="3640" w:type="dxa"/>
            <w:shd w:val="clear" w:color="000000" w:fill="FFFFFF"/>
            <w:noWrap/>
            <w:vAlign w:val="bottom"/>
          </w:tcPr>
          <w:p w14:paraId="6C7C5A7B" w14:textId="1AD46088" w:rsidR="00F9368E" w:rsidRPr="00E460F6" w:rsidRDefault="00F9368E" w:rsidP="00F9368E">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Civil status</w:t>
            </w:r>
          </w:p>
        </w:tc>
        <w:tc>
          <w:tcPr>
            <w:tcW w:w="2280" w:type="dxa"/>
            <w:shd w:val="clear" w:color="000000" w:fill="FFFFFF"/>
            <w:noWrap/>
            <w:vAlign w:val="bottom"/>
          </w:tcPr>
          <w:p w14:paraId="79A81EC9" w14:textId="0E183313"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11,076 (97.4%)</w:t>
            </w:r>
          </w:p>
        </w:tc>
        <w:tc>
          <w:tcPr>
            <w:tcW w:w="2280" w:type="dxa"/>
            <w:shd w:val="clear" w:color="000000" w:fill="FFFFFF"/>
            <w:noWrap/>
            <w:vAlign w:val="bottom"/>
          </w:tcPr>
          <w:p w14:paraId="41B1F9D5" w14:textId="516C1241"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293 (2.6%)</w:t>
            </w:r>
          </w:p>
        </w:tc>
      </w:tr>
      <w:tr w:rsidR="00E01F2A" w:rsidRPr="00E460F6" w14:paraId="6531256C" w14:textId="77777777" w:rsidTr="00050E6E">
        <w:trPr>
          <w:trHeight w:val="199"/>
        </w:trPr>
        <w:tc>
          <w:tcPr>
            <w:tcW w:w="3640" w:type="dxa"/>
            <w:shd w:val="clear" w:color="000000" w:fill="FFFFFF"/>
            <w:noWrap/>
            <w:vAlign w:val="bottom"/>
          </w:tcPr>
          <w:p w14:paraId="600A74AA" w14:textId="2F845579" w:rsidR="00E01F2A" w:rsidRPr="00E460F6" w:rsidRDefault="00E01F2A" w:rsidP="00F9368E">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Education</w:t>
            </w:r>
          </w:p>
        </w:tc>
        <w:tc>
          <w:tcPr>
            <w:tcW w:w="2280" w:type="dxa"/>
            <w:shd w:val="clear" w:color="000000" w:fill="FFFFFF"/>
            <w:noWrap/>
            <w:vAlign w:val="bottom"/>
          </w:tcPr>
          <w:p w14:paraId="0C2A92B9" w14:textId="2658B8EE" w:rsidR="00E01F2A" w:rsidRPr="00E460F6" w:rsidRDefault="00FF3BC5"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10,020 (</w:t>
            </w:r>
            <w:r w:rsidR="005F6EE6" w:rsidRPr="00E460F6">
              <w:rPr>
                <w:rFonts w:ascii="Times New Roman" w:hAnsi="Times New Roman" w:cs="Times New Roman"/>
                <w:sz w:val="18"/>
                <w:szCs w:val="18"/>
                <w:lang w:val="en-US"/>
              </w:rPr>
              <w:t>88%)</w:t>
            </w:r>
          </w:p>
        </w:tc>
        <w:tc>
          <w:tcPr>
            <w:tcW w:w="2280" w:type="dxa"/>
            <w:shd w:val="clear" w:color="000000" w:fill="FFFFFF"/>
            <w:noWrap/>
            <w:vAlign w:val="bottom"/>
          </w:tcPr>
          <w:p w14:paraId="584B8B70" w14:textId="458C8F1D" w:rsidR="00E01F2A" w:rsidRPr="00E460F6" w:rsidRDefault="00AA4CEB"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1,349 (12%)</w:t>
            </w:r>
          </w:p>
        </w:tc>
      </w:tr>
      <w:tr w:rsidR="00050E6E" w:rsidRPr="00E460F6" w14:paraId="0619D7EA" w14:textId="77777777" w:rsidTr="00050E6E">
        <w:trPr>
          <w:trHeight w:val="199"/>
        </w:trPr>
        <w:tc>
          <w:tcPr>
            <w:tcW w:w="3640" w:type="dxa"/>
            <w:shd w:val="clear" w:color="000000" w:fill="FFFFFF"/>
            <w:noWrap/>
            <w:vAlign w:val="bottom"/>
          </w:tcPr>
          <w:p w14:paraId="32A5345E" w14:textId="55E6529F" w:rsidR="00F9368E" w:rsidRPr="00E460F6" w:rsidRDefault="00F9368E" w:rsidP="00F9368E">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Weight</w:t>
            </w:r>
          </w:p>
        </w:tc>
        <w:tc>
          <w:tcPr>
            <w:tcW w:w="2280" w:type="dxa"/>
            <w:shd w:val="clear" w:color="000000" w:fill="FFFFFF"/>
            <w:noWrap/>
            <w:vAlign w:val="bottom"/>
          </w:tcPr>
          <w:p w14:paraId="06D6B592" w14:textId="3EC45BC6"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8,587 (75.5%)</w:t>
            </w:r>
          </w:p>
        </w:tc>
        <w:tc>
          <w:tcPr>
            <w:tcW w:w="2280" w:type="dxa"/>
            <w:shd w:val="clear" w:color="000000" w:fill="FFFFFF"/>
            <w:noWrap/>
            <w:vAlign w:val="bottom"/>
          </w:tcPr>
          <w:p w14:paraId="76005716" w14:textId="0E019A64"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2,782 (24.5%)</w:t>
            </w:r>
          </w:p>
        </w:tc>
      </w:tr>
      <w:tr w:rsidR="00050E6E" w:rsidRPr="00E460F6" w14:paraId="4B38222F" w14:textId="77777777" w:rsidTr="00050E6E">
        <w:trPr>
          <w:trHeight w:val="199"/>
        </w:trPr>
        <w:tc>
          <w:tcPr>
            <w:tcW w:w="3640" w:type="dxa"/>
            <w:shd w:val="clear" w:color="000000" w:fill="FFFFFF"/>
            <w:noWrap/>
            <w:vAlign w:val="bottom"/>
          </w:tcPr>
          <w:p w14:paraId="009751D3" w14:textId="6935F434" w:rsidR="00F9368E" w:rsidRPr="00E460F6" w:rsidRDefault="00F9368E" w:rsidP="00F9368E">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Height</w:t>
            </w:r>
          </w:p>
        </w:tc>
        <w:tc>
          <w:tcPr>
            <w:tcW w:w="2280" w:type="dxa"/>
            <w:shd w:val="clear" w:color="000000" w:fill="FFFFFF"/>
            <w:noWrap/>
            <w:vAlign w:val="bottom"/>
          </w:tcPr>
          <w:p w14:paraId="482ABC6E" w14:textId="2683D25A"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7,584 (66.7%)</w:t>
            </w:r>
          </w:p>
        </w:tc>
        <w:tc>
          <w:tcPr>
            <w:tcW w:w="2280" w:type="dxa"/>
            <w:shd w:val="clear" w:color="000000" w:fill="FFFFFF"/>
            <w:noWrap/>
            <w:vAlign w:val="bottom"/>
          </w:tcPr>
          <w:p w14:paraId="2A8BAB52" w14:textId="2A298AA8"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3,785 (33.3%)</w:t>
            </w:r>
          </w:p>
        </w:tc>
      </w:tr>
      <w:tr w:rsidR="00050E6E" w:rsidRPr="00E460F6" w14:paraId="03785D68" w14:textId="77777777" w:rsidTr="00050E6E">
        <w:trPr>
          <w:trHeight w:val="199"/>
        </w:trPr>
        <w:tc>
          <w:tcPr>
            <w:tcW w:w="3640" w:type="dxa"/>
            <w:shd w:val="clear" w:color="000000" w:fill="FFFFFF"/>
            <w:noWrap/>
            <w:vAlign w:val="bottom"/>
          </w:tcPr>
          <w:p w14:paraId="3AB6F550" w14:textId="10EF82B8" w:rsidR="00F9368E" w:rsidRPr="00E460F6" w:rsidRDefault="006F33CD" w:rsidP="00F9368E">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Body mass index</w:t>
            </w:r>
          </w:p>
        </w:tc>
        <w:tc>
          <w:tcPr>
            <w:tcW w:w="2280" w:type="dxa"/>
            <w:shd w:val="clear" w:color="000000" w:fill="FFFFFF"/>
            <w:noWrap/>
            <w:vAlign w:val="bottom"/>
          </w:tcPr>
          <w:p w14:paraId="17EDD9DA" w14:textId="56EEF55E"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7,803 (68.6%)</w:t>
            </w:r>
          </w:p>
        </w:tc>
        <w:tc>
          <w:tcPr>
            <w:tcW w:w="2280" w:type="dxa"/>
            <w:shd w:val="clear" w:color="000000" w:fill="FFFFFF"/>
            <w:noWrap/>
            <w:vAlign w:val="bottom"/>
          </w:tcPr>
          <w:p w14:paraId="1ACB473B" w14:textId="2847EB12" w:rsidR="00F9368E" w:rsidRPr="00E460F6" w:rsidRDefault="00F9368E" w:rsidP="00F9368E">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3,566 (31.4%)</w:t>
            </w:r>
          </w:p>
        </w:tc>
      </w:tr>
      <w:tr w:rsidR="00050E6E" w:rsidRPr="00E460F6" w14:paraId="71FE70D3" w14:textId="77777777" w:rsidTr="00050E6E">
        <w:trPr>
          <w:trHeight w:val="199"/>
        </w:trPr>
        <w:tc>
          <w:tcPr>
            <w:tcW w:w="3640" w:type="dxa"/>
            <w:shd w:val="clear" w:color="000000" w:fill="FFFFFF"/>
            <w:noWrap/>
            <w:vAlign w:val="bottom"/>
          </w:tcPr>
          <w:p w14:paraId="20541512" w14:textId="65A7C355" w:rsidR="00F86E2B" w:rsidRPr="00E460F6" w:rsidRDefault="00F86E2B" w:rsidP="00F86E2B">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Diabetes duration, years</w:t>
            </w:r>
          </w:p>
        </w:tc>
        <w:tc>
          <w:tcPr>
            <w:tcW w:w="2280" w:type="dxa"/>
            <w:shd w:val="clear" w:color="000000" w:fill="FFFFFF"/>
            <w:noWrap/>
            <w:vAlign w:val="bottom"/>
          </w:tcPr>
          <w:p w14:paraId="54B90A17" w14:textId="1B57F21D" w:rsidR="00F86E2B" w:rsidRPr="00E460F6" w:rsidRDefault="00F86E2B" w:rsidP="00F86E2B">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11,369 (100.0%)</w:t>
            </w:r>
          </w:p>
        </w:tc>
        <w:tc>
          <w:tcPr>
            <w:tcW w:w="2280" w:type="dxa"/>
            <w:shd w:val="clear" w:color="000000" w:fill="FFFFFF"/>
            <w:noWrap/>
            <w:vAlign w:val="bottom"/>
          </w:tcPr>
          <w:p w14:paraId="59C4E7D3" w14:textId="17EFF1D1" w:rsidR="00F86E2B" w:rsidRPr="00E460F6" w:rsidRDefault="00F86E2B" w:rsidP="00F86E2B">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0 (0.0%)</w:t>
            </w:r>
          </w:p>
        </w:tc>
      </w:tr>
      <w:tr w:rsidR="00203FB5" w:rsidRPr="00E460F6" w14:paraId="3DA39ABA" w14:textId="77777777" w:rsidTr="00062FC7">
        <w:trPr>
          <w:trHeight w:val="199"/>
        </w:trPr>
        <w:tc>
          <w:tcPr>
            <w:tcW w:w="3640" w:type="dxa"/>
            <w:shd w:val="clear" w:color="000000" w:fill="FFFFFF"/>
            <w:noWrap/>
          </w:tcPr>
          <w:p w14:paraId="2AC7E387" w14:textId="532245BF" w:rsidR="00203FB5" w:rsidRPr="00E460F6" w:rsidRDefault="00203FB5" w:rsidP="00203FB5">
            <w:pPr>
              <w:spacing w:after="0" w:line="240" w:lineRule="auto"/>
              <w:rPr>
                <w:rFonts w:ascii="Times New Roman" w:hAnsi="Times New Roman" w:cs="Times New Roman"/>
                <w:sz w:val="18"/>
                <w:szCs w:val="18"/>
                <w:lang w:val="en-US"/>
              </w:rPr>
            </w:pPr>
            <w:r w:rsidRPr="00E460F6">
              <w:rPr>
                <w:rFonts w:ascii="Times New Roman" w:hAnsi="Times New Roman" w:cs="Times New Roman"/>
                <w:spacing w:val="-2"/>
                <w:sz w:val="18"/>
                <w:szCs w:val="18"/>
                <w:lang w:val="en-US"/>
              </w:rPr>
              <w:t>Systolic blood pressure</w:t>
            </w:r>
          </w:p>
        </w:tc>
        <w:tc>
          <w:tcPr>
            <w:tcW w:w="2280" w:type="dxa"/>
            <w:shd w:val="clear" w:color="000000" w:fill="FFFFFF"/>
            <w:noWrap/>
          </w:tcPr>
          <w:p w14:paraId="51708F07" w14:textId="2C21E098" w:rsidR="00203FB5" w:rsidRPr="00E460F6" w:rsidRDefault="00203FB5" w:rsidP="00203FB5">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6,081 (67.3%)</w:t>
            </w:r>
          </w:p>
        </w:tc>
        <w:tc>
          <w:tcPr>
            <w:tcW w:w="2280" w:type="dxa"/>
            <w:shd w:val="clear" w:color="000000" w:fill="FFFFFF"/>
            <w:noWrap/>
          </w:tcPr>
          <w:p w14:paraId="662BE957" w14:textId="2AB1EACE" w:rsidR="00203FB5" w:rsidRPr="00E460F6" w:rsidRDefault="00203FB5" w:rsidP="00203FB5">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2,958 (32.7%)</w:t>
            </w:r>
          </w:p>
        </w:tc>
      </w:tr>
      <w:tr w:rsidR="00203FB5" w:rsidRPr="00E460F6" w14:paraId="7BEE19BE" w14:textId="77777777" w:rsidTr="00062FC7">
        <w:trPr>
          <w:trHeight w:val="199"/>
        </w:trPr>
        <w:tc>
          <w:tcPr>
            <w:tcW w:w="3640" w:type="dxa"/>
            <w:shd w:val="clear" w:color="000000" w:fill="FFFFFF"/>
            <w:noWrap/>
          </w:tcPr>
          <w:p w14:paraId="3BE5DE2F" w14:textId="536FF931" w:rsidR="00203FB5" w:rsidRPr="00E460F6" w:rsidRDefault="00203FB5" w:rsidP="00203FB5">
            <w:pPr>
              <w:spacing w:after="0" w:line="240" w:lineRule="auto"/>
              <w:rPr>
                <w:rFonts w:ascii="Times New Roman" w:hAnsi="Times New Roman" w:cs="Times New Roman"/>
                <w:sz w:val="18"/>
                <w:szCs w:val="18"/>
                <w:lang w:val="en-US"/>
              </w:rPr>
            </w:pPr>
            <w:r w:rsidRPr="00E460F6">
              <w:rPr>
                <w:rFonts w:ascii="Times New Roman" w:hAnsi="Times New Roman" w:cs="Times New Roman"/>
                <w:spacing w:val="-2"/>
                <w:sz w:val="18"/>
                <w:szCs w:val="18"/>
                <w:lang w:val="en-US"/>
              </w:rPr>
              <w:t>Diastolic blood pressure</w:t>
            </w:r>
          </w:p>
        </w:tc>
        <w:tc>
          <w:tcPr>
            <w:tcW w:w="2280" w:type="dxa"/>
            <w:shd w:val="clear" w:color="000000" w:fill="FFFFFF"/>
            <w:noWrap/>
          </w:tcPr>
          <w:p w14:paraId="7C897B1A" w14:textId="0689B489" w:rsidR="00203FB5" w:rsidRPr="00E460F6" w:rsidRDefault="00203FB5" w:rsidP="00203FB5">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6,081 (67.3%)</w:t>
            </w:r>
          </w:p>
        </w:tc>
        <w:tc>
          <w:tcPr>
            <w:tcW w:w="2280" w:type="dxa"/>
            <w:shd w:val="clear" w:color="000000" w:fill="FFFFFF"/>
            <w:noWrap/>
          </w:tcPr>
          <w:p w14:paraId="41447FF8" w14:textId="6BDF9B1F" w:rsidR="00203FB5" w:rsidRPr="00E460F6" w:rsidRDefault="00203FB5" w:rsidP="00203FB5">
            <w:pPr>
              <w:spacing w:after="0" w:line="240" w:lineRule="auto"/>
              <w:jc w:val="right"/>
              <w:rPr>
                <w:rFonts w:ascii="Times New Roman" w:hAnsi="Times New Roman" w:cs="Times New Roman"/>
                <w:sz w:val="18"/>
                <w:szCs w:val="18"/>
                <w:lang w:val="en-US"/>
              </w:rPr>
            </w:pPr>
            <w:r w:rsidRPr="00402CDF">
              <w:rPr>
                <w:rFonts w:ascii="Times New Roman" w:hAnsi="Times New Roman"/>
                <w:sz w:val="18"/>
                <w:lang w:val="en-US"/>
              </w:rPr>
              <w:t>2,958 (32.7%)</w:t>
            </w:r>
          </w:p>
        </w:tc>
      </w:tr>
      <w:tr w:rsidR="009C1601" w:rsidRPr="00E460F6" w14:paraId="7929CBBF" w14:textId="77777777" w:rsidTr="00050E6E">
        <w:trPr>
          <w:trHeight w:val="199"/>
        </w:trPr>
        <w:tc>
          <w:tcPr>
            <w:tcW w:w="8200" w:type="dxa"/>
            <w:gridSpan w:val="3"/>
            <w:shd w:val="clear" w:color="000000" w:fill="FFFFFF"/>
            <w:noWrap/>
            <w:vAlign w:val="bottom"/>
          </w:tcPr>
          <w:p w14:paraId="21FCC54C" w14:textId="531057AD" w:rsidR="009C1601" w:rsidRPr="00E460F6" w:rsidRDefault="009C1601" w:rsidP="009C1601">
            <w:pPr>
              <w:spacing w:after="0" w:line="240" w:lineRule="auto"/>
              <w:jc w:val="center"/>
              <w:rPr>
                <w:rFonts w:ascii="Times New Roman" w:eastAsia="Times New Roman" w:hAnsi="Times New Roman" w:cs="Times New Roman"/>
                <w:b/>
                <w:bCs/>
                <w:sz w:val="18"/>
                <w:szCs w:val="18"/>
                <w:lang w:val="en-US"/>
              </w:rPr>
            </w:pPr>
            <w:r w:rsidRPr="00E460F6">
              <w:rPr>
                <w:rFonts w:ascii="Times New Roman" w:eastAsia="Times New Roman" w:hAnsi="Times New Roman" w:cs="Times New Roman"/>
                <w:b/>
                <w:bCs/>
                <w:sz w:val="18"/>
                <w:szCs w:val="18"/>
                <w:lang w:val="en-US"/>
              </w:rPr>
              <w:t>DD2 biobank</w:t>
            </w:r>
            <w:r w:rsidR="00665E83">
              <w:rPr>
                <w:rFonts w:ascii="Times New Roman" w:eastAsia="Times New Roman" w:hAnsi="Times New Roman" w:cs="Times New Roman"/>
                <w:b/>
                <w:bCs/>
                <w:sz w:val="18"/>
                <w:szCs w:val="18"/>
                <w:lang w:val="en-US"/>
              </w:rPr>
              <w:t>*</w:t>
            </w:r>
          </w:p>
        </w:tc>
      </w:tr>
      <w:tr w:rsidR="009C1601" w:rsidRPr="00E460F6" w14:paraId="5A46C314" w14:textId="77777777" w:rsidTr="00050E6E">
        <w:trPr>
          <w:trHeight w:val="199"/>
        </w:trPr>
        <w:tc>
          <w:tcPr>
            <w:tcW w:w="3640" w:type="dxa"/>
            <w:shd w:val="clear" w:color="000000" w:fill="FFFFFF"/>
            <w:noWrap/>
            <w:vAlign w:val="bottom"/>
          </w:tcPr>
          <w:p w14:paraId="72769FA7" w14:textId="3FC7FCAE"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Fasting C-peptide</w:t>
            </w:r>
          </w:p>
        </w:tc>
        <w:tc>
          <w:tcPr>
            <w:tcW w:w="2280" w:type="dxa"/>
            <w:shd w:val="clear" w:color="000000" w:fill="FFFFFF"/>
            <w:noWrap/>
            <w:vAlign w:val="bottom"/>
          </w:tcPr>
          <w:p w14:paraId="4BD7BCAF" w14:textId="763569FD"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7,776 (68.4%)</w:t>
            </w:r>
          </w:p>
        </w:tc>
        <w:tc>
          <w:tcPr>
            <w:tcW w:w="2280" w:type="dxa"/>
            <w:shd w:val="clear" w:color="000000" w:fill="FFFFFF"/>
            <w:noWrap/>
            <w:vAlign w:val="bottom"/>
          </w:tcPr>
          <w:p w14:paraId="2E6E5885" w14:textId="7A2FF363"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3,593 (31.6%)</w:t>
            </w:r>
          </w:p>
        </w:tc>
      </w:tr>
      <w:tr w:rsidR="009C1601" w:rsidRPr="00E460F6" w14:paraId="53EE9664" w14:textId="77777777" w:rsidTr="00050E6E">
        <w:trPr>
          <w:trHeight w:val="199"/>
        </w:trPr>
        <w:tc>
          <w:tcPr>
            <w:tcW w:w="3640" w:type="dxa"/>
            <w:shd w:val="clear" w:color="000000" w:fill="FFFFFF"/>
            <w:noWrap/>
            <w:vAlign w:val="bottom"/>
          </w:tcPr>
          <w:p w14:paraId="37ECC8C5" w14:textId="1C990D23"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Fasting glucose</w:t>
            </w:r>
          </w:p>
        </w:tc>
        <w:tc>
          <w:tcPr>
            <w:tcW w:w="2280" w:type="dxa"/>
            <w:shd w:val="clear" w:color="000000" w:fill="FFFFFF"/>
            <w:noWrap/>
            <w:vAlign w:val="bottom"/>
          </w:tcPr>
          <w:p w14:paraId="11DF0AEE" w14:textId="3699A80B"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7,767 (68.3%)</w:t>
            </w:r>
          </w:p>
        </w:tc>
        <w:tc>
          <w:tcPr>
            <w:tcW w:w="2280" w:type="dxa"/>
            <w:shd w:val="clear" w:color="000000" w:fill="FFFFFF"/>
            <w:noWrap/>
            <w:vAlign w:val="bottom"/>
          </w:tcPr>
          <w:p w14:paraId="34B30C60" w14:textId="3FD08DE8"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3,602 (31.7%)</w:t>
            </w:r>
          </w:p>
        </w:tc>
      </w:tr>
      <w:tr w:rsidR="00922E96" w:rsidRPr="00E460F6" w14:paraId="2583273F" w14:textId="77777777" w:rsidTr="00050E6E">
        <w:trPr>
          <w:trHeight w:val="199"/>
        </w:trPr>
        <w:tc>
          <w:tcPr>
            <w:tcW w:w="3640" w:type="dxa"/>
            <w:shd w:val="clear" w:color="000000" w:fill="FFFFFF"/>
            <w:noWrap/>
            <w:vAlign w:val="bottom"/>
          </w:tcPr>
          <w:p w14:paraId="2487C7DA" w14:textId="3DC5D86C" w:rsidR="00922E96" w:rsidRPr="00E460F6" w:rsidRDefault="00922E96" w:rsidP="009C1601">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MBL</w:t>
            </w:r>
          </w:p>
        </w:tc>
        <w:tc>
          <w:tcPr>
            <w:tcW w:w="2280" w:type="dxa"/>
            <w:shd w:val="clear" w:color="000000" w:fill="FFFFFF"/>
            <w:noWrap/>
            <w:vAlign w:val="bottom"/>
          </w:tcPr>
          <w:p w14:paraId="080AC0C1" w14:textId="7CACBF70" w:rsidR="00922E96" w:rsidRPr="00E460F6" w:rsidRDefault="00B87DDE" w:rsidP="009C1601">
            <w:pPr>
              <w:spacing w:after="0" w:line="240" w:lineRule="auto"/>
              <w:jc w:val="right"/>
              <w:rPr>
                <w:rFonts w:ascii="Times New Roman" w:hAnsi="Times New Roman" w:cs="Times New Roman"/>
                <w:sz w:val="18"/>
                <w:szCs w:val="18"/>
                <w:lang w:val="en-US"/>
              </w:rPr>
            </w:pPr>
            <w:r w:rsidRPr="00B87DDE">
              <w:rPr>
                <w:rFonts w:ascii="Times New Roman" w:hAnsi="Times New Roman" w:cs="Times New Roman"/>
                <w:sz w:val="18"/>
                <w:szCs w:val="18"/>
                <w:lang w:val="en-US"/>
              </w:rPr>
              <w:t>7,287</w:t>
            </w:r>
            <w:r>
              <w:rPr>
                <w:rFonts w:ascii="Times New Roman" w:hAnsi="Times New Roman" w:cs="Times New Roman"/>
                <w:sz w:val="18"/>
                <w:szCs w:val="18"/>
                <w:lang w:val="en-US"/>
              </w:rPr>
              <w:t xml:space="preserve"> (64.1%)</w:t>
            </w:r>
          </w:p>
        </w:tc>
        <w:tc>
          <w:tcPr>
            <w:tcW w:w="2280" w:type="dxa"/>
            <w:shd w:val="clear" w:color="000000" w:fill="FFFFFF"/>
            <w:noWrap/>
            <w:vAlign w:val="bottom"/>
          </w:tcPr>
          <w:p w14:paraId="1F915553" w14:textId="5A7CDF62" w:rsidR="00922E96" w:rsidRPr="00E460F6" w:rsidRDefault="00E00B4C" w:rsidP="009C1601">
            <w:pPr>
              <w:spacing w:after="0" w:line="240" w:lineRule="auto"/>
              <w:jc w:val="right"/>
              <w:rPr>
                <w:rFonts w:ascii="Times New Roman" w:hAnsi="Times New Roman" w:cs="Times New Roman"/>
                <w:sz w:val="18"/>
                <w:szCs w:val="18"/>
                <w:lang w:val="en-US"/>
              </w:rPr>
            </w:pPr>
            <w:r w:rsidRPr="00E00B4C">
              <w:rPr>
                <w:rFonts w:ascii="Times New Roman" w:hAnsi="Times New Roman" w:cs="Times New Roman"/>
                <w:sz w:val="18"/>
                <w:szCs w:val="18"/>
                <w:lang w:val="en-US"/>
              </w:rPr>
              <w:t>4,082 (35.9%)</w:t>
            </w:r>
          </w:p>
        </w:tc>
      </w:tr>
      <w:tr w:rsidR="009C1601" w:rsidRPr="00E460F6" w14:paraId="74509F4C" w14:textId="77777777" w:rsidTr="00050E6E">
        <w:trPr>
          <w:trHeight w:val="199"/>
        </w:trPr>
        <w:tc>
          <w:tcPr>
            <w:tcW w:w="3640" w:type="dxa"/>
            <w:shd w:val="clear" w:color="000000" w:fill="FFFFFF"/>
            <w:noWrap/>
            <w:vAlign w:val="bottom"/>
          </w:tcPr>
          <w:p w14:paraId="4D93CDE8" w14:textId="190364C2"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HS-CRP</w:t>
            </w:r>
          </w:p>
        </w:tc>
        <w:tc>
          <w:tcPr>
            <w:tcW w:w="2280" w:type="dxa"/>
            <w:shd w:val="clear" w:color="000000" w:fill="FFFFFF"/>
            <w:noWrap/>
            <w:vAlign w:val="bottom"/>
          </w:tcPr>
          <w:p w14:paraId="3A4F28E1" w14:textId="4FC9B30A"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9,663 (85.0%)</w:t>
            </w:r>
          </w:p>
        </w:tc>
        <w:tc>
          <w:tcPr>
            <w:tcW w:w="2280" w:type="dxa"/>
            <w:shd w:val="clear" w:color="000000" w:fill="FFFFFF"/>
            <w:noWrap/>
            <w:vAlign w:val="bottom"/>
          </w:tcPr>
          <w:p w14:paraId="09E01349" w14:textId="07E67335"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1,706 (15.0%)</w:t>
            </w:r>
          </w:p>
        </w:tc>
      </w:tr>
      <w:tr w:rsidR="009C1601" w:rsidRPr="00E460F6" w14:paraId="5272923C" w14:textId="77777777" w:rsidTr="00050E6E">
        <w:trPr>
          <w:trHeight w:val="199"/>
        </w:trPr>
        <w:tc>
          <w:tcPr>
            <w:tcW w:w="3640" w:type="dxa"/>
            <w:shd w:val="clear" w:color="000000" w:fill="FFFFFF"/>
            <w:noWrap/>
            <w:vAlign w:val="bottom"/>
          </w:tcPr>
          <w:p w14:paraId="490C50E1" w14:textId="45A1DFCC"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GAD</w:t>
            </w:r>
          </w:p>
        </w:tc>
        <w:tc>
          <w:tcPr>
            <w:tcW w:w="2280" w:type="dxa"/>
            <w:shd w:val="clear" w:color="000000" w:fill="FFFFFF"/>
            <w:noWrap/>
            <w:vAlign w:val="bottom"/>
          </w:tcPr>
          <w:p w14:paraId="7887B4C1" w14:textId="172F8F0F"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5,756 (50.6%)</w:t>
            </w:r>
          </w:p>
        </w:tc>
        <w:tc>
          <w:tcPr>
            <w:tcW w:w="2280" w:type="dxa"/>
            <w:shd w:val="clear" w:color="000000" w:fill="FFFFFF"/>
            <w:noWrap/>
            <w:vAlign w:val="bottom"/>
          </w:tcPr>
          <w:p w14:paraId="092E5B55" w14:textId="168FED7F"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5,613 (49.4%)</w:t>
            </w:r>
          </w:p>
        </w:tc>
      </w:tr>
      <w:tr w:rsidR="009C1601" w:rsidRPr="00E460F6" w14:paraId="255521F4" w14:textId="77777777" w:rsidTr="00050E6E">
        <w:trPr>
          <w:trHeight w:val="199"/>
        </w:trPr>
        <w:tc>
          <w:tcPr>
            <w:tcW w:w="3640" w:type="dxa"/>
            <w:shd w:val="clear" w:color="000000" w:fill="FFFFFF"/>
            <w:noWrap/>
            <w:vAlign w:val="bottom"/>
          </w:tcPr>
          <w:p w14:paraId="53A39362" w14:textId="320E67D3"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Adiponectin</w:t>
            </w:r>
          </w:p>
        </w:tc>
        <w:tc>
          <w:tcPr>
            <w:tcW w:w="2280" w:type="dxa"/>
            <w:shd w:val="clear" w:color="000000" w:fill="FFFFFF"/>
            <w:noWrap/>
            <w:vAlign w:val="bottom"/>
          </w:tcPr>
          <w:p w14:paraId="455A0412" w14:textId="31469B50"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9,015 (79.3%)</w:t>
            </w:r>
          </w:p>
        </w:tc>
        <w:tc>
          <w:tcPr>
            <w:tcW w:w="2280" w:type="dxa"/>
            <w:shd w:val="clear" w:color="000000" w:fill="FFFFFF"/>
            <w:noWrap/>
            <w:vAlign w:val="bottom"/>
          </w:tcPr>
          <w:p w14:paraId="295B0ED7" w14:textId="7CC1241A"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2,354 (20.7%)</w:t>
            </w:r>
          </w:p>
        </w:tc>
      </w:tr>
      <w:tr w:rsidR="009C1601" w:rsidRPr="00E460F6" w14:paraId="3A3B6CB2" w14:textId="77777777" w:rsidTr="00050E6E">
        <w:trPr>
          <w:trHeight w:val="199"/>
        </w:trPr>
        <w:tc>
          <w:tcPr>
            <w:tcW w:w="3640" w:type="dxa"/>
            <w:shd w:val="clear" w:color="000000" w:fill="FFFFFF"/>
            <w:noWrap/>
            <w:vAlign w:val="bottom"/>
          </w:tcPr>
          <w:p w14:paraId="4A4A0A7F" w14:textId="6DB1C538"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ANG-LIKE4</w:t>
            </w:r>
          </w:p>
        </w:tc>
        <w:tc>
          <w:tcPr>
            <w:tcW w:w="2280" w:type="dxa"/>
            <w:shd w:val="clear" w:color="000000" w:fill="FFFFFF"/>
            <w:noWrap/>
            <w:vAlign w:val="bottom"/>
          </w:tcPr>
          <w:p w14:paraId="158187BA" w14:textId="5635ED05"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25409907" w14:textId="6DD2ABFC"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61CF83CF" w14:textId="77777777" w:rsidTr="00050E6E">
        <w:trPr>
          <w:trHeight w:val="199"/>
        </w:trPr>
        <w:tc>
          <w:tcPr>
            <w:tcW w:w="3640" w:type="dxa"/>
            <w:shd w:val="clear" w:color="000000" w:fill="FFFFFF"/>
            <w:noWrap/>
            <w:vAlign w:val="bottom"/>
          </w:tcPr>
          <w:p w14:paraId="34C8ACB0" w14:textId="57E7DEB1"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CD163</w:t>
            </w:r>
          </w:p>
        </w:tc>
        <w:tc>
          <w:tcPr>
            <w:tcW w:w="2280" w:type="dxa"/>
            <w:shd w:val="clear" w:color="000000" w:fill="FFFFFF"/>
            <w:noWrap/>
            <w:vAlign w:val="bottom"/>
          </w:tcPr>
          <w:p w14:paraId="11959F60" w14:textId="5B060A96"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9,021 (79.3%)</w:t>
            </w:r>
          </w:p>
        </w:tc>
        <w:tc>
          <w:tcPr>
            <w:tcW w:w="2280" w:type="dxa"/>
            <w:shd w:val="clear" w:color="000000" w:fill="FFFFFF"/>
            <w:noWrap/>
            <w:vAlign w:val="bottom"/>
          </w:tcPr>
          <w:p w14:paraId="340FEBA2" w14:textId="11D0F6B6"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2,348 (20.7%)</w:t>
            </w:r>
          </w:p>
        </w:tc>
      </w:tr>
      <w:tr w:rsidR="009C1601" w:rsidRPr="00E460F6" w14:paraId="03D22C78" w14:textId="77777777" w:rsidTr="00050E6E">
        <w:trPr>
          <w:trHeight w:val="199"/>
        </w:trPr>
        <w:tc>
          <w:tcPr>
            <w:tcW w:w="3640" w:type="dxa"/>
            <w:shd w:val="clear" w:color="000000" w:fill="FFFFFF"/>
            <w:noWrap/>
            <w:vAlign w:val="bottom"/>
          </w:tcPr>
          <w:p w14:paraId="702A9B84" w14:textId="7557151F"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FGF-21</w:t>
            </w:r>
          </w:p>
        </w:tc>
        <w:tc>
          <w:tcPr>
            <w:tcW w:w="2280" w:type="dxa"/>
            <w:shd w:val="clear" w:color="000000" w:fill="FFFFFF"/>
            <w:noWrap/>
            <w:vAlign w:val="bottom"/>
          </w:tcPr>
          <w:p w14:paraId="2D9D1642" w14:textId="328DC811"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7E6BACD4" w14:textId="04410447"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37322296" w14:textId="77777777" w:rsidTr="00050E6E">
        <w:trPr>
          <w:trHeight w:val="199"/>
        </w:trPr>
        <w:tc>
          <w:tcPr>
            <w:tcW w:w="3640" w:type="dxa"/>
            <w:shd w:val="clear" w:color="000000" w:fill="FFFFFF"/>
            <w:noWrap/>
            <w:vAlign w:val="bottom"/>
          </w:tcPr>
          <w:p w14:paraId="44140914" w14:textId="28D24AE3" w:rsidR="009C1601" w:rsidRPr="00E460F6" w:rsidRDefault="009C1601" w:rsidP="009C1601">
            <w:pPr>
              <w:spacing w:after="0" w:line="240" w:lineRule="auto"/>
              <w:rPr>
                <w:rFonts w:ascii="Times New Roman" w:eastAsia="Times New Roman" w:hAnsi="Times New Roman" w:cs="Times New Roman"/>
                <w:sz w:val="18"/>
                <w:szCs w:val="18"/>
                <w:lang w:val="en-US"/>
              </w:rPr>
            </w:pPr>
            <w:proofErr w:type="spellStart"/>
            <w:r w:rsidRPr="00E460F6">
              <w:rPr>
                <w:rFonts w:ascii="Times New Roman" w:hAnsi="Times New Roman" w:cs="Times New Roman"/>
                <w:sz w:val="18"/>
                <w:szCs w:val="18"/>
                <w:lang w:val="en-US"/>
              </w:rPr>
              <w:t>Follistatin</w:t>
            </w:r>
            <w:proofErr w:type="spellEnd"/>
          </w:p>
        </w:tc>
        <w:tc>
          <w:tcPr>
            <w:tcW w:w="2280" w:type="dxa"/>
            <w:shd w:val="clear" w:color="000000" w:fill="FFFFFF"/>
            <w:noWrap/>
            <w:vAlign w:val="bottom"/>
          </w:tcPr>
          <w:p w14:paraId="4FAD1796" w14:textId="3D7BBC3B"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9,176 (80.7%)</w:t>
            </w:r>
          </w:p>
        </w:tc>
        <w:tc>
          <w:tcPr>
            <w:tcW w:w="2280" w:type="dxa"/>
            <w:shd w:val="clear" w:color="000000" w:fill="FFFFFF"/>
            <w:noWrap/>
            <w:vAlign w:val="bottom"/>
          </w:tcPr>
          <w:p w14:paraId="3E6EAEBB" w14:textId="4EF0E751"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2,193 (19.3%)</w:t>
            </w:r>
          </w:p>
        </w:tc>
      </w:tr>
      <w:tr w:rsidR="009C1601" w:rsidRPr="00E460F6" w14:paraId="77D60F2B" w14:textId="77777777" w:rsidTr="00050E6E">
        <w:trPr>
          <w:trHeight w:val="199"/>
        </w:trPr>
        <w:tc>
          <w:tcPr>
            <w:tcW w:w="3640" w:type="dxa"/>
            <w:shd w:val="clear" w:color="000000" w:fill="FFFFFF"/>
            <w:noWrap/>
            <w:vAlign w:val="bottom"/>
          </w:tcPr>
          <w:p w14:paraId="1A6BAF14" w14:textId="268FAD6C"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GDF-15</w:t>
            </w:r>
          </w:p>
        </w:tc>
        <w:tc>
          <w:tcPr>
            <w:tcW w:w="2280" w:type="dxa"/>
            <w:shd w:val="clear" w:color="000000" w:fill="FFFFFF"/>
            <w:noWrap/>
            <w:vAlign w:val="bottom"/>
          </w:tcPr>
          <w:p w14:paraId="302858D9" w14:textId="5AAAE4DF"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9,020 (79.3%)</w:t>
            </w:r>
          </w:p>
        </w:tc>
        <w:tc>
          <w:tcPr>
            <w:tcW w:w="2280" w:type="dxa"/>
            <w:shd w:val="clear" w:color="000000" w:fill="FFFFFF"/>
            <w:noWrap/>
            <w:vAlign w:val="bottom"/>
          </w:tcPr>
          <w:p w14:paraId="16E55AB8" w14:textId="691B128E"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2,349 (20.7%)</w:t>
            </w:r>
          </w:p>
        </w:tc>
      </w:tr>
      <w:tr w:rsidR="009C1601" w:rsidRPr="00E460F6" w14:paraId="41F6AC26" w14:textId="77777777" w:rsidTr="00050E6E">
        <w:trPr>
          <w:trHeight w:val="199"/>
        </w:trPr>
        <w:tc>
          <w:tcPr>
            <w:tcW w:w="3640" w:type="dxa"/>
            <w:shd w:val="clear" w:color="000000" w:fill="FFFFFF"/>
            <w:noWrap/>
            <w:vAlign w:val="bottom"/>
          </w:tcPr>
          <w:p w14:paraId="5699A780" w14:textId="70FCE298"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Galectin-3</w:t>
            </w:r>
          </w:p>
        </w:tc>
        <w:tc>
          <w:tcPr>
            <w:tcW w:w="2280" w:type="dxa"/>
            <w:shd w:val="clear" w:color="000000" w:fill="FFFFFF"/>
            <w:noWrap/>
            <w:vAlign w:val="bottom"/>
          </w:tcPr>
          <w:p w14:paraId="5FBBAD31" w14:textId="7AFF4338"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8,982 (79.0%)</w:t>
            </w:r>
          </w:p>
        </w:tc>
        <w:tc>
          <w:tcPr>
            <w:tcW w:w="2280" w:type="dxa"/>
            <w:shd w:val="clear" w:color="000000" w:fill="FFFFFF"/>
            <w:noWrap/>
            <w:vAlign w:val="bottom"/>
          </w:tcPr>
          <w:p w14:paraId="3DF02CE2" w14:textId="2DC2B6D4"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2,387 (21.0%)</w:t>
            </w:r>
          </w:p>
        </w:tc>
      </w:tr>
      <w:tr w:rsidR="009C1601" w:rsidRPr="00E460F6" w14:paraId="537A0712" w14:textId="77777777" w:rsidTr="00050E6E">
        <w:trPr>
          <w:trHeight w:val="199"/>
        </w:trPr>
        <w:tc>
          <w:tcPr>
            <w:tcW w:w="3640" w:type="dxa"/>
            <w:shd w:val="clear" w:color="000000" w:fill="FFFFFF"/>
            <w:noWrap/>
            <w:vAlign w:val="bottom"/>
          </w:tcPr>
          <w:p w14:paraId="4D7476CD" w14:textId="308DE3AC"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FGF-23</w:t>
            </w:r>
          </w:p>
        </w:tc>
        <w:tc>
          <w:tcPr>
            <w:tcW w:w="2280" w:type="dxa"/>
            <w:shd w:val="clear" w:color="000000" w:fill="FFFFFF"/>
            <w:noWrap/>
            <w:vAlign w:val="bottom"/>
          </w:tcPr>
          <w:p w14:paraId="07FE6467" w14:textId="0E501AB0"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455E734C" w14:textId="321C8890"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67331219" w14:textId="77777777" w:rsidTr="00050E6E">
        <w:trPr>
          <w:trHeight w:val="199"/>
        </w:trPr>
        <w:tc>
          <w:tcPr>
            <w:tcW w:w="3640" w:type="dxa"/>
            <w:shd w:val="clear" w:color="000000" w:fill="FFFFFF"/>
            <w:noWrap/>
            <w:vAlign w:val="bottom"/>
          </w:tcPr>
          <w:p w14:paraId="0B2D42A9" w14:textId="4E63FA1A"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IL-6</w:t>
            </w:r>
          </w:p>
        </w:tc>
        <w:tc>
          <w:tcPr>
            <w:tcW w:w="2280" w:type="dxa"/>
            <w:shd w:val="clear" w:color="000000" w:fill="FFFFFF"/>
            <w:noWrap/>
            <w:vAlign w:val="bottom"/>
          </w:tcPr>
          <w:p w14:paraId="626314A6" w14:textId="705BEE81"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9,169 (80.6%)</w:t>
            </w:r>
          </w:p>
        </w:tc>
        <w:tc>
          <w:tcPr>
            <w:tcW w:w="2280" w:type="dxa"/>
            <w:shd w:val="clear" w:color="000000" w:fill="FFFFFF"/>
            <w:noWrap/>
            <w:vAlign w:val="bottom"/>
          </w:tcPr>
          <w:p w14:paraId="0E1C1A8B" w14:textId="11D9CF31"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2,200 (19.4%)</w:t>
            </w:r>
          </w:p>
        </w:tc>
      </w:tr>
      <w:tr w:rsidR="009C1601" w:rsidRPr="00E460F6" w14:paraId="36F99F98" w14:textId="77777777" w:rsidTr="00050E6E">
        <w:trPr>
          <w:trHeight w:val="199"/>
        </w:trPr>
        <w:tc>
          <w:tcPr>
            <w:tcW w:w="3640" w:type="dxa"/>
            <w:shd w:val="clear" w:color="000000" w:fill="FFFFFF"/>
            <w:noWrap/>
            <w:vAlign w:val="bottom"/>
          </w:tcPr>
          <w:p w14:paraId="1561A567" w14:textId="6C7E8F42"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IL-1RA</w:t>
            </w:r>
          </w:p>
        </w:tc>
        <w:tc>
          <w:tcPr>
            <w:tcW w:w="2280" w:type="dxa"/>
            <w:shd w:val="clear" w:color="000000" w:fill="FFFFFF"/>
            <w:noWrap/>
            <w:vAlign w:val="bottom"/>
          </w:tcPr>
          <w:p w14:paraId="5E131085" w14:textId="2C9609F3"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1C6DAFAF" w14:textId="13088A05"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2D5C2377" w14:textId="77777777" w:rsidTr="00050E6E">
        <w:trPr>
          <w:trHeight w:val="199"/>
        </w:trPr>
        <w:tc>
          <w:tcPr>
            <w:tcW w:w="3640" w:type="dxa"/>
            <w:shd w:val="clear" w:color="000000" w:fill="FFFFFF"/>
            <w:noWrap/>
            <w:vAlign w:val="bottom"/>
          </w:tcPr>
          <w:p w14:paraId="46CAE7FD" w14:textId="4E4AD2AF"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Leptin</w:t>
            </w:r>
          </w:p>
        </w:tc>
        <w:tc>
          <w:tcPr>
            <w:tcW w:w="2280" w:type="dxa"/>
            <w:shd w:val="clear" w:color="000000" w:fill="FFFFFF"/>
            <w:noWrap/>
            <w:vAlign w:val="bottom"/>
          </w:tcPr>
          <w:p w14:paraId="7132A96D" w14:textId="2372521E"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8,704 (76.6%)</w:t>
            </w:r>
          </w:p>
        </w:tc>
        <w:tc>
          <w:tcPr>
            <w:tcW w:w="2280" w:type="dxa"/>
            <w:shd w:val="clear" w:color="000000" w:fill="FFFFFF"/>
            <w:noWrap/>
            <w:vAlign w:val="bottom"/>
          </w:tcPr>
          <w:p w14:paraId="3F9AB69B" w14:textId="73C51B9E"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2,665 (23.4%)</w:t>
            </w:r>
          </w:p>
        </w:tc>
      </w:tr>
      <w:tr w:rsidR="009C1601" w:rsidRPr="00E460F6" w14:paraId="4A4B7E3E" w14:textId="77777777" w:rsidTr="00050E6E">
        <w:trPr>
          <w:trHeight w:val="199"/>
        </w:trPr>
        <w:tc>
          <w:tcPr>
            <w:tcW w:w="3640" w:type="dxa"/>
            <w:shd w:val="clear" w:color="000000" w:fill="FFFFFF"/>
            <w:noWrap/>
            <w:vAlign w:val="bottom"/>
          </w:tcPr>
          <w:p w14:paraId="3E972A83" w14:textId="27815938"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MPO</w:t>
            </w:r>
          </w:p>
        </w:tc>
        <w:tc>
          <w:tcPr>
            <w:tcW w:w="2280" w:type="dxa"/>
            <w:shd w:val="clear" w:color="000000" w:fill="FFFFFF"/>
            <w:noWrap/>
            <w:vAlign w:val="bottom"/>
          </w:tcPr>
          <w:p w14:paraId="4846BD6E" w14:textId="762410BA"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9,178 (80.7%)</w:t>
            </w:r>
          </w:p>
        </w:tc>
        <w:tc>
          <w:tcPr>
            <w:tcW w:w="2280" w:type="dxa"/>
            <w:shd w:val="clear" w:color="000000" w:fill="FFFFFF"/>
            <w:noWrap/>
            <w:vAlign w:val="bottom"/>
          </w:tcPr>
          <w:p w14:paraId="5CDDF6A2" w14:textId="60A2ADF9"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2,191 (19.3%)</w:t>
            </w:r>
          </w:p>
        </w:tc>
      </w:tr>
      <w:tr w:rsidR="009C1601" w:rsidRPr="00E460F6" w14:paraId="26430830" w14:textId="77777777" w:rsidTr="00050E6E">
        <w:trPr>
          <w:trHeight w:val="199"/>
        </w:trPr>
        <w:tc>
          <w:tcPr>
            <w:tcW w:w="3640" w:type="dxa"/>
            <w:shd w:val="clear" w:color="000000" w:fill="FFFFFF"/>
            <w:noWrap/>
            <w:vAlign w:val="bottom"/>
          </w:tcPr>
          <w:p w14:paraId="29C7C3D5" w14:textId="2848846C"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NT-</w:t>
            </w:r>
            <w:proofErr w:type="spellStart"/>
            <w:r w:rsidRPr="00E460F6">
              <w:rPr>
                <w:rFonts w:ascii="Times New Roman" w:hAnsi="Times New Roman" w:cs="Times New Roman"/>
                <w:sz w:val="18"/>
                <w:szCs w:val="18"/>
                <w:lang w:val="en-US"/>
              </w:rPr>
              <w:t>proBNP</w:t>
            </w:r>
            <w:proofErr w:type="spellEnd"/>
          </w:p>
        </w:tc>
        <w:tc>
          <w:tcPr>
            <w:tcW w:w="2280" w:type="dxa"/>
            <w:shd w:val="clear" w:color="000000" w:fill="FFFFFF"/>
            <w:noWrap/>
            <w:vAlign w:val="bottom"/>
          </w:tcPr>
          <w:p w14:paraId="6FB09CAA" w14:textId="7D78AFD3"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9,015 (79.3%)</w:t>
            </w:r>
          </w:p>
        </w:tc>
        <w:tc>
          <w:tcPr>
            <w:tcW w:w="2280" w:type="dxa"/>
            <w:shd w:val="clear" w:color="000000" w:fill="FFFFFF"/>
            <w:noWrap/>
            <w:vAlign w:val="bottom"/>
          </w:tcPr>
          <w:p w14:paraId="6577213D" w14:textId="19FE3F7F"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2,354 (20.7%)</w:t>
            </w:r>
          </w:p>
        </w:tc>
      </w:tr>
      <w:tr w:rsidR="009C1601" w:rsidRPr="00E460F6" w14:paraId="4C6FEA4B" w14:textId="77777777" w:rsidTr="00050E6E">
        <w:trPr>
          <w:trHeight w:val="199"/>
        </w:trPr>
        <w:tc>
          <w:tcPr>
            <w:tcW w:w="3640" w:type="dxa"/>
            <w:shd w:val="clear" w:color="000000" w:fill="FFFFFF"/>
            <w:noWrap/>
            <w:vAlign w:val="bottom"/>
          </w:tcPr>
          <w:p w14:paraId="5AB7CE78" w14:textId="010CFD3A"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Osteocalcin-1</w:t>
            </w:r>
          </w:p>
        </w:tc>
        <w:tc>
          <w:tcPr>
            <w:tcW w:w="2280" w:type="dxa"/>
            <w:shd w:val="clear" w:color="000000" w:fill="FFFFFF"/>
            <w:noWrap/>
            <w:vAlign w:val="bottom"/>
          </w:tcPr>
          <w:p w14:paraId="5878B21A" w14:textId="48AF88CB"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9,177 (80.7%)</w:t>
            </w:r>
          </w:p>
        </w:tc>
        <w:tc>
          <w:tcPr>
            <w:tcW w:w="2280" w:type="dxa"/>
            <w:shd w:val="clear" w:color="000000" w:fill="FFFFFF"/>
            <w:noWrap/>
            <w:vAlign w:val="bottom"/>
          </w:tcPr>
          <w:p w14:paraId="2955677D" w14:textId="111FBBAD"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2,192 (19.3%)</w:t>
            </w:r>
          </w:p>
        </w:tc>
      </w:tr>
      <w:tr w:rsidR="009C1601" w:rsidRPr="00E460F6" w14:paraId="6B289F38" w14:textId="77777777" w:rsidTr="00050E6E">
        <w:trPr>
          <w:trHeight w:val="199"/>
        </w:trPr>
        <w:tc>
          <w:tcPr>
            <w:tcW w:w="3640" w:type="dxa"/>
            <w:shd w:val="clear" w:color="000000" w:fill="FFFFFF"/>
            <w:noWrap/>
            <w:vAlign w:val="bottom"/>
          </w:tcPr>
          <w:p w14:paraId="10C795DB" w14:textId="6A5B5350" w:rsidR="009C1601" w:rsidRPr="00E460F6" w:rsidRDefault="009C1601" w:rsidP="009C1601">
            <w:pPr>
              <w:spacing w:after="0" w:line="240" w:lineRule="auto"/>
              <w:rPr>
                <w:rFonts w:ascii="Times New Roman" w:eastAsia="Times New Roman" w:hAnsi="Times New Roman" w:cs="Times New Roman"/>
                <w:sz w:val="18"/>
                <w:szCs w:val="18"/>
                <w:lang w:val="en-US"/>
              </w:rPr>
            </w:pPr>
            <w:proofErr w:type="spellStart"/>
            <w:r w:rsidRPr="00E460F6">
              <w:rPr>
                <w:rFonts w:ascii="Times New Roman" w:hAnsi="Times New Roman" w:cs="Times New Roman"/>
                <w:sz w:val="18"/>
                <w:szCs w:val="18"/>
                <w:lang w:val="en-US"/>
              </w:rPr>
              <w:t>Osteopontin</w:t>
            </w:r>
            <w:proofErr w:type="spellEnd"/>
          </w:p>
        </w:tc>
        <w:tc>
          <w:tcPr>
            <w:tcW w:w="2280" w:type="dxa"/>
            <w:shd w:val="clear" w:color="000000" w:fill="FFFFFF"/>
            <w:noWrap/>
            <w:vAlign w:val="bottom"/>
          </w:tcPr>
          <w:p w14:paraId="53CCA895" w14:textId="177B5918"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9,176 (80.7%)</w:t>
            </w:r>
          </w:p>
        </w:tc>
        <w:tc>
          <w:tcPr>
            <w:tcW w:w="2280" w:type="dxa"/>
            <w:shd w:val="clear" w:color="000000" w:fill="FFFFFF"/>
            <w:noWrap/>
            <w:vAlign w:val="bottom"/>
          </w:tcPr>
          <w:p w14:paraId="6D6C348B" w14:textId="7215B5A6"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2,193 (19.3%)</w:t>
            </w:r>
          </w:p>
        </w:tc>
      </w:tr>
      <w:tr w:rsidR="009C1601" w:rsidRPr="00E460F6" w14:paraId="1D30C5C5" w14:textId="77777777" w:rsidTr="00050E6E">
        <w:trPr>
          <w:trHeight w:val="199"/>
        </w:trPr>
        <w:tc>
          <w:tcPr>
            <w:tcW w:w="3640" w:type="dxa"/>
            <w:shd w:val="clear" w:color="000000" w:fill="FFFFFF"/>
            <w:noWrap/>
            <w:vAlign w:val="bottom"/>
          </w:tcPr>
          <w:p w14:paraId="0782D01D" w14:textId="4C981B93"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RAGE</w:t>
            </w:r>
          </w:p>
        </w:tc>
        <w:tc>
          <w:tcPr>
            <w:tcW w:w="2280" w:type="dxa"/>
            <w:shd w:val="clear" w:color="000000" w:fill="FFFFFF"/>
            <w:noWrap/>
            <w:vAlign w:val="bottom"/>
          </w:tcPr>
          <w:p w14:paraId="40768D40" w14:textId="3836F35C"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1F15AA3E" w14:textId="2F22D8CE"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4E0DEA32" w14:textId="77777777" w:rsidTr="00050E6E">
        <w:trPr>
          <w:trHeight w:val="199"/>
        </w:trPr>
        <w:tc>
          <w:tcPr>
            <w:tcW w:w="3640" w:type="dxa"/>
            <w:shd w:val="clear" w:color="000000" w:fill="FFFFFF"/>
            <w:noWrap/>
            <w:vAlign w:val="bottom"/>
          </w:tcPr>
          <w:p w14:paraId="5A9704E8" w14:textId="0266B0D8" w:rsidR="009C1601" w:rsidRPr="00E460F6" w:rsidRDefault="009C1601" w:rsidP="009C1601">
            <w:pPr>
              <w:spacing w:after="0" w:line="240" w:lineRule="auto"/>
              <w:rPr>
                <w:rFonts w:ascii="Times New Roman" w:eastAsia="Times New Roman" w:hAnsi="Times New Roman" w:cs="Times New Roman"/>
                <w:sz w:val="18"/>
                <w:szCs w:val="18"/>
                <w:lang w:val="en-US"/>
              </w:rPr>
            </w:pPr>
            <w:proofErr w:type="spellStart"/>
            <w:r w:rsidRPr="00E460F6">
              <w:rPr>
                <w:rFonts w:ascii="Times New Roman" w:hAnsi="Times New Roman" w:cs="Times New Roman"/>
                <w:sz w:val="18"/>
                <w:szCs w:val="18"/>
                <w:lang w:val="en-US"/>
              </w:rPr>
              <w:t>Resistin</w:t>
            </w:r>
            <w:proofErr w:type="spellEnd"/>
          </w:p>
        </w:tc>
        <w:tc>
          <w:tcPr>
            <w:tcW w:w="2280" w:type="dxa"/>
            <w:shd w:val="clear" w:color="000000" w:fill="FFFFFF"/>
            <w:noWrap/>
            <w:vAlign w:val="bottom"/>
          </w:tcPr>
          <w:p w14:paraId="6EA42EF7" w14:textId="581891F4"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9,020 (79.3%)</w:t>
            </w:r>
          </w:p>
        </w:tc>
        <w:tc>
          <w:tcPr>
            <w:tcW w:w="2280" w:type="dxa"/>
            <w:shd w:val="clear" w:color="000000" w:fill="FFFFFF"/>
            <w:noWrap/>
            <w:vAlign w:val="bottom"/>
          </w:tcPr>
          <w:p w14:paraId="2BAAAF25" w14:textId="41A427AA"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2,349 (20.7%)</w:t>
            </w:r>
          </w:p>
        </w:tc>
      </w:tr>
      <w:tr w:rsidR="009C1601" w:rsidRPr="00E460F6" w14:paraId="302B5689" w14:textId="77777777" w:rsidTr="00050E6E">
        <w:trPr>
          <w:trHeight w:val="199"/>
        </w:trPr>
        <w:tc>
          <w:tcPr>
            <w:tcW w:w="3640" w:type="dxa"/>
            <w:shd w:val="clear" w:color="000000" w:fill="FFFFFF"/>
            <w:noWrap/>
            <w:vAlign w:val="bottom"/>
          </w:tcPr>
          <w:p w14:paraId="105427D9" w14:textId="389B0B29"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Sclerostin</w:t>
            </w:r>
          </w:p>
        </w:tc>
        <w:tc>
          <w:tcPr>
            <w:tcW w:w="2280" w:type="dxa"/>
            <w:shd w:val="clear" w:color="000000" w:fill="FFFFFF"/>
            <w:noWrap/>
            <w:vAlign w:val="bottom"/>
          </w:tcPr>
          <w:p w14:paraId="07896FE6" w14:textId="7C2F23D4"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3E9689A5" w14:textId="377E74CD"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314F0E8F" w14:textId="77777777" w:rsidTr="00050E6E">
        <w:trPr>
          <w:trHeight w:val="199"/>
        </w:trPr>
        <w:tc>
          <w:tcPr>
            <w:tcW w:w="3640" w:type="dxa"/>
            <w:shd w:val="clear" w:color="000000" w:fill="FFFFFF"/>
            <w:noWrap/>
            <w:vAlign w:val="bottom"/>
          </w:tcPr>
          <w:p w14:paraId="2C2B484B" w14:textId="1A4C0F0C"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Serpin</w:t>
            </w:r>
          </w:p>
        </w:tc>
        <w:tc>
          <w:tcPr>
            <w:tcW w:w="2280" w:type="dxa"/>
            <w:shd w:val="clear" w:color="000000" w:fill="FFFFFF"/>
            <w:noWrap/>
            <w:vAlign w:val="bottom"/>
          </w:tcPr>
          <w:p w14:paraId="13812AEF" w14:textId="6A6679AA"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9,021 (79.3%)</w:t>
            </w:r>
          </w:p>
        </w:tc>
        <w:tc>
          <w:tcPr>
            <w:tcW w:w="2280" w:type="dxa"/>
            <w:shd w:val="clear" w:color="000000" w:fill="FFFFFF"/>
            <w:noWrap/>
            <w:vAlign w:val="bottom"/>
          </w:tcPr>
          <w:p w14:paraId="5D58C374" w14:textId="7856649E"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2,348 (20.7%)</w:t>
            </w:r>
          </w:p>
        </w:tc>
      </w:tr>
      <w:tr w:rsidR="009C1601" w:rsidRPr="00E460F6" w14:paraId="35CE31E4" w14:textId="77777777" w:rsidTr="00050E6E">
        <w:trPr>
          <w:trHeight w:val="199"/>
        </w:trPr>
        <w:tc>
          <w:tcPr>
            <w:tcW w:w="3640" w:type="dxa"/>
            <w:shd w:val="clear" w:color="000000" w:fill="FFFFFF"/>
            <w:noWrap/>
            <w:vAlign w:val="bottom"/>
          </w:tcPr>
          <w:p w14:paraId="7C472F33" w14:textId="79F577EF"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TNF-al</w:t>
            </w:r>
            <w:r w:rsidR="00C0529B" w:rsidRPr="00E460F6">
              <w:rPr>
                <w:rFonts w:ascii="Times New Roman" w:hAnsi="Times New Roman" w:cs="Times New Roman"/>
                <w:sz w:val="18"/>
                <w:szCs w:val="18"/>
                <w:lang w:val="en-US"/>
              </w:rPr>
              <w:t>ph</w:t>
            </w:r>
            <w:r w:rsidRPr="00E460F6">
              <w:rPr>
                <w:rFonts w:ascii="Times New Roman" w:hAnsi="Times New Roman" w:cs="Times New Roman"/>
                <w:sz w:val="18"/>
                <w:szCs w:val="18"/>
                <w:lang w:val="en-US"/>
              </w:rPr>
              <w:t>a</w:t>
            </w:r>
          </w:p>
        </w:tc>
        <w:tc>
          <w:tcPr>
            <w:tcW w:w="2280" w:type="dxa"/>
            <w:shd w:val="clear" w:color="000000" w:fill="FFFFFF"/>
            <w:noWrap/>
            <w:vAlign w:val="bottom"/>
          </w:tcPr>
          <w:p w14:paraId="51EAC537" w14:textId="4732351C"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9,177 (80.7%)</w:t>
            </w:r>
          </w:p>
        </w:tc>
        <w:tc>
          <w:tcPr>
            <w:tcW w:w="2280" w:type="dxa"/>
            <w:shd w:val="clear" w:color="000000" w:fill="FFFFFF"/>
            <w:noWrap/>
            <w:vAlign w:val="bottom"/>
          </w:tcPr>
          <w:p w14:paraId="369CBB67" w14:textId="6C2C5A6C"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2,192 (19.3%)</w:t>
            </w:r>
          </w:p>
        </w:tc>
      </w:tr>
      <w:tr w:rsidR="009C1601" w:rsidRPr="00E460F6" w14:paraId="2FDE199C" w14:textId="77777777" w:rsidTr="00050E6E">
        <w:trPr>
          <w:trHeight w:val="199"/>
        </w:trPr>
        <w:tc>
          <w:tcPr>
            <w:tcW w:w="3640" w:type="dxa"/>
            <w:shd w:val="clear" w:color="000000" w:fill="FFFFFF"/>
            <w:noWrap/>
            <w:vAlign w:val="bottom"/>
          </w:tcPr>
          <w:p w14:paraId="2FD732FB" w14:textId="7E89B2C4"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U-PAR</w:t>
            </w:r>
          </w:p>
        </w:tc>
        <w:tc>
          <w:tcPr>
            <w:tcW w:w="2280" w:type="dxa"/>
            <w:shd w:val="clear" w:color="000000" w:fill="FFFFFF"/>
            <w:noWrap/>
            <w:vAlign w:val="bottom"/>
          </w:tcPr>
          <w:p w14:paraId="6DCBA06C" w14:textId="18F145BC"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8,707 (76.6%)</w:t>
            </w:r>
          </w:p>
        </w:tc>
        <w:tc>
          <w:tcPr>
            <w:tcW w:w="2280" w:type="dxa"/>
            <w:shd w:val="clear" w:color="000000" w:fill="FFFFFF"/>
            <w:noWrap/>
            <w:vAlign w:val="bottom"/>
          </w:tcPr>
          <w:p w14:paraId="37D635E3" w14:textId="7B0D08E5"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2,662 (23.4%)</w:t>
            </w:r>
          </w:p>
        </w:tc>
      </w:tr>
      <w:tr w:rsidR="009C1601" w:rsidRPr="00E460F6" w14:paraId="5BFA1F59" w14:textId="77777777" w:rsidTr="00050E6E">
        <w:trPr>
          <w:trHeight w:val="199"/>
        </w:trPr>
        <w:tc>
          <w:tcPr>
            <w:tcW w:w="3640" w:type="dxa"/>
            <w:shd w:val="clear" w:color="000000" w:fill="FFFFFF"/>
            <w:noWrap/>
            <w:vAlign w:val="bottom"/>
          </w:tcPr>
          <w:p w14:paraId="07C887EB" w14:textId="06452AA0" w:rsidR="009C1601" w:rsidRPr="00E460F6" w:rsidRDefault="009C1601" w:rsidP="009C1601">
            <w:pPr>
              <w:spacing w:after="0" w:line="240" w:lineRule="auto"/>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YKL-40</w:t>
            </w:r>
          </w:p>
        </w:tc>
        <w:tc>
          <w:tcPr>
            <w:tcW w:w="2280" w:type="dxa"/>
            <w:shd w:val="clear" w:color="000000" w:fill="FFFFFF"/>
            <w:noWrap/>
            <w:vAlign w:val="bottom"/>
          </w:tcPr>
          <w:p w14:paraId="3312F9E5" w14:textId="370AF721"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9,019 (79.3%)</w:t>
            </w:r>
          </w:p>
        </w:tc>
        <w:tc>
          <w:tcPr>
            <w:tcW w:w="2280" w:type="dxa"/>
            <w:shd w:val="clear" w:color="000000" w:fill="FFFFFF"/>
            <w:noWrap/>
            <w:vAlign w:val="bottom"/>
          </w:tcPr>
          <w:p w14:paraId="7A099084" w14:textId="3AB780C2" w:rsidR="009C1601" w:rsidRPr="00E460F6" w:rsidRDefault="009C1601" w:rsidP="009C1601">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2,350 (20.7%)</w:t>
            </w:r>
          </w:p>
        </w:tc>
      </w:tr>
      <w:tr w:rsidR="009C1601" w:rsidRPr="0021735A" w14:paraId="0F43D866" w14:textId="77777777" w:rsidTr="00050E6E">
        <w:trPr>
          <w:trHeight w:val="199"/>
        </w:trPr>
        <w:tc>
          <w:tcPr>
            <w:tcW w:w="8200" w:type="dxa"/>
            <w:gridSpan w:val="3"/>
            <w:shd w:val="clear" w:color="000000" w:fill="FFFFFF"/>
            <w:noWrap/>
            <w:vAlign w:val="bottom"/>
          </w:tcPr>
          <w:p w14:paraId="1E827EB6" w14:textId="7EFDC60D" w:rsidR="009C1601" w:rsidRPr="00E460F6" w:rsidRDefault="009C1601" w:rsidP="009C1601">
            <w:pPr>
              <w:spacing w:after="0" w:line="240" w:lineRule="auto"/>
              <w:jc w:val="center"/>
              <w:rPr>
                <w:rFonts w:ascii="Times New Roman" w:hAnsi="Times New Roman" w:cs="Times New Roman"/>
                <w:b/>
                <w:bCs/>
                <w:sz w:val="18"/>
                <w:szCs w:val="18"/>
                <w:lang w:val="en-US"/>
              </w:rPr>
            </w:pPr>
            <w:r w:rsidRPr="00E460F6">
              <w:rPr>
                <w:rFonts w:ascii="Times New Roman" w:hAnsi="Times New Roman" w:cs="Times New Roman"/>
                <w:b/>
                <w:bCs/>
                <w:sz w:val="18"/>
                <w:szCs w:val="18"/>
                <w:lang w:val="en-US"/>
              </w:rPr>
              <w:t>Biomarkers used in routine clinical care</w:t>
            </w:r>
            <w:r w:rsidR="00AF27BD">
              <w:rPr>
                <w:rFonts w:ascii="Times New Roman" w:hAnsi="Times New Roman" w:cs="Times New Roman"/>
                <w:b/>
                <w:bCs/>
                <w:sz w:val="18"/>
                <w:szCs w:val="18"/>
                <w:lang w:val="en-US"/>
              </w:rPr>
              <w:t>**</w:t>
            </w:r>
          </w:p>
        </w:tc>
      </w:tr>
      <w:tr w:rsidR="009C1601" w:rsidRPr="00E460F6" w14:paraId="0D6072F3" w14:textId="77777777" w:rsidTr="00050E6E">
        <w:trPr>
          <w:trHeight w:val="199"/>
        </w:trPr>
        <w:tc>
          <w:tcPr>
            <w:tcW w:w="3640" w:type="dxa"/>
            <w:shd w:val="clear" w:color="000000" w:fill="FFFFFF"/>
            <w:noWrap/>
            <w:vAlign w:val="bottom"/>
          </w:tcPr>
          <w:p w14:paraId="295F6E01" w14:textId="1C6CCDCA"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Albumin creatinine ratio</w:t>
            </w:r>
          </w:p>
        </w:tc>
        <w:tc>
          <w:tcPr>
            <w:tcW w:w="2280" w:type="dxa"/>
            <w:shd w:val="clear" w:color="000000" w:fill="FFFFFF"/>
            <w:noWrap/>
            <w:vAlign w:val="bottom"/>
          </w:tcPr>
          <w:p w14:paraId="4D0BE904" w14:textId="668ACFF2"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8,786 (77.3%)</w:t>
            </w:r>
          </w:p>
        </w:tc>
        <w:tc>
          <w:tcPr>
            <w:tcW w:w="2280" w:type="dxa"/>
            <w:shd w:val="clear" w:color="000000" w:fill="FFFFFF"/>
            <w:noWrap/>
            <w:vAlign w:val="bottom"/>
          </w:tcPr>
          <w:p w14:paraId="5CF71153" w14:textId="76587324"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2,583 (22.7%)</w:t>
            </w:r>
          </w:p>
        </w:tc>
      </w:tr>
      <w:tr w:rsidR="009C1601" w:rsidRPr="00E460F6" w14:paraId="3C773ADB" w14:textId="77777777" w:rsidTr="00050E6E">
        <w:trPr>
          <w:trHeight w:val="199"/>
        </w:trPr>
        <w:tc>
          <w:tcPr>
            <w:tcW w:w="3640" w:type="dxa"/>
            <w:shd w:val="clear" w:color="000000" w:fill="FFFFFF"/>
            <w:noWrap/>
            <w:vAlign w:val="bottom"/>
          </w:tcPr>
          <w:p w14:paraId="5A942B72" w14:textId="1AD2062C"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eGFR</w:t>
            </w:r>
          </w:p>
        </w:tc>
        <w:tc>
          <w:tcPr>
            <w:tcW w:w="2280" w:type="dxa"/>
            <w:shd w:val="clear" w:color="000000" w:fill="FFFFFF"/>
            <w:noWrap/>
            <w:vAlign w:val="bottom"/>
          </w:tcPr>
          <w:p w14:paraId="01539EBE" w14:textId="088E3566"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9,808 (86.3%)</w:t>
            </w:r>
          </w:p>
        </w:tc>
        <w:tc>
          <w:tcPr>
            <w:tcW w:w="2280" w:type="dxa"/>
            <w:shd w:val="clear" w:color="000000" w:fill="FFFFFF"/>
            <w:noWrap/>
            <w:vAlign w:val="bottom"/>
          </w:tcPr>
          <w:p w14:paraId="7FFD88D4" w14:textId="52A3300B"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1,561 (13.7%)</w:t>
            </w:r>
          </w:p>
        </w:tc>
      </w:tr>
      <w:tr w:rsidR="009C1601" w:rsidRPr="00E460F6" w14:paraId="579BCF48" w14:textId="77777777" w:rsidTr="00050E6E">
        <w:trPr>
          <w:trHeight w:val="199"/>
        </w:trPr>
        <w:tc>
          <w:tcPr>
            <w:tcW w:w="3640" w:type="dxa"/>
            <w:shd w:val="clear" w:color="000000" w:fill="FFFFFF"/>
            <w:noWrap/>
            <w:vAlign w:val="bottom"/>
          </w:tcPr>
          <w:p w14:paraId="7BD4C4E3" w14:textId="2686F384"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HbA1c</w:t>
            </w:r>
          </w:p>
        </w:tc>
        <w:tc>
          <w:tcPr>
            <w:tcW w:w="2280" w:type="dxa"/>
            <w:shd w:val="clear" w:color="000000" w:fill="FFFFFF"/>
            <w:noWrap/>
            <w:vAlign w:val="bottom"/>
          </w:tcPr>
          <w:p w14:paraId="2C922CD4" w14:textId="4BDFA64D"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10,444 (91.9%)</w:t>
            </w:r>
          </w:p>
        </w:tc>
        <w:tc>
          <w:tcPr>
            <w:tcW w:w="2280" w:type="dxa"/>
            <w:shd w:val="clear" w:color="000000" w:fill="FFFFFF"/>
            <w:noWrap/>
            <w:vAlign w:val="bottom"/>
          </w:tcPr>
          <w:p w14:paraId="7ECE9E4C" w14:textId="5DFBBB67"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925 (8.1%)</w:t>
            </w:r>
          </w:p>
        </w:tc>
      </w:tr>
      <w:tr w:rsidR="009C1601" w:rsidRPr="00E460F6" w14:paraId="728F4EC3" w14:textId="77777777" w:rsidTr="00050E6E">
        <w:trPr>
          <w:trHeight w:val="199"/>
        </w:trPr>
        <w:tc>
          <w:tcPr>
            <w:tcW w:w="3640" w:type="dxa"/>
            <w:shd w:val="clear" w:color="000000" w:fill="FFFFFF"/>
            <w:noWrap/>
            <w:vAlign w:val="bottom"/>
          </w:tcPr>
          <w:p w14:paraId="2E090B3F" w14:textId="59070FD9"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 xml:space="preserve">HbA1c </w:t>
            </w:r>
            <w:r w:rsidR="0026480A" w:rsidRPr="00E460F6">
              <w:rPr>
                <w:rFonts w:ascii="Times New Roman" w:hAnsi="Times New Roman" w:cs="Times New Roman"/>
                <w:sz w:val="18"/>
                <w:szCs w:val="18"/>
                <w:lang w:val="en-US"/>
              </w:rPr>
              <w:t xml:space="preserve">before </w:t>
            </w:r>
            <w:r w:rsidRPr="00E460F6">
              <w:rPr>
                <w:rFonts w:ascii="Times New Roman" w:hAnsi="Times New Roman" w:cs="Times New Roman"/>
                <w:sz w:val="18"/>
                <w:szCs w:val="18"/>
                <w:lang w:val="en-US"/>
              </w:rPr>
              <w:t>glucose-lowering drug use</w:t>
            </w:r>
          </w:p>
        </w:tc>
        <w:tc>
          <w:tcPr>
            <w:tcW w:w="2280" w:type="dxa"/>
            <w:shd w:val="clear" w:color="000000" w:fill="FFFFFF"/>
            <w:noWrap/>
            <w:vAlign w:val="bottom"/>
          </w:tcPr>
          <w:p w14:paraId="2C013A11" w14:textId="47BFCB75"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7,184 (63.2%)</w:t>
            </w:r>
          </w:p>
        </w:tc>
        <w:tc>
          <w:tcPr>
            <w:tcW w:w="2280" w:type="dxa"/>
            <w:shd w:val="clear" w:color="000000" w:fill="FFFFFF"/>
            <w:noWrap/>
            <w:vAlign w:val="bottom"/>
          </w:tcPr>
          <w:p w14:paraId="461D7145" w14:textId="23ED337A"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4,185 (36.8%)</w:t>
            </w:r>
          </w:p>
        </w:tc>
      </w:tr>
      <w:tr w:rsidR="009C1601" w:rsidRPr="00E460F6" w14:paraId="64D83AFD" w14:textId="77777777" w:rsidTr="00050E6E">
        <w:trPr>
          <w:trHeight w:val="199"/>
        </w:trPr>
        <w:tc>
          <w:tcPr>
            <w:tcW w:w="3640" w:type="dxa"/>
            <w:shd w:val="clear" w:color="000000" w:fill="FFFFFF"/>
            <w:noWrap/>
            <w:vAlign w:val="bottom"/>
          </w:tcPr>
          <w:p w14:paraId="09F3B285" w14:textId="1B431D2C"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LDL cholesterol</w:t>
            </w:r>
          </w:p>
        </w:tc>
        <w:tc>
          <w:tcPr>
            <w:tcW w:w="2280" w:type="dxa"/>
            <w:shd w:val="clear" w:color="000000" w:fill="FFFFFF"/>
            <w:noWrap/>
            <w:vAlign w:val="bottom"/>
          </w:tcPr>
          <w:p w14:paraId="65146138" w14:textId="563C93FF"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9,672 (85.1%)</w:t>
            </w:r>
          </w:p>
        </w:tc>
        <w:tc>
          <w:tcPr>
            <w:tcW w:w="2280" w:type="dxa"/>
            <w:shd w:val="clear" w:color="000000" w:fill="FFFFFF"/>
            <w:noWrap/>
            <w:vAlign w:val="bottom"/>
          </w:tcPr>
          <w:p w14:paraId="59E2976E" w14:textId="6D068988"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1,697 (14.9%)</w:t>
            </w:r>
          </w:p>
        </w:tc>
      </w:tr>
      <w:tr w:rsidR="009C1601" w:rsidRPr="00E460F6" w14:paraId="7AC55E04" w14:textId="77777777" w:rsidTr="00050E6E">
        <w:trPr>
          <w:trHeight w:val="199"/>
        </w:trPr>
        <w:tc>
          <w:tcPr>
            <w:tcW w:w="3640" w:type="dxa"/>
            <w:shd w:val="clear" w:color="000000" w:fill="FFFFFF"/>
            <w:noWrap/>
            <w:vAlign w:val="bottom"/>
          </w:tcPr>
          <w:p w14:paraId="531AB018" w14:textId="6C243468"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lastRenderedPageBreak/>
              <w:t>HDL cholesterol</w:t>
            </w:r>
          </w:p>
        </w:tc>
        <w:tc>
          <w:tcPr>
            <w:tcW w:w="2280" w:type="dxa"/>
            <w:shd w:val="clear" w:color="000000" w:fill="FFFFFF"/>
            <w:noWrap/>
            <w:vAlign w:val="bottom"/>
          </w:tcPr>
          <w:p w14:paraId="41E27477" w14:textId="2FFF062D"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9,372 (82.4%)</w:t>
            </w:r>
          </w:p>
        </w:tc>
        <w:tc>
          <w:tcPr>
            <w:tcW w:w="2280" w:type="dxa"/>
            <w:shd w:val="clear" w:color="000000" w:fill="FFFFFF"/>
            <w:noWrap/>
            <w:vAlign w:val="bottom"/>
          </w:tcPr>
          <w:p w14:paraId="279ADAB7" w14:textId="659CB8B3"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1,997 (17.6%)</w:t>
            </w:r>
          </w:p>
        </w:tc>
      </w:tr>
      <w:tr w:rsidR="009C1601" w:rsidRPr="00E460F6" w14:paraId="3ACF5892" w14:textId="77777777" w:rsidTr="00050E6E">
        <w:trPr>
          <w:trHeight w:val="199"/>
        </w:trPr>
        <w:tc>
          <w:tcPr>
            <w:tcW w:w="3640" w:type="dxa"/>
            <w:shd w:val="clear" w:color="000000" w:fill="FFFFFF"/>
            <w:noWrap/>
            <w:vAlign w:val="bottom"/>
          </w:tcPr>
          <w:p w14:paraId="4A87796F" w14:textId="4072B346"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Total cholesterol</w:t>
            </w:r>
          </w:p>
        </w:tc>
        <w:tc>
          <w:tcPr>
            <w:tcW w:w="2280" w:type="dxa"/>
            <w:shd w:val="clear" w:color="000000" w:fill="FFFFFF"/>
            <w:noWrap/>
            <w:vAlign w:val="bottom"/>
          </w:tcPr>
          <w:p w14:paraId="4A4A6E9E" w14:textId="61F336D6"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9,362 (82.3%)</w:t>
            </w:r>
          </w:p>
        </w:tc>
        <w:tc>
          <w:tcPr>
            <w:tcW w:w="2280" w:type="dxa"/>
            <w:shd w:val="clear" w:color="000000" w:fill="FFFFFF"/>
            <w:noWrap/>
            <w:vAlign w:val="bottom"/>
          </w:tcPr>
          <w:p w14:paraId="24826E54" w14:textId="4A8B9711"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2,007 (17.7%)</w:t>
            </w:r>
          </w:p>
        </w:tc>
      </w:tr>
      <w:tr w:rsidR="009C1601" w:rsidRPr="00E460F6" w14:paraId="4F8A0981" w14:textId="77777777" w:rsidTr="00050E6E">
        <w:trPr>
          <w:trHeight w:val="199"/>
        </w:trPr>
        <w:tc>
          <w:tcPr>
            <w:tcW w:w="3640" w:type="dxa"/>
            <w:shd w:val="clear" w:color="000000" w:fill="FFFFFF"/>
            <w:noWrap/>
            <w:vAlign w:val="bottom"/>
          </w:tcPr>
          <w:p w14:paraId="69FE5C84" w14:textId="63F5C1FE" w:rsidR="009C1601" w:rsidRPr="00E460F6" w:rsidRDefault="009C1601" w:rsidP="009C1601">
            <w:pPr>
              <w:spacing w:after="0" w:line="240" w:lineRule="auto"/>
              <w:rPr>
                <w:rFonts w:ascii="Times New Roman" w:hAnsi="Times New Roman" w:cs="Times New Roman"/>
                <w:sz w:val="18"/>
                <w:szCs w:val="18"/>
                <w:lang w:val="en-US"/>
              </w:rPr>
            </w:pPr>
            <w:r w:rsidRPr="00E460F6">
              <w:rPr>
                <w:rFonts w:ascii="Times New Roman" w:hAnsi="Times New Roman" w:cs="Times New Roman"/>
                <w:sz w:val="18"/>
                <w:szCs w:val="18"/>
                <w:lang w:val="en-US"/>
              </w:rPr>
              <w:t>Triglycerides</w:t>
            </w:r>
          </w:p>
        </w:tc>
        <w:tc>
          <w:tcPr>
            <w:tcW w:w="2280" w:type="dxa"/>
            <w:shd w:val="clear" w:color="000000" w:fill="FFFFFF"/>
            <w:noWrap/>
            <w:vAlign w:val="bottom"/>
          </w:tcPr>
          <w:p w14:paraId="5E30217F" w14:textId="53BE7314"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9,839 (86.5%)</w:t>
            </w:r>
          </w:p>
        </w:tc>
        <w:tc>
          <w:tcPr>
            <w:tcW w:w="2280" w:type="dxa"/>
            <w:shd w:val="clear" w:color="000000" w:fill="FFFFFF"/>
            <w:noWrap/>
            <w:vAlign w:val="bottom"/>
          </w:tcPr>
          <w:p w14:paraId="7781F467" w14:textId="4C51B349" w:rsidR="009C1601" w:rsidRPr="00E460F6" w:rsidRDefault="009C1601" w:rsidP="009C1601">
            <w:pPr>
              <w:spacing w:after="0" w:line="240" w:lineRule="auto"/>
              <w:jc w:val="right"/>
              <w:rPr>
                <w:rFonts w:ascii="Times New Roman" w:hAnsi="Times New Roman" w:cs="Times New Roman"/>
                <w:sz w:val="18"/>
                <w:szCs w:val="18"/>
                <w:lang w:val="en-US"/>
              </w:rPr>
            </w:pPr>
            <w:r w:rsidRPr="00E460F6">
              <w:rPr>
                <w:rFonts w:ascii="Times New Roman" w:hAnsi="Times New Roman" w:cs="Times New Roman"/>
                <w:sz w:val="18"/>
                <w:szCs w:val="18"/>
                <w:lang w:val="en-US"/>
              </w:rPr>
              <w:t>1,530 (13.5%)</w:t>
            </w:r>
          </w:p>
        </w:tc>
      </w:tr>
      <w:tr w:rsidR="009C1601" w:rsidRPr="00E460F6" w14:paraId="5788C462" w14:textId="77777777" w:rsidTr="00050E6E">
        <w:trPr>
          <w:trHeight w:val="199"/>
        </w:trPr>
        <w:tc>
          <w:tcPr>
            <w:tcW w:w="8200" w:type="dxa"/>
            <w:gridSpan w:val="3"/>
            <w:shd w:val="clear" w:color="000000" w:fill="FFFFFF"/>
            <w:noWrap/>
            <w:vAlign w:val="bottom"/>
          </w:tcPr>
          <w:p w14:paraId="13DB1A33" w14:textId="4F9A6101" w:rsidR="009C1601" w:rsidRPr="00E460F6" w:rsidRDefault="009C1601" w:rsidP="009C1601">
            <w:pPr>
              <w:spacing w:after="0" w:line="240" w:lineRule="auto"/>
              <w:jc w:val="center"/>
              <w:rPr>
                <w:rFonts w:ascii="Times New Roman" w:eastAsia="Times New Roman" w:hAnsi="Times New Roman" w:cs="Times New Roman"/>
                <w:b/>
                <w:bCs/>
                <w:sz w:val="18"/>
                <w:szCs w:val="18"/>
                <w:lang w:val="en-US"/>
              </w:rPr>
            </w:pPr>
            <w:r w:rsidRPr="00E460F6">
              <w:rPr>
                <w:rFonts w:ascii="Times New Roman" w:hAnsi="Times New Roman" w:cs="Times New Roman"/>
                <w:b/>
                <w:bCs/>
                <w:sz w:val="18"/>
                <w:szCs w:val="18"/>
                <w:lang w:val="en-US"/>
              </w:rPr>
              <w:t>Data from external registries</w:t>
            </w:r>
            <w:r w:rsidR="00665E83">
              <w:rPr>
                <w:rFonts w:ascii="Times New Roman" w:hAnsi="Times New Roman" w:cs="Times New Roman"/>
                <w:b/>
                <w:bCs/>
                <w:sz w:val="18"/>
                <w:szCs w:val="18"/>
                <w:lang w:val="en-US"/>
              </w:rPr>
              <w:t>*</w:t>
            </w:r>
          </w:p>
        </w:tc>
      </w:tr>
      <w:tr w:rsidR="00B17E67" w:rsidRPr="00E460F6" w14:paraId="62BED052" w14:textId="77777777" w:rsidTr="00050E6E">
        <w:trPr>
          <w:trHeight w:val="199"/>
        </w:trPr>
        <w:tc>
          <w:tcPr>
            <w:tcW w:w="3640" w:type="dxa"/>
            <w:shd w:val="clear" w:color="000000" w:fill="FFFFFF"/>
            <w:noWrap/>
            <w:vAlign w:val="bottom"/>
          </w:tcPr>
          <w:p w14:paraId="4F566673" w14:textId="62C9C3FD" w:rsidR="00B17E67" w:rsidRPr="00E460F6" w:rsidRDefault="00B17E67" w:rsidP="00B17E67">
            <w:pPr>
              <w:spacing w:after="0" w:line="240" w:lineRule="auto"/>
              <w:rPr>
                <w:rFonts w:ascii="Times New Roman" w:eastAsia="Times New Roman" w:hAnsi="Times New Roman" w:cs="Times New Roman"/>
                <w:sz w:val="18"/>
                <w:szCs w:val="18"/>
                <w:lang w:val="en-US"/>
              </w:rPr>
            </w:pPr>
            <w:r>
              <w:rPr>
                <w:rFonts w:ascii="Times New Roman" w:hAnsi="Times New Roman" w:cs="Times New Roman"/>
                <w:sz w:val="18"/>
                <w:szCs w:val="18"/>
                <w:lang w:val="en-US"/>
              </w:rPr>
              <w:t>Individuals with data available in the</w:t>
            </w:r>
            <w:r w:rsidRPr="00E460F6">
              <w:rPr>
                <w:rFonts w:ascii="Times New Roman" w:hAnsi="Times New Roman" w:cs="Times New Roman"/>
                <w:sz w:val="18"/>
                <w:szCs w:val="18"/>
                <w:lang w:val="en-US"/>
              </w:rPr>
              <w:t xml:space="preserve"> podiatr</w:t>
            </w:r>
            <w:r w:rsidR="00764785">
              <w:rPr>
                <w:rFonts w:ascii="Times New Roman" w:hAnsi="Times New Roman" w:cs="Times New Roman"/>
                <w:sz w:val="18"/>
                <w:szCs w:val="18"/>
                <w:lang w:val="en-US"/>
              </w:rPr>
              <w:t>ist</w:t>
            </w:r>
            <w:r w:rsidRPr="00E460F6">
              <w:rPr>
                <w:rFonts w:ascii="Times New Roman" w:hAnsi="Times New Roman" w:cs="Times New Roman"/>
                <w:sz w:val="18"/>
                <w:szCs w:val="18"/>
                <w:lang w:val="en-US"/>
              </w:rPr>
              <w:t xml:space="preserve"> database</w:t>
            </w:r>
          </w:p>
        </w:tc>
        <w:tc>
          <w:tcPr>
            <w:tcW w:w="2280" w:type="dxa"/>
            <w:shd w:val="clear" w:color="000000" w:fill="FFFFFF"/>
            <w:noWrap/>
            <w:vAlign w:val="bottom"/>
          </w:tcPr>
          <w:p w14:paraId="40A52617" w14:textId="5A55E245"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6,732 (59.2%)</w:t>
            </w:r>
          </w:p>
        </w:tc>
        <w:tc>
          <w:tcPr>
            <w:tcW w:w="2280" w:type="dxa"/>
            <w:shd w:val="clear" w:color="000000" w:fill="FFFFFF"/>
            <w:noWrap/>
            <w:vAlign w:val="bottom"/>
          </w:tcPr>
          <w:p w14:paraId="1AB311CE" w14:textId="2BD645BD"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4,637 (40.8%)</w:t>
            </w:r>
          </w:p>
        </w:tc>
      </w:tr>
      <w:tr w:rsidR="00B17E67" w:rsidRPr="00E460F6" w14:paraId="6DFEAA13" w14:textId="77777777" w:rsidTr="00050E6E">
        <w:trPr>
          <w:trHeight w:val="199"/>
        </w:trPr>
        <w:tc>
          <w:tcPr>
            <w:tcW w:w="3640" w:type="dxa"/>
            <w:shd w:val="clear" w:color="000000" w:fill="FFFFFF"/>
            <w:noWrap/>
            <w:vAlign w:val="bottom"/>
          </w:tcPr>
          <w:p w14:paraId="2151E660" w14:textId="63D3A474" w:rsidR="00B17E67" w:rsidRPr="00E460F6" w:rsidRDefault="00B17E67" w:rsidP="00B17E67">
            <w:pPr>
              <w:spacing w:after="0" w:line="240" w:lineRule="auto"/>
              <w:rPr>
                <w:rFonts w:ascii="Times New Roman" w:eastAsia="Times New Roman" w:hAnsi="Times New Roman" w:cs="Times New Roman"/>
                <w:sz w:val="18"/>
                <w:szCs w:val="18"/>
                <w:lang w:val="en-US"/>
              </w:rPr>
            </w:pPr>
            <w:r>
              <w:rPr>
                <w:rFonts w:ascii="Times New Roman" w:hAnsi="Times New Roman" w:cs="Times New Roman"/>
                <w:sz w:val="18"/>
                <w:szCs w:val="18"/>
                <w:lang w:val="en-US"/>
              </w:rPr>
              <w:t>Individuals with available DDDA data</w:t>
            </w:r>
          </w:p>
        </w:tc>
        <w:tc>
          <w:tcPr>
            <w:tcW w:w="2280" w:type="dxa"/>
            <w:shd w:val="clear" w:color="000000" w:fill="FFFFFF"/>
            <w:noWrap/>
            <w:vAlign w:val="bottom"/>
          </w:tcPr>
          <w:p w14:paraId="5DFFB1B0" w14:textId="5D53C089"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9,039 (79.5%)</w:t>
            </w:r>
          </w:p>
        </w:tc>
        <w:tc>
          <w:tcPr>
            <w:tcW w:w="2280" w:type="dxa"/>
            <w:shd w:val="clear" w:color="000000" w:fill="FFFFFF"/>
            <w:noWrap/>
            <w:vAlign w:val="bottom"/>
          </w:tcPr>
          <w:p w14:paraId="35508B59" w14:textId="710E2A26"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2,330 (20.5%)</w:t>
            </w:r>
          </w:p>
        </w:tc>
      </w:tr>
      <w:tr w:rsidR="00B17E67" w:rsidRPr="00E460F6" w14:paraId="3AC34DFC" w14:textId="77777777" w:rsidTr="00050E6E">
        <w:trPr>
          <w:trHeight w:val="199"/>
        </w:trPr>
        <w:tc>
          <w:tcPr>
            <w:tcW w:w="3640" w:type="dxa"/>
            <w:shd w:val="clear" w:color="000000" w:fill="FFFFFF"/>
            <w:noWrap/>
            <w:vAlign w:val="bottom"/>
          </w:tcPr>
          <w:p w14:paraId="6CB3D140" w14:textId="6F6EDF02" w:rsidR="00B17E67" w:rsidRPr="00E460F6" w:rsidRDefault="00B17E67" w:rsidP="00B17E67">
            <w:pPr>
              <w:spacing w:after="0" w:line="240" w:lineRule="auto"/>
              <w:rPr>
                <w:rFonts w:ascii="Times New Roman" w:eastAsia="Times New Roman" w:hAnsi="Times New Roman" w:cs="Times New Roman"/>
                <w:sz w:val="18"/>
                <w:szCs w:val="18"/>
                <w:lang w:val="en-US"/>
              </w:rPr>
            </w:pPr>
            <w:r>
              <w:rPr>
                <w:rFonts w:ascii="Times New Roman" w:hAnsi="Times New Roman" w:cs="Times New Roman"/>
                <w:sz w:val="18"/>
                <w:szCs w:val="18"/>
                <w:lang w:val="en-US"/>
              </w:rPr>
              <w:t xml:space="preserve">Individuals with available birth-related data in the </w:t>
            </w:r>
            <w:r w:rsidRPr="00E460F6">
              <w:rPr>
                <w:rFonts w:ascii="Times New Roman" w:hAnsi="Times New Roman" w:cs="Times New Roman"/>
                <w:sz w:val="18"/>
                <w:szCs w:val="18"/>
                <w:lang w:val="en-US"/>
              </w:rPr>
              <w:t>National Archive (birthweight)</w:t>
            </w:r>
          </w:p>
        </w:tc>
        <w:tc>
          <w:tcPr>
            <w:tcW w:w="2280" w:type="dxa"/>
            <w:shd w:val="clear" w:color="000000" w:fill="FFFFFF"/>
            <w:noWrap/>
            <w:vAlign w:val="bottom"/>
          </w:tcPr>
          <w:p w14:paraId="496F794A" w14:textId="09994F42"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9,531 (83.8%)</w:t>
            </w:r>
          </w:p>
        </w:tc>
        <w:tc>
          <w:tcPr>
            <w:tcW w:w="2280" w:type="dxa"/>
            <w:shd w:val="clear" w:color="000000" w:fill="FFFFFF"/>
            <w:noWrap/>
            <w:vAlign w:val="bottom"/>
          </w:tcPr>
          <w:p w14:paraId="548CDB3B" w14:textId="5982516B" w:rsidR="00B17E67" w:rsidRPr="00E460F6" w:rsidRDefault="00B17E67" w:rsidP="00B17E67">
            <w:pPr>
              <w:spacing w:after="0" w:line="240" w:lineRule="auto"/>
              <w:jc w:val="right"/>
              <w:rPr>
                <w:rFonts w:ascii="Times New Roman" w:eastAsia="Times New Roman" w:hAnsi="Times New Roman" w:cs="Times New Roman"/>
                <w:sz w:val="18"/>
                <w:szCs w:val="18"/>
                <w:lang w:val="en-US"/>
              </w:rPr>
            </w:pPr>
            <w:r w:rsidRPr="00E460F6">
              <w:rPr>
                <w:rFonts w:ascii="Times New Roman" w:hAnsi="Times New Roman" w:cs="Times New Roman"/>
                <w:sz w:val="18"/>
                <w:szCs w:val="18"/>
                <w:lang w:val="en-US"/>
              </w:rPr>
              <w:t>1,838 (16.2%)</w:t>
            </w:r>
          </w:p>
        </w:tc>
      </w:tr>
    </w:tbl>
    <w:p w14:paraId="63C04106" w14:textId="77777777" w:rsidR="00676A62" w:rsidRDefault="0076722B" w:rsidP="00FE6158">
      <w:pPr>
        <w:pStyle w:val="Times"/>
        <w:rPr>
          <w:lang w:val="en-US"/>
        </w:rPr>
      </w:pPr>
      <w:r w:rsidRPr="00E460F6">
        <w:rPr>
          <w:lang w:val="en-US"/>
        </w:rPr>
        <w:t>Definition</w:t>
      </w:r>
      <w:r w:rsidR="00D71482" w:rsidRPr="00E460F6">
        <w:rPr>
          <w:lang w:val="en-US"/>
        </w:rPr>
        <w:t>s</w:t>
      </w:r>
      <w:r w:rsidRPr="00E460F6">
        <w:rPr>
          <w:lang w:val="en-US"/>
        </w:rPr>
        <w:t xml:space="preserve"> of covariates are provided in </w:t>
      </w:r>
      <w:r w:rsidR="00C0529B" w:rsidRPr="00E460F6">
        <w:rPr>
          <w:lang w:val="en-US"/>
        </w:rPr>
        <w:t>S</w:t>
      </w:r>
      <w:r w:rsidRPr="00E460F6">
        <w:rPr>
          <w:lang w:val="en-US"/>
        </w:rPr>
        <w:t>upplementary Table</w:t>
      </w:r>
      <w:r w:rsidR="001A3739" w:rsidRPr="00E460F6">
        <w:rPr>
          <w:lang w:val="en-US"/>
        </w:rPr>
        <w:t>s</w:t>
      </w:r>
      <w:r w:rsidRPr="00E460F6">
        <w:rPr>
          <w:lang w:val="en-US"/>
        </w:rPr>
        <w:t xml:space="preserve"> </w:t>
      </w:r>
      <w:r w:rsidR="00676A62">
        <w:rPr>
          <w:lang w:val="en-US"/>
        </w:rPr>
        <w:t>2</w:t>
      </w:r>
      <w:r w:rsidR="0026480A" w:rsidRPr="00E460F6">
        <w:rPr>
          <w:lang w:val="en-US"/>
        </w:rPr>
        <w:t>–</w:t>
      </w:r>
      <w:r w:rsidR="00676A62">
        <w:rPr>
          <w:lang w:val="en-US"/>
        </w:rPr>
        <w:t>7</w:t>
      </w:r>
      <w:r w:rsidRPr="00E460F6">
        <w:rPr>
          <w:lang w:val="en-US"/>
        </w:rPr>
        <w:t>.</w:t>
      </w:r>
    </w:p>
    <w:p w14:paraId="1905A25E" w14:textId="66E8B442" w:rsidR="00665E83" w:rsidRDefault="00665E83" w:rsidP="00FE6158">
      <w:pPr>
        <w:pStyle w:val="Times"/>
        <w:rPr>
          <w:lang w:val="en-US"/>
        </w:rPr>
      </w:pPr>
      <w:r>
        <w:rPr>
          <w:lang w:val="en-US"/>
        </w:rPr>
        <w:t xml:space="preserve">*Completeness and availability of variables </w:t>
      </w:r>
      <w:r w:rsidR="00541EE9">
        <w:rPr>
          <w:lang w:val="en-US"/>
        </w:rPr>
        <w:t xml:space="preserve">may </w:t>
      </w:r>
      <w:r>
        <w:rPr>
          <w:lang w:val="en-US"/>
        </w:rPr>
        <w:t xml:space="preserve">depend on </w:t>
      </w:r>
      <w:r w:rsidR="00541EE9">
        <w:rPr>
          <w:lang w:val="en-US"/>
        </w:rPr>
        <w:t xml:space="preserve">the research studies generating the </w:t>
      </w:r>
      <w:r w:rsidR="005E4232">
        <w:rPr>
          <w:lang w:val="en-US"/>
        </w:rPr>
        <w:t xml:space="preserve">analysis results at specific time points. </w:t>
      </w:r>
    </w:p>
    <w:p w14:paraId="304C342A" w14:textId="1C5930F6" w:rsidR="00676A62" w:rsidRDefault="00AF27BD" w:rsidP="00FE6158">
      <w:pPr>
        <w:pStyle w:val="Times"/>
        <w:rPr>
          <w:lang w:val="en-US"/>
        </w:rPr>
      </w:pPr>
      <w:r>
        <w:rPr>
          <w:lang w:val="en-US"/>
        </w:rPr>
        <w:t>**Available in routine care registries before/at date of cohort enrolment, unless otherwise stated</w:t>
      </w:r>
    </w:p>
    <w:p w14:paraId="78FB9AA2" w14:textId="77777777" w:rsidR="003C452C" w:rsidRDefault="003C452C" w:rsidP="00FE6158">
      <w:pPr>
        <w:pStyle w:val="Times"/>
        <w:rPr>
          <w:lang w:val="en-US"/>
        </w:rPr>
      </w:pPr>
    </w:p>
    <w:p w14:paraId="0379DAC8" w14:textId="77777777" w:rsidR="00884AAF" w:rsidRPr="00333465" w:rsidRDefault="00884AAF" w:rsidP="00884AAF">
      <w:pPr>
        <w:pStyle w:val="Times"/>
        <w:spacing w:line="480" w:lineRule="auto"/>
        <w:contextualSpacing/>
        <w:rPr>
          <w:rFonts w:cs="Arial"/>
          <w:b/>
          <w:bCs/>
          <w:color w:val="1C1D1E"/>
          <w:shd w:val="clear" w:color="auto" w:fill="FFFFFF"/>
          <w:lang w:val="en-US"/>
        </w:rPr>
      </w:pPr>
      <w:r w:rsidRPr="00333465">
        <w:rPr>
          <w:rFonts w:cs="Arial"/>
          <w:b/>
          <w:bCs/>
          <w:color w:val="1C1D1E"/>
          <w:shd w:val="clear" w:color="auto" w:fill="FFFFFF"/>
          <w:lang w:val="en-US"/>
        </w:rPr>
        <w:t xml:space="preserve">Missing data </w:t>
      </w:r>
    </w:p>
    <w:p w14:paraId="74CAE89E" w14:textId="552695D6" w:rsidR="00884AAF" w:rsidRPr="00D2353E" w:rsidRDefault="00884AAF" w:rsidP="00884AAF">
      <w:pPr>
        <w:pStyle w:val="Times"/>
        <w:spacing w:line="480" w:lineRule="auto"/>
        <w:contextualSpacing/>
        <w:rPr>
          <w:rFonts w:cs="Arial"/>
          <w:color w:val="1C1D1E"/>
          <w:shd w:val="clear" w:color="auto" w:fill="FFFFFF"/>
          <w:lang w:val="en-US"/>
        </w:rPr>
      </w:pPr>
      <w:r w:rsidRPr="00D2353E">
        <w:rPr>
          <w:rFonts w:cs="Arial"/>
          <w:color w:val="1C1D1E"/>
          <w:shd w:val="clear" w:color="auto" w:fill="FFFFFF"/>
          <w:lang w:val="en-US"/>
        </w:rPr>
        <w:t xml:space="preserve">The amount of missingness for lifestyle </w:t>
      </w:r>
      <w:r>
        <w:rPr>
          <w:rFonts w:cs="Arial"/>
          <w:color w:val="1C1D1E"/>
          <w:shd w:val="clear" w:color="auto" w:fill="FFFFFF"/>
          <w:lang w:val="en-US"/>
        </w:rPr>
        <w:t xml:space="preserve">behaviors and body composition </w:t>
      </w:r>
      <w:r w:rsidRPr="00D2353E">
        <w:rPr>
          <w:rFonts w:cs="Arial"/>
          <w:color w:val="1C1D1E"/>
          <w:shd w:val="clear" w:color="auto" w:fill="FFFFFF"/>
          <w:lang w:val="en-US"/>
        </w:rPr>
        <w:t xml:space="preserve">ranged from 0.4% </w:t>
      </w:r>
      <w:r>
        <w:rPr>
          <w:rFonts w:cs="Arial"/>
          <w:color w:val="1C1D1E"/>
          <w:shd w:val="clear" w:color="auto" w:fill="FFFFFF"/>
          <w:lang w:val="en-US"/>
        </w:rPr>
        <w:t>(</w:t>
      </w:r>
      <w:r w:rsidRPr="00D2353E">
        <w:rPr>
          <w:rFonts w:cs="Arial"/>
          <w:color w:val="1C1D1E"/>
          <w:shd w:val="clear" w:color="auto" w:fill="FFFFFF"/>
          <w:lang w:val="en-US"/>
        </w:rPr>
        <w:t>for questions address</w:t>
      </w:r>
      <w:r>
        <w:rPr>
          <w:rFonts w:cs="Arial"/>
          <w:color w:val="1C1D1E"/>
          <w:shd w:val="clear" w:color="auto" w:fill="FFFFFF"/>
          <w:lang w:val="en-US"/>
        </w:rPr>
        <w:t>ing</w:t>
      </w:r>
      <w:r w:rsidRPr="00D2353E">
        <w:rPr>
          <w:rFonts w:cs="Arial"/>
          <w:color w:val="1C1D1E"/>
          <w:shd w:val="clear" w:color="auto" w:fill="FFFFFF"/>
          <w:lang w:val="en-US"/>
        </w:rPr>
        <w:t xml:space="preserve"> physical activity</w:t>
      </w:r>
      <w:r>
        <w:rPr>
          <w:rFonts w:cs="Arial"/>
          <w:color w:val="1C1D1E"/>
          <w:shd w:val="clear" w:color="auto" w:fill="FFFFFF"/>
          <w:lang w:val="en-US"/>
        </w:rPr>
        <w:t>)</w:t>
      </w:r>
      <w:r w:rsidRPr="00D2353E">
        <w:rPr>
          <w:rFonts w:cs="Arial"/>
          <w:color w:val="1C1D1E"/>
          <w:shd w:val="clear" w:color="auto" w:fill="FFFFFF"/>
          <w:lang w:val="en-US"/>
        </w:rPr>
        <w:t xml:space="preserve"> to 31.4% </w:t>
      </w:r>
      <w:r>
        <w:rPr>
          <w:rFonts w:cs="Arial"/>
          <w:color w:val="1C1D1E"/>
          <w:shd w:val="clear" w:color="auto" w:fill="FFFFFF"/>
          <w:lang w:val="en-US"/>
        </w:rPr>
        <w:t>(</w:t>
      </w:r>
      <w:r w:rsidRPr="00D2353E">
        <w:rPr>
          <w:rFonts w:cs="Arial"/>
          <w:color w:val="1C1D1E"/>
          <w:shd w:val="clear" w:color="auto" w:fill="FFFFFF"/>
          <w:lang w:val="en-US"/>
        </w:rPr>
        <w:t>for BMI</w:t>
      </w:r>
      <w:r>
        <w:rPr>
          <w:rFonts w:cs="Arial"/>
          <w:color w:val="1C1D1E"/>
          <w:shd w:val="clear" w:color="auto" w:fill="FFFFFF"/>
          <w:lang w:val="en-US"/>
        </w:rPr>
        <w:t xml:space="preserve">) </w:t>
      </w:r>
      <w:r w:rsidR="00333465">
        <w:rPr>
          <w:rFonts w:cs="Arial"/>
          <w:color w:val="1C1D1E"/>
          <w:shd w:val="clear" w:color="auto" w:fill="FFFFFF"/>
          <w:lang w:val="en-US"/>
        </w:rPr>
        <w:t>(</w:t>
      </w:r>
      <w:r>
        <w:rPr>
          <w:rFonts w:cs="Arial"/>
          <w:color w:val="1C1D1E"/>
          <w:shd w:val="clear" w:color="auto" w:fill="FFFFFF"/>
          <w:lang w:val="en-US"/>
        </w:rPr>
        <w:t>Supplementary Table 8)</w:t>
      </w:r>
      <w:r w:rsidRPr="00D2353E">
        <w:rPr>
          <w:rFonts w:cs="Arial"/>
          <w:color w:val="1C1D1E"/>
          <w:shd w:val="clear" w:color="auto" w:fill="FFFFFF"/>
          <w:lang w:val="en-US"/>
        </w:rPr>
        <w:t xml:space="preserve">. The proportion of </w:t>
      </w:r>
      <w:r w:rsidR="00A256CA">
        <w:rPr>
          <w:rFonts w:cs="Arial"/>
          <w:color w:val="1C1D1E"/>
          <w:shd w:val="clear" w:color="auto" w:fill="FFFFFF"/>
          <w:lang w:val="en-US"/>
        </w:rPr>
        <w:t>missing data</w:t>
      </w:r>
      <w:r w:rsidRPr="00D2353E">
        <w:rPr>
          <w:rFonts w:cs="Arial"/>
          <w:color w:val="1C1D1E"/>
          <w:shd w:val="clear" w:color="auto" w:fill="FFFFFF"/>
          <w:lang w:val="en-US"/>
        </w:rPr>
        <w:t xml:space="preserve"> </w:t>
      </w:r>
      <w:r w:rsidR="001B51A1">
        <w:rPr>
          <w:rFonts w:cs="Arial"/>
          <w:color w:val="1C1D1E"/>
          <w:shd w:val="clear" w:color="auto" w:fill="FFFFFF"/>
          <w:lang w:val="en-US"/>
        </w:rPr>
        <w:t xml:space="preserve">before/at enrolment </w:t>
      </w:r>
      <w:r w:rsidRPr="00D2353E">
        <w:rPr>
          <w:rFonts w:cs="Arial"/>
          <w:color w:val="1C1D1E"/>
          <w:shd w:val="clear" w:color="auto" w:fill="FFFFFF"/>
          <w:lang w:val="en-US"/>
        </w:rPr>
        <w:t>for biomarkers used in routine clinical care</w:t>
      </w:r>
      <w:r>
        <w:rPr>
          <w:rFonts w:cs="Arial"/>
          <w:color w:val="1C1D1E"/>
          <w:shd w:val="clear" w:color="auto" w:fill="FFFFFF"/>
          <w:lang w:val="en-US"/>
        </w:rPr>
        <w:t xml:space="preserve"> ranged </w:t>
      </w:r>
      <w:r w:rsidRPr="00D2353E">
        <w:rPr>
          <w:rFonts w:cs="Arial"/>
          <w:color w:val="1C1D1E"/>
          <w:shd w:val="clear" w:color="auto" w:fill="FFFFFF"/>
          <w:lang w:val="en-US"/>
        </w:rPr>
        <w:t xml:space="preserve">from 8.1% </w:t>
      </w:r>
      <w:r>
        <w:rPr>
          <w:rFonts w:cs="Arial"/>
          <w:color w:val="1C1D1E"/>
          <w:shd w:val="clear" w:color="auto" w:fill="FFFFFF"/>
          <w:lang w:val="en-US"/>
        </w:rPr>
        <w:t>(</w:t>
      </w:r>
      <w:r w:rsidRPr="00D2353E">
        <w:rPr>
          <w:rFonts w:cs="Arial"/>
          <w:color w:val="1C1D1E"/>
          <w:shd w:val="clear" w:color="auto" w:fill="FFFFFF"/>
          <w:lang w:val="en-US"/>
        </w:rPr>
        <w:t>for HbA1c values</w:t>
      </w:r>
      <w:r>
        <w:rPr>
          <w:rFonts w:cs="Arial"/>
          <w:color w:val="1C1D1E"/>
          <w:shd w:val="clear" w:color="auto" w:fill="FFFFFF"/>
          <w:lang w:val="en-US"/>
        </w:rPr>
        <w:t>)</w:t>
      </w:r>
      <w:r w:rsidRPr="00D2353E">
        <w:rPr>
          <w:rFonts w:cs="Arial"/>
          <w:color w:val="1C1D1E"/>
          <w:shd w:val="clear" w:color="auto" w:fill="FFFFFF"/>
          <w:lang w:val="en-US"/>
        </w:rPr>
        <w:t xml:space="preserve"> to 22.7% </w:t>
      </w:r>
      <w:r>
        <w:rPr>
          <w:rFonts w:cs="Arial"/>
          <w:color w:val="1C1D1E"/>
          <w:shd w:val="clear" w:color="auto" w:fill="FFFFFF"/>
          <w:lang w:val="en-US"/>
        </w:rPr>
        <w:t>(</w:t>
      </w:r>
      <w:r w:rsidRPr="00D2353E">
        <w:rPr>
          <w:rFonts w:cs="Arial"/>
          <w:color w:val="1C1D1E"/>
          <w:shd w:val="clear" w:color="auto" w:fill="FFFFFF"/>
          <w:lang w:val="en-US"/>
        </w:rPr>
        <w:t>for urine albumin-creatinine ratio</w:t>
      </w:r>
      <w:r>
        <w:rPr>
          <w:rFonts w:cs="Arial"/>
          <w:color w:val="1C1D1E"/>
          <w:shd w:val="clear" w:color="auto" w:fill="FFFFFF"/>
          <w:lang w:val="en-US"/>
        </w:rPr>
        <w:t>)</w:t>
      </w:r>
      <w:r w:rsidRPr="00D2353E">
        <w:rPr>
          <w:rFonts w:cs="Arial"/>
          <w:color w:val="1C1D1E"/>
          <w:shd w:val="clear" w:color="auto" w:fill="FFFFFF"/>
          <w:lang w:val="en-US"/>
        </w:rPr>
        <w:t>.</w:t>
      </w:r>
      <w:r w:rsidR="00A07836">
        <w:rPr>
          <w:rFonts w:cs="Arial"/>
          <w:color w:val="1C1D1E"/>
          <w:shd w:val="clear" w:color="auto" w:fill="FFFFFF"/>
          <w:lang w:val="en-US"/>
        </w:rPr>
        <w:t xml:space="preserve"> </w:t>
      </w:r>
      <w:r w:rsidR="0095746A" w:rsidRPr="0095746A">
        <w:rPr>
          <w:rFonts w:cs="Arial"/>
          <w:color w:val="1C1D1E"/>
          <w:shd w:val="clear" w:color="auto" w:fill="FFFFFF"/>
          <w:lang w:val="en-US"/>
        </w:rPr>
        <w:t>The biobank contains a total of 10,796 participants with blood tests, representing 95% of the total DD2 cohort. Among these, 8,778 participants had fasting blood tests, accounting for 77.9% of the total DD2 cohort</w:t>
      </w:r>
      <w:r w:rsidR="003E78BE">
        <w:rPr>
          <w:rFonts w:cs="Arial"/>
          <w:color w:val="1C1D1E"/>
          <w:shd w:val="clear" w:color="auto" w:fill="FFFFFF"/>
          <w:lang w:val="en-US"/>
        </w:rPr>
        <w:t xml:space="preserve">. </w:t>
      </w:r>
      <w:r w:rsidR="008C7F94" w:rsidRPr="008C7F94">
        <w:rPr>
          <w:rFonts w:cs="Arial"/>
          <w:color w:val="1C1D1E"/>
          <w:shd w:val="clear" w:color="auto" w:fill="FFFFFF"/>
          <w:lang w:val="en-US"/>
        </w:rPr>
        <w:t>The proportion of missing data for the selected biomarkers analyzed from DD2 blood samples depend</w:t>
      </w:r>
      <w:r w:rsidR="005328BE">
        <w:rPr>
          <w:rFonts w:cs="Arial"/>
          <w:color w:val="1C1D1E"/>
          <w:shd w:val="clear" w:color="auto" w:fill="FFFFFF"/>
          <w:lang w:val="en-US"/>
        </w:rPr>
        <w:t>s</w:t>
      </w:r>
      <w:r w:rsidR="008C7F94" w:rsidRPr="008C7F94">
        <w:rPr>
          <w:rFonts w:cs="Arial"/>
          <w:color w:val="1C1D1E"/>
          <w:shd w:val="clear" w:color="auto" w:fill="FFFFFF"/>
          <w:lang w:val="en-US"/>
        </w:rPr>
        <w:t xml:space="preserve"> on the time point when the </w:t>
      </w:r>
      <w:r w:rsidR="00AC1ACE">
        <w:rPr>
          <w:rFonts w:cs="Arial"/>
          <w:color w:val="1C1D1E"/>
          <w:shd w:val="clear" w:color="auto" w:fill="FFFFFF"/>
          <w:lang w:val="en-US"/>
        </w:rPr>
        <w:t xml:space="preserve">latest </w:t>
      </w:r>
      <w:r w:rsidR="008C7F94" w:rsidRPr="008C7F94">
        <w:rPr>
          <w:rFonts w:cs="Arial"/>
          <w:color w:val="1C1D1E"/>
          <w:shd w:val="clear" w:color="auto" w:fill="FFFFFF"/>
          <w:lang w:val="en-US"/>
        </w:rPr>
        <w:t xml:space="preserve">biomarker analysis was conducted. </w:t>
      </w:r>
      <w:r w:rsidR="00CE1B41" w:rsidRPr="00CE1B41">
        <w:rPr>
          <w:rFonts w:cs="Arial"/>
          <w:color w:val="1C1D1E"/>
          <w:shd w:val="clear" w:color="auto" w:fill="FFFFFF"/>
          <w:lang w:val="en-US"/>
        </w:rPr>
        <w:t>Numerous biomarkers were measured in a major analysis round in 202</w:t>
      </w:r>
      <w:r w:rsidR="00CE1B41">
        <w:rPr>
          <w:rFonts w:cs="Arial"/>
          <w:color w:val="1C1D1E"/>
          <w:shd w:val="clear" w:color="auto" w:fill="FFFFFF"/>
          <w:lang w:val="en-US"/>
        </w:rPr>
        <w:t>2 (for the cohort enrolled between 2010-2021</w:t>
      </w:r>
      <w:proofErr w:type="gramStart"/>
      <w:r w:rsidR="00CE1B41">
        <w:rPr>
          <w:rFonts w:cs="Arial"/>
          <w:color w:val="1C1D1E"/>
          <w:shd w:val="clear" w:color="auto" w:fill="FFFFFF"/>
          <w:lang w:val="en-US"/>
        </w:rPr>
        <w:t>)</w:t>
      </w:r>
      <w:r w:rsidR="00CE1B41" w:rsidRPr="00CE1B41">
        <w:rPr>
          <w:rFonts w:cs="Arial"/>
          <w:color w:val="1C1D1E"/>
          <w:shd w:val="clear" w:color="auto" w:fill="FFFFFF"/>
          <w:lang w:val="en-US"/>
        </w:rPr>
        <w:t>, and</w:t>
      </w:r>
      <w:proofErr w:type="gramEnd"/>
      <w:r w:rsidR="00CE1B41" w:rsidRPr="00CE1B41">
        <w:rPr>
          <w:rFonts w:cs="Arial"/>
          <w:color w:val="1C1D1E"/>
          <w:shd w:val="clear" w:color="auto" w:fill="FFFFFF"/>
          <w:lang w:val="en-US"/>
        </w:rPr>
        <w:t xml:space="preserve"> are therefore missing for around 20% of the total cohort by 2023, i.e. missing among the newest cohort members.</w:t>
      </w:r>
      <w:r w:rsidR="00A256CA">
        <w:rPr>
          <w:rFonts w:cs="Arial"/>
          <w:color w:val="1C1D1E"/>
          <w:shd w:val="clear" w:color="auto" w:fill="FFFFFF"/>
          <w:lang w:val="en-US"/>
        </w:rPr>
        <w:t xml:space="preserve"> </w:t>
      </w:r>
    </w:p>
    <w:p w14:paraId="5CD6351A" w14:textId="77777777" w:rsidR="00884AAF" w:rsidRDefault="00884AAF" w:rsidP="00FE6158">
      <w:pPr>
        <w:pStyle w:val="Times"/>
        <w:rPr>
          <w:lang w:val="en-US"/>
        </w:rPr>
      </w:pPr>
    </w:p>
    <w:p w14:paraId="0455B9FA" w14:textId="77777777" w:rsidR="00BA4878" w:rsidRDefault="00BA4878" w:rsidP="00FE6158">
      <w:pPr>
        <w:pStyle w:val="Times"/>
        <w:rPr>
          <w:lang w:val="en-US"/>
        </w:rPr>
      </w:pPr>
    </w:p>
    <w:p w14:paraId="67CC4F2F" w14:textId="77777777" w:rsidR="00BA4878" w:rsidRDefault="00BA4878" w:rsidP="00FE6158">
      <w:pPr>
        <w:pStyle w:val="Times"/>
        <w:rPr>
          <w:lang w:val="en-US"/>
        </w:rPr>
        <w:sectPr w:rsidR="00BA4878" w:rsidSect="004D5FAE">
          <w:pgSz w:w="11906" w:h="16838"/>
          <w:pgMar w:top="1701" w:right="1134" w:bottom="1701" w:left="1134" w:header="708" w:footer="708" w:gutter="0"/>
          <w:cols w:space="708"/>
          <w:docGrid w:linePitch="360"/>
        </w:sectPr>
      </w:pPr>
    </w:p>
    <w:p w14:paraId="79B0DADD" w14:textId="7C9DEAD8" w:rsidR="00BA4878" w:rsidRPr="00BA4878" w:rsidRDefault="00BA4878" w:rsidP="00BA4878">
      <w:pPr>
        <w:rPr>
          <w:rFonts w:ascii="Times New Roman" w:eastAsia="Calibri" w:hAnsi="Times New Roman" w:cs="Times New Roman"/>
          <w:lang w:val="en-US"/>
        </w:rPr>
      </w:pPr>
      <w:r>
        <w:rPr>
          <w:rFonts w:ascii="Times New Roman" w:eastAsia="Calibri" w:hAnsi="Times New Roman" w:cs="Times New Roman"/>
          <w:b/>
          <w:bCs/>
          <w:lang w:val="en-US"/>
        </w:rPr>
        <w:lastRenderedPageBreak/>
        <w:t xml:space="preserve">Supplementary </w:t>
      </w:r>
      <w:r w:rsidRPr="00BA4878">
        <w:rPr>
          <w:rFonts w:ascii="Times New Roman" w:eastAsia="Calibri" w:hAnsi="Times New Roman" w:cs="Times New Roman"/>
          <w:b/>
          <w:bCs/>
          <w:lang w:val="en-US"/>
        </w:rPr>
        <w:t xml:space="preserve">Table </w:t>
      </w:r>
      <w:r w:rsidR="009C7EF8">
        <w:rPr>
          <w:rFonts w:ascii="Times New Roman" w:eastAsia="Calibri" w:hAnsi="Times New Roman" w:cs="Times New Roman"/>
          <w:b/>
          <w:bCs/>
          <w:lang w:val="en-US"/>
        </w:rPr>
        <w:t>8</w:t>
      </w:r>
      <w:r w:rsidRPr="00BA4878">
        <w:rPr>
          <w:rFonts w:ascii="Times New Roman" w:eastAsia="Calibri" w:hAnsi="Times New Roman" w:cs="Times New Roman"/>
          <w:b/>
          <w:bCs/>
          <w:lang w:val="en-US"/>
        </w:rPr>
        <w:t xml:space="preserve">. </w:t>
      </w:r>
      <w:r w:rsidRPr="00BA4878">
        <w:rPr>
          <w:rFonts w:ascii="Times New Roman" w:eastAsia="Calibri" w:hAnsi="Times New Roman" w:cs="Times New Roman"/>
          <w:lang w:val="en-US"/>
        </w:rPr>
        <w:t>Incidence</w:t>
      </w:r>
      <w:r w:rsidRPr="00BA4878">
        <w:rPr>
          <w:rFonts w:ascii="Times New Roman" w:eastAsia="Calibri" w:hAnsi="Times New Roman" w:cs="Times New Roman"/>
          <w:b/>
          <w:bCs/>
          <w:lang w:val="en-US"/>
        </w:rPr>
        <w:t xml:space="preserve"> </w:t>
      </w:r>
      <w:r w:rsidRPr="00BA4878">
        <w:rPr>
          <w:rFonts w:ascii="Times New Roman" w:eastAsia="Calibri" w:hAnsi="Times New Roman" w:cs="Times New Roman"/>
          <w:lang w:val="en-US"/>
        </w:rPr>
        <w:t xml:space="preserve">rates and risks of mortality and cardiovascular outcomes in individuals after DD2 enrollment. </w:t>
      </w:r>
    </w:p>
    <w:tbl>
      <w:tblPr>
        <w:tblW w:w="12715" w:type="dxa"/>
        <w:tblLook w:val="04A0" w:firstRow="1" w:lastRow="0" w:firstColumn="1" w:lastColumn="0" w:noHBand="0" w:noVBand="1"/>
      </w:tblPr>
      <w:tblGrid>
        <w:gridCol w:w="2119"/>
        <w:gridCol w:w="1567"/>
        <w:gridCol w:w="918"/>
        <w:gridCol w:w="2342"/>
        <w:gridCol w:w="1829"/>
        <w:gridCol w:w="1970"/>
        <w:gridCol w:w="1970"/>
      </w:tblGrid>
      <w:tr w:rsidR="00BA4878" w:rsidRPr="00BA4878" w14:paraId="7B80BCCF" w14:textId="77777777" w:rsidTr="004A0112">
        <w:trPr>
          <w:trHeight w:val="282"/>
        </w:trPr>
        <w:tc>
          <w:tcPr>
            <w:tcW w:w="2119" w:type="dxa"/>
            <w:tcBorders>
              <w:top w:val="single" w:sz="4" w:space="0" w:color="auto"/>
              <w:left w:val="nil"/>
              <w:bottom w:val="single" w:sz="4" w:space="0" w:color="000000"/>
              <w:right w:val="nil"/>
            </w:tcBorders>
            <w:shd w:val="clear" w:color="auto" w:fill="auto"/>
            <w:hideMark/>
          </w:tcPr>
          <w:p w14:paraId="10C949D2" w14:textId="77777777" w:rsidR="00BA4878" w:rsidRPr="00BA4878" w:rsidRDefault="00BA4878" w:rsidP="00BA4878">
            <w:pPr>
              <w:spacing w:after="0" w:line="240" w:lineRule="auto"/>
              <w:jc w:val="center"/>
              <w:rPr>
                <w:rFonts w:ascii="Times New Roman" w:eastAsia="Times New Roman" w:hAnsi="Times New Roman" w:cs="Times New Roman"/>
                <w:b/>
                <w:bCs/>
                <w:sz w:val="18"/>
                <w:szCs w:val="18"/>
                <w:lang w:val="en-US"/>
              </w:rPr>
            </w:pPr>
            <w:r w:rsidRPr="00BA4878">
              <w:rPr>
                <w:rFonts w:ascii="Times New Roman" w:eastAsia="Times New Roman" w:hAnsi="Times New Roman" w:cs="Times New Roman"/>
                <w:b/>
                <w:bCs/>
                <w:sz w:val="18"/>
                <w:szCs w:val="18"/>
                <w:lang w:val="en-US"/>
              </w:rPr>
              <w:t>Outcome</w:t>
            </w:r>
          </w:p>
        </w:tc>
        <w:tc>
          <w:tcPr>
            <w:tcW w:w="1567" w:type="dxa"/>
            <w:tcBorders>
              <w:top w:val="single" w:sz="4" w:space="0" w:color="auto"/>
              <w:left w:val="nil"/>
              <w:bottom w:val="single" w:sz="4" w:space="0" w:color="000000"/>
              <w:right w:val="nil"/>
            </w:tcBorders>
            <w:shd w:val="clear" w:color="auto" w:fill="auto"/>
            <w:hideMark/>
          </w:tcPr>
          <w:p w14:paraId="1521C8BF" w14:textId="77777777" w:rsidR="00BA4878" w:rsidRPr="00BA4878" w:rsidRDefault="00BA4878" w:rsidP="00BA4878">
            <w:pPr>
              <w:spacing w:after="0" w:line="240" w:lineRule="auto"/>
              <w:rPr>
                <w:rFonts w:ascii="Times New Roman" w:eastAsia="Times New Roman" w:hAnsi="Times New Roman" w:cs="Times New Roman"/>
                <w:b/>
                <w:bCs/>
                <w:sz w:val="18"/>
                <w:szCs w:val="18"/>
                <w:lang w:val="en-US"/>
              </w:rPr>
            </w:pPr>
            <w:r w:rsidRPr="00BA4878">
              <w:rPr>
                <w:rFonts w:ascii="Times New Roman" w:eastAsia="Times New Roman" w:hAnsi="Times New Roman" w:cs="Times New Roman"/>
                <w:b/>
                <w:bCs/>
                <w:sz w:val="18"/>
                <w:szCs w:val="18"/>
                <w:lang w:val="en-US"/>
              </w:rPr>
              <w:t>Number included at baseline</w:t>
            </w:r>
          </w:p>
        </w:tc>
        <w:tc>
          <w:tcPr>
            <w:tcW w:w="918" w:type="dxa"/>
            <w:tcBorders>
              <w:top w:val="single" w:sz="4" w:space="0" w:color="auto"/>
              <w:left w:val="nil"/>
              <w:bottom w:val="single" w:sz="4" w:space="0" w:color="000000"/>
              <w:right w:val="nil"/>
            </w:tcBorders>
            <w:shd w:val="clear" w:color="auto" w:fill="auto"/>
            <w:hideMark/>
          </w:tcPr>
          <w:p w14:paraId="4C1EF77E" w14:textId="77777777" w:rsidR="00BA4878" w:rsidRPr="00BA4878" w:rsidRDefault="00BA4878" w:rsidP="00BA4878">
            <w:pPr>
              <w:spacing w:after="0" w:line="240" w:lineRule="auto"/>
              <w:ind w:firstLineChars="100" w:firstLine="181"/>
              <w:rPr>
                <w:rFonts w:ascii="Times New Roman" w:eastAsia="Times New Roman" w:hAnsi="Times New Roman" w:cs="Times New Roman"/>
                <w:b/>
                <w:bCs/>
                <w:sz w:val="18"/>
                <w:szCs w:val="18"/>
                <w:lang w:val="en-US"/>
              </w:rPr>
            </w:pPr>
            <w:r w:rsidRPr="00BA4878">
              <w:rPr>
                <w:rFonts w:ascii="Times New Roman" w:eastAsia="Times New Roman" w:hAnsi="Times New Roman" w:cs="Times New Roman"/>
                <w:b/>
                <w:bCs/>
                <w:sz w:val="18"/>
                <w:szCs w:val="18"/>
                <w:lang w:val="en-US"/>
              </w:rPr>
              <w:t>Events</w:t>
            </w:r>
          </w:p>
        </w:tc>
        <w:tc>
          <w:tcPr>
            <w:tcW w:w="2342" w:type="dxa"/>
            <w:tcBorders>
              <w:top w:val="single" w:sz="4" w:space="0" w:color="auto"/>
              <w:left w:val="nil"/>
              <w:bottom w:val="single" w:sz="4" w:space="0" w:color="000000"/>
              <w:right w:val="nil"/>
            </w:tcBorders>
            <w:shd w:val="clear" w:color="auto" w:fill="auto"/>
            <w:hideMark/>
          </w:tcPr>
          <w:p w14:paraId="5B0967C6"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Incidence rates per 1,000 person-years (95% CI)</w:t>
            </w:r>
          </w:p>
        </w:tc>
        <w:tc>
          <w:tcPr>
            <w:tcW w:w="1829" w:type="dxa"/>
            <w:tcBorders>
              <w:top w:val="single" w:sz="4" w:space="0" w:color="auto"/>
              <w:left w:val="nil"/>
              <w:bottom w:val="single" w:sz="4" w:space="0" w:color="000000"/>
              <w:right w:val="nil"/>
            </w:tcBorders>
            <w:shd w:val="clear" w:color="auto" w:fill="auto"/>
            <w:hideMark/>
          </w:tcPr>
          <w:p w14:paraId="12DF1051"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1-year risk (95% CI)</w:t>
            </w:r>
          </w:p>
        </w:tc>
        <w:tc>
          <w:tcPr>
            <w:tcW w:w="1970" w:type="dxa"/>
            <w:tcBorders>
              <w:top w:val="single" w:sz="4" w:space="0" w:color="auto"/>
              <w:left w:val="nil"/>
              <w:bottom w:val="single" w:sz="4" w:space="0" w:color="000000"/>
              <w:right w:val="nil"/>
            </w:tcBorders>
            <w:shd w:val="clear" w:color="auto" w:fill="auto"/>
            <w:hideMark/>
          </w:tcPr>
          <w:p w14:paraId="1281B0CC"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5-year risk (95% CI)</w:t>
            </w:r>
          </w:p>
        </w:tc>
        <w:tc>
          <w:tcPr>
            <w:tcW w:w="1970" w:type="dxa"/>
            <w:tcBorders>
              <w:top w:val="single" w:sz="4" w:space="0" w:color="auto"/>
              <w:left w:val="nil"/>
              <w:bottom w:val="single" w:sz="4" w:space="0" w:color="000000"/>
              <w:right w:val="nil"/>
            </w:tcBorders>
            <w:shd w:val="clear" w:color="auto" w:fill="auto"/>
            <w:hideMark/>
          </w:tcPr>
          <w:p w14:paraId="14682C86"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10-year risk (95% CI)</w:t>
            </w:r>
          </w:p>
        </w:tc>
      </w:tr>
      <w:tr w:rsidR="00BA4878" w:rsidRPr="00BA4878" w14:paraId="75DFE964" w14:textId="77777777" w:rsidTr="004A0112">
        <w:trPr>
          <w:trHeight w:val="300"/>
        </w:trPr>
        <w:tc>
          <w:tcPr>
            <w:tcW w:w="2119" w:type="dxa"/>
            <w:tcBorders>
              <w:top w:val="single" w:sz="4" w:space="0" w:color="000000"/>
              <w:left w:val="nil"/>
              <w:bottom w:val="single" w:sz="4" w:space="0" w:color="auto"/>
              <w:right w:val="single" w:sz="4" w:space="0" w:color="000000"/>
            </w:tcBorders>
            <w:shd w:val="clear" w:color="auto" w:fill="auto"/>
            <w:hideMark/>
          </w:tcPr>
          <w:p w14:paraId="14D850E1"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All-cause mortality</w:t>
            </w:r>
          </w:p>
        </w:tc>
        <w:tc>
          <w:tcPr>
            <w:tcW w:w="1567" w:type="dxa"/>
            <w:tcBorders>
              <w:top w:val="single" w:sz="4" w:space="0" w:color="000000"/>
              <w:left w:val="nil"/>
              <w:bottom w:val="single" w:sz="4" w:space="0" w:color="auto"/>
              <w:right w:val="nil"/>
            </w:tcBorders>
            <w:shd w:val="clear" w:color="auto" w:fill="auto"/>
            <w:noWrap/>
            <w:hideMark/>
          </w:tcPr>
          <w:p w14:paraId="49A38EFF"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color w:val="000000"/>
                <w:sz w:val="18"/>
                <w:szCs w:val="18"/>
                <w:lang w:val="en-US"/>
              </w:rPr>
              <w:t>11,369</w:t>
            </w:r>
          </w:p>
        </w:tc>
        <w:tc>
          <w:tcPr>
            <w:tcW w:w="918" w:type="dxa"/>
            <w:tcBorders>
              <w:top w:val="single" w:sz="4" w:space="0" w:color="000000"/>
              <w:left w:val="nil"/>
              <w:bottom w:val="single" w:sz="4" w:space="0" w:color="auto"/>
              <w:right w:val="nil"/>
            </w:tcBorders>
            <w:shd w:val="clear" w:color="auto" w:fill="auto"/>
            <w:noWrap/>
            <w:hideMark/>
          </w:tcPr>
          <w:p w14:paraId="22B19C83"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color w:val="000000"/>
                <w:sz w:val="18"/>
                <w:szCs w:val="18"/>
                <w:lang w:val="en-US"/>
              </w:rPr>
              <w:t>1,368</w:t>
            </w:r>
          </w:p>
        </w:tc>
        <w:tc>
          <w:tcPr>
            <w:tcW w:w="2342" w:type="dxa"/>
            <w:tcBorders>
              <w:top w:val="single" w:sz="4" w:space="0" w:color="000000"/>
              <w:left w:val="nil"/>
              <w:bottom w:val="single" w:sz="4" w:space="0" w:color="auto"/>
              <w:right w:val="nil"/>
            </w:tcBorders>
            <w:shd w:val="clear" w:color="auto" w:fill="auto"/>
            <w:hideMark/>
          </w:tcPr>
          <w:p w14:paraId="12CE1932"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17.6 (16.7–18.5)</w:t>
            </w:r>
          </w:p>
        </w:tc>
        <w:tc>
          <w:tcPr>
            <w:tcW w:w="1829" w:type="dxa"/>
            <w:tcBorders>
              <w:top w:val="single" w:sz="4" w:space="0" w:color="000000"/>
              <w:left w:val="nil"/>
              <w:bottom w:val="single" w:sz="4" w:space="0" w:color="auto"/>
              <w:right w:val="nil"/>
            </w:tcBorders>
            <w:shd w:val="clear" w:color="auto" w:fill="auto"/>
            <w:hideMark/>
          </w:tcPr>
          <w:p w14:paraId="07A95135"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0.9 (0.7–1.0)</w:t>
            </w:r>
          </w:p>
        </w:tc>
        <w:tc>
          <w:tcPr>
            <w:tcW w:w="1970" w:type="dxa"/>
            <w:tcBorders>
              <w:top w:val="single" w:sz="4" w:space="0" w:color="000000"/>
              <w:left w:val="nil"/>
              <w:bottom w:val="single" w:sz="4" w:space="0" w:color="auto"/>
              <w:right w:val="nil"/>
            </w:tcBorders>
            <w:shd w:val="clear" w:color="auto" w:fill="auto"/>
            <w:hideMark/>
          </w:tcPr>
          <w:p w14:paraId="059D2105"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5.8 (5.3–6.3)</w:t>
            </w:r>
          </w:p>
        </w:tc>
        <w:tc>
          <w:tcPr>
            <w:tcW w:w="1970" w:type="dxa"/>
            <w:tcBorders>
              <w:top w:val="single" w:sz="4" w:space="0" w:color="000000"/>
              <w:left w:val="nil"/>
              <w:bottom w:val="single" w:sz="4" w:space="0" w:color="auto"/>
              <w:right w:val="nil"/>
            </w:tcBorders>
            <w:shd w:val="clear" w:color="auto" w:fill="auto"/>
            <w:hideMark/>
          </w:tcPr>
          <w:p w14:paraId="78086A38"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16.1 (15.2–17.0)</w:t>
            </w:r>
          </w:p>
        </w:tc>
      </w:tr>
      <w:tr w:rsidR="00BA4878" w:rsidRPr="00BA4878" w14:paraId="78FE4BBC" w14:textId="77777777" w:rsidTr="004A0112">
        <w:trPr>
          <w:trHeight w:val="297"/>
        </w:trPr>
        <w:tc>
          <w:tcPr>
            <w:tcW w:w="2119" w:type="dxa"/>
            <w:tcBorders>
              <w:top w:val="single" w:sz="4" w:space="0" w:color="auto"/>
              <w:left w:val="nil"/>
              <w:bottom w:val="single" w:sz="4" w:space="0" w:color="000000"/>
              <w:right w:val="single" w:sz="4" w:space="0" w:color="000000"/>
            </w:tcBorders>
            <w:shd w:val="clear" w:color="auto" w:fill="auto"/>
            <w:hideMark/>
          </w:tcPr>
          <w:p w14:paraId="2A0995B2" w14:textId="77777777" w:rsidR="00BA4878" w:rsidRPr="00BA4878" w:rsidRDefault="00BA4878" w:rsidP="00BA4878">
            <w:pPr>
              <w:spacing w:after="0" w:line="240" w:lineRule="auto"/>
              <w:rPr>
                <w:rFonts w:ascii="Times New Roman" w:eastAsia="Times New Roman" w:hAnsi="Times New Roman" w:cs="Times New Roman"/>
                <w:b/>
                <w:bCs/>
                <w:color w:val="000000"/>
                <w:sz w:val="18"/>
                <w:szCs w:val="18"/>
                <w:lang w:val="en-US"/>
              </w:rPr>
            </w:pPr>
            <w:r w:rsidRPr="00BA4878">
              <w:rPr>
                <w:rFonts w:ascii="Times New Roman" w:eastAsia="Times New Roman" w:hAnsi="Times New Roman" w:cs="Times New Roman"/>
                <w:b/>
                <w:bCs/>
                <w:sz w:val="18"/>
                <w:szCs w:val="18"/>
                <w:lang w:val="en-US"/>
              </w:rPr>
              <w:t>Cardiovascular outcomes</w:t>
            </w:r>
          </w:p>
        </w:tc>
        <w:tc>
          <w:tcPr>
            <w:tcW w:w="1567" w:type="dxa"/>
            <w:tcBorders>
              <w:top w:val="single" w:sz="4" w:space="0" w:color="auto"/>
              <w:left w:val="nil"/>
              <w:bottom w:val="single" w:sz="4" w:space="0" w:color="000000"/>
              <w:right w:val="nil"/>
            </w:tcBorders>
            <w:shd w:val="clear" w:color="auto" w:fill="auto"/>
            <w:noWrap/>
            <w:hideMark/>
          </w:tcPr>
          <w:p w14:paraId="4CC08496"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color w:val="000000"/>
                <w:sz w:val="18"/>
                <w:szCs w:val="18"/>
                <w:lang w:val="en-US"/>
              </w:rPr>
              <w:t>9,572</w:t>
            </w:r>
          </w:p>
        </w:tc>
        <w:tc>
          <w:tcPr>
            <w:tcW w:w="918" w:type="dxa"/>
            <w:tcBorders>
              <w:top w:val="single" w:sz="4" w:space="0" w:color="auto"/>
              <w:left w:val="nil"/>
              <w:bottom w:val="single" w:sz="4" w:space="0" w:color="000000"/>
              <w:right w:val="nil"/>
            </w:tcBorders>
            <w:shd w:val="clear" w:color="auto" w:fill="auto"/>
            <w:noWrap/>
            <w:hideMark/>
          </w:tcPr>
          <w:p w14:paraId="10AB4DCE"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color w:val="000000"/>
                <w:sz w:val="18"/>
                <w:szCs w:val="18"/>
                <w:lang w:val="en-US"/>
              </w:rPr>
              <w:t>870</w:t>
            </w:r>
          </w:p>
        </w:tc>
        <w:tc>
          <w:tcPr>
            <w:tcW w:w="2342" w:type="dxa"/>
            <w:tcBorders>
              <w:top w:val="single" w:sz="4" w:space="0" w:color="auto"/>
              <w:left w:val="nil"/>
              <w:bottom w:val="single" w:sz="4" w:space="0" w:color="000000"/>
              <w:right w:val="nil"/>
            </w:tcBorders>
            <w:shd w:val="clear" w:color="auto" w:fill="auto"/>
            <w:hideMark/>
          </w:tcPr>
          <w:p w14:paraId="16D48D1D"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13.8 (12.9–14.8)</w:t>
            </w:r>
          </w:p>
        </w:tc>
        <w:tc>
          <w:tcPr>
            <w:tcW w:w="1829" w:type="dxa"/>
            <w:tcBorders>
              <w:top w:val="single" w:sz="4" w:space="0" w:color="auto"/>
              <w:left w:val="nil"/>
              <w:bottom w:val="single" w:sz="4" w:space="0" w:color="000000"/>
              <w:right w:val="nil"/>
            </w:tcBorders>
            <w:shd w:val="clear" w:color="auto" w:fill="auto"/>
            <w:hideMark/>
          </w:tcPr>
          <w:p w14:paraId="73364AA1" w14:textId="77777777" w:rsidR="00BA4878" w:rsidRPr="00BA4878" w:rsidRDefault="00BA4878" w:rsidP="00BA4878">
            <w:pPr>
              <w:spacing w:after="0" w:line="240" w:lineRule="auto"/>
              <w:ind w:firstLineChars="100" w:firstLine="180"/>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1.1 (0.9–1.3)</w:t>
            </w:r>
          </w:p>
        </w:tc>
        <w:tc>
          <w:tcPr>
            <w:tcW w:w="1970" w:type="dxa"/>
            <w:tcBorders>
              <w:top w:val="single" w:sz="4" w:space="0" w:color="auto"/>
              <w:left w:val="nil"/>
              <w:bottom w:val="single" w:sz="4" w:space="0" w:color="000000"/>
              <w:right w:val="nil"/>
            </w:tcBorders>
            <w:shd w:val="clear" w:color="auto" w:fill="auto"/>
            <w:hideMark/>
          </w:tcPr>
          <w:p w14:paraId="04D9EC11"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5.7 (5.2–6.3)</w:t>
            </w:r>
          </w:p>
        </w:tc>
        <w:tc>
          <w:tcPr>
            <w:tcW w:w="1970" w:type="dxa"/>
            <w:tcBorders>
              <w:top w:val="single" w:sz="4" w:space="0" w:color="auto"/>
              <w:left w:val="nil"/>
              <w:bottom w:val="single" w:sz="4" w:space="0" w:color="000000"/>
              <w:right w:val="nil"/>
            </w:tcBorders>
            <w:shd w:val="clear" w:color="auto" w:fill="auto"/>
            <w:hideMark/>
          </w:tcPr>
          <w:p w14:paraId="3741F91B" w14:textId="77777777" w:rsidR="00BA4878" w:rsidRPr="00BA4878" w:rsidRDefault="00BA4878" w:rsidP="00BA4878">
            <w:pPr>
              <w:spacing w:after="0" w:line="240" w:lineRule="auto"/>
              <w:jc w:val="right"/>
              <w:rPr>
                <w:rFonts w:ascii="Times New Roman" w:eastAsia="Times New Roman" w:hAnsi="Times New Roman" w:cs="Times New Roman"/>
                <w:color w:val="000000"/>
                <w:sz w:val="18"/>
                <w:szCs w:val="18"/>
                <w:lang w:val="en-US"/>
              </w:rPr>
            </w:pPr>
            <w:r w:rsidRPr="00BA4878">
              <w:rPr>
                <w:rFonts w:ascii="Times New Roman" w:eastAsia="Times New Roman" w:hAnsi="Times New Roman" w:cs="Times New Roman"/>
                <w:sz w:val="18"/>
                <w:szCs w:val="18"/>
                <w:lang w:val="en-US"/>
              </w:rPr>
              <w:t>12.3 (11.5–13.2)</w:t>
            </w:r>
          </w:p>
        </w:tc>
      </w:tr>
    </w:tbl>
    <w:p w14:paraId="4929686C" w14:textId="77777777" w:rsidR="009C59C1" w:rsidRDefault="009C59C1" w:rsidP="00BA4878">
      <w:pPr>
        <w:spacing w:line="480" w:lineRule="auto"/>
        <w:rPr>
          <w:rFonts w:ascii="Times New Roman" w:eastAsia="Calibri" w:hAnsi="Times New Roman" w:cs="Times New Roman"/>
          <w:lang w:val="en-US"/>
        </w:rPr>
      </w:pPr>
    </w:p>
    <w:p w14:paraId="4EAC5DB6" w14:textId="268BF221" w:rsidR="00BA4878" w:rsidRPr="00BA4878" w:rsidRDefault="00BA4878" w:rsidP="00BA4878">
      <w:pPr>
        <w:spacing w:line="480" w:lineRule="auto"/>
        <w:rPr>
          <w:rFonts w:ascii="Times New Roman" w:eastAsia="Calibri" w:hAnsi="Times New Roman" w:cs="Times New Roman"/>
          <w:lang w:val="en-US"/>
        </w:rPr>
      </w:pPr>
      <w:r w:rsidRPr="00BA4878">
        <w:rPr>
          <w:rFonts w:ascii="Times New Roman" w:eastAsia="Calibri" w:hAnsi="Times New Roman" w:cs="Times New Roman"/>
          <w:lang w:val="en-US"/>
        </w:rPr>
        <w:t xml:space="preserve">Incident cardiovascular outcomes included acute myocardial infarction, unstable angina, heart failure, coronary artery bypass graft/percutaneous coronary intervention procedures, stroke, and cerebral thrombolysis/thrombectomy procedures. Patients were excluded from the analysis of cardiovascular disease if they had a preexisting hospital diagnosis or procedure code before baseline (N=1,797). Individuals were followed up starting </w:t>
      </w:r>
      <w:r w:rsidR="009C59C1">
        <w:rPr>
          <w:rFonts w:ascii="Times New Roman" w:eastAsia="Calibri" w:hAnsi="Times New Roman" w:cs="Times New Roman"/>
          <w:lang w:val="en-US"/>
        </w:rPr>
        <w:t>at</w:t>
      </w:r>
      <w:r w:rsidRPr="00BA4878">
        <w:rPr>
          <w:rFonts w:ascii="Times New Roman" w:eastAsia="Calibri" w:hAnsi="Times New Roman" w:cs="Times New Roman"/>
          <w:lang w:val="en-US"/>
        </w:rPr>
        <w:t xml:space="preserve"> DD2 enrollment. The Kaplan</w:t>
      </w:r>
      <w:r w:rsidR="009C59C1">
        <w:rPr>
          <w:rFonts w:ascii="Times New Roman" w:eastAsia="Calibri" w:hAnsi="Times New Roman" w:cs="Times New Roman"/>
          <w:lang w:val="en-US"/>
        </w:rPr>
        <w:t>-</w:t>
      </w:r>
      <w:r w:rsidRPr="00BA4878">
        <w:rPr>
          <w:rFonts w:ascii="Times New Roman" w:eastAsia="Calibri" w:hAnsi="Times New Roman" w:cs="Times New Roman"/>
          <w:lang w:val="en-US"/>
        </w:rPr>
        <w:t xml:space="preserve">Meier estimator was used to calculate all-cause mortality, and the Aalen-Johansen estimator was used to calculate risk of cardiovascular disease, taking </w:t>
      </w:r>
      <w:r w:rsidR="009C59C1">
        <w:rPr>
          <w:rFonts w:ascii="Times New Roman" w:eastAsia="Calibri" w:hAnsi="Times New Roman" w:cs="Times New Roman"/>
          <w:lang w:val="en-US"/>
        </w:rPr>
        <w:t xml:space="preserve">the </w:t>
      </w:r>
      <w:r w:rsidRPr="00BA4878">
        <w:rPr>
          <w:rFonts w:ascii="Times New Roman" w:eastAsia="Calibri" w:hAnsi="Times New Roman" w:cs="Times New Roman"/>
          <w:lang w:val="en-US"/>
        </w:rPr>
        <w:t>competing risk of death into account.</w:t>
      </w:r>
    </w:p>
    <w:p w14:paraId="064DF67F" w14:textId="77777777" w:rsidR="00BA4878" w:rsidRDefault="00BA4878" w:rsidP="00FE6158">
      <w:pPr>
        <w:pStyle w:val="Times"/>
        <w:rPr>
          <w:lang w:val="en-US"/>
        </w:rPr>
        <w:sectPr w:rsidR="00BA4878" w:rsidSect="004D5FAE">
          <w:pgSz w:w="16838" w:h="11906" w:orient="landscape"/>
          <w:pgMar w:top="1134" w:right="1701" w:bottom="1134" w:left="1701" w:header="708" w:footer="708" w:gutter="0"/>
          <w:cols w:space="708"/>
          <w:docGrid w:linePitch="360"/>
        </w:sectPr>
      </w:pPr>
    </w:p>
    <w:p w14:paraId="47AD7C23" w14:textId="618B6EA0" w:rsidR="00FE6158" w:rsidRPr="00E460F6" w:rsidRDefault="003965A6" w:rsidP="00FE6158">
      <w:pPr>
        <w:pStyle w:val="Times"/>
        <w:rPr>
          <w:b/>
          <w:bCs/>
          <w:lang w:val="en-US"/>
        </w:rPr>
      </w:pPr>
      <w:r w:rsidRPr="00E460F6">
        <w:rPr>
          <w:b/>
          <w:bCs/>
          <w:lang w:val="en-US"/>
        </w:rPr>
        <w:lastRenderedPageBreak/>
        <w:t>References</w:t>
      </w:r>
    </w:p>
    <w:p w14:paraId="38E39D33" w14:textId="77777777" w:rsidR="00426CBF" w:rsidRPr="00426CBF" w:rsidRDefault="002B273A" w:rsidP="00426CBF">
      <w:pPr>
        <w:pStyle w:val="EndNoteBibliography"/>
        <w:spacing w:after="0"/>
        <w:rPr>
          <w:rFonts w:ascii="Times New Roman" w:hAnsi="Times New Roman" w:cs="Times New Roman"/>
        </w:rPr>
      </w:pPr>
      <w:r w:rsidRPr="00E460F6">
        <w:fldChar w:fldCharType="begin"/>
      </w:r>
      <w:r w:rsidRPr="00E460F6">
        <w:instrText xml:space="preserve"> ADDIN EN.REFLIST </w:instrText>
      </w:r>
      <w:r w:rsidRPr="00E460F6">
        <w:fldChar w:fldCharType="separate"/>
      </w:r>
      <w:r w:rsidR="00426CBF" w:rsidRPr="00426CBF">
        <w:rPr>
          <w:sz w:val="24"/>
        </w:rPr>
        <w:t>1</w:t>
      </w:r>
      <w:r w:rsidR="00426CBF" w:rsidRPr="00426CBF">
        <w:rPr>
          <w:rFonts w:ascii="Times New Roman" w:hAnsi="Times New Roman" w:cs="Times New Roman"/>
          <w:sz w:val="24"/>
        </w:rPr>
        <w:t>.</w:t>
      </w:r>
      <w:r w:rsidR="00426CBF" w:rsidRPr="00426CBF">
        <w:rPr>
          <w:rFonts w:ascii="Times New Roman" w:hAnsi="Times New Roman" w:cs="Times New Roman"/>
          <w:sz w:val="24"/>
        </w:rPr>
        <w:tab/>
      </w:r>
      <w:r w:rsidR="00426CBF" w:rsidRPr="00426CBF">
        <w:rPr>
          <w:rFonts w:ascii="Times New Roman" w:hAnsi="Times New Roman" w:cs="Times New Roman"/>
        </w:rPr>
        <w:t xml:space="preserve">McCarthy S, Das S, Kretzschmar W, et al. A reference panel of 64,976 haplotypes for genotype imputation. </w:t>
      </w:r>
      <w:r w:rsidR="00426CBF" w:rsidRPr="00426CBF">
        <w:rPr>
          <w:rFonts w:ascii="Times New Roman" w:hAnsi="Times New Roman" w:cs="Times New Roman"/>
          <w:i/>
        </w:rPr>
        <w:t>Nat Genet</w:t>
      </w:r>
      <w:r w:rsidR="00426CBF" w:rsidRPr="00426CBF">
        <w:rPr>
          <w:rFonts w:ascii="Times New Roman" w:hAnsi="Times New Roman" w:cs="Times New Roman"/>
        </w:rPr>
        <w:t xml:space="preserve">. 2016;48(10):1279-83. </w:t>
      </w:r>
    </w:p>
    <w:p w14:paraId="779DCF7F" w14:textId="77777777" w:rsidR="00426CBF" w:rsidRPr="00426CBF" w:rsidRDefault="00426CBF" w:rsidP="00426CBF">
      <w:pPr>
        <w:pStyle w:val="EndNoteBibliography"/>
        <w:spacing w:after="0"/>
        <w:rPr>
          <w:rFonts w:ascii="Times New Roman" w:hAnsi="Times New Roman" w:cs="Times New Roman"/>
        </w:rPr>
      </w:pPr>
      <w:r w:rsidRPr="00426CBF">
        <w:rPr>
          <w:sz w:val="24"/>
        </w:rPr>
        <w:t>2</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Auton A, Brooks LD, Durbin RM, et al. A global reference for human genetic variation. </w:t>
      </w:r>
      <w:r w:rsidRPr="00426CBF">
        <w:rPr>
          <w:rFonts w:ascii="Times New Roman" w:hAnsi="Times New Roman" w:cs="Times New Roman"/>
          <w:i/>
        </w:rPr>
        <w:t>Nature</w:t>
      </w:r>
      <w:r w:rsidRPr="00426CBF">
        <w:rPr>
          <w:rFonts w:ascii="Times New Roman" w:hAnsi="Times New Roman" w:cs="Times New Roman"/>
        </w:rPr>
        <w:t xml:space="preserve">. 2015;526(7571):68-74. </w:t>
      </w:r>
    </w:p>
    <w:p w14:paraId="1542835F" w14:textId="77777777" w:rsidR="00426CBF" w:rsidRPr="00426CBF" w:rsidRDefault="00426CBF" w:rsidP="00426CBF">
      <w:pPr>
        <w:pStyle w:val="EndNoteBibliography"/>
        <w:spacing w:after="0"/>
        <w:rPr>
          <w:rFonts w:ascii="Times New Roman" w:hAnsi="Times New Roman" w:cs="Times New Roman"/>
        </w:rPr>
      </w:pPr>
      <w:r w:rsidRPr="00426CBF">
        <w:rPr>
          <w:sz w:val="24"/>
        </w:rPr>
        <w:t>3</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Das S, Forer L, Schönherr S, et al. Next-generation genotype imputation service and methods. </w:t>
      </w:r>
      <w:r w:rsidRPr="00426CBF">
        <w:rPr>
          <w:rFonts w:ascii="Times New Roman" w:hAnsi="Times New Roman" w:cs="Times New Roman"/>
          <w:i/>
        </w:rPr>
        <w:t>Nature Genetics</w:t>
      </w:r>
      <w:r w:rsidRPr="00426CBF">
        <w:rPr>
          <w:rFonts w:ascii="Times New Roman" w:hAnsi="Times New Roman" w:cs="Times New Roman"/>
        </w:rPr>
        <w:t xml:space="preserve">. 2016;48(10):1284-1287. </w:t>
      </w:r>
    </w:p>
    <w:p w14:paraId="31D2E9BF" w14:textId="77777777" w:rsidR="00426CBF" w:rsidRPr="00426CBF" w:rsidRDefault="00426CBF" w:rsidP="00426CBF">
      <w:pPr>
        <w:pStyle w:val="EndNoteBibliography"/>
        <w:spacing w:after="0"/>
        <w:rPr>
          <w:rFonts w:ascii="Times New Roman" w:hAnsi="Times New Roman" w:cs="Times New Roman"/>
        </w:rPr>
      </w:pPr>
      <w:r w:rsidRPr="00426CBF">
        <w:rPr>
          <w:sz w:val="24"/>
        </w:rPr>
        <w:t>4</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Loh P-R, Danecek P, Palamara PF, et al. Reference-based phasing using the Haplotype Reference Consortium panel. </w:t>
      </w:r>
      <w:r w:rsidRPr="00426CBF">
        <w:rPr>
          <w:rFonts w:ascii="Times New Roman" w:hAnsi="Times New Roman" w:cs="Times New Roman"/>
          <w:i/>
        </w:rPr>
        <w:t>Nature Genetics</w:t>
      </w:r>
      <w:r w:rsidRPr="00426CBF">
        <w:rPr>
          <w:rFonts w:ascii="Times New Roman" w:hAnsi="Times New Roman" w:cs="Times New Roman"/>
        </w:rPr>
        <w:t xml:space="preserve">. 2016;48(11):1443-1448. </w:t>
      </w:r>
    </w:p>
    <w:p w14:paraId="6F9ACB57" w14:textId="77777777" w:rsidR="00426CBF" w:rsidRPr="00426CBF" w:rsidRDefault="00426CBF" w:rsidP="00426CBF">
      <w:pPr>
        <w:pStyle w:val="EndNoteBibliography"/>
        <w:spacing w:after="0"/>
        <w:rPr>
          <w:rFonts w:ascii="Times New Roman" w:hAnsi="Times New Roman" w:cs="Times New Roman"/>
        </w:rPr>
      </w:pPr>
      <w:r w:rsidRPr="00426CBF">
        <w:rPr>
          <w:sz w:val="24"/>
        </w:rPr>
        <w:t>5</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Christensen DH, Knudsen ST, Gylfadottir SS, et al. Metabolic Factors, Lifestyle Habits, and Possible Polyneuropathy in Early Type 2 Diabetes: A Nationwide Study of 5,249 Patients in the Danish Centre for Strategic Research in Type 2 Diabetes (DD2) Cohort. </w:t>
      </w:r>
      <w:r w:rsidRPr="00426CBF">
        <w:rPr>
          <w:rFonts w:ascii="Times New Roman" w:hAnsi="Times New Roman" w:cs="Times New Roman"/>
          <w:i/>
        </w:rPr>
        <w:t>Diabetes Care</w:t>
      </w:r>
      <w:r w:rsidRPr="00426CBF">
        <w:rPr>
          <w:rFonts w:ascii="Times New Roman" w:hAnsi="Times New Roman" w:cs="Times New Roman"/>
        </w:rPr>
        <w:t xml:space="preserve">. 2020;43(6):1266-1275. </w:t>
      </w:r>
    </w:p>
    <w:p w14:paraId="6408F208" w14:textId="77777777" w:rsidR="00426CBF" w:rsidRPr="00426CBF" w:rsidRDefault="00426CBF" w:rsidP="00426CBF">
      <w:pPr>
        <w:pStyle w:val="EndNoteBibliography"/>
        <w:spacing w:after="0"/>
        <w:rPr>
          <w:rFonts w:ascii="Times New Roman" w:hAnsi="Times New Roman" w:cs="Times New Roman"/>
        </w:rPr>
      </w:pPr>
      <w:r w:rsidRPr="00426CBF">
        <w:rPr>
          <w:sz w:val="24"/>
        </w:rPr>
        <w:t>6</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Gylfadottir SS, Itani M, Krøigård T, et al. Diagnosis and prevalence of diabetic polyneuropathy: a cross-sectional study of Danish patients with type 2 diabetes. </w:t>
      </w:r>
      <w:r w:rsidRPr="00426CBF">
        <w:rPr>
          <w:rFonts w:ascii="Times New Roman" w:hAnsi="Times New Roman" w:cs="Times New Roman"/>
          <w:i/>
        </w:rPr>
        <w:t>Eur J Neurol</w:t>
      </w:r>
      <w:r w:rsidRPr="00426CBF">
        <w:rPr>
          <w:rFonts w:ascii="Times New Roman" w:hAnsi="Times New Roman" w:cs="Times New Roman"/>
        </w:rPr>
        <w:t xml:space="preserve">. 2020;27(12):2575-2585. </w:t>
      </w:r>
    </w:p>
    <w:p w14:paraId="4B2A0CFF" w14:textId="77777777" w:rsidR="00426CBF" w:rsidRPr="00426CBF" w:rsidRDefault="00426CBF" w:rsidP="00426CBF">
      <w:pPr>
        <w:pStyle w:val="EndNoteBibliography"/>
        <w:spacing w:after="0"/>
        <w:rPr>
          <w:rFonts w:ascii="Times New Roman" w:hAnsi="Times New Roman" w:cs="Times New Roman"/>
        </w:rPr>
      </w:pPr>
      <w:r w:rsidRPr="00426CBF">
        <w:rPr>
          <w:sz w:val="24"/>
        </w:rPr>
        <w:t>7</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Gylfadottir SS, Weeracharoenkul D, Andersen ST, Niruthisard S, Suwanwalaikorn S, Jensen TS. Painful and non-painful diabetic polyneuropathy: Clinical characteristics and diagnostic issues. </w:t>
      </w:r>
      <w:r w:rsidRPr="00426CBF">
        <w:rPr>
          <w:rFonts w:ascii="Times New Roman" w:hAnsi="Times New Roman" w:cs="Times New Roman"/>
          <w:i/>
        </w:rPr>
        <w:t>J Diabetes Investig</w:t>
      </w:r>
      <w:r w:rsidRPr="00426CBF">
        <w:rPr>
          <w:rFonts w:ascii="Times New Roman" w:hAnsi="Times New Roman" w:cs="Times New Roman"/>
        </w:rPr>
        <w:t xml:space="preserve">. 2019;10(5):1148-1157. </w:t>
      </w:r>
    </w:p>
    <w:p w14:paraId="016E7367" w14:textId="77777777" w:rsidR="00426CBF" w:rsidRPr="00426CBF" w:rsidRDefault="00426CBF" w:rsidP="00426CBF">
      <w:pPr>
        <w:pStyle w:val="EndNoteBibliography"/>
        <w:spacing w:after="0"/>
        <w:rPr>
          <w:rFonts w:ascii="Times New Roman" w:hAnsi="Times New Roman" w:cs="Times New Roman"/>
        </w:rPr>
      </w:pPr>
      <w:r w:rsidRPr="00426CBF">
        <w:rPr>
          <w:sz w:val="24"/>
        </w:rPr>
        <w:t>8</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Gylfadottir SS, Christensen DH, Nicolaisen SK, et al. Diabetic polyneuropathy and pain, prevalence, and patient characteristics: a cross-sectional questionnaire study of 5,514 patients with recently diagnosed type 2 diabetes. </w:t>
      </w:r>
      <w:r w:rsidRPr="00426CBF">
        <w:rPr>
          <w:rFonts w:ascii="Times New Roman" w:hAnsi="Times New Roman" w:cs="Times New Roman"/>
          <w:i/>
        </w:rPr>
        <w:t>Pain</w:t>
      </w:r>
      <w:r w:rsidRPr="00426CBF">
        <w:rPr>
          <w:rFonts w:ascii="Times New Roman" w:hAnsi="Times New Roman" w:cs="Times New Roman"/>
        </w:rPr>
        <w:t xml:space="preserve">. 2019;161(3):574-583. </w:t>
      </w:r>
    </w:p>
    <w:p w14:paraId="15EDEC14" w14:textId="77777777" w:rsidR="00426CBF" w:rsidRPr="00426CBF" w:rsidRDefault="00426CBF" w:rsidP="00426CBF">
      <w:pPr>
        <w:pStyle w:val="EndNoteBibliography"/>
        <w:spacing w:after="0"/>
        <w:rPr>
          <w:rFonts w:ascii="Times New Roman" w:hAnsi="Times New Roman" w:cs="Times New Roman"/>
        </w:rPr>
      </w:pPr>
      <w:r w:rsidRPr="00426CBF">
        <w:rPr>
          <w:sz w:val="24"/>
        </w:rPr>
        <w:t>9</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Ried-Larsen M, Thomsen RW, Berencsi K, et al. Implementation of interval walking training in patients with type 2 diabetes in Denmark: rationale, design, and baseline characteristics. </w:t>
      </w:r>
      <w:r w:rsidRPr="00426CBF">
        <w:rPr>
          <w:rFonts w:ascii="Times New Roman" w:hAnsi="Times New Roman" w:cs="Times New Roman"/>
          <w:i/>
        </w:rPr>
        <w:t>Clin Epidemiol</w:t>
      </w:r>
      <w:r w:rsidRPr="00426CBF">
        <w:rPr>
          <w:rFonts w:ascii="Times New Roman" w:hAnsi="Times New Roman" w:cs="Times New Roman"/>
        </w:rPr>
        <w:t xml:space="preserve">. 2016;8:201-9. </w:t>
      </w:r>
    </w:p>
    <w:p w14:paraId="4D941BF2" w14:textId="77777777" w:rsidR="00426CBF" w:rsidRPr="00426CBF" w:rsidRDefault="00426CBF" w:rsidP="00426CBF">
      <w:pPr>
        <w:pStyle w:val="EndNoteBibliography"/>
        <w:spacing w:after="0"/>
        <w:rPr>
          <w:rFonts w:ascii="Times New Roman" w:hAnsi="Times New Roman" w:cs="Times New Roman"/>
        </w:rPr>
      </w:pPr>
      <w:r w:rsidRPr="00426CBF">
        <w:rPr>
          <w:sz w:val="24"/>
        </w:rPr>
        <w:t>10</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Thorsen IK, Yang Y, Valentiner LS, et al. The Effects of a Lifestyle Intervention Supported by the InterWalk Smartphone App on Increasing Physical Activity Among Persons With Type 2 Diabetes: Parallel-Group, Randomized Trial. </w:t>
      </w:r>
      <w:r w:rsidRPr="00426CBF">
        <w:rPr>
          <w:rFonts w:ascii="Times New Roman" w:hAnsi="Times New Roman" w:cs="Times New Roman"/>
          <w:i/>
        </w:rPr>
        <w:t>JMIR Mhealth Uhealth</w:t>
      </w:r>
      <w:r w:rsidRPr="00426CBF">
        <w:rPr>
          <w:rFonts w:ascii="Times New Roman" w:hAnsi="Times New Roman" w:cs="Times New Roman"/>
        </w:rPr>
        <w:t xml:space="preserve">. 2022;10(9):e30602. </w:t>
      </w:r>
    </w:p>
    <w:p w14:paraId="22D443C7" w14:textId="77777777" w:rsidR="00426CBF" w:rsidRPr="00426CBF" w:rsidRDefault="00426CBF" w:rsidP="00426CBF">
      <w:pPr>
        <w:pStyle w:val="EndNoteBibliography"/>
        <w:spacing w:after="0"/>
        <w:rPr>
          <w:rFonts w:ascii="Times New Roman" w:hAnsi="Times New Roman" w:cs="Times New Roman"/>
        </w:rPr>
      </w:pPr>
      <w:r w:rsidRPr="00426CBF">
        <w:rPr>
          <w:sz w:val="24"/>
        </w:rPr>
        <w:t>11</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Valentiner LS, Thorsen IK, Kongstad MB, et al. Effect of ecological momentary assessment, goal-setting and personalized phone-calls on adherence to interval walking training using the InterWalk application among patients with type 2 diabetes-A pilot randomized controlled trial. </w:t>
      </w:r>
      <w:r w:rsidRPr="00426CBF">
        <w:rPr>
          <w:rFonts w:ascii="Times New Roman" w:hAnsi="Times New Roman" w:cs="Times New Roman"/>
          <w:i/>
        </w:rPr>
        <w:t>PLoS One</w:t>
      </w:r>
      <w:r w:rsidRPr="00426CBF">
        <w:rPr>
          <w:rFonts w:ascii="Times New Roman" w:hAnsi="Times New Roman" w:cs="Times New Roman"/>
        </w:rPr>
        <w:t xml:space="preserve">. 2019;14(1):e0208181. </w:t>
      </w:r>
    </w:p>
    <w:p w14:paraId="04B57768" w14:textId="77777777" w:rsidR="00426CBF" w:rsidRPr="00426CBF" w:rsidRDefault="00426CBF" w:rsidP="00426CBF">
      <w:pPr>
        <w:pStyle w:val="EndNoteBibliography"/>
        <w:spacing w:after="0"/>
        <w:rPr>
          <w:rFonts w:ascii="Times New Roman" w:hAnsi="Times New Roman" w:cs="Times New Roman"/>
        </w:rPr>
      </w:pPr>
      <w:r w:rsidRPr="00426CBF">
        <w:rPr>
          <w:sz w:val="24"/>
        </w:rPr>
        <w:t>12</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Stidsen JV, Nielsen JS, Henriksen JE, et al. Protocol for the specialist supervised individualised multifactorial treatment of new clinically diagnosed type 2 diabetes in general practice (IDA): a prospective controlled multicentre open-label intervention study. </w:t>
      </w:r>
      <w:r w:rsidRPr="00426CBF">
        <w:rPr>
          <w:rFonts w:ascii="Times New Roman" w:hAnsi="Times New Roman" w:cs="Times New Roman"/>
          <w:i/>
        </w:rPr>
        <w:t>BMJ Open</w:t>
      </w:r>
      <w:r w:rsidRPr="00426CBF">
        <w:rPr>
          <w:rFonts w:ascii="Times New Roman" w:hAnsi="Times New Roman" w:cs="Times New Roman"/>
        </w:rPr>
        <w:t xml:space="preserve">. 2017;7(12):e017493. </w:t>
      </w:r>
    </w:p>
    <w:p w14:paraId="66E71FDD" w14:textId="77777777" w:rsidR="00426CBF" w:rsidRPr="00426CBF" w:rsidRDefault="00426CBF" w:rsidP="00426CBF">
      <w:pPr>
        <w:pStyle w:val="EndNoteBibliography"/>
        <w:spacing w:after="0"/>
        <w:rPr>
          <w:rFonts w:ascii="Times New Roman" w:hAnsi="Times New Roman" w:cs="Times New Roman"/>
        </w:rPr>
      </w:pPr>
      <w:r w:rsidRPr="00426CBF">
        <w:rPr>
          <w:sz w:val="24"/>
        </w:rPr>
        <w:t>13</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Domazet SL, Tarp J, Thomsen RW, et al. Accelerometer-derived physical activity and sedentary behaviors in individuals with newly diagnosed type 2 diabetes: A cross-sectional study from the Danish nationwide DD2 cohort. </w:t>
      </w:r>
      <w:r w:rsidRPr="00426CBF">
        <w:rPr>
          <w:rFonts w:ascii="Times New Roman" w:hAnsi="Times New Roman" w:cs="Times New Roman"/>
          <w:i/>
        </w:rPr>
        <w:t>Front Sports Act Living</w:t>
      </w:r>
      <w:r w:rsidRPr="00426CBF">
        <w:rPr>
          <w:rFonts w:ascii="Times New Roman" w:hAnsi="Times New Roman" w:cs="Times New Roman"/>
        </w:rPr>
        <w:t xml:space="preserve">. 2023;4:1089579. </w:t>
      </w:r>
    </w:p>
    <w:p w14:paraId="4F0749D2" w14:textId="77777777" w:rsidR="00426CBF" w:rsidRPr="00426CBF" w:rsidRDefault="00426CBF" w:rsidP="00426CBF">
      <w:pPr>
        <w:pStyle w:val="EndNoteBibliography"/>
        <w:spacing w:after="0"/>
        <w:rPr>
          <w:rFonts w:ascii="Times New Roman" w:hAnsi="Times New Roman" w:cs="Times New Roman"/>
        </w:rPr>
      </w:pPr>
      <w:r w:rsidRPr="00426CBF">
        <w:rPr>
          <w:sz w:val="24"/>
        </w:rPr>
        <w:t>14</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Jakobsen PR, Christensen JR, Nielsen JB, et al. Identification of Important Factors Affecting Use of Digital Individualised Coaching and Treatment of Type 2 Diabetes in General Practice: A Qualitative Feasibility Study. </w:t>
      </w:r>
      <w:r w:rsidRPr="00426CBF">
        <w:rPr>
          <w:rFonts w:ascii="Times New Roman" w:hAnsi="Times New Roman" w:cs="Times New Roman"/>
          <w:i/>
        </w:rPr>
        <w:t>Int J Environ Res Public Health</w:t>
      </w:r>
      <w:r w:rsidRPr="00426CBF">
        <w:rPr>
          <w:rFonts w:ascii="Times New Roman" w:hAnsi="Times New Roman" w:cs="Times New Roman"/>
        </w:rPr>
        <w:t xml:space="preserve">. 2021;18(8):3924. </w:t>
      </w:r>
    </w:p>
    <w:p w14:paraId="745399CB" w14:textId="77777777" w:rsidR="00426CBF" w:rsidRPr="00426CBF" w:rsidRDefault="00426CBF" w:rsidP="00426CBF">
      <w:pPr>
        <w:pStyle w:val="EndNoteBibliography"/>
        <w:rPr>
          <w:rFonts w:ascii="Times New Roman" w:hAnsi="Times New Roman" w:cs="Times New Roman"/>
        </w:rPr>
      </w:pPr>
      <w:r w:rsidRPr="00426CBF">
        <w:rPr>
          <w:sz w:val="24"/>
        </w:rPr>
        <w:t>15</w:t>
      </w:r>
      <w:r w:rsidRPr="00426CBF">
        <w:rPr>
          <w:rFonts w:ascii="Times New Roman" w:hAnsi="Times New Roman" w:cs="Times New Roman"/>
          <w:sz w:val="24"/>
        </w:rPr>
        <w:t>.</w:t>
      </w:r>
      <w:r w:rsidRPr="00426CBF">
        <w:rPr>
          <w:rFonts w:ascii="Times New Roman" w:hAnsi="Times New Roman" w:cs="Times New Roman"/>
          <w:sz w:val="24"/>
        </w:rPr>
        <w:tab/>
      </w:r>
      <w:r w:rsidRPr="00426CBF">
        <w:rPr>
          <w:rFonts w:ascii="Times New Roman" w:hAnsi="Times New Roman" w:cs="Times New Roman"/>
        </w:rPr>
        <w:t xml:space="preserve">Charlson ME, Pompei P, Ales KL, MacKenzie CR. A new method of classifying prognostic comorbidity in longitudinal studies: development and validation. </w:t>
      </w:r>
      <w:r w:rsidRPr="00426CBF">
        <w:rPr>
          <w:rFonts w:ascii="Times New Roman" w:hAnsi="Times New Roman" w:cs="Times New Roman"/>
          <w:i/>
        </w:rPr>
        <w:t>J Chronic Dis</w:t>
      </w:r>
      <w:r w:rsidRPr="00426CBF">
        <w:rPr>
          <w:rFonts w:ascii="Times New Roman" w:hAnsi="Times New Roman" w:cs="Times New Roman"/>
        </w:rPr>
        <w:t xml:space="preserve">. 1987;40(5):373-83. </w:t>
      </w:r>
    </w:p>
    <w:p w14:paraId="4C11AD48" w14:textId="719ECE0C" w:rsidR="00512709" w:rsidRPr="00E460F6" w:rsidRDefault="002B273A">
      <w:pPr>
        <w:rPr>
          <w:lang w:val="en-US"/>
        </w:rPr>
      </w:pPr>
      <w:r w:rsidRPr="00E460F6">
        <w:rPr>
          <w:lang w:val="en-US"/>
        </w:rPr>
        <w:fldChar w:fldCharType="end"/>
      </w:r>
    </w:p>
    <w:sectPr w:rsidR="00512709" w:rsidRPr="00E460F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35AC" w14:textId="77777777" w:rsidR="0047530E" w:rsidRDefault="0047530E" w:rsidP="003965A6">
      <w:pPr>
        <w:spacing w:after="0" w:line="240" w:lineRule="auto"/>
      </w:pPr>
      <w:r>
        <w:separator/>
      </w:r>
    </w:p>
  </w:endnote>
  <w:endnote w:type="continuationSeparator" w:id="0">
    <w:p w14:paraId="2099BC54" w14:textId="77777777" w:rsidR="0047530E" w:rsidRDefault="0047530E" w:rsidP="003965A6">
      <w:pPr>
        <w:spacing w:after="0" w:line="240" w:lineRule="auto"/>
      </w:pPr>
      <w:r>
        <w:continuationSeparator/>
      </w:r>
    </w:p>
  </w:endnote>
  <w:endnote w:type="continuationNotice" w:id="1">
    <w:p w14:paraId="147BF7A0" w14:textId="77777777" w:rsidR="0047530E" w:rsidRDefault="00475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507498"/>
      <w:docPartObj>
        <w:docPartGallery w:val="Page Numbers (Bottom of Page)"/>
        <w:docPartUnique/>
      </w:docPartObj>
    </w:sdtPr>
    <w:sdtContent>
      <w:p w14:paraId="331322A3" w14:textId="0F748742" w:rsidR="003935F6" w:rsidRDefault="003935F6">
        <w:pPr>
          <w:pStyle w:val="Sidefod"/>
          <w:jc w:val="center"/>
        </w:pPr>
        <w:r>
          <w:fldChar w:fldCharType="begin"/>
        </w:r>
        <w:r>
          <w:instrText>PAGE   \* MERGEFORMAT</w:instrText>
        </w:r>
        <w:r>
          <w:fldChar w:fldCharType="separate"/>
        </w:r>
        <w:r w:rsidR="00B611E9">
          <w:rPr>
            <w:noProof/>
          </w:rPr>
          <w:t>19</w:t>
        </w:r>
        <w:r>
          <w:fldChar w:fldCharType="end"/>
        </w:r>
      </w:p>
    </w:sdtContent>
  </w:sdt>
  <w:p w14:paraId="245D4A97" w14:textId="77777777" w:rsidR="003935F6" w:rsidRDefault="003935F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860578"/>
      <w:docPartObj>
        <w:docPartGallery w:val="Page Numbers (Bottom of Page)"/>
        <w:docPartUnique/>
      </w:docPartObj>
    </w:sdtPr>
    <w:sdtContent>
      <w:p w14:paraId="53DB8214" w14:textId="70E3D49C" w:rsidR="00F43FA6" w:rsidRDefault="00F43FA6">
        <w:pPr>
          <w:pStyle w:val="Sidefod"/>
          <w:jc w:val="center"/>
        </w:pPr>
        <w:r>
          <w:fldChar w:fldCharType="begin"/>
        </w:r>
        <w:r>
          <w:instrText>PAGE   \* MERGEFORMAT</w:instrText>
        </w:r>
        <w:r>
          <w:fldChar w:fldCharType="separate"/>
        </w:r>
        <w:r>
          <w:t>2</w:t>
        </w:r>
        <w:r>
          <w:fldChar w:fldCharType="end"/>
        </w:r>
      </w:p>
    </w:sdtContent>
  </w:sdt>
  <w:p w14:paraId="75EB02E8" w14:textId="77777777" w:rsidR="00F43FA6" w:rsidRDefault="00F43F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5A36" w14:textId="77777777" w:rsidR="0047530E" w:rsidRDefault="0047530E" w:rsidP="003965A6">
      <w:pPr>
        <w:spacing w:after="0" w:line="240" w:lineRule="auto"/>
      </w:pPr>
      <w:r>
        <w:separator/>
      </w:r>
    </w:p>
  </w:footnote>
  <w:footnote w:type="continuationSeparator" w:id="0">
    <w:p w14:paraId="00C2F6AF" w14:textId="77777777" w:rsidR="0047530E" w:rsidRDefault="0047530E" w:rsidP="003965A6">
      <w:pPr>
        <w:spacing w:after="0" w:line="240" w:lineRule="auto"/>
      </w:pPr>
      <w:r>
        <w:continuationSeparator/>
      </w:r>
    </w:p>
  </w:footnote>
  <w:footnote w:type="continuationNotice" w:id="1">
    <w:p w14:paraId="52E0FA15" w14:textId="77777777" w:rsidR="0047530E" w:rsidRDefault="00475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ED8"/>
    <w:multiLevelType w:val="hybridMultilevel"/>
    <w:tmpl w:val="2864D816"/>
    <w:lvl w:ilvl="0" w:tplc="12A82B36">
      <w:start w:val="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0B1B"/>
    <w:multiLevelType w:val="hybridMultilevel"/>
    <w:tmpl w:val="5D0E34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55A"/>
    <w:multiLevelType w:val="hybridMultilevel"/>
    <w:tmpl w:val="98F68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21AFD"/>
    <w:multiLevelType w:val="hybridMultilevel"/>
    <w:tmpl w:val="98F68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3571D"/>
    <w:multiLevelType w:val="hybridMultilevel"/>
    <w:tmpl w:val="6BD2B9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1E06C5F"/>
    <w:multiLevelType w:val="hybridMultilevel"/>
    <w:tmpl w:val="98F68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0A5F61"/>
    <w:multiLevelType w:val="hybridMultilevel"/>
    <w:tmpl w:val="D3E82AD2"/>
    <w:lvl w:ilvl="0" w:tplc="12A82B36">
      <w:start w:val="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B1891"/>
    <w:multiLevelType w:val="hybridMultilevel"/>
    <w:tmpl w:val="FB823D3A"/>
    <w:lvl w:ilvl="0" w:tplc="B12EDE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737EE"/>
    <w:multiLevelType w:val="hybridMultilevel"/>
    <w:tmpl w:val="DBAC1782"/>
    <w:lvl w:ilvl="0" w:tplc="12A82B36">
      <w:start w:val="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4E33"/>
    <w:multiLevelType w:val="hybridMultilevel"/>
    <w:tmpl w:val="98F68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835114"/>
    <w:multiLevelType w:val="hybridMultilevel"/>
    <w:tmpl w:val="6122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2009A"/>
    <w:multiLevelType w:val="hybridMultilevel"/>
    <w:tmpl w:val="98F6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15F49"/>
    <w:multiLevelType w:val="hybridMultilevel"/>
    <w:tmpl w:val="98F682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1636959">
    <w:abstractNumId w:val="0"/>
  </w:num>
  <w:num w:numId="2" w16cid:durableId="1175191951">
    <w:abstractNumId w:val="6"/>
  </w:num>
  <w:num w:numId="3" w16cid:durableId="386610131">
    <w:abstractNumId w:val="8"/>
  </w:num>
  <w:num w:numId="4" w16cid:durableId="628363496">
    <w:abstractNumId w:val="7"/>
  </w:num>
  <w:num w:numId="5" w16cid:durableId="612252639">
    <w:abstractNumId w:val="4"/>
  </w:num>
  <w:num w:numId="6" w16cid:durableId="2115637267">
    <w:abstractNumId w:val="11"/>
  </w:num>
  <w:num w:numId="7" w16cid:durableId="1079327503">
    <w:abstractNumId w:val="9"/>
  </w:num>
  <w:num w:numId="8" w16cid:durableId="428280725">
    <w:abstractNumId w:val="1"/>
  </w:num>
  <w:num w:numId="9" w16cid:durableId="410085895">
    <w:abstractNumId w:val="3"/>
  </w:num>
  <w:num w:numId="10" w16cid:durableId="852107923">
    <w:abstractNumId w:val="2"/>
  </w:num>
  <w:num w:numId="11" w16cid:durableId="862943586">
    <w:abstractNumId w:val="12"/>
  </w:num>
  <w:num w:numId="12" w16cid:durableId="1018196598">
    <w:abstractNumId w:val="5"/>
  </w:num>
  <w:num w:numId="13" w16cid:durableId="1570189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ES" w:vendorID="64" w:dllVersion="6" w:nlCheck="1" w:checkStyle="0"/>
  <w:activeWritingStyle w:appName="MSWord" w:lang="en-US" w:vendorID="64" w:dllVersion="6" w:nlCheck="1" w:checkStyle="1"/>
  <w:activeWritingStyle w:appName="MSWord" w:lang="da-DK" w:vendorID="64" w:dllVersion="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da-DK"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v909zpat5zr6evp9rpfd5x5t2dxtvdsz90&quot;&gt;My EndNote Library&lt;record-ids&gt;&lt;item&gt;169&lt;/item&gt;&lt;item&gt;241&lt;/item&gt;&lt;item&gt;304&lt;/item&gt;&lt;item&gt;553&lt;/item&gt;&lt;item&gt;817&lt;/item&gt;&lt;item&gt;963&lt;/item&gt;&lt;item&gt;964&lt;/item&gt;&lt;item&gt;965&lt;/item&gt;&lt;item&gt;1303&lt;/item&gt;&lt;item&gt;1305&lt;/item&gt;&lt;item&gt;1319&lt;/item&gt;&lt;item&gt;1320&lt;/item&gt;&lt;item&gt;1321&lt;/item&gt;&lt;item&gt;1322&lt;/item&gt;&lt;item&gt;1387&lt;/item&gt;&lt;/record-ids&gt;&lt;/item&gt;&lt;/Libraries&gt;"/>
  </w:docVars>
  <w:rsids>
    <w:rsidRoot w:val="00A41A30"/>
    <w:rsid w:val="00007B8C"/>
    <w:rsid w:val="000211DB"/>
    <w:rsid w:val="000246A7"/>
    <w:rsid w:val="00040077"/>
    <w:rsid w:val="00044EF3"/>
    <w:rsid w:val="00050DD0"/>
    <w:rsid w:val="00050E6E"/>
    <w:rsid w:val="000524D7"/>
    <w:rsid w:val="00062468"/>
    <w:rsid w:val="00062B3D"/>
    <w:rsid w:val="000637C9"/>
    <w:rsid w:val="000671C1"/>
    <w:rsid w:val="00067AAD"/>
    <w:rsid w:val="00077B49"/>
    <w:rsid w:val="00083DBC"/>
    <w:rsid w:val="000A17B1"/>
    <w:rsid w:val="000A2932"/>
    <w:rsid w:val="000A3676"/>
    <w:rsid w:val="000A4E42"/>
    <w:rsid w:val="000A570D"/>
    <w:rsid w:val="000B072F"/>
    <w:rsid w:val="000B2148"/>
    <w:rsid w:val="000B5816"/>
    <w:rsid w:val="000B608E"/>
    <w:rsid w:val="000C186A"/>
    <w:rsid w:val="000D0CFE"/>
    <w:rsid w:val="000D3248"/>
    <w:rsid w:val="000D5152"/>
    <w:rsid w:val="000E0597"/>
    <w:rsid w:val="000E1A55"/>
    <w:rsid w:val="000E5208"/>
    <w:rsid w:val="000E6D22"/>
    <w:rsid w:val="000F027A"/>
    <w:rsid w:val="000F2582"/>
    <w:rsid w:val="000F6279"/>
    <w:rsid w:val="000F65DD"/>
    <w:rsid w:val="00103448"/>
    <w:rsid w:val="00112D27"/>
    <w:rsid w:val="001143D8"/>
    <w:rsid w:val="00116526"/>
    <w:rsid w:val="00120778"/>
    <w:rsid w:val="001232A0"/>
    <w:rsid w:val="00123581"/>
    <w:rsid w:val="0013398F"/>
    <w:rsid w:val="00135D1A"/>
    <w:rsid w:val="00136FEA"/>
    <w:rsid w:val="0014750A"/>
    <w:rsid w:val="00152E0D"/>
    <w:rsid w:val="001620A9"/>
    <w:rsid w:val="00162BAF"/>
    <w:rsid w:val="0016500A"/>
    <w:rsid w:val="00166D13"/>
    <w:rsid w:val="00170F38"/>
    <w:rsid w:val="00172EC4"/>
    <w:rsid w:val="001733E4"/>
    <w:rsid w:val="001775F0"/>
    <w:rsid w:val="00187A7E"/>
    <w:rsid w:val="001911CE"/>
    <w:rsid w:val="00196FFB"/>
    <w:rsid w:val="001A3739"/>
    <w:rsid w:val="001A433F"/>
    <w:rsid w:val="001A6CE5"/>
    <w:rsid w:val="001A7781"/>
    <w:rsid w:val="001B2381"/>
    <w:rsid w:val="001B493B"/>
    <w:rsid w:val="001B51A1"/>
    <w:rsid w:val="001C3D19"/>
    <w:rsid w:val="001C4E24"/>
    <w:rsid w:val="001C7539"/>
    <w:rsid w:val="001D138C"/>
    <w:rsid w:val="001D14BC"/>
    <w:rsid w:val="001E0F12"/>
    <w:rsid w:val="001E305E"/>
    <w:rsid w:val="001E32BC"/>
    <w:rsid w:val="001E7641"/>
    <w:rsid w:val="001F1553"/>
    <w:rsid w:val="001F1A9E"/>
    <w:rsid w:val="00203FB5"/>
    <w:rsid w:val="00206020"/>
    <w:rsid w:val="00210D9E"/>
    <w:rsid w:val="002169EE"/>
    <w:rsid w:val="0021735A"/>
    <w:rsid w:val="00223406"/>
    <w:rsid w:val="00223973"/>
    <w:rsid w:val="0023005A"/>
    <w:rsid w:val="00241A3B"/>
    <w:rsid w:val="002436EB"/>
    <w:rsid w:val="00245E8D"/>
    <w:rsid w:val="00250298"/>
    <w:rsid w:val="0025295F"/>
    <w:rsid w:val="00263986"/>
    <w:rsid w:val="0026480A"/>
    <w:rsid w:val="00266BBC"/>
    <w:rsid w:val="002700E9"/>
    <w:rsid w:val="00287B1F"/>
    <w:rsid w:val="002901DB"/>
    <w:rsid w:val="002A0128"/>
    <w:rsid w:val="002A3BCA"/>
    <w:rsid w:val="002B273A"/>
    <w:rsid w:val="002B6072"/>
    <w:rsid w:val="002C2E65"/>
    <w:rsid w:val="002D104E"/>
    <w:rsid w:val="002D127D"/>
    <w:rsid w:val="002D422C"/>
    <w:rsid w:val="002D6BD6"/>
    <w:rsid w:val="002E310D"/>
    <w:rsid w:val="002E4AC7"/>
    <w:rsid w:val="002F0187"/>
    <w:rsid w:val="002F5593"/>
    <w:rsid w:val="002F5BD8"/>
    <w:rsid w:val="00306298"/>
    <w:rsid w:val="00313CCD"/>
    <w:rsid w:val="00314D14"/>
    <w:rsid w:val="00316613"/>
    <w:rsid w:val="003210A5"/>
    <w:rsid w:val="00321C33"/>
    <w:rsid w:val="00322AE7"/>
    <w:rsid w:val="003325AC"/>
    <w:rsid w:val="003329D8"/>
    <w:rsid w:val="003330B5"/>
    <w:rsid w:val="00333319"/>
    <w:rsid w:val="00333465"/>
    <w:rsid w:val="00340C92"/>
    <w:rsid w:val="00343736"/>
    <w:rsid w:val="00346CE2"/>
    <w:rsid w:val="00347679"/>
    <w:rsid w:val="0035677D"/>
    <w:rsid w:val="00356C99"/>
    <w:rsid w:val="00364FBC"/>
    <w:rsid w:val="00371B63"/>
    <w:rsid w:val="00384524"/>
    <w:rsid w:val="00390FA7"/>
    <w:rsid w:val="003935F6"/>
    <w:rsid w:val="00393B21"/>
    <w:rsid w:val="00395F01"/>
    <w:rsid w:val="003965A6"/>
    <w:rsid w:val="003B096B"/>
    <w:rsid w:val="003B40A5"/>
    <w:rsid w:val="003C452C"/>
    <w:rsid w:val="003D4605"/>
    <w:rsid w:val="003D5385"/>
    <w:rsid w:val="003E3365"/>
    <w:rsid w:val="003E5606"/>
    <w:rsid w:val="003E78BE"/>
    <w:rsid w:val="003F09E2"/>
    <w:rsid w:val="003F38F7"/>
    <w:rsid w:val="00402156"/>
    <w:rsid w:val="00402CDF"/>
    <w:rsid w:val="0040443F"/>
    <w:rsid w:val="00410105"/>
    <w:rsid w:val="00422FC4"/>
    <w:rsid w:val="00424A40"/>
    <w:rsid w:val="00426CBF"/>
    <w:rsid w:val="00427409"/>
    <w:rsid w:val="00432382"/>
    <w:rsid w:val="004337F3"/>
    <w:rsid w:val="0043575F"/>
    <w:rsid w:val="00437524"/>
    <w:rsid w:val="00446D50"/>
    <w:rsid w:val="0044718D"/>
    <w:rsid w:val="004629E5"/>
    <w:rsid w:val="00463D8A"/>
    <w:rsid w:val="00466605"/>
    <w:rsid w:val="00470B8C"/>
    <w:rsid w:val="004710C3"/>
    <w:rsid w:val="00471E39"/>
    <w:rsid w:val="00472332"/>
    <w:rsid w:val="0047338F"/>
    <w:rsid w:val="0047530E"/>
    <w:rsid w:val="0047555E"/>
    <w:rsid w:val="00476A37"/>
    <w:rsid w:val="00485460"/>
    <w:rsid w:val="00485BA2"/>
    <w:rsid w:val="00486BCF"/>
    <w:rsid w:val="00486FC8"/>
    <w:rsid w:val="00493A8C"/>
    <w:rsid w:val="004976A5"/>
    <w:rsid w:val="004A0558"/>
    <w:rsid w:val="004A5A52"/>
    <w:rsid w:val="004B4980"/>
    <w:rsid w:val="004C0A20"/>
    <w:rsid w:val="004C508E"/>
    <w:rsid w:val="004D354D"/>
    <w:rsid w:val="004D5FAE"/>
    <w:rsid w:val="004E2A4A"/>
    <w:rsid w:val="004E36DA"/>
    <w:rsid w:val="004E470A"/>
    <w:rsid w:val="004F78DF"/>
    <w:rsid w:val="00501FAC"/>
    <w:rsid w:val="0050243A"/>
    <w:rsid w:val="00512709"/>
    <w:rsid w:val="005137D2"/>
    <w:rsid w:val="00516CA5"/>
    <w:rsid w:val="005328BE"/>
    <w:rsid w:val="005333D5"/>
    <w:rsid w:val="00541EE9"/>
    <w:rsid w:val="0055003D"/>
    <w:rsid w:val="0055088B"/>
    <w:rsid w:val="00552AF0"/>
    <w:rsid w:val="00566C58"/>
    <w:rsid w:val="00587A7D"/>
    <w:rsid w:val="0059417E"/>
    <w:rsid w:val="005942C2"/>
    <w:rsid w:val="005A0BA0"/>
    <w:rsid w:val="005A2F7E"/>
    <w:rsid w:val="005A421B"/>
    <w:rsid w:val="005B62CF"/>
    <w:rsid w:val="005D08EF"/>
    <w:rsid w:val="005D0C8F"/>
    <w:rsid w:val="005E4232"/>
    <w:rsid w:val="005E65C1"/>
    <w:rsid w:val="005E69F8"/>
    <w:rsid w:val="005E71D3"/>
    <w:rsid w:val="005F4FA8"/>
    <w:rsid w:val="005F4FCA"/>
    <w:rsid w:val="005F57BF"/>
    <w:rsid w:val="005F6EE6"/>
    <w:rsid w:val="005F7AD4"/>
    <w:rsid w:val="00605CC6"/>
    <w:rsid w:val="00607DD8"/>
    <w:rsid w:val="0061414F"/>
    <w:rsid w:val="0061441D"/>
    <w:rsid w:val="00621523"/>
    <w:rsid w:val="0062729B"/>
    <w:rsid w:val="0063114C"/>
    <w:rsid w:val="00632420"/>
    <w:rsid w:val="00641A33"/>
    <w:rsid w:val="00642C54"/>
    <w:rsid w:val="006447EB"/>
    <w:rsid w:val="00645475"/>
    <w:rsid w:val="0064590E"/>
    <w:rsid w:val="00650E65"/>
    <w:rsid w:val="00652177"/>
    <w:rsid w:val="006528E6"/>
    <w:rsid w:val="00657C1C"/>
    <w:rsid w:val="00663FAD"/>
    <w:rsid w:val="00665C56"/>
    <w:rsid w:val="00665E83"/>
    <w:rsid w:val="00665F13"/>
    <w:rsid w:val="00666C19"/>
    <w:rsid w:val="00676A62"/>
    <w:rsid w:val="0067788E"/>
    <w:rsid w:val="00682B23"/>
    <w:rsid w:val="00683A48"/>
    <w:rsid w:val="006933BE"/>
    <w:rsid w:val="006A04C7"/>
    <w:rsid w:val="006A15E1"/>
    <w:rsid w:val="006A1BE7"/>
    <w:rsid w:val="006A3B63"/>
    <w:rsid w:val="006A4281"/>
    <w:rsid w:val="006A77B9"/>
    <w:rsid w:val="006B2F18"/>
    <w:rsid w:val="006B4AA6"/>
    <w:rsid w:val="006C47D1"/>
    <w:rsid w:val="006D5D72"/>
    <w:rsid w:val="006D6AD7"/>
    <w:rsid w:val="006E13F1"/>
    <w:rsid w:val="006E6E67"/>
    <w:rsid w:val="006E7F42"/>
    <w:rsid w:val="006F0337"/>
    <w:rsid w:val="006F18B2"/>
    <w:rsid w:val="006F33CD"/>
    <w:rsid w:val="006F417F"/>
    <w:rsid w:val="006F55B5"/>
    <w:rsid w:val="006F7C35"/>
    <w:rsid w:val="007031FB"/>
    <w:rsid w:val="00711F63"/>
    <w:rsid w:val="0072060F"/>
    <w:rsid w:val="00721449"/>
    <w:rsid w:val="00731ED8"/>
    <w:rsid w:val="007325C3"/>
    <w:rsid w:val="00736C77"/>
    <w:rsid w:val="007458F7"/>
    <w:rsid w:val="00750313"/>
    <w:rsid w:val="00751094"/>
    <w:rsid w:val="00752547"/>
    <w:rsid w:val="00764785"/>
    <w:rsid w:val="0076722B"/>
    <w:rsid w:val="00770DCD"/>
    <w:rsid w:val="0077452E"/>
    <w:rsid w:val="007A4FED"/>
    <w:rsid w:val="007B25F8"/>
    <w:rsid w:val="007B6A8F"/>
    <w:rsid w:val="007C5CFF"/>
    <w:rsid w:val="007D4B5A"/>
    <w:rsid w:val="007D5CCB"/>
    <w:rsid w:val="007D6574"/>
    <w:rsid w:val="007D7739"/>
    <w:rsid w:val="007E020F"/>
    <w:rsid w:val="007E5289"/>
    <w:rsid w:val="007E6224"/>
    <w:rsid w:val="007F027C"/>
    <w:rsid w:val="007F1515"/>
    <w:rsid w:val="007F2C5D"/>
    <w:rsid w:val="00805599"/>
    <w:rsid w:val="008105BD"/>
    <w:rsid w:val="00811247"/>
    <w:rsid w:val="0081426C"/>
    <w:rsid w:val="0081613E"/>
    <w:rsid w:val="00821988"/>
    <w:rsid w:val="00825E9A"/>
    <w:rsid w:val="00826E93"/>
    <w:rsid w:val="00830C78"/>
    <w:rsid w:val="00831A72"/>
    <w:rsid w:val="00841353"/>
    <w:rsid w:val="00841F3A"/>
    <w:rsid w:val="00843A20"/>
    <w:rsid w:val="0084446F"/>
    <w:rsid w:val="008447DA"/>
    <w:rsid w:val="00846216"/>
    <w:rsid w:val="00846F63"/>
    <w:rsid w:val="00850FFB"/>
    <w:rsid w:val="00853B53"/>
    <w:rsid w:val="008558AF"/>
    <w:rsid w:val="00871193"/>
    <w:rsid w:val="00872E59"/>
    <w:rsid w:val="00876B7E"/>
    <w:rsid w:val="00884AAF"/>
    <w:rsid w:val="00886FFB"/>
    <w:rsid w:val="008915AF"/>
    <w:rsid w:val="00896214"/>
    <w:rsid w:val="00896DC8"/>
    <w:rsid w:val="00896F86"/>
    <w:rsid w:val="008A1F1A"/>
    <w:rsid w:val="008A2023"/>
    <w:rsid w:val="008A5325"/>
    <w:rsid w:val="008B54C3"/>
    <w:rsid w:val="008C23FC"/>
    <w:rsid w:val="008C2905"/>
    <w:rsid w:val="008C7F94"/>
    <w:rsid w:val="008E3A38"/>
    <w:rsid w:val="008E3B0F"/>
    <w:rsid w:val="008E43E6"/>
    <w:rsid w:val="008F0E57"/>
    <w:rsid w:val="008F4361"/>
    <w:rsid w:val="008F4E0D"/>
    <w:rsid w:val="008F7F13"/>
    <w:rsid w:val="00902831"/>
    <w:rsid w:val="00905120"/>
    <w:rsid w:val="00911C86"/>
    <w:rsid w:val="00922E96"/>
    <w:rsid w:val="00926B20"/>
    <w:rsid w:val="00931D9A"/>
    <w:rsid w:val="00945A66"/>
    <w:rsid w:val="00955A6C"/>
    <w:rsid w:val="0095746A"/>
    <w:rsid w:val="00960668"/>
    <w:rsid w:val="00962604"/>
    <w:rsid w:val="00966EA2"/>
    <w:rsid w:val="009715EB"/>
    <w:rsid w:val="0097248A"/>
    <w:rsid w:val="00973DFD"/>
    <w:rsid w:val="00980239"/>
    <w:rsid w:val="009872D3"/>
    <w:rsid w:val="009913DF"/>
    <w:rsid w:val="009914C3"/>
    <w:rsid w:val="00993659"/>
    <w:rsid w:val="00997913"/>
    <w:rsid w:val="009B285C"/>
    <w:rsid w:val="009B32E4"/>
    <w:rsid w:val="009B4661"/>
    <w:rsid w:val="009C1601"/>
    <w:rsid w:val="009C55B9"/>
    <w:rsid w:val="009C59C1"/>
    <w:rsid w:val="009C5A0B"/>
    <w:rsid w:val="009C7EF8"/>
    <w:rsid w:val="009D0D91"/>
    <w:rsid w:val="009D2833"/>
    <w:rsid w:val="009E0A1A"/>
    <w:rsid w:val="009E2CFD"/>
    <w:rsid w:val="009E4D55"/>
    <w:rsid w:val="009F0A0C"/>
    <w:rsid w:val="009F0DAA"/>
    <w:rsid w:val="00A03B18"/>
    <w:rsid w:val="00A07836"/>
    <w:rsid w:val="00A21539"/>
    <w:rsid w:val="00A2242E"/>
    <w:rsid w:val="00A22F80"/>
    <w:rsid w:val="00A256CA"/>
    <w:rsid w:val="00A3011D"/>
    <w:rsid w:val="00A35730"/>
    <w:rsid w:val="00A41A30"/>
    <w:rsid w:val="00A43FED"/>
    <w:rsid w:val="00A524D9"/>
    <w:rsid w:val="00A570A8"/>
    <w:rsid w:val="00A60B81"/>
    <w:rsid w:val="00A62CED"/>
    <w:rsid w:val="00A70F72"/>
    <w:rsid w:val="00A71A35"/>
    <w:rsid w:val="00A74E08"/>
    <w:rsid w:val="00A77EC0"/>
    <w:rsid w:val="00A81CEB"/>
    <w:rsid w:val="00A84005"/>
    <w:rsid w:val="00A91B2D"/>
    <w:rsid w:val="00A94666"/>
    <w:rsid w:val="00AA0A3E"/>
    <w:rsid w:val="00AA1F9A"/>
    <w:rsid w:val="00AA4CEB"/>
    <w:rsid w:val="00AA524B"/>
    <w:rsid w:val="00AB7FD4"/>
    <w:rsid w:val="00AC09E2"/>
    <w:rsid w:val="00AC1ACE"/>
    <w:rsid w:val="00AC7B36"/>
    <w:rsid w:val="00AD5751"/>
    <w:rsid w:val="00AE1AA2"/>
    <w:rsid w:val="00AE4BD6"/>
    <w:rsid w:val="00AE7BEC"/>
    <w:rsid w:val="00AF18AD"/>
    <w:rsid w:val="00AF27BD"/>
    <w:rsid w:val="00AF47E6"/>
    <w:rsid w:val="00B01863"/>
    <w:rsid w:val="00B06279"/>
    <w:rsid w:val="00B1294C"/>
    <w:rsid w:val="00B144C7"/>
    <w:rsid w:val="00B16389"/>
    <w:rsid w:val="00B17E67"/>
    <w:rsid w:val="00B20315"/>
    <w:rsid w:val="00B2619E"/>
    <w:rsid w:val="00B2750A"/>
    <w:rsid w:val="00B314E4"/>
    <w:rsid w:val="00B40DB8"/>
    <w:rsid w:val="00B501D7"/>
    <w:rsid w:val="00B545D6"/>
    <w:rsid w:val="00B54799"/>
    <w:rsid w:val="00B57579"/>
    <w:rsid w:val="00B611E9"/>
    <w:rsid w:val="00B634BA"/>
    <w:rsid w:val="00B67A81"/>
    <w:rsid w:val="00B75186"/>
    <w:rsid w:val="00B75228"/>
    <w:rsid w:val="00B80C31"/>
    <w:rsid w:val="00B822A3"/>
    <w:rsid w:val="00B87DDE"/>
    <w:rsid w:val="00B9299E"/>
    <w:rsid w:val="00B96AA6"/>
    <w:rsid w:val="00BA4878"/>
    <w:rsid w:val="00BA68B8"/>
    <w:rsid w:val="00BB19BD"/>
    <w:rsid w:val="00BB29CA"/>
    <w:rsid w:val="00BD3038"/>
    <w:rsid w:val="00BE4F8C"/>
    <w:rsid w:val="00BE6E36"/>
    <w:rsid w:val="00BF084A"/>
    <w:rsid w:val="00BF144B"/>
    <w:rsid w:val="00BF1814"/>
    <w:rsid w:val="00BF3F89"/>
    <w:rsid w:val="00C00881"/>
    <w:rsid w:val="00C02F87"/>
    <w:rsid w:val="00C0529B"/>
    <w:rsid w:val="00C07699"/>
    <w:rsid w:val="00C1043F"/>
    <w:rsid w:val="00C1160D"/>
    <w:rsid w:val="00C16D36"/>
    <w:rsid w:val="00C32BA3"/>
    <w:rsid w:val="00C41517"/>
    <w:rsid w:val="00C44F22"/>
    <w:rsid w:val="00C46DB4"/>
    <w:rsid w:val="00C530CB"/>
    <w:rsid w:val="00C535D6"/>
    <w:rsid w:val="00C55A5E"/>
    <w:rsid w:val="00C55D6D"/>
    <w:rsid w:val="00C6560E"/>
    <w:rsid w:val="00C74DDC"/>
    <w:rsid w:val="00C75984"/>
    <w:rsid w:val="00C761D1"/>
    <w:rsid w:val="00C827B5"/>
    <w:rsid w:val="00CA2D0F"/>
    <w:rsid w:val="00CA46FF"/>
    <w:rsid w:val="00CA5890"/>
    <w:rsid w:val="00CA6B1C"/>
    <w:rsid w:val="00CA6BB6"/>
    <w:rsid w:val="00CB1FF8"/>
    <w:rsid w:val="00CC6DF7"/>
    <w:rsid w:val="00CE1B41"/>
    <w:rsid w:val="00CE2E40"/>
    <w:rsid w:val="00CE37EC"/>
    <w:rsid w:val="00CF40DA"/>
    <w:rsid w:val="00CF60B2"/>
    <w:rsid w:val="00D0179B"/>
    <w:rsid w:val="00D0259D"/>
    <w:rsid w:val="00D06075"/>
    <w:rsid w:val="00D1780B"/>
    <w:rsid w:val="00D17F36"/>
    <w:rsid w:val="00D20808"/>
    <w:rsid w:val="00D25095"/>
    <w:rsid w:val="00D328BE"/>
    <w:rsid w:val="00D357D9"/>
    <w:rsid w:val="00D45EED"/>
    <w:rsid w:val="00D46B81"/>
    <w:rsid w:val="00D52FCF"/>
    <w:rsid w:val="00D60C5F"/>
    <w:rsid w:val="00D62797"/>
    <w:rsid w:val="00D71482"/>
    <w:rsid w:val="00D7422E"/>
    <w:rsid w:val="00D76426"/>
    <w:rsid w:val="00D80420"/>
    <w:rsid w:val="00D910FA"/>
    <w:rsid w:val="00D9142C"/>
    <w:rsid w:val="00D94016"/>
    <w:rsid w:val="00D9631A"/>
    <w:rsid w:val="00D9656F"/>
    <w:rsid w:val="00DA2FC1"/>
    <w:rsid w:val="00DA3B03"/>
    <w:rsid w:val="00DA6FD7"/>
    <w:rsid w:val="00DB06F4"/>
    <w:rsid w:val="00DC4A2E"/>
    <w:rsid w:val="00DC6E3E"/>
    <w:rsid w:val="00DD21EC"/>
    <w:rsid w:val="00DD42EE"/>
    <w:rsid w:val="00DD6816"/>
    <w:rsid w:val="00DE3441"/>
    <w:rsid w:val="00DE5E28"/>
    <w:rsid w:val="00DE6740"/>
    <w:rsid w:val="00DE713F"/>
    <w:rsid w:val="00DF659F"/>
    <w:rsid w:val="00E00341"/>
    <w:rsid w:val="00E00B4C"/>
    <w:rsid w:val="00E01F2A"/>
    <w:rsid w:val="00E03E27"/>
    <w:rsid w:val="00E04368"/>
    <w:rsid w:val="00E051E3"/>
    <w:rsid w:val="00E1238A"/>
    <w:rsid w:val="00E14DF0"/>
    <w:rsid w:val="00E223CA"/>
    <w:rsid w:val="00E35E4B"/>
    <w:rsid w:val="00E37648"/>
    <w:rsid w:val="00E37D31"/>
    <w:rsid w:val="00E460F6"/>
    <w:rsid w:val="00E53DC3"/>
    <w:rsid w:val="00E6066B"/>
    <w:rsid w:val="00E606F0"/>
    <w:rsid w:val="00E62068"/>
    <w:rsid w:val="00E62A89"/>
    <w:rsid w:val="00E64E5B"/>
    <w:rsid w:val="00E72DF9"/>
    <w:rsid w:val="00E73B11"/>
    <w:rsid w:val="00E763DC"/>
    <w:rsid w:val="00E76F1F"/>
    <w:rsid w:val="00E83292"/>
    <w:rsid w:val="00E83F45"/>
    <w:rsid w:val="00E8482E"/>
    <w:rsid w:val="00E87660"/>
    <w:rsid w:val="00E9018E"/>
    <w:rsid w:val="00E91F08"/>
    <w:rsid w:val="00E92C9F"/>
    <w:rsid w:val="00EA0726"/>
    <w:rsid w:val="00EA1AAB"/>
    <w:rsid w:val="00EA3FB5"/>
    <w:rsid w:val="00EA598D"/>
    <w:rsid w:val="00EA5F97"/>
    <w:rsid w:val="00EC392C"/>
    <w:rsid w:val="00EC57AF"/>
    <w:rsid w:val="00ED2AF0"/>
    <w:rsid w:val="00ED2EBE"/>
    <w:rsid w:val="00ED689A"/>
    <w:rsid w:val="00EF17D4"/>
    <w:rsid w:val="00F02D0D"/>
    <w:rsid w:val="00F03DF4"/>
    <w:rsid w:val="00F076C4"/>
    <w:rsid w:val="00F07FBC"/>
    <w:rsid w:val="00F14FDD"/>
    <w:rsid w:val="00F163CE"/>
    <w:rsid w:val="00F24434"/>
    <w:rsid w:val="00F24D23"/>
    <w:rsid w:val="00F251F7"/>
    <w:rsid w:val="00F31162"/>
    <w:rsid w:val="00F35885"/>
    <w:rsid w:val="00F43FA6"/>
    <w:rsid w:val="00F446CF"/>
    <w:rsid w:val="00F508C2"/>
    <w:rsid w:val="00F51AA3"/>
    <w:rsid w:val="00F55251"/>
    <w:rsid w:val="00F60F79"/>
    <w:rsid w:val="00F62699"/>
    <w:rsid w:val="00F663BD"/>
    <w:rsid w:val="00F66948"/>
    <w:rsid w:val="00F8036C"/>
    <w:rsid w:val="00F80FFC"/>
    <w:rsid w:val="00F86E2B"/>
    <w:rsid w:val="00F910DB"/>
    <w:rsid w:val="00F9368E"/>
    <w:rsid w:val="00F970C1"/>
    <w:rsid w:val="00FD1FE2"/>
    <w:rsid w:val="00FD6006"/>
    <w:rsid w:val="00FE6158"/>
    <w:rsid w:val="00FE775B"/>
    <w:rsid w:val="00FF35E7"/>
    <w:rsid w:val="00FF3B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D830"/>
  <w15:chartTrackingRefBased/>
  <w15:docId w15:val="{3774E3DF-0AEC-4447-AC44-634E838C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A30"/>
  </w:style>
  <w:style w:type="paragraph" w:styleId="Overskrift1">
    <w:name w:val="heading 1"/>
    <w:basedOn w:val="Normal"/>
    <w:next w:val="Normal"/>
    <w:link w:val="Overskrift1Tegn"/>
    <w:uiPriority w:val="9"/>
    <w:qFormat/>
    <w:rsid w:val="00A41A30"/>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2">
    <w:name w:val="heading 2"/>
    <w:basedOn w:val="Normal"/>
    <w:next w:val="Normal"/>
    <w:link w:val="Overskrift2Tegn"/>
    <w:uiPriority w:val="9"/>
    <w:unhideWhenUsed/>
    <w:qFormat/>
    <w:rsid w:val="009C55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1A30"/>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Times">
    <w:name w:val="Times"/>
    <w:basedOn w:val="Normal"/>
    <w:link w:val="TimesTegn"/>
    <w:qFormat/>
    <w:rsid w:val="00A41A30"/>
    <w:rPr>
      <w:rFonts w:ascii="Times New Roman" w:hAnsi="Times New Roman"/>
    </w:rPr>
  </w:style>
  <w:style w:type="character" w:customStyle="1" w:styleId="TimesTegn">
    <w:name w:val="Times Tegn"/>
    <w:basedOn w:val="Standardskrifttypeiafsnit"/>
    <w:link w:val="Times"/>
    <w:rsid w:val="00A41A30"/>
    <w:rPr>
      <w:rFonts w:ascii="Times New Roman" w:hAnsi="Times New Roman"/>
    </w:rPr>
  </w:style>
  <w:style w:type="table" w:styleId="Tabel-Gitter">
    <w:name w:val="Table Grid"/>
    <w:basedOn w:val="Tabel-Normal"/>
    <w:uiPriority w:val="39"/>
    <w:rsid w:val="00A4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rsid w:val="00A41A30"/>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A41A30"/>
    <w:pPr>
      <w:spacing w:after="0"/>
      <w:jc w:val="center"/>
    </w:pPr>
    <w:rPr>
      <w:rFonts w:ascii="Calibri" w:hAnsi="Calibri" w:cs="Calibri"/>
      <w:noProof/>
      <w:lang w:val="en-US"/>
    </w:rPr>
  </w:style>
  <w:style w:type="character" w:customStyle="1" w:styleId="EndNoteBibliographyTitleTegn">
    <w:name w:val="EndNote Bibliography Title Tegn"/>
    <w:basedOn w:val="TimesTegn"/>
    <w:link w:val="EndNoteBibliographyTitle"/>
    <w:rsid w:val="00A41A30"/>
    <w:rPr>
      <w:rFonts w:ascii="Calibri" w:hAnsi="Calibri" w:cs="Calibri"/>
      <w:noProof/>
      <w:lang w:val="en-US"/>
    </w:rPr>
  </w:style>
  <w:style w:type="paragraph" w:customStyle="1" w:styleId="EndNoteBibliography">
    <w:name w:val="EndNote Bibliography"/>
    <w:basedOn w:val="Normal"/>
    <w:link w:val="EndNoteBibliographyTegn"/>
    <w:rsid w:val="00A41A30"/>
    <w:pPr>
      <w:spacing w:line="240" w:lineRule="auto"/>
    </w:pPr>
    <w:rPr>
      <w:rFonts w:ascii="Calibri" w:hAnsi="Calibri" w:cs="Calibri"/>
      <w:noProof/>
      <w:lang w:val="en-US"/>
    </w:rPr>
  </w:style>
  <w:style w:type="character" w:customStyle="1" w:styleId="EndNoteBibliographyTegn">
    <w:name w:val="EndNote Bibliography Tegn"/>
    <w:basedOn w:val="TimesTegn"/>
    <w:link w:val="EndNoteBibliography"/>
    <w:rsid w:val="00A41A30"/>
    <w:rPr>
      <w:rFonts w:ascii="Calibri" w:hAnsi="Calibri" w:cs="Calibri"/>
      <w:noProof/>
      <w:lang w:val="en-US"/>
    </w:rPr>
  </w:style>
  <w:style w:type="character" w:styleId="Hyperlink">
    <w:name w:val="Hyperlink"/>
    <w:basedOn w:val="Standardskrifttypeiafsnit"/>
    <w:uiPriority w:val="99"/>
    <w:unhideWhenUsed/>
    <w:rsid w:val="00A41A30"/>
    <w:rPr>
      <w:color w:val="0563C1" w:themeColor="hyperlink"/>
      <w:u w:val="single"/>
    </w:rPr>
  </w:style>
  <w:style w:type="character" w:customStyle="1" w:styleId="UnresolvedMention1">
    <w:name w:val="Unresolved Mention1"/>
    <w:basedOn w:val="Standardskrifttypeiafsnit"/>
    <w:uiPriority w:val="99"/>
    <w:semiHidden/>
    <w:unhideWhenUsed/>
    <w:rsid w:val="00A41A30"/>
    <w:rPr>
      <w:color w:val="605E5C"/>
      <w:shd w:val="clear" w:color="auto" w:fill="E1DFDD"/>
    </w:rPr>
  </w:style>
  <w:style w:type="character" w:styleId="Kommentarhenvisning">
    <w:name w:val="annotation reference"/>
    <w:basedOn w:val="Standardskrifttypeiafsnit"/>
    <w:uiPriority w:val="99"/>
    <w:semiHidden/>
    <w:unhideWhenUsed/>
    <w:rsid w:val="00A41A30"/>
    <w:rPr>
      <w:sz w:val="16"/>
      <w:szCs w:val="16"/>
    </w:rPr>
  </w:style>
  <w:style w:type="paragraph" w:styleId="Kommentartekst">
    <w:name w:val="annotation text"/>
    <w:basedOn w:val="Normal"/>
    <w:link w:val="KommentartekstTegn"/>
    <w:uiPriority w:val="99"/>
    <w:unhideWhenUsed/>
    <w:rsid w:val="00402CDF"/>
    <w:pPr>
      <w:spacing w:line="240" w:lineRule="auto"/>
    </w:pPr>
    <w:rPr>
      <w:rFonts w:cstheme="minorHAnsi"/>
      <w:sz w:val="20"/>
      <w:szCs w:val="20"/>
      <w:lang w:val="en-US"/>
    </w:rPr>
  </w:style>
  <w:style w:type="character" w:customStyle="1" w:styleId="KommentartekstTegn">
    <w:name w:val="Kommentartekst Tegn"/>
    <w:basedOn w:val="Standardskrifttypeiafsnit"/>
    <w:link w:val="Kommentartekst"/>
    <w:uiPriority w:val="99"/>
    <w:rsid w:val="00A41A30"/>
    <w:rPr>
      <w:rFonts w:cstheme="minorHAnsi"/>
      <w:sz w:val="20"/>
      <w:szCs w:val="20"/>
      <w:lang w:val="en-US"/>
    </w:rPr>
  </w:style>
  <w:style w:type="paragraph" w:styleId="Kommentaremne">
    <w:name w:val="annotation subject"/>
    <w:basedOn w:val="Kommentartekst"/>
    <w:next w:val="Kommentartekst"/>
    <w:link w:val="KommentaremneTegn"/>
    <w:uiPriority w:val="99"/>
    <w:semiHidden/>
    <w:unhideWhenUsed/>
    <w:rsid w:val="00A41A30"/>
    <w:rPr>
      <w:b/>
      <w:bCs/>
    </w:rPr>
  </w:style>
  <w:style w:type="character" w:customStyle="1" w:styleId="KommentaremneTegn">
    <w:name w:val="Kommentaremne Tegn"/>
    <w:basedOn w:val="KommentartekstTegn"/>
    <w:link w:val="Kommentaremne"/>
    <w:uiPriority w:val="99"/>
    <w:semiHidden/>
    <w:rsid w:val="00A41A30"/>
    <w:rPr>
      <w:rFonts w:cstheme="minorHAnsi"/>
      <w:b/>
      <w:bCs/>
      <w:sz w:val="20"/>
      <w:szCs w:val="20"/>
      <w:lang w:val="en-US"/>
    </w:rPr>
  </w:style>
  <w:style w:type="paragraph" w:styleId="Korrektur">
    <w:name w:val="Revision"/>
    <w:hidden/>
    <w:uiPriority w:val="99"/>
    <w:semiHidden/>
    <w:rsid w:val="00A41A30"/>
    <w:pPr>
      <w:spacing w:after="0" w:line="240" w:lineRule="auto"/>
    </w:pPr>
  </w:style>
  <w:style w:type="table" w:customStyle="1" w:styleId="Tabel-Gitter2">
    <w:name w:val="Tabel - Gitter2"/>
    <w:basedOn w:val="Tabel-Normal"/>
    <w:next w:val="Tabel-Gitter"/>
    <w:uiPriority w:val="39"/>
    <w:rsid w:val="00A41A30"/>
    <w:pPr>
      <w:spacing w:after="0" w:line="240" w:lineRule="auto"/>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41A30"/>
    <w:pPr>
      <w:ind w:left="720"/>
      <w:contextualSpacing/>
    </w:pPr>
  </w:style>
  <w:style w:type="table" w:customStyle="1" w:styleId="TableNormal1">
    <w:name w:val="Table Normal1"/>
    <w:uiPriority w:val="2"/>
    <w:semiHidden/>
    <w:unhideWhenUsed/>
    <w:qFormat/>
    <w:rsid w:val="00A41A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1A30"/>
    <w:pPr>
      <w:widowControl w:val="0"/>
      <w:autoSpaceDE w:val="0"/>
      <w:autoSpaceDN w:val="0"/>
      <w:spacing w:before="67" w:after="0" w:line="240" w:lineRule="auto"/>
    </w:pPr>
    <w:rPr>
      <w:rFonts w:ascii="Arial" w:eastAsia="Arial" w:hAnsi="Arial" w:cs="Arial"/>
      <w:lang w:val="en-US"/>
    </w:rPr>
  </w:style>
  <w:style w:type="character" w:customStyle="1" w:styleId="Overskrift2Tegn">
    <w:name w:val="Overskrift 2 Tegn"/>
    <w:basedOn w:val="Standardskrifttypeiafsnit"/>
    <w:link w:val="Overskrift2"/>
    <w:uiPriority w:val="9"/>
    <w:rsid w:val="009C55B9"/>
    <w:rPr>
      <w:rFonts w:asciiTheme="majorHAnsi" w:eastAsiaTheme="majorEastAsia" w:hAnsiTheme="majorHAnsi" w:cstheme="majorBidi"/>
      <w:color w:val="2E74B5" w:themeColor="accent1" w:themeShade="BF"/>
      <w:sz w:val="26"/>
      <w:szCs w:val="26"/>
    </w:rPr>
  </w:style>
  <w:style w:type="paragraph" w:styleId="Sidehoved">
    <w:name w:val="header"/>
    <w:basedOn w:val="Normal"/>
    <w:link w:val="SidehovedTegn"/>
    <w:uiPriority w:val="99"/>
    <w:unhideWhenUsed/>
    <w:rsid w:val="003965A6"/>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3965A6"/>
  </w:style>
  <w:style w:type="paragraph" w:styleId="Sidefod">
    <w:name w:val="footer"/>
    <w:basedOn w:val="Normal"/>
    <w:link w:val="SidefodTegn"/>
    <w:uiPriority w:val="99"/>
    <w:unhideWhenUsed/>
    <w:rsid w:val="003965A6"/>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3965A6"/>
  </w:style>
  <w:style w:type="character" w:styleId="Ulstomtale">
    <w:name w:val="Unresolved Mention"/>
    <w:basedOn w:val="Standardskrifttypeiafsnit"/>
    <w:uiPriority w:val="99"/>
    <w:semiHidden/>
    <w:unhideWhenUsed/>
    <w:rsid w:val="00402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191">
      <w:bodyDiv w:val="1"/>
      <w:marLeft w:val="0"/>
      <w:marRight w:val="0"/>
      <w:marTop w:val="0"/>
      <w:marBottom w:val="0"/>
      <w:divBdr>
        <w:top w:val="none" w:sz="0" w:space="0" w:color="auto"/>
        <w:left w:val="none" w:sz="0" w:space="0" w:color="auto"/>
        <w:bottom w:val="none" w:sz="0" w:space="0" w:color="auto"/>
        <w:right w:val="none" w:sz="0" w:space="0" w:color="auto"/>
      </w:divBdr>
    </w:div>
    <w:div w:id="61829755">
      <w:bodyDiv w:val="1"/>
      <w:marLeft w:val="0"/>
      <w:marRight w:val="0"/>
      <w:marTop w:val="0"/>
      <w:marBottom w:val="0"/>
      <w:divBdr>
        <w:top w:val="none" w:sz="0" w:space="0" w:color="auto"/>
        <w:left w:val="none" w:sz="0" w:space="0" w:color="auto"/>
        <w:bottom w:val="none" w:sz="0" w:space="0" w:color="auto"/>
        <w:right w:val="none" w:sz="0" w:space="0" w:color="auto"/>
      </w:divBdr>
    </w:div>
    <w:div w:id="65540133">
      <w:bodyDiv w:val="1"/>
      <w:marLeft w:val="0"/>
      <w:marRight w:val="0"/>
      <w:marTop w:val="0"/>
      <w:marBottom w:val="0"/>
      <w:divBdr>
        <w:top w:val="none" w:sz="0" w:space="0" w:color="auto"/>
        <w:left w:val="none" w:sz="0" w:space="0" w:color="auto"/>
        <w:bottom w:val="none" w:sz="0" w:space="0" w:color="auto"/>
        <w:right w:val="none" w:sz="0" w:space="0" w:color="auto"/>
      </w:divBdr>
    </w:div>
    <w:div w:id="125321279">
      <w:bodyDiv w:val="1"/>
      <w:marLeft w:val="0"/>
      <w:marRight w:val="0"/>
      <w:marTop w:val="0"/>
      <w:marBottom w:val="0"/>
      <w:divBdr>
        <w:top w:val="none" w:sz="0" w:space="0" w:color="auto"/>
        <w:left w:val="none" w:sz="0" w:space="0" w:color="auto"/>
        <w:bottom w:val="none" w:sz="0" w:space="0" w:color="auto"/>
        <w:right w:val="none" w:sz="0" w:space="0" w:color="auto"/>
      </w:divBdr>
    </w:div>
    <w:div w:id="127866686">
      <w:bodyDiv w:val="1"/>
      <w:marLeft w:val="0"/>
      <w:marRight w:val="0"/>
      <w:marTop w:val="0"/>
      <w:marBottom w:val="0"/>
      <w:divBdr>
        <w:top w:val="none" w:sz="0" w:space="0" w:color="auto"/>
        <w:left w:val="none" w:sz="0" w:space="0" w:color="auto"/>
        <w:bottom w:val="none" w:sz="0" w:space="0" w:color="auto"/>
        <w:right w:val="none" w:sz="0" w:space="0" w:color="auto"/>
      </w:divBdr>
    </w:div>
    <w:div w:id="141656048">
      <w:bodyDiv w:val="1"/>
      <w:marLeft w:val="0"/>
      <w:marRight w:val="0"/>
      <w:marTop w:val="0"/>
      <w:marBottom w:val="0"/>
      <w:divBdr>
        <w:top w:val="none" w:sz="0" w:space="0" w:color="auto"/>
        <w:left w:val="none" w:sz="0" w:space="0" w:color="auto"/>
        <w:bottom w:val="none" w:sz="0" w:space="0" w:color="auto"/>
        <w:right w:val="none" w:sz="0" w:space="0" w:color="auto"/>
      </w:divBdr>
    </w:div>
    <w:div w:id="150292984">
      <w:bodyDiv w:val="1"/>
      <w:marLeft w:val="0"/>
      <w:marRight w:val="0"/>
      <w:marTop w:val="0"/>
      <w:marBottom w:val="0"/>
      <w:divBdr>
        <w:top w:val="none" w:sz="0" w:space="0" w:color="auto"/>
        <w:left w:val="none" w:sz="0" w:space="0" w:color="auto"/>
        <w:bottom w:val="none" w:sz="0" w:space="0" w:color="auto"/>
        <w:right w:val="none" w:sz="0" w:space="0" w:color="auto"/>
      </w:divBdr>
    </w:div>
    <w:div w:id="152378606">
      <w:bodyDiv w:val="1"/>
      <w:marLeft w:val="0"/>
      <w:marRight w:val="0"/>
      <w:marTop w:val="0"/>
      <w:marBottom w:val="0"/>
      <w:divBdr>
        <w:top w:val="none" w:sz="0" w:space="0" w:color="auto"/>
        <w:left w:val="none" w:sz="0" w:space="0" w:color="auto"/>
        <w:bottom w:val="none" w:sz="0" w:space="0" w:color="auto"/>
        <w:right w:val="none" w:sz="0" w:space="0" w:color="auto"/>
      </w:divBdr>
    </w:div>
    <w:div w:id="157162784">
      <w:bodyDiv w:val="1"/>
      <w:marLeft w:val="0"/>
      <w:marRight w:val="0"/>
      <w:marTop w:val="0"/>
      <w:marBottom w:val="0"/>
      <w:divBdr>
        <w:top w:val="none" w:sz="0" w:space="0" w:color="auto"/>
        <w:left w:val="none" w:sz="0" w:space="0" w:color="auto"/>
        <w:bottom w:val="none" w:sz="0" w:space="0" w:color="auto"/>
        <w:right w:val="none" w:sz="0" w:space="0" w:color="auto"/>
      </w:divBdr>
    </w:div>
    <w:div w:id="158352629">
      <w:bodyDiv w:val="1"/>
      <w:marLeft w:val="0"/>
      <w:marRight w:val="0"/>
      <w:marTop w:val="0"/>
      <w:marBottom w:val="0"/>
      <w:divBdr>
        <w:top w:val="none" w:sz="0" w:space="0" w:color="auto"/>
        <w:left w:val="none" w:sz="0" w:space="0" w:color="auto"/>
        <w:bottom w:val="none" w:sz="0" w:space="0" w:color="auto"/>
        <w:right w:val="none" w:sz="0" w:space="0" w:color="auto"/>
      </w:divBdr>
    </w:div>
    <w:div w:id="158547431">
      <w:bodyDiv w:val="1"/>
      <w:marLeft w:val="0"/>
      <w:marRight w:val="0"/>
      <w:marTop w:val="0"/>
      <w:marBottom w:val="0"/>
      <w:divBdr>
        <w:top w:val="none" w:sz="0" w:space="0" w:color="auto"/>
        <w:left w:val="none" w:sz="0" w:space="0" w:color="auto"/>
        <w:bottom w:val="none" w:sz="0" w:space="0" w:color="auto"/>
        <w:right w:val="none" w:sz="0" w:space="0" w:color="auto"/>
      </w:divBdr>
    </w:div>
    <w:div w:id="198982617">
      <w:bodyDiv w:val="1"/>
      <w:marLeft w:val="0"/>
      <w:marRight w:val="0"/>
      <w:marTop w:val="0"/>
      <w:marBottom w:val="0"/>
      <w:divBdr>
        <w:top w:val="none" w:sz="0" w:space="0" w:color="auto"/>
        <w:left w:val="none" w:sz="0" w:space="0" w:color="auto"/>
        <w:bottom w:val="none" w:sz="0" w:space="0" w:color="auto"/>
        <w:right w:val="none" w:sz="0" w:space="0" w:color="auto"/>
      </w:divBdr>
    </w:div>
    <w:div w:id="200632407">
      <w:bodyDiv w:val="1"/>
      <w:marLeft w:val="0"/>
      <w:marRight w:val="0"/>
      <w:marTop w:val="0"/>
      <w:marBottom w:val="0"/>
      <w:divBdr>
        <w:top w:val="none" w:sz="0" w:space="0" w:color="auto"/>
        <w:left w:val="none" w:sz="0" w:space="0" w:color="auto"/>
        <w:bottom w:val="none" w:sz="0" w:space="0" w:color="auto"/>
        <w:right w:val="none" w:sz="0" w:space="0" w:color="auto"/>
      </w:divBdr>
    </w:div>
    <w:div w:id="233248520">
      <w:bodyDiv w:val="1"/>
      <w:marLeft w:val="0"/>
      <w:marRight w:val="0"/>
      <w:marTop w:val="0"/>
      <w:marBottom w:val="0"/>
      <w:divBdr>
        <w:top w:val="none" w:sz="0" w:space="0" w:color="auto"/>
        <w:left w:val="none" w:sz="0" w:space="0" w:color="auto"/>
        <w:bottom w:val="none" w:sz="0" w:space="0" w:color="auto"/>
        <w:right w:val="none" w:sz="0" w:space="0" w:color="auto"/>
      </w:divBdr>
    </w:div>
    <w:div w:id="234635721">
      <w:bodyDiv w:val="1"/>
      <w:marLeft w:val="0"/>
      <w:marRight w:val="0"/>
      <w:marTop w:val="0"/>
      <w:marBottom w:val="0"/>
      <w:divBdr>
        <w:top w:val="none" w:sz="0" w:space="0" w:color="auto"/>
        <w:left w:val="none" w:sz="0" w:space="0" w:color="auto"/>
        <w:bottom w:val="none" w:sz="0" w:space="0" w:color="auto"/>
        <w:right w:val="none" w:sz="0" w:space="0" w:color="auto"/>
      </w:divBdr>
    </w:div>
    <w:div w:id="245503754">
      <w:bodyDiv w:val="1"/>
      <w:marLeft w:val="0"/>
      <w:marRight w:val="0"/>
      <w:marTop w:val="0"/>
      <w:marBottom w:val="0"/>
      <w:divBdr>
        <w:top w:val="none" w:sz="0" w:space="0" w:color="auto"/>
        <w:left w:val="none" w:sz="0" w:space="0" w:color="auto"/>
        <w:bottom w:val="none" w:sz="0" w:space="0" w:color="auto"/>
        <w:right w:val="none" w:sz="0" w:space="0" w:color="auto"/>
      </w:divBdr>
    </w:div>
    <w:div w:id="248659865">
      <w:bodyDiv w:val="1"/>
      <w:marLeft w:val="0"/>
      <w:marRight w:val="0"/>
      <w:marTop w:val="0"/>
      <w:marBottom w:val="0"/>
      <w:divBdr>
        <w:top w:val="none" w:sz="0" w:space="0" w:color="auto"/>
        <w:left w:val="none" w:sz="0" w:space="0" w:color="auto"/>
        <w:bottom w:val="none" w:sz="0" w:space="0" w:color="auto"/>
        <w:right w:val="none" w:sz="0" w:space="0" w:color="auto"/>
      </w:divBdr>
    </w:div>
    <w:div w:id="252008352">
      <w:bodyDiv w:val="1"/>
      <w:marLeft w:val="0"/>
      <w:marRight w:val="0"/>
      <w:marTop w:val="0"/>
      <w:marBottom w:val="0"/>
      <w:divBdr>
        <w:top w:val="none" w:sz="0" w:space="0" w:color="auto"/>
        <w:left w:val="none" w:sz="0" w:space="0" w:color="auto"/>
        <w:bottom w:val="none" w:sz="0" w:space="0" w:color="auto"/>
        <w:right w:val="none" w:sz="0" w:space="0" w:color="auto"/>
      </w:divBdr>
    </w:div>
    <w:div w:id="259338535">
      <w:bodyDiv w:val="1"/>
      <w:marLeft w:val="0"/>
      <w:marRight w:val="0"/>
      <w:marTop w:val="0"/>
      <w:marBottom w:val="0"/>
      <w:divBdr>
        <w:top w:val="none" w:sz="0" w:space="0" w:color="auto"/>
        <w:left w:val="none" w:sz="0" w:space="0" w:color="auto"/>
        <w:bottom w:val="none" w:sz="0" w:space="0" w:color="auto"/>
        <w:right w:val="none" w:sz="0" w:space="0" w:color="auto"/>
      </w:divBdr>
    </w:div>
    <w:div w:id="261227925">
      <w:bodyDiv w:val="1"/>
      <w:marLeft w:val="0"/>
      <w:marRight w:val="0"/>
      <w:marTop w:val="0"/>
      <w:marBottom w:val="0"/>
      <w:divBdr>
        <w:top w:val="none" w:sz="0" w:space="0" w:color="auto"/>
        <w:left w:val="none" w:sz="0" w:space="0" w:color="auto"/>
        <w:bottom w:val="none" w:sz="0" w:space="0" w:color="auto"/>
        <w:right w:val="none" w:sz="0" w:space="0" w:color="auto"/>
      </w:divBdr>
    </w:div>
    <w:div w:id="273096218">
      <w:bodyDiv w:val="1"/>
      <w:marLeft w:val="0"/>
      <w:marRight w:val="0"/>
      <w:marTop w:val="0"/>
      <w:marBottom w:val="0"/>
      <w:divBdr>
        <w:top w:val="none" w:sz="0" w:space="0" w:color="auto"/>
        <w:left w:val="none" w:sz="0" w:space="0" w:color="auto"/>
        <w:bottom w:val="none" w:sz="0" w:space="0" w:color="auto"/>
        <w:right w:val="none" w:sz="0" w:space="0" w:color="auto"/>
      </w:divBdr>
    </w:div>
    <w:div w:id="288895777">
      <w:bodyDiv w:val="1"/>
      <w:marLeft w:val="0"/>
      <w:marRight w:val="0"/>
      <w:marTop w:val="0"/>
      <w:marBottom w:val="0"/>
      <w:divBdr>
        <w:top w:val="none" w:sz="0" w:space="0" w:color="auto"/>
        <w:left w:val="none" w:sz="0" w:space="0" w:color="auto"/>
        <w:bottom w:val="none" w:sz="0" w:space="0" w:color="auto"/>
        <w:right w:val="none" w:sz="0" w:space="0" w:color="auto"/>
      </w:divBdr>
    </w:div>
    <w:div w:id="308557019">
      <w:bodyDiv w:val="1"/>
      <w:marLeft w:val="0"/>
      <w:marRight w:val="0"/>
      <w:marTop w:val="0"/>
      <w:marBottom w:val="0"/>
      <w:divBdr>
        <w:top w:val="none" w:sz="0" w:space="0" w:color="auto"/>
        <w:left w:val="none" w:sz="0" w:space="0" w:color="auto"/>
        <w:bottom w:val="none" w:sz="0" w:space="0" w:color="auto"/>
        <w:right w:val="none" w:sz="0" w:space="0" w:color="auto"/>
      </w:divBdr>
    </w:div>
    <w:div w:id="319505643">
      <w:bodyDiv w:val="1"/>
      <w:marLeft w:val="0"/>
      <w:marRight w:val="0"/>
      <w:marTop w:val="0"/>
      <w:marBottom w:val="0"/>
      <w:divBdr>
        <w:top w:val="none" w:sz="0" w:space="0" w:color="auto"/>
        <w:left w:val="none" w:sz="0" w:space="0" w:color="auto"/>
        <w:bottom w:val="none" w:sz="0" w:space="0" w:color="auto"/>
        <w:right w:val="none" w:sz="0" w:space="0" w:color="auto"/>
      </w:divBdr>
    </w:div>
    <w:div w:id="328213681">
      <w:bodyDiv w:val="1"/>
      <w:marLeft w:val="0"/>
      <w:marRight w:val="0"/>
      <w:marTop w:val="0"/>
      <w:marBottom w:val="0"/>
      <w:divBdr>
        <w:top w:val="none" w:sz="0" w:space="0" w:color="auto"/>
        <w:left w:val="none" w:sz="0" w:space="0" w:color="auto"/>
        <w:bottom w:val="none" w:sz="0" w:space="0" w:color="auto"/>
        <w:right w:val="none" w:sz="0" w:space="0" w:color="auto"/>
      </w:divBdr>
      <w:divsChild>
        <w:div w:id="14692946">
          <w:marLeft w:val="0"/>
          <w:marRight w:val="0"/>
          <w:marTop w:val="0"/>
          <w:marBottom w:val="0"/>
          <w:divBdr>
            <w:top w:val="none" w:sz="0" w:space="0" w:color="auto"/>
            <w:left w:val="none" w:sz="0" w:space="0" w:color="auto"/>
            <w:bottom w:val="none" w:sz="0" w:space="0" w:color="auto"/>
            <w:right w:val="none" w:sz="0" w:space="0" w:color="auto"/>
          </w:divBdr>
        </w:div>
      </w:divsChild>
    </w:div>
    <w:div w:id="337927696">
      <w:bodyDiv w:val="1"/>
      <w:marLeft w:val="0"/>
      <w:marRight w:val="0"/>
      <w:marTop w:val="0"/>
      <w:marBottom w:val="0"/>
      <w:divBdr>
        <w:top w:val="none" w:sz="0" w:space="0" w:color="auto"/>
        <w:left w:val="none" w:sz="0" w:space="0" w:color="auto"/>
        <w:bottom w:val="none" w:sz="0" w:space="0" w:color="auto"/>
        <w:right w:val="none" w:sz="0" w:space="0" w:color="auto"/>
      </w:divBdr>
    </w:div>
    <w:div w:id="354383131">
      <w:bodyDiv w:val="1"/>
      <w:marLeft w:val="0"/>
      <w:marRight w:val="0"/>
      <w:marTop w:val="0"/>
      <w:marBottom w:val="0"/>
      <w:divBdr>
        <w:top w:val="none" w:sz="0" w:space="0" w:color="auto"/>
        <w:left w:val="none" w:sz="0" w:space="0" w:color="auto"/>
        <w:bottom w:val="none" w:sz="0" w:space="0" w:color="auto"/>
        <w:right w:val="none" w:sz="0" w:space="0" w:color="auto"/>
      </w:divBdr>
    </w:div>
    <w:div w:id="371659606">
      <w:bodyDiv w:val="1"/>
      <w:marLeft w:val="0"/>
      <w:marRight w:val="0"/>
      <w:marTop w:val="0"/>
      <w:marBottom w:val="0"/>
      <w:divBdr>
        <w:top w:val="none" w:sz="0" w:space="0" w:color="auto"/>
        <w:left w:val="none" w:sz="0" w:space="0" w:color="auto"/>
        <w:bottom w:val="none" w:sz="0" w:space="0" w:color="auto"/>
        <w:right w:val="none" w:sz="0" w:space="0" w:color="auto"/>
      </w:divBdr>
    </w:div>
    <w:div w:id="391736114">
      <w:bodyDiv w:val="1"/>
      <w:marLeft w:val="0"/>
      <w:marRight w:val="0"/>
      <w:marTop w:val="0"/>
      <w:marBottom w:val="0"/>
      <w:divBdr>
        <w:top w:val="none" w:sz="0" w:space="0" w:color="auto"/>
        <w:left w:val="none" w:sz="0" w:space="0" w:color="auto"/>
        <w:bottom w:val="none" w:sz="0" w:space="0" w:color="auto"/>
        <w:right w:val="none" w:sz="0" w:space="0" w:color="auto"/>
      </w:divBdr>
    </w:div>
    <w:div w:id="408622105">
      <w:bodyDiv w:val="1"/>
      <w:marLeft w:val="0"/>
      <w:marRight w:val="0"/>
      <w:marTop w:val="0"/>
      <w:marBottom w:val="0"/>
      <w:divBdr>
        <w:top w:val="none" w:sz="0" w:space="0" w:color="auto"/>
        <w:left w:val="none" w:sz="0" w:space="0" w:color="auto"/>
        <w:bottom w:val="none" w:sz="0" w:space="0" w:color="auto"/>
        <w:right w:val="none" w:sz="0" w:space="0" w:color="auto"/>
      </w:divBdr>
    </w:div>
    <w:div w:id="441875334">
      <w:bodyDiv w:val="1"/>
      <w:marLeft w:val="0"/>
      <w:marRight w:val="0"/>
      <w:marTop w:val="0"/>
      <w:marBottom w:val="0"/>
      <w:divBdr>
        <w:top w:val="none" w:sz="0" w:space="0" w:color="auto"/>
        <w:left w:val="none" w:sz="0" w:space="0" w:color="auto"/>
        <w:bottom w:val="none" w:sz="0" w:space="0" w:color="auto"/>
        <w:right w:val="none" w:sz="0" w:space="0" w:color="auto"/>
      </w:divBdr>
    </w:div>
    <w:div w:id="450441658">
      <w:bodyDiv w:val="1"/>
      <w:marLeft w:val="0"/>
      <w:marRight w:val="0"/>
      <w:marTop w:val="0"/>
      <w:marBottom w:val="0"/>
      <w:divBdr>
        <w:top w:val="none" w:sz="0" w:space="0" w:color="auto"/>
        <w:left w:val="none" w:sz="0" w:space="0" w:color="auto"/>
        <w:bottom w:val="none" w:sz="0" w:space="0" w:color="auto"/>
        <w:right w:val="none" w:sz="0" w:space="0" w:color="auto"/>
      </w:divBdr>
    </w:div>
    <w:div w:id="481193484">
      <w:bodyDiv w:val="1"/>
      <w:marLeft w:val="0"/>
      <w:marRight w:val="0"/>
      <w:marTop w:val="0"/>
      <w:marBottom w:val="0"/>
      <w:divBdr>
        <w:top w:val="none" w:sz="0" w:space="0" w:color="auto"/>
        <w:left w:val="none" w:sz="0" w:space="0" w:color="auto"/>
        <w:bottom w:val="none" w:sz="0" w:space="0" w:color="auto"/>
        <w:right w:val="none" w:sz="0" w:space="0" w:color="auto"/>
      </w:divBdr>
    </w:div>
    <w:div w:id="489562968">
      <w:bodyDiv w:val="1"/>
      <w:marLeft w:val="0"/>
      <w:marRight w:val="0"/>
      <w:marTop w:val="0"/>
      <w:marBottom w:val="0"/>
      <w:divBdr>
        <w:top w:val="none" w:sz="0" w:space="0" w:color="auto"/>
        <w:left w:val="none" w:sz="0" w:space="0" w:color="auto"/>
        <w:bottom w:val="none" w:sz="0" w:space="0" w:color="auto"/>
        <w:right w:val="none" w:sz="0" w:space="0" w:color="auto"/>
      </w:divBdr>
    </w:div>
    <w:div w:id="531501764">
      <w:bodyDiv w:val="1"/>
      <w:marLeft w:val="0"/>
      <w:marRight w:val="0"/>
      <w:marTop w:val="0"/>
      <w:marBottom w:val="0"/>
      <w:divBdr>
        <w:top w:val="none" w:sz="0" w:space="0" w:color="auto"/>
        <w:left w:val="none" w:sz="0" w:space="0" w:color="auto"/>
        <w:bottom w:val="none" w:sz="0" w:space="0" w:color="auto"/>
        <w:right w:val="none" w:sz="0" w:space="0" w:color="auto"/>
      </w:divBdr>
    </w:div>
    <w:div w:id="533617238">
      <w:bodyDiv w:val="1"/>
      <w:marLeft w:val="0"/>
      <w:marRight w:val="0"/>
      <w:marTop w:val="0"/>
      <w:marBottom w:val="0"/>
      <w:divBdr>
        <w:top w:val="none" w:sz="0" w:space="0" w:color="auto"/>
        <w:left w:val="none" w:sz="0" w:space="0" w:color="auto"/>
        <w:bottom w:val="none" w:sz="0" w:space="0" w:color="auto"/>
        <w:right w:val="none" w:sz="0" w:space="0" w:color="auto"/>
      </w:divBdr>
    </w:div>
    <w:div w:id="556476874">
      <w:bodyDiv w:val="1"/>
      <w:marLeft w:val="0"/>
      <w:marRight w:val="0"/>
      <w:marTop w:val="0"/>
      <w:marBottom w:val="0"/>
      <w:divBdr>
        <w:top w:val="none" w:sz="0" w:space="0" w:color="auto"/>
        <w:left w:val="none" w:sz="0" w:space="0" w:color="auto"/>
        <w:bottom w:val="none" w:sz="0" w:space="0" w:color="auto"/>
        <w:right w:val="none" w:sz="0" w:space="0" w:color="auto"/>
      </w:divBdr>
    </w:div>
    <w:div w:id="564754888">
      <w:bodyDiv w:val="1"/>
      <w:marLeft w:val="0"/>
      <w:marRight w:val="0"/>
      <w:marTop w:val="0"/>
      <w:marBottom w:val="0"/>
      <w:divBdr>
        <w:top w:val="none" w:sz="0" w:space="0" w:color="auto"/>
        <w:left w:val="none" w:sz="0" w:space="0" w:color="auto"/>
        <w:bottom w:val="none" w:sz="0" w:space="0" w:color="auto"/>
        <w:right w:val="none" w:sz="0" w:space="0" w:color="auto"/>
      </w:divBdr>
    </w:div>
    <w:div w:id="606431545">
      <w:bodyDiv w:val="1"/>
      <w:marLeft w:val="0"/>
      <w:marRight w:val="0"/>
      <w:marTop w:val="0"/>
      <w:marBottom w:val="0"/>
      <w:divBdr>
        <w:top w:val="none" w:sz="0" w:space="0" w:color="auto"/>
        <w:left w:val="none" w:sz="0" w:space="0" w:color="auto"/>
        <w:bottom w:val="none" w:sz="0" w:space="0" w:color="auto"/>
        <w:right w:val="none" w:sz="0" w:space="0" w:color="auto"/>
      </w:divBdr>
    </w:div>
    <w:div w:id="634138178">
      <w:bodyDiv w:val="1"/>
      <w:marLeft w:val="0"/>
      <w:marRight w:val="0"/>
      <w:marTop w:val="0"/>
      <w:marBottom w:val="0"/>
      <w:divBdr>
        <w:top w:val="none" w:sz="0" w:space="0" w:color="auto"/>
        <w:left w:val="none" w:sz="0" w:space="0" w:color="auto"/>
        <w:bottom w:val="none" w:sz="0" w:space="0" w:color="auto"/>
        <w:right w:val="none" w:sz="0" w:space="0" w:color="auto"/>
      </w:divBdr>
    </w:div>
    <w:div w:id="649678494">
      <w:bodyDiv w:val="1"/>
      <w:marLeft w:val="0"/>
      <w:marRight w:val="0"/>
      <w:marTop w:val="0"/>
      <w:marBottom w:val="0"/>
      <w:divBdr>
        <w:top w:val="none" w:sz="0" w:space="0" w:color="auto"/>
        <w:left w:val="none" w:sz="0" w:space="0" w:color="auto"/>
        <w:bottom w:val="none" w:sz="0" w:space="0" w:color="auto"/>
        <w:right w:val="none" w:sz="0" w:space="0" w:color="auto"/>
      </w:divBdr>
    </w:div>
    <w:div w:id="666327785">
      <w:bodyDiv w:val="1"/>
      <w:marLeft w:val="0"/>
      <w:marRight w:val="0"/>
      <w:marTop w:val="0"/>
      <w:marBottom w:val="0"/>
      <w:divBdr>
        <w:top w:val="none" w:sz="0" w:space="0" w:color="auto"/>
        <w:left w:val="none" w:sz="0" w:space="0" w:color="auto"/>
        <w:bottom w:val="none" w:sz="0" w:space="0" w:color="auto"/>
        <w:right w:val="none" w:sz="0" w:space="0" w:color="auto"/>
      </w:divBdr>
    </w:div>
    <w:div w:id="675419762">
      <w:bodyDiv w:val="1"/>
      <w:marLeft w:val="0"/>
      <w:marRight w:val="0"/>
      <w:marTop w:val="0"/>
      <w:marBottom w:val="0"/>
      <w:divBdr>
        <w:top w:val="none" w:sz="0" w:space="0" w:color="auto"/>
        <w:left w:val="none" w:sz="0" w:space="0" w:color="auto"/>
        <w:bottom w:val="none" w:sz="0" w:space="0" w:color="auto"/>
        <w:right w:val="none" w:sz="0" w:space="0" w:color="auto"/>
      </w:divBdr>
    </w:div>
    <w:div w:id="711883931">
      <w:bodyDiv w:val="1"/>
      <w:marLeft w:val="0"/>
      <w:marRight w:val="0"/>
      <w:marTop w:val="0"/>
      <w:marBottom w:val="0"/>
      <w:divBdr>
        <w:top w:val="none" w:sz="0" w:space="0" w:color="auto"/>
        <w:left w:val="none" w:sz="0" w:space="0" w:color="auto"/>
        <w:bottom w:val="none" w:sz="0" w:space="0" w:color="auto"/>
        <w:right w:val="none" w:sz="0" w:space="0" w:color="auto"/>
      </w:divBdr>
    </w:div>
    <w:div w:id="767429238">
      <w:bodyDiv w:val="1"/>
      <w:marLeft w:val="0"/>
      <w:marRight w:val="0"/>
      <w:marTop w:val="0"/>
      <w:marBottom w:val="0"/>
      <w:divBdr>
        <w:top w:val="none" w:sz="0" w:space="0" w:color="auto"/>
        <w:left w:val="none" w:sz="0" w:space="0" w:color="auto"/>
        <w:bottom w:val="none" w:sz="0" w:space="0" w:color="auto"/>
        <w:right w:val="none" w:sz="0" w:space="0" w:color="auto"/>
      </w:divBdr>
    </w:div>
    <w:div w:id="809902049">
      <w:bodyDiv w:val="1"/>
      <w:marLeft w:val="0"/>
      <w:marRight w:val="0"/>
      <w:marTop w:val="0"/>
      <w:marBottom w:val="0"/>
      <w:divBdr>
        <w:top w:val="none" w:sz="0" w:space="0" w:color="auto"/>
        <w:left w:val="none" w:sz="0" w:space="0" w:color="auto"/>
        <w:bottom w:val="none" w:sz="0" w:space="0" w:color="auto"/>
        <w:right w:val="none" w:sz="0" w:space="0" w:color="auto"/>
      </w:divBdr>
    </w:div>
    <w:div w:id="817958153">
      <w:bodyDiv w:val="1"/>
      <w:marLeft w:val="0"/>
      <w:marRight w:val="0"/>
      <w:marTop w:val="0"/>
      <w:marBottom w:val="0"/>
      <w:divBdr>
        <w:top w:val="none" w:sz="0" w:space="0" w:color="auto"/>
        <w:left w:val="none" w:sz="0" w:space="0" w:color="auto"/>
        <w:bottom w:val="none" w:sz="0" w:space="0" w:color="auto"/>
        <w:right w:val="none" w:sz="0" w:space="0" w:color="auto"/>
      </w:divBdr>
    </w:div>
    <w:div w:id="839195430">
      <w:bodyDiv w:val="1"/>
      <w:marLeft w:val="0"/>
      <w:marRight w:val="0"/>
      <w:marTop w:val="0"/>
      <w:marBottom w:val="0"/>
      <w:divBdr>
        <w:top w:val="none" w:sz="0" w:space="0" w:color="auto"/>
        <w:left w:val="none" w:sz="0" w:space="0" w:color="auto"/>
        <w:bottom w:val="none" w:sz="0" w:space="0" w:color="auto"/>
        <w:right w:val="none" w:sz="0" w:space="0" w:color="auto"/>
      </w:divBdr>
    </w:div>
    <w:div w:id="862397948">
      <w:bodyDiv w:val="1"/>
      <w:marLeft w:val="0"/>
      <w:marRight w:val="0"/>
      <w:marTop w:val="0"/>
      <w:marBottom w:val="0"/>
      <w:divBdr>
        <w:top w:val="none" w:sz="0" w:space="0" w:color="auto"/>
        <w:left w:val="none" w:sz="0" w:space="0" w:color="auto"/>
        <w:bottom w:val="none" w:sz="0" w:space="0" w:color="auto"/>
        <w:right w:val="none" w:sz="0" w:space="0" w:color="auto"/>
      </w:divBdr>
    </w:div>
    <w:div w:id="863177291">
      <w:bodyDiv w:val="1"/>
      <w:marLeft w:val="0"/>
      <w:marRight w:val="0"/>
      <w:marTop w:val="0"/>
      <w:marBottom w:val="0"/>
      <w:divBdr>
        <w:top w:val="none" w:sz="0" w:space="0" w:color="auto"/>
        <w:left w:val="none" w:sz="0" w:space="0" w:color="auto"/>
        <w:bottom w:val="none" w:sz="0" w:space="0" w:color="auto"/>
        <w:right w:val="none" w:sz="0" w:space="0" w:color="auto"/>
      </w:divBdr>
    </w:div>
    <w:div w:id="923028026">
      <w:bodyDiv w:val="1"/>
      <w:marLeft w:val="0"/>
      <w:marRight w:val="0"/>
      <w:marTop w:val="0"/>
      <w:marBottom w:val="0"/>
      <w:divBdr>
        <w:top w:val="none" w:sz="0" w:space="0" w:color="auto"/>
        <w:left w:val="none" w:sz="0" w:space="0" w:color="auto"/>
        <w:bottom w:val="none" w:sz="0" w:space="0" w:color="auto"/>
        <w:right w:val="none" w:sz="0" w:space="0" w:color="auto"/>
      </w:divBdr>
    </w:div>
    <w:div w:id="956526677">
      <w:bodyDiv w:val="1"/>
      <w:marLeft w:val="0"/>
      <w:marRight w:val="0"/>
      <w:marTop w:val="0"/>
      <w:marBottom w:val="0"/>
      <w:divBdr>
        <w:top w:val="none" w:sz="0" w:space="0" w:color="auto"/>
        <w:left w:val="none" w:sz="0" w:space="0" w:color="auto"/>
        <w:bottom w:val="none" w:sz="0" w:space="0" w:color="auto"/>
        <w:right w:val="none" w:sz="0" w:space="0" w:color="auto"/>
      </w:divBdr>
    </w:div>
    <w:div w:id="957025216">
      <w:bodyDiv w:val="1"/>
      <w:marLeft w:val="0"/>
      <w:marRight w:val="0"/>
      <w:marTop w:val="0"/>
      <w:marBottom w:val="0"/>
      <w:divBdr>
        <w:top w:val="none" w:sz="0" w:space="0" w:color="auto"/>
        <w:left w:val="none" w:sz="0" w:space="0" w:color="auto"/>
        <w:bottom w:val="none" w:sz="0" w:space="0" w:color="auto"/>
        <w:right w:val="none" w:sz="0" w:space="0" w:color="auto"/>
      </w:divBdr>
    </w:div>
    <w:div w:id="964703613">
      <w:bodyDiv w:val="1"/>
      <w:marLeft w:val="0"/>
      <w:marRight w:val="0"/>
      <w:marTop w:val="0"/>
      <w:marBottom w:val="0"/>
      <w:divBdr>
        <w:top w:val="none" w:sz="0" w:space="0" w:color="auto"/>
        <w:left w:val="none" w:sz="0" w:space="0" w:color="auto"/>
        <w:bottom w:val="none" w:sz="0" w:space="0" w:color="auto"/>
        <w:right w:val="none" w:sz="0" w:space="0" w:color="auto"/>
      </w:divBdr>
    </w:div>
    <w:div w:id="1009523462">
      <w:bodyDiv w:val="1"/>
      <w:marLeft w:val="0"/>
      <w:marRight w:val="0"/>
      <w:marTop w:val="0"/>
      <w:marBottom w:val="0"/>
      <w:divBdr>
        <w:top w:val="none" w:sz="0" w:space="0" w:color="auto"/>
        <w:left w:val="none" w:sz="0" w:space="0" w:color="auto"/>
        <w:bottom w:val="none" w:sz="0" w:space="0" w:color="auto"/>
        <w:right w:val="none" w:sz="0" w:space="0" w:color="auto"/>
      </w:divBdr>
    </w:div>
    <w:div w:id="1063986031">
      <w:bodyDiv w:val="1"/>
      <w:marLeft w:val="0"/>
      <w:marRight w:val="0"/>
      <w:marTop w:val="0"/>
      <w:marBottom w:val="0"/>
      <w:divBdr>
        <w:top w:val="none" w:sz="0" w:space="0" w:color="auto"/>
        <w:left w:val="none" w:sz="0" w:space="0" w:color="auto"/>
        <w:bottom w:val="none" w:sz="0" w:space="0" w:color="auto"/>
        <w:right w:val="none" w:sz="0" w:space="0" w:color="auto"/>
      </w:divBdr>
    </w:div>
    <w:div w:id="1104304772">
      <w:bodyDiv w:val="1"/>
      <w:marLeft w:val="0"/>
      <w:marRight w:val="0"/>
      <w:marTop w:val="0"/>
      <w:marBottom w:val="0"/>
      <w:divBdr>
        <w:top w:val="none" w:sz="0" w:space="0" w:color="auto"/>
        <w:left w:val="none" w:sz="0" w:space="0" w:color="auto"/>
        <w:bottom w:val="none" w:sz="0" w:space="0" w:color="auto"/>
        <w:right w:val="none" w:sz="0" w:space="0" w:color="auto"/>
      </w:divBdr>
    </w:div>
    <w:div w:id="1144082486">
      <w:bodyDiv w:val="1"/>
      <w:marLeft w:val="0"/>
      <w:marRight w:val="0"/>
      <w:marTop w:val="0"/>
      <w:marBottom w:val="0"/>
      <w:divBdr>
        <w:top w:val="none" w:sz="0" w:space="0" w:color="auto"/>
        <w:left w:val="none" w:sz="0" w:space="0" w:color="auto"/>
        <w:bottom w:val="none" w:sz="0" w:space="0" w:color="auto"/>
        <w:right w:val="none" w:sz="0" w:space="0" w:color="auto"/>
      </w:divBdr>
    </w:div>
    <w:div w:id="1184049794">
      <w:bodyDiv w:val="1"/>
      <w:marLeft w:val="0"/>
      <w:marRight w:val="0"/>
      <w:marTop w:val="0"/>
      <w:marBottom w:val="0"/>
      <w:divBdr>
        <w:top w:val="none" w:sz="0" w:space="0" w:color="auto"/>
        <w:left w:val="none" w:sz="0" w:space="0" w:color="auto"/>
        <w:bottom w:val="none" w:sz="0" w:space="0" w:color="auto"/>
        <w:right w:val="none" w:sz="0" w:space="0" w:color="auto"/>
      </w:divBdr>
    </w:div>
    <w:div w:id="1191382329">
      <w:bodyDiv w:val="1"/>
      <w:marLeft w:val="0"/>
      <w:marRight w:val="0"/>
      <w:marTop w:val="0"/>
      <w:marBottom w:val="0"/>
      <w:divBdr>
        <w:top w:val="none" w:sz="0" w:space="0" w:color="auto"/>
        <w:left w:val="none" w:sz="0" w:space="0" w:color="auto"/>
        <w:bottom w:val="none" w:sz="0" w:space="0" w:color="auto"/>
        <w:right w:val="none" w:sz="0" w:space="0" w:color="auto"/>
      </w:divBdr>
    </w:div>
    <w:div w:id="1197085493">
      <w:bodyDiv w:val="1"/>
      <w:marLeft w:val="0"/>
      <w:marRight w:val="0"/>
      <w:marTop w:val="0"/>
      <w:marBottom w:val="0"/>
      <w:divBdr>
        <w:top w:val="none" w:sz="0" w:space="0" w:color="auto"/>
        <w:left w:val="none" w:sz="0" w:space="0" w:color="auto"/>
        <w:bottom w:val="none" w:sz="0" w:space="0" w:color="auto"/>
        <w:right w:val="none" w:sz="0" w:space="0" w:color="auto"/>
      </w:divBdr>
    </w:div>
    <w:div w:id="1203708563">
      <w:bodyDiv w:val="1"/>
      <w:marLeft w:val="0"/>
      <w:marRight w:val="0"/>
      <w:marTop w:val="0"/>
      <w:marBottom w:val="0"/>
      <w:divBdr>
        <w:top w:val="none" w:sz="0" w:space="0" w:color="auto"/>
        <w:left w:val="none" w:sz="0" w:space="0" w:color="auto"/>
        <w:bottom w:val="none" w:sz="0" w:space="0" w:color="auto"/>
        <w:right w:val="none" w:sz="0" w:space="0" w:color="auto"/>
      </w:divBdr>
    </w:div>
    <w:div w:id="1215045634">
      <w:bodyDiv w:val="1"/>
      <w:marLeft w:val="0"/>
      <w:marRight w:val="0"/>
      <w:marTop w:val="0"/>
      <w:marBottom w:val="0"/>
      <w:divBdr>
        <w:top w:val="none" w:sz="0" w:space="0" w:color="auto"/>
        <w:left w:val="none" w:sz="0" w:space="0" w:color="auto"/>
        <w:bottom w:val="none" w:sz="0" w:space="0" w:color="auto"/>
        <w:right w:val="none" w:sz="0" w:space="0" w:color="auto"/>
      </w:divBdr>
    </w:div>
    <w:div w:id="1248267236">
      <w:bodyDiv w:val="1"/>
      <w:marLeft w:val="0"/>
      <w:marRight w:val="0"/>
      <w:marTop w:val="0"/>
      <w:marBottom w:val="0"/>
      <w:divBdr>
        <w:top w:val="none" w:sz="0" w:space="0" w:color="auto"/>
        <w:left w:val="none" w:sz="0" w:space="0" w:color="auto"/>
        <w:bottom w:val="none" w:sz="0" w:space="0" w:color="auto"/>
        <w:right w:val="none" w:sz="0" w:space="0" w:color="auto"/>
      </w:divBdr>
    </w:div>
    <w:div w:id="1298410118">
      <w:bodyDiv w:val="1"/>
      <w:marLeft w:val="0"/>
      <w:marRight w:val="0"/>
      <w:marTop w:val="0"/>
      <w:marBottom w:val="0"/>
      <w:divBdr>
        <w:top w:val="none" w:sz="0" w:space="0" w:color="auto"/>
        <w:left w:val="none" w:sz="0" w:space="0" w:color="auto"/>
        <w:bottom w:val="none" w:sz="0" w:space="0" w:color="auto"/>
        <w:right w:val="none" w:sz="0" w:space="0" w:color="auto"/>
      </w:divBdr>
    </w:div>
    <w:div w:id="1372342559">
      <w:bodyDiv w:val="1"/>
      <w:marLeft w:val="0"/>
      <w:marRight w:val="0"/>
      <w:marTop w:val="0"/>
      <w:marBottom w:val="0"/>
      <w:divBdr>
        <w:top w:val="none" w:sz="0" w:space="0" w:color="auto"/>
        <w:left w:val="none" w:sz="0" w:space="0" w:color="auto"/>
        <w:bottom w:val="none" w:sz="0" w:space="0" w:color="auto"/>
        <w:right w:val="none" w:sz="0" w:space="0" w:color="auto"/>
      </w:divBdr>
    </w:div>
    <w:div w:id="1374428006">
      <w:bodyDiv w:val="1"/>
      <w:marLeft w:val="0"/>
      <w:marRight w:val="0"/>
      <w:marTop w:val="0"/>
      <w:marBottom w:val="0"/>
      <w:divBdr>
        <w:top w:val="none" w:sz="0" w:space="0" w:color="auto"/>
        <w:left w:val="none" w:sz="0" w:space="0" w:color="auto"/>
        <w:bottom w:val="none" w:sz="0" w:space="0" w:color="auto"/>
        <w:right w:val="none" w:sz="0" w:space="0" w:color="auto"/>
      </w:divBdr>
    </w:div>
    <w:div w:id="1404135203">
      <w:bodyDiv w:val="1"/>
      <w:marLeft w:val="0"/>
      <w:marRight w:val="0"/>
      <w:marTop w:val="0"/>
      <w:marBottom w:val="0"/>
      <w:divBdr>
        <w:top w:val="none" w:sz="0" w:space="0" w:color="auto"/>
        <w:left w:val="none" w:sz="0" w:space="0" w:color="auto"/>
        <w:bottom w:val="none" w:sz="0" w:space="0" w:color="auto"/>
        <w:right w:val="none" w:sz="0" w:space="0" w:color="auto"/>
      </w:divBdr>
    </w:div>
    <w:div w:id="1407144724">
      <w:bodyDiv w:val="1"/>
      <w:marLeft w:val="0"/>
      <w:marRight w:val="0"/>
      <w:marTop w:val="0"/>
      <w:marBottom w:val="0"/>
      <w:divBdr>
        <w:top w:val="none" w:sz="0" w:space="0" w:color="auto"/>
        <w:left w:val="none" w:sz="0" w:space="0" w:color="auto"/>
        <w:bottom w:val="none" w:sz="0" w:space="0" w:color="auto"/>
        <w:right w:val="none" w:sz="0" w:space="0" w:color="auto"/>
      </w:divBdr>
    </w:div>
    <w:div w:id="1407265536">
      <w:bodyDiv w:val="1"/>
      <w:marLeft w:val="0"/>
      <w:marRight w:val="0"/>
      <w:marTop w:val="0"/>
      <w:marBottom w:val="0"/>
      <w:divBdr>
        <w:top w:val="none" w:sz="0" w:space="0" w:color="auto"/>
        <w:left w:val="none" w:sz="0" w:space="0" w:color="auto"/>
        <w:bottom w:val="none" w:sz="0" w:space="0" w:color="auto"/>
        <w:right w:val="none" w:sz="0" w:space="0" w:color="auto"/>
      </w:divBdr>
    </w:div>
    <w:div w:id="1412509705">
      <w:bodyDiv w:val="1"/>
      <w:marLeft w:val="0"/>
      <w:marRight w:val="0"/>
      <w:marTop w:val="0"/>
      <w:marBottom w:val="0"/>
      <w:divBdr>
        <w:top w:val="none" w:sz="0" w:space="0" w:color="auto"/>
        <w:left w:val="none" w:sz="0" w:space="0" w:color="auto"/>
        <w:bottom w:val="none" w:sz="0" w:space="0" w:color="auto"/>
        <w:right w:val="none" w:sz="0" w:space="0" w:color="auto"/>
      </w:divBdr>
    </w:div>
    <w:div w:id="1416629601">
      <w:bodyDiv w:val="1"/>
      <w:marLeft w:val="0"/>
      <w:marRight w:val="0"/>
      <w:marTop w:val="0"/>
      <w:marBottom w:val="0"/>
      <w:divBdr>
        <w:top w:val="none" w:sz="0" w:space="0" w:color="auto"/>
        <w:left w:val="none" w:sz="0" w:space="0" w:color="auto"/>
        <w:bottom w:val="none" w:sz="0" w:space="0" w:color="auto"/>
        <w:right w:val="none" w:sz="0" w:space="0" w:color="auto"/>
      </w:divBdr>
    </w:div>
    <w:div w:id="1417289199">
      <w:bodyDiv w:val="1"/>
      <w:marLeft w:val="0"/>
      <w:marRight w:val="0"/>
      <w:marTop w:val="0"/>
      <w:marBottom w:val="0"/>
      <w:divBdr>
        <w:top w:val="none" w:sz="0" w:space="0" w:color="auto"/>
        <w:left w:val="none" w:sz="0" w:space="0" w:color="auto"/>
        <w:bottom w:val="none" w:sz="0" w:space="0" w:color="auto"/>
        <w:right w:val="none" w:sz="0" w:space="0" w:color="auto"/>
      </w:divBdr>
    </w:div>
    <w:div w:id="1467164983">
      <w:bodyDiv w:val="1"/>
      <w:marLeft w:val="0"/>
      <w:marRight w:val="0"/>
      <w:marTop w:val="0"/>
      <w:marBottom w:val="0"/>
      <w:divBdr>
        <w:top w:val="none" w:sz="0" w:space="0" w:color="auto"/>
        <w:left w:val="none" w:sz="0" w:space="0" w:color="auto"/>
        <w:bottom w:val="none" w:sz="0" w:space="0" w:color="auto"/>
        <w:right w:val="none" w:sz="0" w:space="0" w:color="auto"/>
      </w:divBdr>
    </w:div>
    <w:div w:id="1524855799">
      <w:bodyDiv w:val="1"/>
      <w:marLeft w:val="0"/>
      <w:marRight w:val="0"/>
      <w:marTop w:val="0"/>
      <w:marBottom w:val="0"/>
      <w:divBdr>
        <w:top w:val="none" w:sz="0" w:space="0" w:color="auto"/>
        <w:left w:val="none" w:sz="0" w:space="0" w:color="auto"/>
        <w:bottom w:val="none" w:sz="0" w:space="0" w:color="auto"/>
        <w:right w:val="none" w:sz="0" w:space="0" w:color="auto"/>
      </w:divBdr>
    </w:div>
    <w:div w:id="1535531821">
      <w:bodyDiv w:val="1"/>
      <w:marLeft w:val="0"/>
      <w:marRight w:val="0"/>
      <w:marTop w:val="0"/>
      <w:marBottom w:val="0"/>
      <w:divBdr>
        <w:top w:val="none" w:sz="0" w:space="0" w:color="auto"/>
        <w:left w:val="none" w:sz="0" w:space="0" w:color="auto"/>
        <w:bottom w:val="none" w:sz="0" w:space="0" w:color="auto"/>
        <w:right w:val="none" w:sz="0" w:space="0" w:color="auto"/>
      </w:divBdr>
    </w:div>
    <w:div w:id="1584604469">
      <w:bodyDiv w:val="1"/>
      <w:marLeft w:val="0"/>
      <w:marRight w:val="0"/>
      <w:marTop w:val="0"/>
      <w:marBottom w:val="0"/>
      <w:divBdr>
        <w:top w:val="none" w:sz="0" w:space="0" w:color="auto"/>
        <w:left w:val="none" w:sz="0" w:space="0" w:color="auto"/>
        <w:bottom w:val="none" w:sz="0" w:space="0" w:color="auto"/>
        <w:right w:val="none" w:sz="0" w:space="0" w:color="auto"/>
      </w:divBdr>
    </w:div>
    <w:div w:id="1643540166">
      <w:bodyDiv w:val="1"/>
      <w:marLeft w:val="0"/>
      <w:marRight w:val="0"/>
      <w:marTop w:val="0"/>
      <w:marBottom w:val="0"/>
      <w:divBdr>
        <w:top w:val="none" w:sz="0" w:space="0" w:color="auto"/>
        <w:left w:val="none" w:sz="0" w:space="0" w:color="auto"/>
        <w:bottom w:val="none" w:sz="0" w:space="0" w:color="auto"/>
        <w:right w:val="none" w:sz="0" w:space="0" w:color="auto"/>
      </w:divBdr>
    </w:div>
    <w:div w:id="1710296555">
      <w:bodyDiv w:val="1"/>
      <w:marLeft w:val="0"/>
      <w:marRight w:val="0"/>
      <w:marTop w:val="0"/>
      <w:marBottom w:val="0"/>
      <w:divBdr>
        <w:top w:val="none" w:sz="0" w:space="0" w:color="auto"/>
        <w:left w:val="none" w:sz="0" w:space="0" w:color="auto"/>
        <w:bottom w:val="none" w:sz="0" w:space="0" w:color="auto"/>
        <w:right w:val="none" w:sz="0" w:space="0" w:color="auto"/>
      </w:divBdr>
    </w:div>
    <w:div w:id="1751198825">
      <w:bodyDiv w:val="1"/>
      <w:marLeft w:val="0"/>
      <w:marRight w:val="0"/>
      <w:marTop w:val="0"/>
      <w:marBottom w:val="0"/>
      <w:divBdr>
        <w:top w:val="none" w:sz="0" w:space="0" w:color="auto"/>
        <w:left w:val="none" w:sz="0" w:space="0" w:color="auto"/>
        <w:bottom w:val="none" w:sz="0" w:space="0" w:color="auto"/>
        <w:right w:val="none" w:sz="0" w:space="0" w:color="auto"/>
      </w:divBdr>
    </w:div>
    <w:div w:id="1776242126">
      <w:bodyDiv w:val="1"/>
      <w:marLeft w:val="0"/>
      <w:marRight w:val="0"/>
      <w:marTop w:val="0"/>
      <w:marBottom w:val="0"/>
      <w:divBdr>
        <w:top w:val="none" w:sz="0" w:space="0" w:color="auto"/>
        <w:left w:val="none" w:sz="0" w:space="0" w:color="auto"/>
        <w:bottom w:val="none" w:sz="0" w:space="0" w:color="auto"/>
        <w:right w:val="none" w:sz="0" w:space="0" w:color="auto"/>
      </w:divBdr>
    </w:div>
    <w:div w:id="1781030557">
      <w:bodyDiv w:val="1"/>
      <w:marLeft w:val="0"/>
      <w:marRight w:val="0"/>
      <w:marTop w:val="0"/>
      <w:marBottom w:val="0"/>
      <w:divBdr>
        <w:top w:val="none" w:sz="0" w:space="0" w:color="auto"/>
        <w:left w:val="none" w:sz="0" w:space="0" w:color="auto"/>
        <w:bottom w:val="none" w:sz="0" w:space="0" w:color="auto"/>
        <w:right w:val="none" w:sz="0" w:space="0" w:color="auto"/>
      </w:divBdr>
      <w:divsChild>
        <w:div w:id="13845995">
          <w:marLeft w:val="0"/>
          <w:marRight w:val="0"/>
          <w:marTop w:val="0"/>
          <w:marBottom w:val="0"/>
          <w:divBdr>
            <w:top w:val="none" w:sz="0" w:space="0" w:color="auto"/>
            <w:left w:val="none" w:sz="0" w:space="0" w:color="auto"/>
            <w:bottom w:val="none" w:sz="0" w:space="0" w:color="auto"/>
            <w:right w:val="none" w:sz="0" w:space="0" w:color="auto"/>
          </w:divBdr>
        </w:div>
      </w:divsChild>
    </w:div>
    <w:div w:id="1785882435">
      <w:bodyDiv w:val="1"/>
      <w:marLeft w:val="0"/>
      <w:marRight w:val="0"/>
      <w:marTop w:val="0"/>
      <w:marBottom w:val="0"/>
      <w:divBdr>
        <w:top w:val="none" w:sz="0" w:space="0" w:color="auto"/>
        <w:left w:val="none" w:sz="0" w:space="0" w:color="auto"/>
        <w:bottom w:val="none" w:sz="0" w:space="0" w:color="auto"/>
        <w:right w:val="none" w:sz="0" w:space="0" w:color="auto"/>
      </w:divBdr>
    </w:div>
    <w:div w:id="1795556668">
      <w:bodyDiv w:val="1"/>
      <w:marLeft w:val="0"/>
      <w:marRight w:val="0"/>
      <w:marTop w:val="0"/>
      <w:marBottom w:val="0"/>
      <w:divBdr>
        <w:top w:val="none" w:sz="0" w:space="0" w:color="auto"/>
        <w:left w:val="none" w:sz="0" w:space="0" w:color="auto"/>
        <w:bottom w:val="none" w:sz="0" w:space="0" w:color="auto"/>
        <w:right w:val="none" w:sz="0" w:space="0" w:color="auto"/>
      </w:divBdr>
    </w:div>
    <w:div w:id="1801999528">
      <w:bodyDiv w:val="1"/>
      <w:marLeft w:val="0"/>
      <w:marRight w:val="0"/>
      <w:marTop w:val="0"/>
      <w:marBottom w:val="0"/>
      <w:divBdr>
        <w:top w:val="none" w:sz="0" w:space="0" w:color="auto"/>
        <w:left w:val="none" w:sz="0" w:space="0" w:color="auto"/>
        <w:bottom w:val="none" w:sz="0" w:space="0" w:color="auto"/>
        <w:right w:val="none" w:sz="0" w:space="0" w:color="auto"/>
      </w:divBdr>
    </w:div>
    <w:div w:id="1803884266">
      <w:bodyDiv w:val="1"/>
      <w:marLeft w:val="0"/>
      <w:marRight w:val="0"/>
      <w:marTop w:val="0"/>
      <w:marBottom w:val="0"/>
      <w:divBdr>
        <w:top w:val="none" w:sz="0" w:space="0" w:color="auto"/>
        <w:left w:val="none" w:sz="0" w:space="0" w:color="auto"/>
        <w:bottom w:val="none" w:sz="0" w:space="0" w:color="auto"/>
        <w:right w:val="none" w:sz="0" w:space="0" w:color="auto"/>
      </w:divBdr>
    </w:div>
    <w:div w:id="1835607152">
      <w:bodyDiv w:val="1"/>
      <w:marLeft w:val="0"/>
      <w:marRight w:val="0"/>
      <w:marTop w:val="0"/>
      <w:marBottom w:val="0"/>
      <w:divBdr>
        <w:top w:val="none" w:sz="0" w:space="0" w:color="auto"/>
        <w:left w:val="none" w:sz="0" w:space="0" w:color="auto"/>
        <w:bottom w:val="none" w:sz="0" w:space="0" w:color="auto"/>
        <w:right w:val="none" w:sz="0" w:space="0" w:color="auto"/>
      </w:divBdr>
    </w:div>
    <w:div w:id="1839229235">
      <w:bodyDiv w:val="1"/>
      <w:marLeft w:val="0"/>
      <w:marRight w:val="0"/>
      <w:marTop w:val="0"/>
      <w:marBottom w:val="0"/>
      <w:divBdr>
        <w:top w:val="none" w:sz="0" w:space="0" w:color="auto"/>
        <w:left w:val="none" w:sz="0" w:space="0" w:color="auto"/>
        <w:bottom w:val="none" w:sz="0" w:space="0" w:color="auto"/>
        <w:right w:val="none" w:sz="0" w:space="0" w:color="auto"/>
      </w:divBdr>
    </w:div>
    <w:div w:id="1853761669">
      <w:bodyDiv w:val="1"/>
      <w:marLeft w:val="0"/>
      <w:marRight w:val="0"/>
      <w:marTop w:val="0"/>
      <w:marBottom w:val="0"/>
      <w:divBdr>
        <w:top w:val="none" w:sz="0" w:space="0" w:color="auto"/>
        <w:left w:val="none" w:sz="0" w:space="0" w:color="auto"/>
        <w:bottom w:val="none" w:sz="0" w:space="0" w:color="auto"/>
        <w:right w:val="none" w:sz="0" w:space="0" w:color="auto"/>
      </w:divBdr>
    </w:div>
    <w:div w:id="1860585932">
      <w:bodyDiv w:val="1"/>
      <w:marLeft w:val="0"/>
      <w:marRight w:val="0"/>
      <w:marTop w:val="0"/>
      <w:marBottom w:val="0"/>
      <w:divBdr>
        <w:top w:val="none" w:sz="0" w:space="0" w:color="auto"/>
        <w:left w:val="none" w:sz="0" w:space="0" w:color="auto"/>
        <w:bottom w:val="none" w:sz="0" w:space="0" w:color="auto"/>
        <w:right w:val="none" w:sz="0" w:space="0" w:color="auto"/>
      </w:divBdr>
    </w:div>
    <w:div w:id="1865361451">
      <w:bodyDiv w:val="1"/>
      <w:marLeft w:val="0"/>
      <w:marRight w:val="0"/>
      <w:marTop w:val="0"/>
      <w:marBottom w:val="0"/>
      <w:divBdr>
        <w:top w:val="none" w:sz="0" w:space="0" w:color="auto"/>
        <w:left w:val="none" w:sz="0" w:space="0" w:color="auto"/>
        <w:bottom w:val="none" w:sz="0" w:space="0" w:color="auto"/>
        <w:right w:val="none" w:sz="0" w:space="0" w:color="auto"/>
      </w:divBdr>
    </w:div>
    <w:div w:id="1878740550">
      <w:bodyDiv w:val="1"/>
      <w:marLeft w:val="0"/>
      <w:marRight w:val="0"/>
      <w:marTop w:val="0"/>
      <w:marBottom w:val="0"/>
      <w:divBdr>
        <w:top w:val="none" w:sz="0" w:space="0" w:color="auto"/>
        <w:left w:val="none" w:sz="0" w:space="0" w:color="auto"/>
        <w:bottom w:val="none" w:sz="0" w:space="0" w:color="auto"/>
        <w:right w:val="none" w:sz="0" w:space="0" w:color="auto"/>
      </w:divBdr>
    </w:div>
    <w:div w:id="1963031447">
      <w:bodyDiv w:val="1"/>
      <w:marLeft w:val="0"/>
      <w:marRight w:val="0"/>
      <w:marTop w:val="0"/>
      <w:marBottom w:val="0"/>
      <w:divBdr>
        <w:top w:val="none" w:sz="0" w:space="0" w:color="auto"/>
        <w:left w:val="none" w:sz="0" w:space="0" w:color="auto"/>
        <w:bottom w:val="none" w:sz="0" w:space="0" w:color="auto"/>
        <w:right w:val="none" w:sz="0" w:space="0" w:color="auto"/>
      </w:divBdr>
    </w:div>
    <w:div w:id="1969897120">
      <w:bodyDiv w:val="1"/>
      <w:marLeft w:val="0"/>
      <w:marRight w:val="0"/>
      <w:marTop w:val="0"/>
      <w:marBottom w:val="0"/>
      <w:divBdr>
        <w:top w:val="none" w:sz="0" w:space="0" w:color="auto"/>
        <w:left w:val="none" w:sz="0" w:space="0" w:color="auto"/>
        <w:bottom w:val="none" w:sz="0" w:space="0" w:color="auto"/>
        <w:right w:val="none" w:sz="0" w:space="0" w:color="auto"/>
      </w:divBdr>
    </w:div>
    <w:div w:id="1985087719">
      <w:bodyDiv w:val="1"/>
      <w:marLeft w:val="0"/>
      <w:marRight w:val="0"/>
      <w:marTop w:val="0"/>
      <w:marBottom w:val="0"/>
      <w:divBdr>
        <w:top w:val="none" w:sz="0" w:space="0" w:color="auto"/>
        <w:left w:val="none" w:sz="0" w:space="0" w:color="auto"/>
        <w:bottom w:val="none" w:sz="0" w:space="0" w:color="auto"/>
        <w:right w:val="none" w:sz="0" w:space="0" w:color="auto"/>
      </w:divBdr>
    </w:div>
    <w:div w:id="2012832181">
      <w:bodyDiv w:val="1"/>
      <w:marLeft w:val="0"/>
      <w:marRight w:val="0"/>
      <w:marTop w:val="0"/>
      <w:marBottom w:val="0"/>
      <w:divBdr>
        <w:top w:val="none" w:sz="0" w:space="0" w:color="auto"/>
        <w:left w:val="none" w:sz="0" w:space="0" w:color="auto"/>
        <w:bottom w:val="none" w:sz="0" w:space="0" w:color="auto"/>
        <w:right w:val="none" w:sz="0" w:space="0" w:color="auto"/>
      </w:divBdr>
      <w:divsChild>
        <w:div w:id="36703619">
          <w:marLeft w:val="0"/>
          <w:marRight w:val="0"/>
          <w:marTop w:val="0"/>
          <w:marBottom w:val="0"/>
          <w:divBdr>
            <w:top w:val="none" w:sz="0" w:space="0" w:color="auto"/>
            <w:left w:val="none" w:sz="0" w:space="0" w:color="auto"/>
            <w:bottom w:val="none" w:sz="0" w:space="0" w:color="auto"/>
            <w:right w:val="none" w:sz="0" w:space="0" w:color="auto"/>
          </w:divBdr>
        </w:div>
      </w:divsChild>
    </w:div>
    <w:div w:id="2052151004">
      <w:bodyDiv w:val="1"/>
      <w:marLeft w:val="0"/>
      <w:marRight w:val="0"/>
      <w:marTop w:val="0"/>
      <w:marBottom w:val="0"/>
      <w:divBdr>
        <w:top w:val="none" w:sz="0" w:space="0" w:color="auto"/>
        <w:left w:val="none" w:sz="0" w:space="0" w:color="auto"/>
        <w:bottom w:val="none" w:sz="0" w:space="0" w:color="auto"/>
        <w:right w:val="none" w:sz="0" w:space="0" w:color="auto"/>
      </w:divBdr>
    </w:div>
    <w:div w:id="2087728026">
      <w:bodyDiv w:val="1"/>
      <w:marLeft w:val="0"/>
      <w:marRight w:val="0"/>
      <w:marTop w:val="0"/>
      <w:marBottom w:val="0"/>
      <w:divBdr>
        <w:top w:val="none" w:sz="0" w:space="0" w:color="auto"/>
        <w:left w:val="none" w:sz="0" w:space="0" w:color="auto"/>
        <w:bottom w:val="none" w:sz="0" w:space="0" w:color="auto"/>
        <w:right w:val="none" w:sz="0" w:space="0" w:color="auto"/>
      </w:divBdr>
    </w:div>
    <w:div w:id="2089574756">
      <w:bodyDiv w:val="1"/>
      <w:marLeft w:val="0"/>
      <w:marRight w:val="0"/>
      <w:marTop w:val="0"/>
      <w:marBottom w:val="0"/>
      <w:divBdr>
        <w:top w:val="none" w:sz="0" w:space="0" w:color="auto"/>
        <w:left w:val="none" w:sz="0" w:space="0" w:color="auto"/>
        <w:bottom w:val="none" w:sz="0" w:space="0" w:color="auto"/>
        <w:right w:val="none" w:sz="0" w:space="0" w:color="auto"/>
      </w:divBdr>
    </w:div>
    <w:div w:id="21454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8AD2-8C89-42A3-A542-93F70019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5699</Words>
  <Characters>32486</Characters>
  <Application>Microsoft Office Word</Application>
  <DocSecurity>0</DocSecurity>
  <Lines>270</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 Nicolaisen</dc:creator>
  <cp:keywords/>
  <dc:description/>
  <cp:lastModifiedBy>Frederik Pagh Bredahl Kristensen</cp:lastModifiedBy>
  <cp:revision>51</cp:revision>
  <dcterms:created xsi:type="dcterms:W3CDTF">2024-03-07T14:52:00Z</dcterms:created>
  <dcterms:modified xsi:type="dcterms:W3CDTF">2024-07-29T13:52:00Z</dcterms:modified>
</cp:coreProperties>
</file>