
<file path=[Content_Types].xml><?xml version="1.0" encoding="utf-8"?>
<Types xmlns="http://schemas.openxmlformats.org/package/2006/content-types">
  <Default Extension="docx" ContentType="application/vnd.openxmlformats-officedocument.wordprocessingml.documen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74F6AEF" w14:textId="3F443A07" w:rsidR="000C121E" w:rsidRDefault="000C121E" w:rsidP="0053315B">
      <w:pPr>
        <w:spacing w:after="0" w:line="480" w:lineRule="auto"/>
        <w:jc w:val="both"/>
        <w:rPr>
          <w:rFonts w:ascii="Arial" w:hAnsi="Arial" w:cs="Arial"/>
          <w:sz w:val="20"/>
          <w:szCs w:val="20"/>
          <w:lang w:val="en-US"/>
        </w:rPr>
      </w:pPr>
      <w:bookmarkStart w:id="0" w:name="_Hlk100067759"/>
      <w:bookmarkStart w:id="1" w:name="_Hlk111041953"/>
      <w:bookmarkEnd w:id="0"/>
      <w:r w:rsidRPr="000C121E">
        <w:rPr>
          <w:rFonts w:ascii="Arial" w:hAnsi="Arial" w:cs="Arial"/>
          <w:sz w:val="20"/>
          <w:szCs w:val="20"/>
          <w:lang w:val="en-US"/>
        </w:rPr>
        <w:t xml:space="preserve">ORIGINAL RESEARCH </w:t>
      </w:r>
    </w:p>
    <w:p w14:paraId="6DD50D9F" w14:textId="223FDABC" w:rsidR="00C9549E" w:rsidRPr="001245B8" w:rsidRDefault="00C9549E" w:rsidP="0053315B">
      <w:pPr>
        <w:spacing w:after="0" w:line="480" w:lineRule="auto"/>
        <w:jc w:val="both"/>
        <w:rPr>
          <w:rFonts w:ascii="Arial" w:hAnsi="Arial" w:cs="Arial"/>
          <w:b/>
          <w:bCs/>
          <w:sz w:val="32"/>
          <w:szCs w:val="32"/>
        </w:rPr>
      </w:pPr>
      <w:r w:rsidRPr="001245B8">
        <w:rPr>
          <w:rFonts w:ascii="Arial" w:hAnsi="Arial" w:cs="Arial"/>
          <w:sz w:val="20"/>
          <w:szCs w:val="20"/>
        </w:rPr>
        <w:t>Roborel de Climens et al</w:t>
      </w:r>
    </w:p>
    <w:p w14:paraId="6D7BAA11" w14:textId="1D41BE35" w:rsidR="001F2B53" w:rsidRPr="000C121E" w:rsidRDefault="001F2B53" w:rsidP="000C121E">
      <w:pPr>
        <w:spacing w:before="240" w:line="480" w:lineRule="auto"/>
        <w:jc w:val="both"/>
        <w:rPr>
          <w:rFonts w:ascii="Arial" w:hAnsi="Arial" w:cs="Arial"/>
          <w:b/>
          <w:bCs/>
          <w:sz w:val="32"/>
          <w:szCs w:val="32"/>
          <w:lang w:val="en-US"/>
        </w:rPr>
      </w:pPr>
      <w:r w:rsidRPr="000C121E">
        <w:rPr>
          <w:rFonts w:ascii="Arial" w:hAnsi="Arial" w:cs="Arial"/>
          <w:b/>
          <w:bCs/>
          <w:sz w:val="32"/>
          <w:szCs w:val="32"/>
          <w:lang w:val="en-US"/>
        </w:rPr>
        <w:t xml:space="preserve">Development and </w:t>
      </w:r>
      <w:r w:rsidR="00D523BB" w:rsidRPr="000C121E">
        <w:rPr>
          <w:rFonts w:ascii="Arial" w:hAnsi="Arial" w:cs="Arial"/>
          <w:b/>
          <w:bCs/>
          <w:sz w:val="32"/>
          <w:szCs w:val="32"/>
          <w:lang w:val="en-US"/>
        </w:rPr>
        <w:t>c</w:t>
      </w:r>
      <w:r w:rsidR="005479CF" w:rsidRPr="000C121E">
        <w:rPr>
          <w:rFonts w:ascii="Arial" w:hAnsi="Arial" w:cs="Arial"/>
          <w:b/>
          <w:bCs/>
          <w:sz w:val="32"/>
          <w:szCs w:val="32"/>
          <w:lang w:val="en-US"/>
        </w:rPr>
        <w:t xml:space="preserve">ontent </w:t>
      </w:r>
      <w:r w:rsidR="00D523BB" w:rsidRPr="000C121E">
        <w:rPr>
          <w:rFonts w:ascii="Arial" w:hAnsi="Arial" w:cs="Arial"/>
          <w:b/>
          <w:bCs/>
          <w:sz w:val="32"/>
          <w:szCs w:val="32"/>
          <w:lang w:val="en-US"/>
        </w:rPr>
        <w:t>v</w:t>
      </w:r>
      <w:r w:rsidRPr="000C121E">
        <w:rPr>
          <w:rFonts w:ascii="Arial" w:hAnsi="Arial" w:cs="Arial"/>
          <w:b/>
          <w:bCs/>
          <w:sz w:val="32"/>
          <w:szCs w:val="32"/>
          <w:lang w:val="en-US"/>
        </w:rPr>
        <w:t>alidation of the Patient</w:t>
      </w:r>
      <w:r w:rsidR="00E577B1" w:rsidRPr="000C121E">
        <w:rPr>
          <w:rFonts w:ascii="Arial" w:hAnsi="Arial" w:cs="Arial"/>
          <w:b/>
          <w:bCs/>
          <w:sz w:val="32"/>
          <w:szCs w:val="32"/>
          <w:lang w:val="en-US"/>
        </w:rPr>
        <w:t>’s</w:t>
      </w:r>
      <w:r w:rsidRPr="000C121E">
        <w:rPr>
          <w:rFonts w:ascii="Arial" w:hAnsi="Arial" w:cs="Arial"/>
          <w:b/>
          <w:bCs/>
          <w:sz w:val="32"/>
          <w:szCs w:val="32"/>
          <w:lang w:val="en-US"/>
        </w:rPr>
        <w:t xml:space="preserve"> Qualitative </w:t>
      </w:r>
      <w:r w:rsidRPr="000C121E">
        <w:rPr>
          <w:rFonts w:ascii="Arial" w:hAnsi="Arial" w:cs="Arial"/>
          <w:b/>
          <w:bCs/>
          <w:color w:val="000000"/>
          <w:sz w:val="32"/>
          <w:szCs w:val="32"/>
          <w:lang w:val="en-US"/>
        </w:rPr>
        <w:t>Assessment of Treatment</w:t>
      </w:r>
      <w:r w:rsidRPr="000C121E">
        <w:rPr>
          <w:rFonts w:ascii="Arial" w:hAnsi="Arial" w:cs="Arial"/>
          <w:b/>
          <w:bCs/>
          <w:sz w:val="32"/>
          <w:szCs w:val="32"/>
          <w:lang w:val="en-US"/>
        </w:rPr>
        <w:t xml:space="preserve"> </w:t>
      </w:r>
      <w:r w:rsidR="005C53A5" w:rsidRPr="000C121E">
        <w:rPr>
          <w:rFonts w:ascii="Arial" w:hAnsi="Arial" w:cs="Arial"/>
          <w:b/>
          <w:bCs/>
          <w:sz w:val="32"/>
          <w:szCs w:val="32"/>
          <w:lang w:val="en-US"/>
        </w:rPr>
        <w:t>–</w:t>
      </w:r>
      <w:r w:rsidR="00D470A2" w:rsidRPr="000C121E">
        <w:rPr>
          <w:rFonts w:ascii="Arial" w:hAnsi="Arial" w:cs="Arial"/>
          <w:b/>
          <w:bCs/>
          <w:sz w:val="32"/>
          <w:szCs w:val="32"/>
          <w:lang w:val="en-US"/>
        </w:rPr>
        <w:t xml:space="preserve"> </w:t>
      </w:r>
      <w:r w:rsidRPr="000C121E">
        <w:rPr>
          <w:rFonts w:ascii="Arial" w:hAnsi="Arial" w:cs="Arial"/>
          <w:b/>
          <w:bCs/>
          <w:sz w:val="32"/>
          <w:szCs w:val="32"/>
          <w:lang w:val="en-US"/>
        </w:rPr>
        <w:t>Real</w:t>
      </w:r>
      <w:r w:rsidR="005C53A5" w:rsidRPr="000C121E">
        <w:rPr>
          <w:rFonts w:ascii="Arial" w:hAnsi="Arial" w:cs="Arial"/>
          <w:b/>
          <w:bCs/>
          <w:sz w:val="32"/>
          <w:szCs w:val="32"/>
          <w:lang w:val="en-US"/>
        </w:rPr>
        <w:t>-</w:t>
      </w:r>
      <w:r w:rsidRPr="000C121E">
        <w:rPr>
          <w:rFonts w:ascii="Arial" w:hAnsi="Arial" w:cs="Arial"/>
          <w:b/>
          <w:bCs/>
          <w:sz w:val="32"/>
          <w:szCs w:val="32"/>
          <w:lang w:val="en-US"/>
        </w:rPr>
        <w:t xml:space="preserve">World (PQAT-RW): </w:t>
      </w:r>
      <w:r w:rsidR="00D523BB" w:rsidRPr="000C121E">
        <w:rPr>
          <w:rFonts w:ascii="Arial" w:hAnsi="Arial" w:cs="Arial"/>
          <w:b/>
          <w:bCs/>
          <w:sz w:val="32"/>
          <w:szCs w:val="32"/>
          <w:lang w:val="en-US"/>
        </w:rPr>
        <w:t>a</w:t>
      </w:r>
      <w:r w:rsidRPr="000C121E">
        <w:rPr>
          <w:rFonts w:ascii="Arial" w:hAnsi="Arial" w:cs="Arial"/>
          <w:b/>
          <w:bCs/>
          <w:sz w:val="32"/>
          <w:szCs w:val="32"/>
          <w:lang w:val="en-US"/>
        </w:rPr>
        <w:t xml:space="preserve">n </w:t>
      </w:r>
      <w:r w:rsidR="00D523BB" w:rsidRPr="000C121E">
        <w:rPr>
          <w:rFonts w:ascii="Arial" w:hAnsi="Arial" w:cs="Arial"/>
          <w:b/>
          <w:bCs/>
          <w:sz w:val="32"/>
          <w:szCs w:val="32"/>
          <w:lang w:val="en-US"/>
        </w:rPr>
        <w:t>i</w:t>
      </w:r>
      <w:r w:rsidRPr="000C121E">
        <w:rPr>
          <w:rFonts w:ascii="Arial" w:hAnsi="Arial" w:cs="Arial"/>
          <w:b/>
          <w:bCs/>
          <w:sz w:val="32"/>
          <w:szCs w:val="32"/>
          <w:lang w:val="en-US"/>
        </w:rPr>
        <w:t xml:space="preserve">nstrument to </w:t>
      </w:r>
      <w:r w:rsidR="00D523BB" w:rsidRPr="000C121E">
        <w:rPr>
          <w:rFonts w:ascii="Arial" w:hAnsi="Arial" w:cs="Arial"/>
          <w:b/>
          <w:bCs/>
          <w:sz w:val="32"/>
          <w:szCs w:val="32"/>
          <w:lang w:val="en-US"/>
        </w:rPr>
        <w:t>e</w:t>
      </w:r>
      <w:r w:rsidRPr="000C121E">
        <w:rPr>
          <w:rFonts w:ascii="Arial" w:hAnsi="Arial" w:cs="Arial"/>
          <w:b/>
          <w:bCs/>
          <w:sz w:val="32"/>
          <w:szCs w:val="32"/>
          <w:lang w:val="en-US"/>
        </w:rPr>
        <w:t xml:space="preserve">valuate </w:t>
      </w:r>
      <w:r w:rsidR="00D523BB" w:rsidRPr="000C121E">
        <w:rPr>
          <w:rFonts w:ascii="Arial" w:hAnsi="Arial" w:cs="Arial"/>
          <w:b/>
          <w:bCs/>
          <w:sz w:val="32"/>
          <w:szCs w:val="32"/>
          <w:lang w:val="en-US"/>
        </w:rPr>
        <w:t>b</w:t>
      </w:r>
      <w:r w:rsidRPr="000C121E">
        <w:rPr>
          <w:rFonts w:ascii="Arial" w:hAnsi="Arial" w:cs="Arial"/>
          <w:b/>
          <w:bCs/>
          <w:sz w:val="32"/>
          <w:szCs w:val="32"/>
          <w:lang w:val="en-US"/>
        </w:rPr>
        <w:t xml:space="preserve">enefits and </w:t>
      </w:r>
      <w:r w:rsidR="00D523BB" w:rsidRPr="000C121E">
        <w:rPr>
          <w:rFonts w:ascii="Arial" w:hAnsi="Arial" w:cs="Arial"/>
          <w:b/>
          <w:bCs/>
          <w:sz w:val="32"/>
          <w:szCs w:val="32"/>
          <w:lang w:val="en-US"/>
        </w:rPr>
        <w:t>d</w:t>
      </w:r>
      <w:r w:rsidRPr="000C121E">
        <w:rPr>
          <w:rFonts w:ascii="Arial" w:hAnsi="Arial" w:cs="Arial"/>
          <w:b/>
          <w:bCs/>
          <w:sz w:val="32"/>
          <w:szCs w:val="32"/>
          <w:lang w:val="en-US"/>
        </w:rPr>
        <w:t xml:space="preserve">isadvantages of </w:t>
      </w:r>
      <w:r w:rsidR="00D523BB" w:rsidRPr="000C121E">
        <w:rPr>
          <w:rFonts w:ascii="Arial" w:hAnsi="Arial" w:cs="Arial"/>
          <w:b/>
          <w:bCs/>
          <w:sz w:val="32"/>
          <w:szCs w:val="32"/>
          <w:lang w:val="en-US"/>
        </w:rPr>
        <w:t>t</w:t>
      </w:r>
      <w:r w:rsidRPr="000C121E">
        <w:rPr>
          <w:rFonts w:ascii="Arial" w:hAnsi="Arial" w:cs="Arial"/>
          <w:b/>
          <w:bCs/>
          <w:sz w:val="32"/>
          <w:szCs w:val="32"/>
          <w:lang w:val="en-US"/>
        </w:rPr>
        <w:t>reatment</w:t>
      </w:r>
      <w:r w:rsidR="00F7393F" w:rsidRPr="000C121E">
        <w:rPr>
          <w:rFonts w:ascii="Arial" w:hAnsi="Arial" w:cs="Arial"/>
          <w:b/>
          <w:bCs/>
          <w:sz w:val="32"/>
          <w:szCs w:val="32"/>
          <w:lang w:val="en-US"/>
        </w:rPr>
        <w:t>s</w:t>
      </w:r>
      <w:r w:rsidRPr="000C121E">
        <w:rPr>
          <w:rFonts w:ascii="Arial" w:hAnsi="Arial" w:cs="Arial"/>
          <w:b/>
          <w:bCs/>
          <w:sz w:val="32"/>
          <w:szCs w:val="32"/>
          <w:lang w:val="en-US"/>
        </w:rPr>
        <w:t xml:space="preserve"> in </w:t>
      </w:r>
      <w:r w:rsidR="00D523BB" w:rsidRPr="000C121E">
        <w:rPr>
          <w:rFonts w:ascii="Arial" w:hAnsi="Arial" w:cs="Arial"/>
          <w:b/>
          <w:bCs/>
          <w:sz w:val="32"/>
          <w:szCs w:val="32"/>
          <w:lang w:val="en-US"/>
        </w:rPr>
        <w:t>r</w:t>
      </w:r>
      <w:r w:rsidRPr="000C121E">
        <w:rPr>
          <w:rFonts w:ascii="Arial" w:hAnsi="Arial" w:cs="Arial"/>
          <w:b/>
          <w:bCs/>
          <w:sz w:val="32"/>
          <w:szCs w:val="32"/>
          <w:lang w:val="en-US"/>
        </w:rPr>
        <w:t>eal-</w:t>
      </w:r>
      <w:r w:rsidR="00D523BB" w:rsidRPr="000C121E">
        <w:rPr>
          <w:rFonts w:ascii="Arial" w:hAnsi="Arial" w:cs="Arial"/>
          <w:b/>
          <w:bCs/>
          <w:sz w:val="32"/>
          <w:szCs w:val="32"/>
          <w:lang w:val="en-US"/>
        </w:rPr>
        <w:t>w</w:t>
      </w:r>
      <w:r w:rsidRPr="000C121E">
        <w:rPr>
          <w:rFonts w:ascii="Arial" w:hAnsi="Arial" w:cs="Arial"/>
          <w:b/>
          <w:bCs/>
          <w:sz w:val="32"/>
          <w:szCs w:val="32"/>
          <w:lang w:val="en-US"/>
        </w:rPr>
        <w:t xml:space="preserve">orld </w:t>
      </w:r>
      <w:r w:rsidR="00D523BB" w:rsidRPr="000C121E">
        <w:rPr>
          <w:rFonts w:ascii="Arial" w:hAnsi="Arial" w:cs="Arial"/>
          <w:b/>
          <w:bCs/>
          <w:sz w:val="32"/>
          <w:szCs w:val="32"/>
          <w:lang w:val="en-US"/>
        </w:rPr>
        <w:t>s</w:t>
      </w:r>
      <w:r w:rsidR="002A1DC5" w:rsidRPr="000C121E">
        <w:rPr>
          <w:rFonts w:ascii="Arial" w:hAnsi="Arial" w:cs="Arial"/>
          <w:b/>
          <w:bCs/>
          <w:sz w:val="32"/>
          <w:szCs w:val="32"/>
          <w:lang w:val="en-US"/>
        </w:rPr>
        <w:t>ettings</w:t>
      </w:r>
    </w:p>
    <w:p w14:paraId="1EC7D4E4" w14:textId="369FEA3B" w:rsidR="000C121E" w:rsidRPr="00C9549E" w:rsidRDefault="00062649" w:rsidP="0053315B">
      <w:pPr>
        <w:spacing w:after="0" w:line="480" w:lineRule="auto"/>
        <w:rPr>
          <w:rFonts w:ascii="Arial" w:hAnsi="Arial" w:cs="Arial"/>
          <w:sz w:val="24"/>
          <w:szCs w:val="24"/>
          <w:vertAlign w:val="superscript"/>
          <w:lang w:val="en-US"/>
        </w:rPr>
      </w:pPr>
      <w:r w:rsidRPr="00C9549E">
        <w:rPr>
          <w:rFonts w:ascii="Arial" w:hAnsi="Arial" w:cs="Arial"/>
          <w:sz w:val="24"/>
          <w:szCs w:val="24"/>
          <w:lang w:val="en-US"/>
        </w:rPr>
        <w:t>Aude Roborel de Climens</w:t>
      </w:r>
      <w:proofErr w:type="gramStart"/>
      <w:r w:rsidRPr="00C9549E">
        <w:rPr>
          <w:rFonts w:ascii="Arial" w:hAnsi="Arial" w:cs="Arial"/>
          <w:sz w:val="24"/>
          <w:szCs w:val="24"/>
          <w:vertAlign w:val="superscript"/>
          <w:lang w:val="en-US"/>
        </w:rPr>
        <w:t>1</w:t>
      </w:r>
      <w:r w:rsidR="00EB0B28">
        <w:rPr>
          <w:rFonts w:ascii="Arial" w:hAnsi="Arial" w:cs="Arial"/>
          <w:sz w:val="24"/>
          <w:szCs w:val="24"/>
          <w:vertAlign w:val="superscript"/>
          <w:lang w:val="en-US"/>
        </w:rPr>
        <w:t>,*</w:t>
      </w:r>
      <w:proofErr w:type="gramEnd"/>
    </w:p>
    <w:p w14:paraId="63DB9E99" w14:textId="77777777" w:rsidR="000C121E" w:rsidRPr="00C9549E" w:rsidRDefault="00062649" w:rsidP="0053315B">
      <w:pPr>
        <w:spacing w:after="0" w:line="480" w:lineRule="auto"/>
        <w:rPr>
          <w:rFonts w:ascii="Arial" w:hAnsi="Arial" w:cs="Arial"/>
          <w:sz w:val="24"/>
          <w:szCs w:val="24"/>
          <w:lang w:val="en-US"/>
        </w:rPr>
      </w:pPr>
      <w:r w:rsidRPr="00C9549E">
        <w:rPr>
          <w:rFonts w:ascii="Arial" w:hAnsi="Arial" w:cs="Arial"/>
          <w:sz w:val="24"/>
          <w:szCs w:val="24"/>
          <w:lang w:val="en-US"/>
        </w:rPr>
        <w:t>Amy Findley</w:t>
      </w:r>
      <w:r w:rsidRPr="00C9549E">
        <w:rPr>
          <w:rFonts w:ascii="Arial" w:hAnsi="Arial" w:cs="Arial"/>
          <w:sz w:val="24"/>
          <w:szCs w:val="24"/>
          <w:vertAlign w:val="superscript"/>
          <w:lang w:val="en-US"/>
        </w:rPr>
        <w:t>2</w:t>
      </w:r>
    </w:p>
    <w:p w14:paraId="50DD878B" w14:textId="59741DF5" w:rsidR="000C121E" w:rsidRPr="00C9549E" w:rsidRDefault="00062649" w:rsidP="0053315B">
      <w:pPr>
        <w:spacing w:after="0" w:line="480" w:lineRule="auto"/>
        <w:rPr>
          <w:rFonts w:ascii="Arial" w:hAnsi="Arial" w:cs="Arial"/>
          <w:sz w:val="24"/>
          <w:szCs w:val="24"/>
          <w:lang w:val="en-US"/>
        </w:rPr>
      </w:pPr>
      <w:r w:rsidRPr="00C9549E">
        <w:rPr>
          <w:rFonts w:ascii="Arial" w:hAnsi="Arial" w:cs="Arial"/>
          <w:sz w:val="24"/>
          <w:szCs w:val="24"/>
          <w:lang w:val="en-US"/>
        </w:rPr>
        <w:t>Denise P. Bury</w:t>
      </w:r>
      <w:r w:rsidRPr="00C9549E">
        <w:rPr>
          <w:rFonts w:ascii="Arial" w:hAnsi="Arial" w:cs="Arial"/>
          <w:sz w:val="24"/>
          <w:szCs w:val="24"/>
          <w:vertAlign w:val="superscript"/>
          <w:lang w:val="en-US"/>
        </w:rPr>
        <w:t>3</w:t>
      </w:r>
    </w:p>
    <w:p w14:paraId="0C88D772" w14:textId="32B77250" w:rsidR="000C121E" w:rsidRPr="00C9549E" w:rsidRDefault="00062649" w:rsidP="0053315B">
      <w:pPr>
        <w:spacing w:after="0" w:line="480" w:lineRule="auto"/>
        <w:rPr>
          <w:rFonts w:ascii="Arial" w:hAnsi="Arial" w:cs="Arial"/>
          <w:sz w:val="24"/>
          <w:szCs w:val="24"/>
          <w:lang w:val="en-US"/>
        </w:rPr>
      </w:pPr>
      <w:r w:rsidRPr="00C9549E">
        <w:rPr>
          <w:rFonts w:ascii="Arial" w:hAnsi="Arial" w:cs="Arial"/>
          <w:sz w:val="24"/>
          <w:szCs w:val="24"/>
          <w:lang w:val="en-US"/>
        </w:rPr>
        <w:t>Keri J. S. Brady</w:t>
      </w:r>
      <w:r w:rsidR="00EB0B28" w:rsidRPr="00C9549E">
        <w:rPr>
          <w:rFonts w:ascii="Arial" w:hAnsi="Arial" w:cs="Arial"/>
          <w:sz w:val="24"/>
          <w:szCs w:val="24"/>
          <w:vertAlign w:val="superscript"/>
          <w:lang w:val="en-US"/>
        </w:rPr>
        <w:t>3</w:t>
      </w:r>
    </w:p>
    <w:p w14:paraId="26C110C2" w14:textId="2ED32B38" w:rsidR="000C121E" w:rsidRPr="00C9549E" w:rsidRDefault="00062649" w:rsidP="0053315B">
      <w:pPr>
        <w:spacing w:after="0" w:line="480" w:lineRule="auto"/>
        <w:rPr>
          <w:rFonts w:ascii="Arial" w:hAnsi="Arial" w:cs="Arial"/>
          <w:sz w:val="24"/>
          <w:szCs w:val="24"/>
          <w:lang w:val="en-US"/>
        </w:rPr>
      </w:pPr>
      <w:r w:rsidRPr="00C9549E">
        <w:rPr>
          <w:rFonts w:ascii="Arial" w:hAnsi="Arial" w:cs="Arial"/>
          <w:sz w:val="24"/>
          <w:szCs w:val="24"/>
          <w:lang w:val="en-US"/>
        </w:rPr>
        <w:t xml:space="preserve">Matthew </w:t>
      </w:r>
      <w:r w:rsidR="00033CD6" w:rsidRPr="00C9549E">
        <w:rPr>
          <w:rFonts w:ascii="Arial" w:hAnsi="Arial" w:cs="Arial"/>
          <w:sz w:val="24"/>
          <w:szCs w:val="24"/>
          <w:lang w:val="en-US"/>
        </w:rPr>
        <w:t>Reaney</w:t>
      </w:r>
      <w:r w:rsidR="00033CD6">
        <w:rPr>
          <w:rFonts w:ascii="Arial" w:hAnsi="Arial" w:cs="Arial"/>
          <w:sz w:val="24"/>
          <w:szCs w:val="24"/>
          <w:vertAlign w:val="superscript"/>
          <w:lang w:val="en-US"/>
        </w:rPr>
        <w:t>4</w:t>
      </w:r>
      <w:r w:rsidR="00033CD6" w:rsidRPr="00C9549E">
        <w:rPr>
          <w:rFonts w:ascii="Arial" w:hAnsi="Arial" w:cs="Arial"/>
          <w:sz w:val="24"/>
          <w:szCs w:val="24"/>
          <w:lang w:val="en-US"/>
        </w:rPr>
        <w:t xml:space="preserve"> </w:t>
      </w:r>
    </w:p>
    <w:p w14:paraId="53E7D63B" w14:textId="01AB6151" w:rsidR="001F2B53" w:rsidRPr="00C9549E" w:rsidRDefault="00062649" w:rsidP="0053315B">
      <w:pPr>
        <w:spacing w:after="0" w:line="480" w:lineRule="auto"/>
        <w:rPr>
          <w:rFonts w:ascii="Arial" w:hAnsi="Arial" w:cs="Arial"/>
          <w:sz w:val="24"/>
          <w:szCs w:val="24"/>
          <w:vertAlign w:val="superscript"/>
          <w:lang w:val="en-US"/>
        </w:rPr>
      </w:pPr>
      <w:r w:rsidRPr="00C9549E">
        <w:rPr>
          <w:rFonts w:ascii="Arial" w:hAnsi="Arial" w:cs="Arial"/>
          <w:sz w:val="24"/>
          <w:szCs w:val="24"/>
          <w:lang w:val="en-US"/>
        </w:rPr>
        <w:t>Adam Gater</w:t>
      </w:r>
      <w:r w:rsidRPr="00C9549E">
        <w:rPr>
          <w:rFonts w:ascii="Arial" w:hAnsi="Arial" w:cs="Arial"/>
          <w:sz w:val="24"/>
          <w:szCs w:val="24"/>
          <w:vertAlign w:val="superscript"/>
          <w:lang w:val="en-US"/>
        </w:rPr>
        <w:t>2</w:t>
      </w:r>
    </w:p>
    <w:p w14:paraId="0ECDBD7A" w14:textId="77777777" w:rsidR="00163E85" w:rsidRPr="000C121E" w:rsidRDefault="00163E85" w:rsidP="0053315B">
      <w:pPr>
        <w:spacing w:after="0" w:line="480" w:lineRule="auto"/>
        <w:rPr>
          <w:rFonts w:ascii="Arial" w:hAnsi="Arial" w:cs="Arial"/>
          <w:sz w:val="24"/>
          <w:szCs w:val="24"/>
          <w:vertAlign w:val="superscript"/>
          <w:lang w:val="en-US"/>
        </w:rPr>
      </w:pPr>
    </w:p>
    <w:p w14:paraId="055C2E54" w14:textId="68D3C83D" w:rsidR="00062649" w:rsidRDefault="00062649" w:rsidP="0053315B">
      <w:pPr>
        <w:spacing w:after="0" w:line="480" w:lineRule="auto"/>
        <w:rPr>
          <w:rFonts w:ascii="Arial" w:hAnsi="Arial" w:cs="Arial"/>
          <w:sz w:val="24"/>
          <w:szCs w:val="24"/>
          <w:lang w:val="en-US"/>
        </w:rPr>
      </w:pPr>
      <w:r w:rsidRPr="000C121E">
        <w:rPr>
          <w:rFonts w:ascii="Arial" w:hAnsi="Arial" w:cs="Arial"/>
          <w:sz w:val="24"/>
          <w:szCs w:val="24"/>
          <w:vertAlign w:val="superscript"/>
          <w:lang w:val="en-US"/>
        </w:rPr>
        <w:t>1</w:t>
      </w:r>
      <w:r w:rsidRPr="000C121E">
        <w:rPr>
          <w:rFonts w:ascii="Arial" w:hAnsi="Arial" w:cs="Arial"/>
          <w:sz w:val="24"/>
          <w:szCs w:val="24"/>
          <w:lang w:val="en-US"/>
        </w:rPr>
        <w:t xml:space="preserve"> </w:t>
      </w:r>
      <w:r w:rsidR="00651870" w:rsidRPr="000C121E">
        <w:rPr>
          <w:rFonts w:ascii="Arial" w:hAnsi="Arial" w:cs="Arial"/>
          <w:sz w:val="24"/>
          <w:szCs w:val="24"/>
          <w:lang w:val="en-US"/>
        </w:rPr>
        <w:t>Patient-Centered Solutions, IQVIA RDS France, La Défense, Cedex</w:t>
      </w:r>
      <w:r w:rsidR="00651870" w:rsidRPr="00AB49DC">
        <w:rPr>
          <w:rFonts w:ascii="Arial" w:hAnsi="Arial" w:cs="Arial"/>
          <w:sz w:val="24"/>
          <w:szCs w:val="24"/>
          <w:lang w:val="en-US"/>
        </w:rPr>
        <w:t>, France</w:t>
      </w:r>
      <w:r w:rsidR="000C121E">
        <w:rPr>
          <w:rFonts w:ascii="Arial" w:hAnsi="Arial" w:cs="Arial"/>
          <w:sz w:val="24"/>
          <w:szCs w:val="24"/>
          <w:lang w:val="en-US"/>
        </w:rPr>
        <w:t xml:space="preserve">; </w:t>
      </w:r>
      <w:r w:rsidRPr="000C121E">
        <w:rPr>
          <w:rFonts w:ascii="Arial" w:hAnsi="Arial" w:cs="Arial"/>
          <w:sz w:val="24"/>
          <w:szCs w:val="24"/>
          <w:vertAlign w:val="superscript"/>
          <w:lang w:val="en-US"/>
        </w:rPr>
        <w:t>2</w:t>
      </w:r>
      <w:r w:rsidRPr="000C121E">
        <w:rPr>
          <w:rFonts w:ascii="Arial" w:hAnsi="Arial" w:cs="Arial"/>
          <w:sz w:val="24"/>
          <w:szCs w:val="24"/>
          <w:lang w:val="en-US"/>
        </w:rPr>
        <w:t xml:space="preserve"> </w:t>
      </w:r>
      <w:r w:rsidR="004A7CAA" w:rsidRPr="000C121E">
        <w:rPr>
          <w:rFonts w:ascii="Arial" w:hAnsi="Arial" w:cs="Arial"/>
          <w:sz w:val="24"/>
          <w:szCs w:val="24"/>
          <w:lang w:val="en-US"/>
        </w:rPr>
        <w:t>Patient-Centered Outcomes</w:t>
      </w:r>
      <w:r w:rsidR="004A7CAA">
        <w:rPr>
          <w:rFonts w:ascii="Arial" w:hAnsi="Arial" w:cs="Arial"/>
          <w:sz w:val="24"/>
          <w:szCs w:val="24"/>
          <w:lang w:val="en-US"/>
        </w:rPr>
        <w:t>,</w:t>
      </w:r>
      <w:r w:rsidR="004A7CAA" w:rsidRPr="000C121E">
        <w:rPr>
          <w:rFonts w:ascii="Arial" w:hAnsi="Arial" w:cs="Arial"/>
          <w:sz w:val="24"/>
          <w:szCs w:val="24"/>
          <w:lang w:val="en-US"/>
        </w:rPr>
        <w:t xml:space="preserve"> </w:t>
      </w:r>
      <w:r w:rsidRPr="000C121E">
        <w:rPr>
          <w:rFonts w:ascii="Arial" w:hAnsi="Arial" w:cs="Arial"/>
          <w:sz w:val="24"/>
          <w:szCs w:val="24"/>
          <w:lang w:val="en-US"/>
        </w:rPr>
        <w:t xml:space="preserve">Adelphi Values, Bollington, Cheshire, </w:t>
      </w:r>
      <w:r w:rsidR="00A96136" w:rsidRPr="000C121E">
        <w:rPr>
          <w:rFonts w:ascii="Arial" w:hAnsi="Arial" w:cs="Arial"/>
          <w:sz w:val="24"/>
          <w:szCs w:val="24"/>
          <w:lang w:val="en-US"/>
        </w:rPr>
        <w:t>United Kingdom</w:t>
      </w:r>
      <w:r w:rsidR="000C121E">
        <w:rPr>
          <w:rFonts w:ascii="Arial" w:hAnsi="Arial" w:cs="Arial"/>
          <w:sz w:val="24"/>
          <w:szCs w:val="24"/>
          <w:lang w:val="en-US"/>
        </w:rPr>
        <w:t xml:space="preserve">; </w:t>
      </w:r>
      <w:r w:rsidR="008D0B10" w:rsidRPr="000C121E">
        <w:rPr>
          <w:rFonts w:ascii="Arial" w:hAnsi="Arial" w:cs="Arial"/>
          <w:sz w:val="24"/>
          <w:szCs w:val="24"/>
          <w:vertAlign w:val="superscript"/>
          <w:lang w:val="en-US"/>
        </w:rPr>
        <w:t>3</w:t>
      </w:r>
      <w:r w:rsidR="008D0B10" w:rsidRPr="00033CD6">
        <w:rPr>
          <w:rFonts w:ascii="Arial" w:hAnsi="Arial" w:cs="Arial"/>
          <w:sz w:val="24"/>
          <w:szCs w:val="24"/>
          <w:lang w:val="en-US"/>
        </w:rPr>
        <w:t xml:space="preserve"> </w:t>
      </w:r>
      <w:r w:rsidR="00033CD6" w:rsidRPr="00033CD6">
        <w:rPr>
          <w:rFonts w:ascii="Arial" w:hAnsi="Arial" w:cs="Arial"/>
          <w:sz w:val="24"/>
          <w:szCs w:val="24"/>
          <w:lang w:val="en-US"/>
        </w:rPr>
        <w:t>Patient Informed Development &amp; Health Value Translation</w:t>
      </w:r>
      <w:r w:rsidR="00033CD6">
        <w:rPr>
          <w:rFonts w:ascii="Arial" w:hAnsi="Arial" w:cs="Arial"/>
          <w:sz w:val="24"/>
          <w:szCs w:val="24"/>
          <w:lang w:val="en-US"/>
        </w:rPr>
        <w:t>,</w:t>
      </w:r>
      <w:r w:rsidR="00FD52B8" w:rsidRPr="00FD52B8">
        <w:rPr>
          <w:rFonts w:ascii="Arial" w:hAnsi="Arial" w:cs="Arial"/>
          <w:sz w:val="24"/>
          <w:szCs w:val="24"/>
          <w:lang w:val="en-US"/>
        </w:rPr>
        <w:t xml:space="preserve"> Sanofi, Cambridge, Massachusetts, United States of America</w:t>
      </w:r>
      <w:r w:rsidR="00033CD6">
        <w:rPr>
          <w:rFonts w:ascii="Arial" w:hAnsi="Arial" w:cs="Arial"/>
          <w:sz w:val="24"/>
          <w:szCs w:val="24"/>
          <w:lang w:val="en-US"/>
        </w:rPr>
        <w:t>;</w:t>
      </w:r>
      <w:r w:rsidR="00EB0B28">
        <w:rPr>
          <w:rFonts w:ascii="Arial" w:hAnsi="Arial" w:cs="Arial"/>
          <w:sz w:val="24"/>
          <w:szCs w:val="24"/>
          <w:lang w:val="en-US"/>
        </w:rPr>
        <w:t xml:space="preserve"> </w:t>
      </w:r>
      <w:r w:rsidR="00033CD6">
        <w:rPr>
          <w:rFonts w:ascii="Arial" w:hAnsi="Arial" w:cs="Arial"/>
          <w:sz w:val="24"/>
          <w:szCs w:val="24"/>
          <w:vertAlign w:val="superscript"/>
          <w:lang w:val="en-US"/>
        </w:rPr>
        <w:t>4</w:t>
      </w:r>
      <w:r w:rsidR="00033CD6" w:rsidRPr="000C121E">
        <w:rPr>
          <w:rFonts w:ascii="Arial" w:hAnsi="Arial" w:cs="Arial"/>
          <w:sz w:val="24"/>
          <w:szCs w:val="24"/>
          <w:lang w:val="en-US"/>
        </w:rPr>
        <w:t xml:space="preserve"> </w:t>
      </w:r>
      <w:r w:rsidR="00A42F06" w:rsidRPr="00A42F06">
        <w:rPr>
          <w:rFonts w:ascii="Arial" w:hAnsi="Arial" w:cs="Arial"/>
          <w:sz w:val="24"/>
          <w:szCs w:val="24"/>
          <w:lang w:val="en-US"/>
        </w:rPr>
        <w:t xml:space="preserve">Patient-Centered Solutions, </w:t>
      </w:r>
      <w:r w:rsidR="00314F4B" w:rsidRPr="000C121E">
        <w:rPr>
          <w:rFonts w:ascii="Arial" w:hAnsi="Arial" w:cs="Arial"/>
          <w:sz w:val="24"/>
          <w:szCs w:val="24"/>
          <w:lang w:val="en-US"/>
        </w:rPr>
        <w:t>IQVIA, Reading,</w:t>
      </w:r>
      <w:r w:rsidR="0018616F" w:rsidRPr="000C121E">
        <w:rPr>
          <w:rFonts w:ascii="Arial" w:hAnsi="Arial" w:cs="Arial"/>
          <w:sz w:val="24"/>
          <w:szCs w:val="24"/>
          <w:lang w:val="en-US"/>
        </w:rPr>
        <w:t xml:space="preserve"> United Kingdom</w:t>
      </w:r>
    </w:p>
    <w:p w14:paraId="098A6500" w14:textId="77777777" w:rsidR="00C9549E" w:rsidRPr="000C121E" w:rsidRDefault="00C9549E" w:rsidP="0053315B">
      <w:pPr>
        <w:spacing w:after="0" w:line="480" w:lineRule="auto"/>
        <w:rPr>
          <w:rFonts w:ascii="Arial" w:hAnsi="Arial" w:cs="Arial"/>
          <w:sz w:val="24"/>
          <w:szCs w:val="24"/>
          <w:lang w:val="en-US"/>
        </w:rPr>
      </w:pPr>
    </w:p>
    <w:p w14:paraId="33411E51" w14:textId="4760CEAA" w:rsidR="00314F4B" w:rsidRPr="000C121E" w:rsidRDefault="00EB0B28" w:rsidP="0053315B">
      <w:pPr>
        <w:spacing w:after="0" w:line="480" w:lineRule="auto"/>
        <w:rPr>
          <w:rFonts w:ascii="Arial" w:hAnsi="Arial" w:cs="Arial"/>
          <w:sz w:val="24"/>
          <w:szCs w:val="24"/>
          <w:lang w:val="en-US"/>
        </w:rPr>
      </w:pPr>
      <w:r>
        <w:rPr>
          <w:rFonts w:ascii="Arial" w:hAnsi="Arial" w:cs="Arial"/>
          <w:b/>
          <w:bCs/>
          <w:sz w:val="24"/>
          <w:szCs w:val="24"/>
          <w:lang w:val="en-US"/>
        </w:rPr>
        <w:t>*</w:t>
      </w:r>
      <w:r w:rsidR="00314F4B" w:rsidRPr="000C121E">
        <w:rPr>
          <w:rFonts w:ascii="Arial" w:hAnsi="Arial" w:cs="Arial"/>
          <w:b/>
          <w:bCs/>
          <w:sz w:val="24"/>
          <w:szCs w:val="24"/>
          <w:lang w:val="en-US"/>
        </w:rPr>
        <w:t>Correspond</w:t>
      </w:r>
      <w:r w:rsidR="000C121E">
        <w:rPr>
          <w:rFonts w:ascii="Arial" w:hAnsi="Arial" w:cs="Arial"/>
          <w:b/>
          <w:bCs/>
          <w:sz w:val="24"/>
          <w:szCs w:val="24"/>
          <w:lang w:val="en-US"/>
        </w:rPr>
        <w:t>ence</w:t>
      </w:r>
      <w:r>
        <w:rPr>
          <w:rFonts w:ascii="Arial" w:hAnsi="Arial" w:cs="Arial"/>
          <w:b/>
          <w:bCs/>
          <w:sz w:val="24"/>
          <w:szCs w:val="24"/>
          <w:lang w:val="en-US"/>
        </w:rPr>
        <w:t xml:space="preserve"> to</w:t>
      </w:r>
      <w:r w:rsidR="000C121E">
        <w:rPr>
          <w:rFonts w:ascii="Arial" w:hAnsi="Arial" w:cs="Arial"/>
          <w:b/>
          <w:bCs/>
          <w:sz w:val="24"/>
          <w:szCs w:val="24"/>
          <w:lang w:val="en-US"/>
        </w:rPr>
        <w:t>:</w:t>
      </w:r>
      <w:r w:rsidR="00C9549E">
        <w:rPr>
          <w:rFonts w:ascii="Arial" w:hAnsi="Arial" w:cs="Arial"/>
          <w:b/>
          <w:bCs/>
          <w:sz w:val="24"/>
          <w:szCs w:val="24"/>
          <w:lang w:val="en-US"/>
        </w:rPr>
        <w:t xml:space="preserve"> </w:t>
      </w:r>
      <w:r w:rsidR="00314F4B" w:rsidRPr="000C121E">
        <w:rPr>
          <w:rFonts w:ascii="Arial" w:hAnsi="Arial" w:cs="Arial"/>
          <w:sz w:val="24"/>
          <w:szCs w:val="24"/>
          <w:lang w:val="en-US"/>
        </w:rPr>
        <w:t>Aude Roborel de Climens</w:t>
      </w:r>
      <w:r w:rsidR="0054606D">
        <w:rPr>
          <w:rFonts w:ascii="Arial" w:hAnsi="Arial" w:cs="Arial"/>
          <w:sz w:val="24"/>
          <w:szCs w:val="24"/>
          <w:lang w:val="en-US"/>
        </w:rPr>
        <w:t xml:space="preserve">, </w:t>
      </w:r>
      <w:r w:rsidR="0054606D" w:rsidRPr="000C121E">
        <w:rPr>
          <w:rFonts w:ascii="Arial" w:hAnsi="Arial" w:cs="Arial"/>
          <w:sz w:val="24"/>
          <w:szCs w:val="24"/>
          <w:lang w:val="en-US"/>
        </w:rPr>
        <w:t>Patient-Centered Solutions, IQVIA RDS France, La Défense, Cedex, France</w:t>
      </w:r>
    </w:p>
    <w:p w14:paraId="3F831497" w14:textId="2FD12C25" w:rsidR="00EB0B28" w:rsidRDefault="00314F4B" w:rsidP="00FC5D91">
      <w:pPr>
        <w:spacing w:after="0" w:line="480" w:lineRule="auto"/>
        <w:rPr>
          <w:rFonts w:ascii="Arial" w:hAnsi="Arial" w:cs="Arial"/>
          <w:sz w:val="24"/>
          <w:szCs w:val="24"/>
          <w:lang w:val="en-US"/>
        </w:rPr>
      </w:pPr>
      <w:r w:rsidRPr="00C9549E">
        <w:rPr>
          <w:rFonts w:ascii="Arial" w:hAnsi="Arial" w:cs="Arial"/>
          <w:b/>
          <w:bCs/>
          <w:sz w:val="24"/>
          <w:szCs w:val="24"/>
          <w:lang w:val="en-US"/>
        </w:rPr>
        <w:t>Email:</w:t>
      </w:r>
      <w:r w:rsidRPr="000C121E">
        <w:rPr>
          <w:rFonts w:ascii="Arial" w:hAnsi="Arial" w:cs="Arial"/>
          <w:sz w:val="24"/>
          <w:szCs w:val="24"/>
          <w:lang w:val="en-US"/>
        </w:rPr>
        <w:t xml:space="preserve"> </w:t>
      </w:r>
      <w:hyperlink r:id="rId11" w:history="1">
        <w:r w:rsidR="005F1A6B" w:rsidRPr="000C121E">
          <w:rPr>
            <w:rStyle w:val="Hyperlink"/>
            <w:rFonts w:ascii="Arial" w:hAnsi="Arial" w:cs="Arial"/>
            <w:sz w:val="24"/>
            <w:szCs w:val="24"/>
            <w:lang w:val="en-US"/>
          </w:rPr>
          <w:t>aude.roboreldeclimens@iqvia.com</w:t>
        </w:r>
      </w:hyperlink>
      <w:r w:rsidR="005F1A6B" w:rsidRPr="000C121E">
        <w:rPr>
          <w:rFonts w:ascii="Arial" w:hAnsi="Arial" w:cs="Arial"/>
          <w:sz w:val="24"/>
          <w:szCs w:val="24"/>
          <w:lang w:val="en-US"/>
        </w:rPr>
        <w:t xml:space="preserve"> </w:t>
      </w:r>
    </w:p>
    <w:p w14:paraId="2A4BFE19" w14:textId="33E01DB1" w:rsidR="008B75C8" w:rsidRPr="008B75C8" w:rsidRDefault="00915525" w:rsidP="001B3863">
      <w:pPr>
        <w:pStyle w:val="Heading1"/>
      </w:pPr>
      <w:bookmarkStart w:id="2" w:name="_Ref94004600"/>
      <w:bookmarkEnd w:id="1"/>
      <w:r>
        <w:lastRenderedPageBreak/>
        <w:t>Supplementary</w:t>
      </w:r>
      <w:r w:rsidR="008B75C8" w:rsidRPr="008B75C8">
        <w:t xml:space="preserve"> information</w:t>
      </w:r>
      <w:bookmarkStart w:id="3" w:name="_Ref94004169"/>
      <w:bookmarkStart w:id="4" w:name="_Ref94003885"/>
      <w:bookmarkStart w:id="5" w:name="_Ref77601778"/>
      <w:bookmarkStart w:id="6" w:name="_Ref77601771"/>
      <w:bookmarkEnd w:id="2"/>
    </w:p>
    <w:p w14:paraId="394571EA" w14:textId="6F69349D" w:rsidR="008B75C8" w:rsidRPr="001B3863" w:rsidRDefault="008B75C8" w:rsidP="001B3863">
      <w:pPr>
        <w:pStyle w:val="Heading2"/>
        <w:ind w:left="0" w:firstLine="0"/>
        <w:rPr>
          <w:sz w:val="28"/>
          <w:szCs w:val="28"/>
        </w:rPr>
      </w:pPr>
      <w:r w:rsidRPr="001B3863">
        <w:rPr>
          <w:sz w:val="28"/>
          <w:szCs w:val="28"/>
        </w:rPr>
        <w:t xml:space="preserve">S1 </w:t>
      </w:r>
      <w:r w:rsidR="004E16A8">
        <w:rPr>
          <w:sz w:val="28"/>
          <w:szCs w:val="28"/>
        </w:rPr>
        <w:t>Supplementary</w:t>
      </w:r>
      <w:r w:rsidRPr="001B3863">
        <w:rPr>
          <w:sz w:val="28"/>
          <w:szCs w:val="28"/>
        </w:rPr>
        <w:t xml:space="preserve"> information: Development and content validation of the Patient’s Qualitative Assessment of Treatment version 2</w:t>
      </w:r>
      <w:bookmarkEnd w:id="3"/>
      <w:r w:rsidRPr="001B3863">
        <w:rPr>
          <w:sz w:val="28"/>
          <w:szCs w:val="28"/>
        </w:rPr>
        <w:t xml:space="preserve"> (PQATv2)</w:t>
      </w:r>
    </w:p>
    <w:p w14:paraId="23C56BB0" w14:textId="77777777" w:rsidR="008B75C8" w:rsidRPr="008B75C8" w:rsidRDefault="008B75C8" w:rsidP="001B3863">
      <w:pPr>
        <w:pStyle w:val="Heading3"/>
        <w:rPr>
          <w:sz w:val="24"/>
          <w:szCs w:val="24"/>
        </w:rPr>
      </w:pPr>
      <w:bookmarkStart w:id="7" w:name="_Hlk86238456"/>
      <w:bookmarkEnd w:id="4"/>
      <w:r w:rsidRPr="008B75C8">
        <w:t>Methods</w:t>
      </w:r>
    </w:p>
    <w:p w14:paraId="67C0F855" w14:textId="287EACED" w:rsidR="008B75C8" w:rsidRPr="008B75C8" w:rsidRDefault="008B75C8" w:rsidP="001B3863">
      <w:pPr>
        <w:spacing w:after="0" w:line="480" w:lineRule="auto"/>
        <w:jc w:val="both"/>
        <w:rPr>
          <w:rFonts w:ascii="Arial" w:hAnsi="Arial" w:cs="Arial"/>
          <w:sz w:val="24"/>
          <w:szCs w:val="24"/>
          <w:lang w:val="en-US" w:eastAsia="en-GB"/>
        </w:rPr>
      </w:pPr>
      <w:r w:rsidRPr="008B75C8">
        <w:rPr>
          <w:rFonts w:ascii="Arial" w:hAnsi="Arial" w:cs="Arial"/>
          <w:sz w:val="24"/>
          <w:szCs w:val="24"/>
          <w:lang w:val="en-US" w:eastAsia="en-GB"/>
        </w:rPr>
        <w:t xml:space="preserve">The original Patient’s Qualitative Assessment of Treatment (PQAT) </w:t>
      </w:r>
      <w:r w:rsidRPr="008B75C8">
        <w:rPr>
          <w:rFonts w:ascii="Arial" w:hAnsi="Arial" w:cs="Arial"/>
          <w:sz w:val="24"/>
          <w:szCs w:val="24"/>
          <w:lang w:val="en-US" w:eastAsia="en-GB"/>
        </w:rPr>
        <w:fldChar w:fldCharType="begin">
          <w:fldData xml:space="preserve">PEVuZE5vdGU+PENpdGU+PEF1dGhvcj5HYXRlcjwvQXV0aG9yPjxZZWFyPjIwMjA8L1llYXI+PFJl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</w:fldData>
        </w:fldChar>
      </w:r>
      <w:r w:rsidR="00100205">
        <w:rPr>
          <w:rFonts w:ascii="Arial" w:hAnsi="Arial" w:cs="Arial"/>
          <w:sz w:val="24"/>
          <w:szCs w:val="24"/>
          <w:lang w:val="en-US" w:eastAsia="en-GB"/>
        </w:rPr>
        <w:instrText xml:space="preserve"> ADDIN EN.CITE </w:instrText>
      </w:r>
      <w:r w:rsidR="00100205">
        <w:rPr>
          <w:rFonts w:ascii="Arial" w:hAnsi="Arial" w:cs="Arial"/>
          <w:sz w:val="24"/>
          <w:szCs w:val="24"/>
          <w:lang w:val="en-US" w:eastAsia="en-GB"/>
        </w:rPr>
        <w:fldChar w:fldCharType="begin">
          <w:fldData xml:space="preserve">PEVuZE5vdGU+PENpdGU+PEF1dGhvcj5HYXRlcjwvQXV0aG9yPjxZZWFyPjIwMjA8L1llYXI+PFJl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</w:fldData>
        </w:fldChar>
      </w:r>
      <w:r w:rsidR="00100205">
        <w:rPr>
          <w:rFonts w:ascii="Arial" w:hAnsi="Arial" w:cs="Arial"/>
          <w:sz w:val="24"/>
          <w:szCs w:val="24"/>
          <w:lang w:val="en-US" w:eastAsia="en-GB"/>
        </w:rPr>
        <w:instrText xml:space="preserve"> ADDIN EN.CITE.DATA </w:instrText>
      </w:r>
      <w:r w:rsidR="00100205">
        <w:rPr>
          <w:rFonts w:ascii="Arial" w:hAnsi="Arial" w:cs="Arial"/>
          <w:sz w:val="24"/>
          <w:szCs w:val="24"/>
          <w:lang w:val="en-US" w:eastAsia="en-GB"/>
        </w:rPr>
      </w:r>
      <w:r w:rsidR="00100205">
        <w:rPr>
          <w:rFonts w:ascii="Arial" w:hAnsi="Arial" w:cs="Arial"/>
          <w:sz w:val="24"/>
          <w:szCs w:val="24"/>
          <w:lang w:val="en-US" w:eastAsia="en-GB"/>
        </w:rPr>
        <w:fldChar w:fldCharType="end"/>
      </w:r>
      <w:r w:rsidRPr="008B75C8">
        <w:rPr>
          <w:rFonts w:ascii="Arial" w:hAnsi="Arial" w:cs="Arial"/>
          <w:sz w:val="24"/>
          <w:szCs w:val="24"/>
          <w:lang w:val="en-US" w:eastAsia="en-GB"/>
        </w:rPr>
      </w:r>
      <w:r w:rsidRPr="008B75C8">
        <w:rPr>
          <w:rFonts w:ascii="Arial" w:hAnsi="Arial" w:cs="Arial"/>
          <w:sz w:val="24"/>
          <w:szCs w:val="24"/>
          <w:lang w:val="en-US" w:eastAsia="en-GB"/>
        </w:rPr>
        <w:fldChar w:fldCharType="separate"/>
      </w:r>
      <w:r w:rsidR="00100205" w:rsidRPr="00100205">
        <w:rPr>
          <w:rFonts w:ascii="Arial" w:hAnsi="Arial" w:cs="Arial"/>
          <w:noProof/>
          <w:sz w:val="24"/>
          <w:szCs w:val="24"/>
          <w:vertAlign w:val="superscript"/>
          <w:lang w:val="en-US" w:eastAsia="en-GB"/>
        </w:rPr>
        <w:t>11</w:t>
      </w:r>
      <w:r w:rsidRPr="008B75C8">
        <w:rPr>
          <w:rFonts w:ascii="Arial" w:hAnsi="Arial" w:cs="Arial"/>
          <w:sz w:val="24"/>
          <w:szCs w:val="24"/>
          <w:lang w:val="en-US" w:eastAsia="en-GB"/>
        </w:rPr>
        <w:fldChar w:fldCharType="end"/>
      </w:r>
      <w:r w:rsidRPr="008B75C8">
        <w:rPr>
          <w:rFonts w:ascii="Arial" w:hAnsi="Arial" w:cs="Arial"/>
          <w:sz w:val="24"/>
          <w:szCs w:val="24"/>
          <w:lang w:val="en-US" w:eastAsia="en-GB"/>
        </w:rPr>
        <w:t xml:space="preserve"> was modified to add two new items (items 2 and 4) that ask respondents to rate on a scale of 0–10 how significant were the “benefits” (item 2) or “disadvantages” (item 4) of the drug taken during the trial (see</w:t>
      </w:r>
      <w:r w:rsidR="005B1166">
        <w:rPr>
          <w:rFonts w:ascii="Arial" w:hAnsi="Arial" w:cs="Arial"/>
          <w:sz w:val="24"/>
          <w:szCs w:val="24"/>
          <w:lang w:val="en-US" w:eastAsia="en-GB"/>
        </w:rPr>
        <w:t xml:space="preserve"> Table 1 and Fig 1).</w:t>
      </w:r>
      <w:r w:rsidRPr="008B75C8">
        <w:rPr>
          <w:rFonts w:ascii="Arial" w:hAnsi="Arial" w:cs="Arial"/>
          <w:sz w:val="24"/>
          <w:szCs w:val="24"/>
          <w:lang w:val="en-US" w:eastAsia="en-GB"/>
        </w:rPr>
        <w:t xml:space="preserve"> The four items (three qualitative and one quantitative) from the PQAT were retained, resulting in a six-item instrument that constitutes the second version (PQATv2). This version of the PQATv2, designed for use in clinical trials (copyright Sanofi), is available for use and can be requested from the </w:t>
      </w:r>
      <w:proofErr w:type="spellStart"/>
      <w:r w:rsidRPr="008B75C8">
        <w:rPr>
          <w:rFonts w:ascii="Arial" w:hAnsi="Arial" w:cs="Arial"/>
          <w:sz w:val="24"/>
          <w:szCs w:val="24"/>
          <w:lang w:val="en-US" w:eastAsia="en-GB"/>
        </w:rPr>
        <w:t>Mapi</w:t>
      </w:r>
      <w:proofErr w:type="spellEnd"/>
      <w:r w:rsidRPr="008B75C8">
        <w:rPr>
          <w:rFonts w:ascii="Arial" w:hAnsi="Arial" w:cs="Arial"/>
          <w:sz w:val="24"/>
          <w:szCs w:val="24"/>
          <w:lang w:val="en-US" w:eastAsia="en-GB"/>
        </w:rPr>
        <w:t xml:space="preserve"> Research Trust (</w:t>
      </w:r>
      <w:hyperlink r:id="rId12" w:history="1">
        <w:r w:rsidR="007C0E1C" w:rsidRPr="005C663E">
          <w:rPr>
            <w:rStyle w:val="Hyperlink"/>
            <w:rFonts w:ascii="Arial" w:hAnsi="Arial" w:cs="Arial"/>
            <w:sz w:val="24"/>
            <w:szCs w:val="24"/>
            <w:lang w:val="en-US" w:eastAsia="en-GB"/>
          </w:rPr>
          <w:t>https://eprovide.mapi-trust.org/instruments/patient-s-qualitative-assessment-of-treatment-version-2</w:t>
        </w:r>
      </w:hyperlink>
      <w:r w:rsidRPr="008B75C8">
        <w:rPr>
          <w:rFonts w:ascii="Arial" w:hAnsi="Arial" w:cs="Arial"/>
          <w:sz w:val="24"/>
          <w:szCs w:val="24"/>
          <w:lang w:val="en-US" w:eastAsia="en-GB"/>
        </w:rPr>
        <w:t xml:space="preserve">). </w:t>
      </w:r>
    </w:p>
    <w:p w14:paraId="361BD177" w14:textId="77777777" w:rsidR="008B75C8" w:rsidRPr="008B75C8" w:rsidRDefault="008B75C8" w:rsidP="001B3863">
      <w:pPr>
        <w:spacing w:after="0" w:line="480" w:lineRule="auto"/>
        <w:ind w:firstLine="720"/>
        <w:jc w:val="both"/>
        <w:rPr>
          <w:rFonts w:ascii="Arial" w:hAnsi="Arial" w:cs="Arial"/>
          <w:sz w:val="24"/>
          <w:szCs w:val="24"/>
          <w:lang w:val="en-US" w:eastAsia="en-GB"/>
        </w:rPr>
      </w:pPr>
      <w:r w:rsidRPr="008B75C8">
        <w:rPr>
          <w:rFonts w:ascii="Arial" w:hAnsi="Arial" w:cs="Arial"/>
          <w:sz w:val="24"/>
          <w:szCs w:val="24"/>
          <w:lang w:val="en-US" w:eastAsia="en-GB"/>
        </w:rPr>
        <w:t>Members of an advisory panel of patients with type 1 diabetes mellitus (DM) (</w:t>
      </w:r>
      <w:r w:rsidRPr="008B75C8">
        <w:rPr>
          <w:rFonts w:ascii="Arial" w:hAnsi="Arial" w:cs="Arial"/>
          <w:i/>
          <w:iCs/>
          <w:sz w:val="24"/>
          <w:szCs w:val="24"/>
          <w:lang w:val="en-US" w:eastAsia="en-GB"/>
        </w:rPr>
        <w:t>n</w:t>
      </w:r>
      <w:r w:rsidRPr="008B75C8">
        <w:rPr>
          <w:rFonts w:ascii="Arial" w:hAnsi="Arial" w:cs="Arial"/>
          <w:sz w:val="24"/>
          <w:szCs w:val="24"/>
          <w:lang w:val="en-US" w:eastAsia="en-GB"/>
        </w:rPr>
        <w:t xml:space="preserve"> = 6) and an advisory panel of patients with type 2 DM (</w:t>
      </w:r>
      <w:r w:rsidRPr="008B75C8">
        <w:rPr>
          <w:rFonts w:ascii="Arial" w:hAnsi="Arial" w:cs="Arial"/>
          <w:i/>
          <w:iCs/>
          <w:sz w:val="24"/>
          <w:szCs w:val="24"/>
          <w:lang w:val="en-US" w:eastAsia="en-GB"/>
        </w:rPr>
        <w:t>n</w:t>
      </w:r>
      <w:r w:rsidRPr="008B75C8">
        <w:rPr>
          <w:rFonts w:ascii="Arial" w:hAnsi="Arial" w:cs="Arial"/>
          <w:sz w:val="24"/>
          <w:szCs w:val="24"/>
          <w:lang w:val="en-US" w:eastAsia="en-GB"/>
        </w:rPr>
        <w:t xml:space="preserve"> = 5) were presented with both the four-item PQAT and the six-item PQATv2, and feedback was collected on their comprehension of the items and about the relevance, clarity and ease of understanding of the two additional items included in the PQATv2. Patients recorded written comments onto the instrument copies (</w:t>
      </w:r>
      <w:r w:rsidRPr="008B75C8">
        <w:rPr>
          <w:rFonts w:ascii="Arial" w:hAnsi="Arial" w:cs="Arial"/>
          <w:i/>
          <w:iCs/>
          <w:sz w:val="24"/>
          <w:szCs w:val="24"/>
          <w:lang w:val="en-US" w:eastAsia="en-GB"/>
        </w:rPr>
        <w:t>n</w:t>
      </w:r>
      <w:r w:rsidRPr="008B75C8">
        <w:rPr>
          <w:rFonts w:ascii="Arial" w:hAnsi="Arial" w:cs="Arial"/>
          <w:sz w:val="24"/>
          <w:szCs w:val="24"/>
          <w:lang w:val="en-US" w:eastAsia="en-GB"/>
        </w:rPr>
        <w:t xml:space="preserve"> = 10) and the interviewer collated additional notes during panel discussions.</w:t>
      </w:r>
    </w:p>
    <w:p w14:paraId="643F87B0" w14:textId="77777777" w:rsidR="008B75C8" w:rsidRPr="008B75C8" w:rsidRDefault="008B75C8" w:rsidP="001B3863">
      <w:pPr>
        <w:pStyle w:val="Heading3"/>
      </w:pPr>
      <w:r w:rsidRPr="008B75C8">
        <w:t>Results</w:t>
      </w:r>
    </w:p>
    <w:bookmarkEnd w:id="7"/>
    <w:p w14:paraId="74455362" w14:textId="21B316A6" w:rsidR="008B75C8" w:rsidRPr="008B75C8" w:rsidRDefault="008B75C8" w:rsidP="001B3863">
      <w:pPr>
        <w:spacing w:after="0" w:line="480" w:lineRule="auto"/>
        <w:jc w:val="both"/>
        <w:rPr>
          <w:rFonts w:ascii="Arial" w:hAnsi="Arial" w:cs="Arial"/>
          <w:sz w:val="24"/>
          <w:szCs w:val="24"/>
          <w:lang w:val="en-US" w:eastAsia="en-GB"/>
        </w:rPr>
      </w:pPr>
      <w:r w:rsidRPr="008B75C8">
        <w:rPr>
          <w:rFonts w:ascii="Arial" w:hAnsi="Arial" w:cs="Arial"/>
          <w:sz w:val="24"/>
          <w:szCs w:val="24"/>
          <w:lang w:val="en-US" w:eastAsia="en-GB"/>
        </w:rPr>
        <w:t xml:space="preserve">A total of 11 patients with type 1 or type 2 DM located in Southern California (male </w:t>
      </w:r>
      <w:r w:rsidRPr="008B75C8">
        <w:rPr>
          <w:rFonts w:ascii="Arial" w:hAnsi="Arial" w:cs="Arial"/>
          <w:i/>
          <w:iCs/>
          <w:sz w:val="24"/>
          <w:szCs w:val="24"/>
          <w:lang w:val="en-US" w:eastAsia="en-GB"/>
        </w:rPr>
        <w:t>n</w:t>
      </w:r>
      <w:r w:rsidRPr="008B75C8">
        <w:rPr>
          <w:rFonts w:ascii="Arial" w:hAnsi="Arial" w:cs="Arial"/>
          <w:sz w:val="24"/>
          <w:szCs w:val="24"/>
          <w:lang w:val="en-US" w:eastAsia="en-GB"/>
        </w:rPr>
        <w:t xml:space="preserve"> = 7, mean age 52 years) took part in the PQATv2 advisory panels</w:t>
      </w:r>
      <w:r w:rsidR="00884C29">
        <w:rPr>
          <w:rFonts w:ascii="Arial" w:hAnsi="Arial" w:cs="Arial"/>
          <w:sz w:val="24"/>
          <w:szCs w:val="24"/>
          <w:lang w:val="en-US" w:eastAsia="en-GB"/>
        </w:rPr>
        <w:t xml:space="preserve"> (Table S1).</w:t>
      </w:r>
      <w:r w:rsidRPr="008B75C8">
        <w:rPr>
          <w:rFonts w:ascii="Arial" w:hAnsi="Arial" w:cs="Arial"/>
          <w:sz w:val="24"/>
          <w:szCs w:val="24"/>
          <w:lang w:val="en-US" w:eastAsia="en-GB"/>
        </w:rPr>
        <w:t xml:space="preserve"> Among </w:t>
      </w:r>
      <w:r w:rsidRPr="008B75C8">
        <w:rPr>
          <w:rFonts w:ascii="Arial" w:hAnsi="Arial" w:cs="Arial"/>
          <w:sz w:val="24"/>
          <w:szCs w:val="24"/>
          <w:lang w:val="en-US" w:eastAsia="en-GB"/>
        </w:rPr>
        <w:lastRenderedPageBreak/>
        <w:t>those who provided written feedback, the majority (</w:t>
      </w:r>
      <w:r w:rsidRPr="008B75C8">
        <w:rPr>
          <w:rFonts w:ascii="Arial" w:hAnsi="Arial" w:cs="Arial"/>
          <w:i/>
          <w:iCs/>
          <w:sz w:val="24"/>
          <w:szCs w:val="24"/>
          <w:lang w:val="en-US" w:eastAsia="en-GB"/>
        </w:rPr>
        <w:t xml:space="preserve">n = </w:t>
      </w:r>
      <w:r w:rsidRPr="008B75C8">
        <w:rPr>
          <w:rFonts w:ascii="Arial" w:hAnsi="Arial" w:cs="Arial"/>
          <w:sz w:val="24"/>
          <w:szCs w:val="24"/>
          <w:lang w:val="en-US" w:eastAsia="en-GB"/>
        </w:rPr>
        <w:t xml:space="preserve">8/10, 80% for item 2; </w:t>
      </w:r>
      <w:r w:rsidRPr="008B75C8">
        <w:rPr>
          <w:rFonts w:ascii="Arial" w:hAnsi="Arial" w:cs="Arial"/>
          <w:i/>
          <w:iCs/>
          <w:sz w:val="24"/>
          <w:szCs w:val="24"/>
          <w:lang w:val="en-US" w:eastAsia="en-GB"/>
        </w:rPr>
        <w:t xml:space="preserve">n = </w:t>
      </w:r>
      <w:r w:rsidRPr="008B75C8">
        <w:rPr>
          <w:rFonts w:ascii="Arial" w:hAnsi="Arial" w:cs="Arial"/>
          <w:sz w:val="24"/>
          <w:szCs w:val="24"/>
          <w:lang w:val="en-US" w:eastAsia="en-GB"/>
        </w:rPr>
        <w:t>8/10, 80% for item 4) stated that the meaning of the two new items was clear, as was that of the response options (</w:t>
      </w:r>
      <w:r w:rsidRPr="008B75C8">
        <w:rPr>
          <w:rFonts w:ascii="Arial" w:hAnsi="Arial" w:cs="Arial"/>
          <w:i/>
          <w:iCs/>
          <w:sz w:val="24"/>
          <w:szCs w:val="24"/>
          <w:lang w:val="en-US" w:eastAsia="en-GB"/>
        </w:rPr>
        <w:t>n</w:t>
      </w:r>
      <w:r w:rsidRPr="008B75C8">
        <w:rPr>
          <w:rFonts w:ascii="Arial" w:hAnsi="Arial" w:cs="Arial"/>
          <w:sz w:val="24"/>
          <w:szCs w:val="24"/>
          <w:lang w:val="en-US" w:eastAsia="en-GB"/>
        </w:rPr>
        <w:t xml:space="preserve"> = 10/10, 100% for item 2; </w:t>
      </w:r>
      <w:r w:rsidRPr="008B75C8">
        <w:rPr>
          <w:rFonts w:ascii="Arial" w:hAnsi="Arial" w:cs="Arial"/>
          <w:i/>
          <w:iCs/>
          <w:sz w:val="24"/>
          <w:szCs w:val="24"/>
          <w:lang w:val="en-US" w:eastAsia="en-GB"/>
        </w:rPr>
        <w:t xml:space="preserve">n = </w:t>
      </w:r>
      <w:r w:rsidRPr="008B75C8">
        <w:rPr>
          <w:rFonts w:ascii="Arial" w:hAnsi="Arial" w:cs="Arial"/>
          <w:sz w:val="24"/>
          <w:szCs w:val="24"/>
          <w:lang w:val="en-US" w:eastAsia="en-GB"/>
        </w:rPr>
        <w:t xml:space="preserve">10/10, 100% for item 4). </w:t>
      </w:r>
    </w:p>
    <w:p w14:paraId="771A20DF" w14:textId="77777777" w:rsidR="008B75C8" w:rsidRPr="008B75C8" w:rsidRDefault="008B75C8" w:rsidP="001B3863">
      <w:pPr>
        <w:spacing w:after="0" w:line="480" w:lineRule="auto"/>
        <w:ind w:firstLine="720"/>
        <w:jc w:val="both"/>
        <w:rPr>
          <w:rFonts w:ascii="Arial" w:hAnsi="Arial" w:cs="Arial"/>
          <w:sz w:val="24"/>
          <w:szCs w:val="24"/>
          <w:lang w:val="en-US"/>
        </w:rPr>
      </w:pPr>
      <w:r w:rsidRPr="008B75C8">
        <w:rPr>
          <w:rFonts w:ascii="Arial" w:hAnsi="Arial" w:cs="Arial"/>
          <w:sz w:val="24"/>
          <w:szCs w:val="24"/>
          <w:lang w:val="en-US"/>
        </w:rPr>
        <w:t>Testing of the PQATv2 instrument therefore revealed that the two new items were well understood by patients.</w:t>
      </w:r>
      <w:r w:rsidRPr="008B75C8">
        <w:rPr>
          <w:rFonts w:ascii="Arial" w:hAnsi="Arial" w:cs="Arial"/>
          <w:sz w:val="24"/>
          <w:szCs w:val="24"/>
          <w:lang w:val="en-US" w:eastAsia="en-GB"/>
        </w:rPr>
        <w:t xml:space="preserve"> However, </w:t>
      </w:r>
      <w:r w:rsidRPr="008B75C8">
        <w:rPr>
          <w:rFonts w:ascii="Arial" w:hAnsi="Arial" w:cs="Arial"/>
          <w:sz w:val="24"/>
          <w:szCs w:val="24"/>
          <w:lang w:val="en-US"/>
        </w:rPr>
        <w:t xml:space="preserve">in direct response to patient feedback and to reduce ambiguity and increase clarity, minor changes were made to the wording of some of the item and response options. </w:t>
      </w:r>
      <w:r w:rsidRPr="008B75C8">
        <w:rPr>
          <w:rFonts w:ascii="Arial" w:hAnsi="Arial" w:cs="Arial"/>
          <w:sz w:val="24"/>
          <w:szCs w:val="24"/>
          <w:lang w:val="en-US" w:eastAsia="en-GB"/>
        </w:rPr>
        <w:t>Specifically, some patients (</w:t>
      </w:r>
      <w:r w:rsidRPr="008B75C8">
        <w:rPr>
          <w:rFonts w:ascii="Arial" w:hAnsi="Arial" w:cs="Arial"/>
          <w:i/>
          <w:iCs/>
          <w:sz w:val="24"/>
          <w:szCs w:val="24"/>
          <w:lang w:val="en-US" w:eastAsia="en-GB"/>
        </w:rPr>
        <w:t xml:space="preserve">n </w:t>
      </w:r>
      <w:r w:rsidRPr="008B75C8">
        <w:rPr>
          <w:rFonts w:ascii="Arial" w:hAnsi="Arial" w:cs="Arial"/>
          <w:sz w:val="24"/>
          <w:szCs w:val="24"/>
          <w:lang w:val="en-US" w:eastAsia="en-GB"/>
        </w:rPr>
        <w:t>= 3/10, 30%) suggested that the initial term “significant” (initially used in both new items: “</w:t>
      </w:r>
      <w:r w:rsidRPr="008B75C8">
        <w:rPr>
          <w:rFonts w:ascii="Arial" w:hAnsi="Arial" w:cs="Arial"/>
          <w:sz w:val="24"/>
          <w:szCs w:val="24"/>
          <w:lang w:val="en-US"/>
        </w:rPr>
        <w:t xml:space="preserve">how significant were the benefits/disadvantages you experienced with the drug you received?”) </w:t>
      </w:r>
      <w:r w:rsidRPr="008B75C8">
        <w:rPr>
          <w:rFonts w:ascii="Arial" w:hAnsi="Arial" w:cs="Arial"/>
          <w:sz w:val="24"/>
          <w:szCs w:val="24"/>
          <w:lang w:val="en-US" w:eastAsia="en-GB"/>
        </w:rPr>
        <w:t xml:space="preserve">should be reworded for clarity. </w:t>
      </w:r>
      <w:r w:rsidRPr="008B75C8">
        <w:rPr>
          <w:rFonts w:ascii="Arial" w:hAnsi="Arial" w:cs="Arial"/>
          <w:sz w:val="24"/>
          <w:szCs w:val="24"/>
          <w:lang w:val="en-US"/>
        </w:rPr>
        <w:t xml:space="preserve">Items 2 and 4 were therefore modified to remove the word “significant”, replacing it with the wording “how beneficial/disadvantageous was the drug you received during the trial?” in the validated version of the instrument. The new wording of items 2 and 4 was not tested further in the PQATv2 </w:t>
      </w:r>
      <w:proofErr w:type="gramStart"/>
      <w:r w:rsidRPr="008B75C8">
        <w:rPr>
          <w:rFonts w:ascii="Arial" w:hAnsi="Arial" w:cs="Arial"/>
          <w:sz w:val="24"/>
          <w:szCs w:val="24"/>
          <w:lang w:val="en-US"/>
        </w:rPr>
        <w:t>validation, but</w:t>
      </w:r>
      <w:proofErr w:type="gramEnd"/>
      <w:r w:rsidRPr="008B75C8">
        <w:rPr>
          <w:rFonts w:ascii="Arial" w:hAnsi="Arial" w:cs="Arial"/>
          <w:sz w:val="24"/>
          <w:szCs w:val="24"/>
          <w:lang w:val="en-US"/>
        </w:rPr>
        <w:t xml:space="preserve"> was tested as part of the PQAT-RW interviews.</w:t>
      </w:r>
    </w:p>
    <w:p w14:paraId="0AB7FD03" w14:textId="77777777" w:rsidR="008B75C8" w:rsidRPr="008B75C8" w:rsidRDefault="008B75C8" w:rsidP="001B3863">
      <w:pPr>
        <w:spacing w:after="0" w:line="480" w:lineRule="auto"/>
        <w:ind w:firstLine="720"/>
        <w:jc w:val="both"/>
        <w:rPr>
          <w:rFonts w:ascii="Arial" w:hAnsi="Arial" w:cs="Arial"/>
          <w:sz w:val="24"/>
          <w:szCs w:val="24"/>
          <w:lang w:val="en-US" w:eastAsia="en-GB"/>
        </w:rPr>
      </w:pPr>
      <w:r w:rsidRPr="008B75C8">
        <w:rPr>
          <w:rFonts w:ascii="Arial" w:eastAsia="Times New Roman" w:hAnsi="Arial" w:cs="Arial"/>
          <w:bCs/>
          <w:sz w:val="24"/>
          <w:szCs w:val="24"/>
          <w:lang w:val="en-US" w:eastAsia="en-GB"/>
        </w:rPr>
        <w:t>The response options in both items 2 and 4 were also updated so that the lower end of the scale read “not [beneficial/disadvantageous] at all” and the higher end of the scale read “extremely [beneficial/disadvantageous]”.</w:t>
      </w:r>
      <w:r w:rsidRPr="008B75C8">
        <w:rPr>
          <w:rFonts w:ascii="Arial" w:hAnsi="Arial" w:cs="Arial"/>
          <w:sz w:val="24"/>
          <w:szCs w:val="24"/>
          <w:lang w:val="en-US" w:eastAsia="en-GB"/>
        </w:rPr>
        <w:t xml:space="preserve"> Two participants (</w:t>
      </w:r>
      <w:r w:rsidRPr="008B75C8">
        <w:rPr>
          <w:rFonts w:ascii="Arial" w:hAnsi="Arial" w:cs="Arial"/>
          <w:i/>
          <w:iCs/>
          <w:sz w:val="24"/>
          <w:szCs w:val="24"/>
          <w:lang w:val="en-US" w:eastAsia="en-GB"/>
        </w:rPr>
        <w:t>n</w:t>
      </w:r>
      <w:r w:rsidRPr="008B75C8">
        <w:rPr>
          <w:rFonts w:ascii="Arial" w:hAnsi="Arial" w:cs="Arial"/>
          <w:sz w:val="24"/>
          <w:szCs w:val="24"/>
          <w:lang w:val="en-US" w:eastAsia="en-GB"/>
        </w:rPr>
        <w:t xml:space="preserve"> = 2/10, 20%) felt that the terms “benefits” and “disadvantages” were too vague, </w:t>
      </w:r>
      <w:proofErr w:type="spellStart"/>
      <w:r w:rsidRPr="008B75C8">
        <w:rPr>
          <w:rFonts w:ascii="Arial" w:hAnsi="Arial" w:cs="Arial"/>
          <w:sz w:val="24"/>
          <w:szCs w:val="24"/>
          <w:lang w:val="en-US" w:eastAsia="en-GB"/>
        </w:rPr>
        <w:t>portentially</w:t>
      </w:r>
      <w:proofErr w:type="spellEnd"/>
      <w:r w:rsidRPr="008B75C8">
        <w:rPr>
          <w:rFonts w:ascii="Arial" w:hAnsi="Arial" w:cs="Arial"/>
          <w:sz w:val="24"/>
          <w:szCs w:val="24"/>
          <w:lang w:val="en-US" w:eastAsia="en-GB"/>
        </w:rPr>
        <w:t xml:space="preserve"> resulting in great variability around the meaning of the terms for different patients. However, as the instrument is intended to allow for broad considerations in patient responses, the terms “benefits” and “disadvantages” were retained.</w:t>
      </w:r>
    </w:p>
    <w:p w14:paraId="654AA52A" w14:textId="62430803" w:rsidR="008B75C8" w:rsidRPr="008B75C8" w:rsidRDefault="008B75C8" w:rsidP="001B3863">
      <w:pPr>
        <w:spacing w:after="0" w:line="480" w:lineRule="auto"/>
        <w:ind w:firstLine="720"/>
        <w:jc w:val="both"/>
        <w:rPr>
          <w:rFonts w:ascii="Arial" w:hAnsi="Arial" w:cs="Arial"/>
          <w:bCs/>
          <w:sz w:val="24"/>
          <w:szCs w:val="24"/>
          <w:lang w:val="en-US"/>
        </w:rPr>
      </w:pPr>
      <w:r w:rsidRPr="008B75C8">
        <w:rPr>
          <w:rFonts w:ascii="Arial" w:hAnsi="Arial" w:cs="Arial"/>
          <w:sz w:val="24"/>
          <w:szCs w:val="24"/>
          <w:lang w:val="en-US" w:eastAsia="en-GB"/>
        </w:rPr>
        <w:t>The PQATv2</w:t>
      </w:r>
      <w:r w:rsidRPr="008B75C8">
        <w:rPr>
          <w:rFonts w:ascii="Arial" w:hAnsi="Arial" w:cs="Arial"/>
          <w:bCs/>
          <w:sz w:val="24"/>
          <w:szCs w:val="24"/>
          <w:lang w:val="en-US"/>
        </w:rPr>
        <w:t xml:space="preserve"> has been linguistically validated in over 20 languages </w:t>
      </w:r>
      <w:r w:rsidRPr="008B75C8">
        <w:rPr>
          <w:rFonts w:ascii="Arial" w:hAnsi="Arial" w:cs="Arial"/>
          <w:bCs/>
          <w:sz w:val="24"/>
          <w:szCs w:val="24"/>
          <w:lang w:val="en-US"/>
        </w:rPr>
        <w:fldChar w:fldCharType="begin"/>
      </w:r>
      <w:r w:rsidR="00D44406">
        <w:rPr>
          <w:rFonts w:ascii="Arial" w:hAnsi="Arial" w:cs="Arial"/>
          <w:bCs/>
          <w:sz w:val="24"/>
          <w:szCs w:val="24"/>
          <w:lang w:val="en-US"/>
        </w:rPr>
        <w:instrText xml:space="preserve"> ADDIN EN.CITE &lt;EndNote&gt;&lt;Cite&gt;&lt;Author&gt;Sanofi&lt;/Author&gt;&lt;Year&gt;2019&lt;/Year&gt;&lt;RecNum&gt;16&lt;/RecNum&gt;&lt;DisplayText&gt;&lt;style face="superscript"&gt;28&lt;/style&gt;&lt;/DisplayText&gt;&lt;record&gt;&lt;rec-number&gt;16&lt;/rec-number&gt;&lt;foreign-keys&gt;&lt;key app="EN" db-id="ertfw9f2prdd96e9928ptatrtvvetsdd0dv5" timestamp="1629112623"&gt;16&lt;/key&gt;&lt;/foreign-keys&gt;&lt;ref-type name="Web Page"&gt;12&lt;/ref-type&gt;&lt;contributors&gt;&lt;authors&gt;&lt;author&gt;Sanofi&lt;/author&gt;&lt;/authors&gt;&lt;/contributors&gt;&lt;titles&gt;&lt;title&gt;Patient&amp;apos;s Qualitative Assessment of Treatment Version 2 (PQATV2)&lt;/title&gt;&lt;/titles&gt;&lt;volume&gt;2021&lt;/volume&gt;&lt;number&gt;September&lt;/number&gt;&lt;dates&gt;&lt;year&gt;2019&lt;/year&gt;&lt;/dates&gt;&lt;urls&gt;&lt;related-urls&gt;&lt;url&gt;&lt;style face="normal" font="default" size="100%"&gt;https://patient&lt;/style&gt;&lt;style face="normal" font="Arial" size="10"&gt;-&lt;/style&gt;&lt;style face="normal" font="default" size="100%"&gt;questionnaires.sanofi.com/questionnaires/pqatv2&lt;/style&gt;&lt;/url&gt;&lt;/related-urls&gt;&lt;/urls&gt;&lt;/record&gt;&lt;/Cite&gt;&lt;/EndNote&gt;</w:instrText>
      </w:r>
      <w:r w:rsidRPr="008B75C8">
        <w:rPr>
          <w:rFonts w:ascii="Arial" w:hAnsi="Arial" w:cs="Arial"/>
          <w:bCs/>
          <w:sz w:val="24"/>
          <w:szCs w:val="24"/>
          <w:lang w:val="en-US"/>
        </w:rPr>
        <w:fldChar w:fldCharType="separate"/>
      </w:r>
      <w:r w:rsidR="00D44406" w:rsidRPr="00D44406">
        <w:rPr>
          <w:rFonts w:ascii="Arial" w:hAnsi="Arial" w:cs="Arial"/>
          <w:bCs/>
          <w:noProof/>
          <w:sz w:val="24"/>
          <w:szCs w:val="24"/>
          <w:vertAlign w:val="superscript"/>
          <w:lang w:val="en-US"/>
        </w:rPr>
        <w:t>28</w:t>
      </w:r>
      <w:r w:rsidRPr="008B75C8">
        <w:rPr>
          <w:rFonts w:ascii="Arial" w:hAnsi="Arial" w:cs="Arial"/>
          <w:bCs/>
          <w:sz w:val="24"/>
          <w:szCs w:val="24"/>
          <w:lang w:val="en-US"/>
        </w:rPr>
        <w:fldChar w:fldCharType="end"/>
      </w:r>
      <w:r w:rsidRPr="008B75C8">
        <w:rPr>
          <w:rFonts w:ascii="Arial" w:hAnsi="Arial" w:cs="Arial"/>
          <w:bCs/>
          <w:sz w:val="24"/>
          <w:szCs w:val="24"/>
          <w:lang w:val="en-US"/>
        </w:rPr>
        <w:t xml:space="preserve">, demonstrating its applicability across varied cultural and linguistic contexts. Only minor variations were implemented across different linguistic versions of the instrument. As the word “disadvantageous” was well understood in the original US English version of </w:t>
      </w:r>
      <w:r w:rsidRPr="008B75C8">
        <w:rPr>
          <w:rFonts w:ascii="Arial" w:hAnsi="Arial" w:cs="Arial"/>
          <w:bCs/>
          <w:sz w:val="24"/>
          <w:szCs w:val="24"/>
          <w:lang w:val="en-US"/>
        </w:rPr>
        <w:lastRenderedPageBreak/>
        <w:t>the instrument, the term was maintained in other English versions (for Australia and the UK). However, adaptations of the instrument for some other English-speaking countries and some non-English languages have replaced “disadvantageous” with alternative wordings deemed more suitable to the language of the country. For example, the term “unfavorable” was used in the Spanish version of the instrument for Spain, as participants reported it to be easier to understand and more idiomatic than “disadvantageous”. The term “unpleasant” was used in English for Canada.</w:t>
      </w:r>
      <w:bookmarkStart w:id="8" w:name="_Ref94191136"/>
      <w:bookmarkStart w:id="9" w:name="_Ref94191131"/>
    </w:p>
    <w:p w14:paraId="7BAF35A3" w14:textId="77777777" w:rsidR="008B75C8" w:rsidRPr="008B75C8" w:rsidRDefault="008B75C8" w:rsidP="001B3863">
      <w:pPr>
        <w:spacing w:after="0" w:line="480" w:lineRule="auto"/>
        <w:jc w:val="both"/>
        <w:rPr>
          <w:rFonts w:ascii="Arial" w:hAnsi="Arial" w:cs="Arial"/>
          <w:bCs/>
          <w:sz w:val="24"/>
          <w:szCs w:val="24"/>
          <w:lang w:val="en-US"/>
        </w:rPr>
      </w:pPr>
    </w:p>
    <w:p w14:paraId="0BA9B850" w14:textId="19512A90" w:rsidR="008B75C8" w:rsidRPr="008B75C8" w:rsidRDefault="008B75C8" w:rsidP="001B3863">
      <w:pPr>
        <w:keepNext/>
        <w:spacing w:before="120" w:after="0" w:line="480" w:lineRule="auto"/>
        <w:rPr>
          <w:rFonts w:ascii="Arial" w:eastAsia="Times New Roman" w:hAnsi="Arial" w:cs="Arial"/>
          <w:b/>
          <w:bCs/>
          <w:sz w:val="24"/>
          <w:szCs w:val="24"/>
          <w:lang w:val="en-US" w:eastAsia="en-GB"/>
        </w:rPr>
      </w:pPr>
      <w:r w:rsidRPr="008B75C8">
        <w:rPr>
          <w:rFonts w:ascii="Arial" w:eastAsia="Times New Roman" w:hAnsi="Arial" w:cs="Arial"/>
          <w:b/>
          <w:bCs/>
          <w:sz w:val="24"/>
          <w:szCs w:val="24"/>
          <w:lang w:val="en-US" w:eastAsia="en-GB"/>
        </w:rPr>
        <w:t>S</w:t>
      </w:r>
      <w:r w:rsidRPr="008B75C8">
        <w:rPr>
          <w:rFonts w:ascii="Arial" w:eastAsia="Times New Roman" w:hAnsi="Arial" w:cs="Arial"/>
          <w:b/>
          <w:bCs/>
          <w:sz w:val="24"/>
          <w:szCs w:val="24"/>
          <w:lang w:val="en-US" w:eastAsia="en-GB"/>
        </w:rPr>
        <w:fldChar w:fldCharType="begin"/>
      </w:r>
      <w:r w:rsidRPr="008B75C8">
        <w:rPr>
          <w:rFonts w:ascii="Arial" w:eastAsia="Times New Roman" w:hAnsi="Arial" w:cs="Arial"/>
          <w:b/>
          <w:bCs/>
          <w:sz w:val="24"/>
          <w:szCs w:val="24"/>
          <w:lang w:val="en-US" w:eastAsia="en-GB"/>
        </w:rPr>
        <w:instrText xml:space="preserve"> SEQ Table_S \* ARABIC </w:instrText>
      </w:r>
      <w:r w:rsidRPr="008B75C8">
        <w:rPr>
          <w:rFonts w:ascii="Arial" w:eastAsia="Times New Roman" w:hAnsi="Arial" w:cs="Arial"/>
          <w:b/>
          <w:bCs/>
          <w:sz w:val="24"/>
          <w:szCs w:val="24"/>
          <w:lang w:val="en-US" w:eastAsia="en-GB"/>
        </w:rPr>
        <w:fldChar w:fldCharType="separate"/>
      </w:r>
      <w:r w:rsidR="001E2A6C">
        <w:rPr>
          <w:rFonts w:ascii="Arial" w:eastAsia="Times New Roman" w:hAnsi="Arial" w:cs="Arial"/>
          <w:b/>
          <w:bCs/>
          <w:noProof/>
          <w:sz w:val="24"/>
          <w:szCs w:val="24"/>
          <w:lang w:val="en-US" w:eastAsia="en-GB"/>
        </w:rPr>
        <w:t>1</w:t>
      </w:r>
      <w:r w:rsidRPr="008B75C8">
        <w:rPr>
          <w:rFonts w:ascii="Arial" w:eastAsia="Times New Roman" w:hAnsi="Arial" w:cs="Arial"/>
          <w:b/>
          <w:bCs/>
          <w:sz w:val="24"/>
          <w:szCs w:val="24"/>
          <w:lang w:val="en-US" w:eastAsia="en-GB"/>
        </w:rPr>
        <w:fldChar w:fldCharType="end"/>
      </w:r>
      <w:r w:rsidRPr="008B75C8">
        <w:rPr>
          <w:rFonts w:ascii="Arial" w:eastAsia="Times New Roman" w:hAnsi="Arial" w:cs="Arial"/>
          <w:b/>
          <w:bCs/>
          <w:sz w:val="24"/>
          <w:szCs w:val="24"/>
          <w:lang w:val="en-US" w:eastAsia="en-GB"/>
        </w:rPr>
        <w:t xml:space="preserve"> Table </w:t>
      </w:r>
      <w:bookmarkEnd w:id="8"/>
      <w:r w:rsidRPr="008B75C8">
        <w:rPr>
          <w:rFonts w:ascii="Arial" w:hAnsi="Arial" w:cs="Arial"/>
          <w:sz w:val="24"/>
          <w:szCs w:val="24"/>
          <w:lang w:val="en-US"/>
        </w:rPr>
        <w:t>Sample demographic characteristics of the PQATv2 patient cohort</w:t>
      </w:r>
      <w:bookmarkEnd w:id="9"/>
      <w:r w:rsidRPr="008B75C8">
        <w:rPr>
          <w:rFonts w:ascii="Arial" w:hAnsi="Arial" w:cs="Arial"/>
          <w:sz w:val="24"/>
          <w:szCs w:val="24"/>
          <w:lang w:val="en-US"/>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20" w:firstRow="1" w:lastRow="0" w:firstColumn="0" w:lastColumn="0" w:noHBand="0" w:noVBand="1"/>
      </w:tblPr>
      <w:tblGrid>
        <w:gridCol w:w="7467"/>
        <w:gridCol w:w="1549"/>
      </w:tblGrid>
      <w:tr w:rsidR="008B75C8" w:rsidRPr="001B3863" w14:paraId="08920059" w14:textId="77777777" w:rsidTr="00FC13E9">
        <w:trPr>
          <w:tblHeader/>
        </w:trPr>
        <w:tc>
          <w:tcPr>
            <w:tcW w:w="4141" w:type="pct"/>
            <w:tcBorders>
              <w:top w:val="single" w:sz="4" w:space="0" w:color="auto"/>
              <w:left w:val="single" w:sz="4" w:space="0" w:color="auto"/>
              <w:bottom w:val="single" w:sz="4" w:space="0" w:color="auto"/>
              <w:right w:val="single" w:sz="4" w:space="0" w:color="auto"/>
            </w:tcBorders>
            <w:shd w:val="clear" w:color="auto" w:fill="5F5F5F"/>
            <w:tcMar>
              <w:top w:w="72" w:type="dxa"/>
              <w:left w:w="144" w:type="dxa"/>
              <w:bottom w:w="72" w:type="dxa"/>
              <w:right w:w="144" w:type="dxa"/>
            </w:tcMar>
            <w:hideMark/>
          </w:tcPr>
          <w:p w14:paraId="09107F8D" w14:textId="77777777" w:rsidR="008B75C8" w:rsidRPr="001B3863" w:rsidRDefault="008B75C8" w:rsidP="001B3863">
            <w:pPr>
              <w:spacing w:after="0" w:line="480" w:lineRule="auto"/>
              <w:jc w:val="both"/>
              <w:rPr>
                <w:rFonts w:ascii="Arial" w:eastAsia="Times New Roman" w:hAnsi="Arial" w:cs="Arial"/>
                <w:b/>
                <w:bCs/>
                <w:color w:val="FFFFFF" w:themeColor="background1"/>
                <w:sz w:val="20"/>
                <w:szCs w:val="20"/>
                <w:lang w:val="en-US"/>
              </w:rPr>
            </w:pPr>
            <w:r w:rsidRPr="001B3863">
              <w:rPr>
                <w:rFonts w:ascii="Arial" w:eastAsia="Times New Roman" w:hAnsi="Arial" w:cs="Arial"/>
                <w:b/>
                <w:bCs/>
                <w:color w:val="FFFFFF" w:themeColor="background1"/>
                <w:sz w:val="20"/>
                <w:szCs w:val="20"/>
                <w:lang w:val="en-US"/>
              </w:rPr>
              <w:t>Demographic characteristic</w:t>
            </w:r>
          </w:p>
        </w:tc>
        <w:tc>
          <w:tcPr>
            <w:tcW w:w="859" w:type="pct"/>
            <w:tcBorders>
              <w:top w:val="single" w:sz="4" w:space="0" w:color="auto"/>
              <w:left w:val="single" w:sz="4" w:space="0" w:color="auto"/>
              <w:bottom w:val="single" w:sz="4" w:space="0" w:color="auto"/>
              <w:right w:val="single" w:sz="4" w:space="0" w:color="auto"/>
            </w:tcBorders>
            <w:shd w:val="clear" w:color="auto" w:fill="5F5F5F"/>
            <w:hideMark/>
          </w:tcPr>
          <w:p w14:paraId="58F9F753" w14:textId="77777777" w:rsidR="008B75C8" w:rsidRPr="001B3863" w:rsidRDefault="008B75C8" w:rsidP="001B3863">
            <w:pPr>
              <w:spacing w:after="0" w:line="480" w:lineRule="auto"/>
              <w:ind w:firstLine="186"/>
              <w:rPr>
                <w:rFonts w:ascii="Arial" w:eastAsia="Times New Roman" w:hAnsi="Arial" w:cs="Arial"/>
                <w:b/>
                <w:bCs/>
                <w:color w:val="FFFFFF" w:themeColor="background1"/>
                <w:sz w:val="20"/>
                <w:szCs w:val="20"/>
                <w:lang w:val="en-US"/>
              </w:rPr>
            </w:pPr>
            <w:r w:rsidRPr="001B3863">
              <w:rPr>
                <w:rFonts w:ascii="Arial" w:eastAsia="Times New Roman" w:hAnsi="Arial" w:cs="Arial"/>
                <w:b/>
                <w:bCs/>
                <w:color w:val="FFFFFF" w:themeColor="background1"/>
                <w:sz w:val="20"/>
                <w:szCs w:val="20"/>
                <w:lang w:val="en-US"/>
              </w:rPr>
              <w:t>Total (</w:t>
            </w:r>
            <w:r w:rsidRPr="001B3863">
              <w:rPr>
                <w:rFonts w:ascii="Arial" w:eastAsia="Times New Roman" w:hAnsi="Arial" w:cs="Arial"/>
                <w:b/>
                <w:bCs/>
                <w:i/>
                <w:iCs/>
                <w:color w:val="FFFFFF" w:themeColor="background1"/>
                <w:sz w:val="20"/>
                <w:szCs w:val="20"/>
                <w:lang w:val="en-US"/>
              </w:rPr>
              <w:t>N</w:t>
            </w:r>
            <w:r w:rsidRPr="001B3863">
              <w:rPr>
                <w:rFonts w:ascii="Arial" w:eastAsia="Times New Roman" w:hAnsi="Arial" w:cs="Arial"/>
                <w:b/>
                <w:bCs/>
                <w:color w:val="FFFFFF" w:themeColor="background1"/>
                <w:sz w:val="20"/>
                <w:szCs w:val="20"/>
                <w:lang w:val="en-US"/>
              </w:rPr>
              <w:t xml:space="preserve"> = 11)</w:t>
            </w:r>
          </w:p>
        </w:tc>
      </w:tr>
      <w:tr w:rsidR="008B75C8" w:rsidRPr="001B3863" w14:paraId="1CA91703" w14:textId="77777777" w:rsidTr="00FC13E9">
        <w:tc>
          <w:tcPr>
            <w:tcW w:w="4141" w:type="pct"/>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64241DF6" w14:textId="77777777" w:rsidR="008B75C8" w:rsidRPr="001B3863" w:rsidRDefault="008B75C8" w:rsidP="001B3863">
            <w:pPr>
              <w:spacing w:after="0" w:line="480" w:lineRule="auto"/>
              <w:jc w:val="both"/>
              <w:rPr>
                <w:rFonts w:ascii="Arial" w:eastAsia="Times New Roman" w:hAnsi="Arial" w:cs="Arial"/>
                <w:b/>
                <w:bCs/>
                <w:color w:val="000000"/>
                <w:sz w:val="20"/>
                <w:szCs w:val="20"/>
                <w:lang w:val="en-US"/>
              </w:rPr>
            </w:pPr>
            <w:r w:rsidRPr="001B3863">
              <w:rPr>
                <w:rFonts w:ascii="Arial" w:eastAsia="Times New Roman" w:hAnsi="Arial" w:cs="Arial"/>
                <w:b/>
                <w:bCs/>
                <w:color w:val="000000"/>
                <w:sz w:val="20"/>
                <w:szCs w:val="20"/>
                <w:lang w:val="en-US"/>
              </w:rPr>
              <w:t xml:space="preserve">Gender, </w:t>
            </w:r>
            <w:r w:rsidRPr="001B3863">
              <w:rPr>
                <w:rFonts w:ascii="Arial" w:eastAsia="Times New Roman" w:hAnsi="Arial" w:cs="Arial"/>
                <w:b/>
                <w:bCs/>
                <w:i/>
                <w:iCs/>
                <w:color w:val="000000"/>
                <w:sz w:val="20"/>
                <w:szCs w:val="20"/>
                <w:lang w:val="en-US"/>
              </w:rPr>
              <w:t>n</w:t>
            </w:r>
            <w:r w:rsidRPr="001B3863">
              <w:rPr>
                <w:rFonts w:ascii="Arial" w:eastAsia="Times New Roman" w:hAnsi="Arial" w:cs="Arial"/>
                <w:b/>
                <w:bCs/>
                <w:color w:val="000000"/>
                <w:sz w:val="20"/>
                <w:szCs w:val="20"/>
                <w:lang w:val="en-US"/>
              </w:rPr>
              <w:t xml:space="preserve"> (%) </w:t>
            </w:r>
          </w:p>
          <w:p w14:paraId="589E5915" w14:textId="77777777" w:rsidR="008B75C8" w:rsidRPr="001B3863" w:rsidRDefault="008B75C8" w:rsidP="001B3863">
            <w:pPr>
              <w:spacing w:after="0" w:line="480" w:lineRule="auto"/>
              <w:jc w:val="both"/>
              <w:rPr>
                <w:rFonts w:ascii="Arial" w:eastAsia="Times New Roman" w:hAnsi="Arial" w:cs="Arial"/>
                <w:sz w:val="20"/>
                <w:szCs w:val="20"/>
                <w:lang w:val="en-US"/>
              </w:rPr>
            </w:pPr>
            <w:r w:rsidRPr="001B3863">
              <w:rPr>
                <w:rFonts w:ascii="Arial" w:eastAsia="Times New Roman" w:hAnsi="Arial" w:cs="Arial"/>
                <w:color w:val="000000"/>
                <w:sz w:val="20"/>
                <w:szCs w:val="20"/>
                <w:lang w:val="en-US"/>
              </w:rPr>
              <w:t>Female</w:t>
            </w:r>
          </w:p>
          <w:p w14:paraId="4DCC57FD" w14:textId="77777777" w:rsidR="008B75C8" w:rsidRPr="001B3863" w:rsidRDefault="008B75C8" w:rsidP="001B3863">
            <w:pPr>
              <w:spacing w:after="0" w:line="480" w:lineRule="auto"/>
              <w:rPr>
                <w:rFonts w:ascii="Arial" w:eastAsia="Times New Roman" w:hAnsi="Arial" w:cs="Arial"/>
                <w:sz w:val="20"/>
                <w:szCs w:val="20"/>
                <w:lang w:val="en-US"/>
              </w:rPr>
            </w:pPr>
            <w:r w:rsidRPr="001B3863">
              <w:rPr>
                <w:rFonts w:ascii="Arial" w:eastAsia="Times New Roman" w:hAnsi="Arial" w:cs="Arial"/>
                <w:color w:val="000000"/>
                <w:sz w:val="20"/>
                <w:szCs w:val="20"/>
                <w:lang w:val="en-US"/>
              </w:rPr>
              <w:t>Male</w:t>
            </w:r>
          </w:p>
        </w:tc>
        <w:tc>
          <w:tcPr>
            <w:tcW w:w="859" w:type="pct"/>
            <w:tcBorders>
              <w:top w:val="single" w:sz="4" w:space="0" w:color="auto"/>
              <w:left w:val="single" w:sz="4" w:space="0" w:color="auto"/>
              <w:bottom w:val="single" w:sz="4" w:space="0" w:color="auto"/>
              <w:right w:val="single" w:sz="4" w:space="0" w:color="auto"/>
            </w:tcBorders>
            <w:shd w:val="clear" w:color="auto" w:fill="FFFFFF"/>
            <w:hideMark/>
          </w:tcPr>
          <w:p w14:paraId="33586B30" w14:textId="77777777" w:rsidR="008B75C8" w:rsidRPr="001B3863" w:rsidRDefault="008B75C8" w:rsidP="001B3863">
            <w:pPr>
              <w:spacing w:after="0" w:line="480" w:lineRule="auto"/>
              <w:ind w:firstLine="186"/>
              <w:rPr>
                <w:rFonts w:ascii="Arial" w:eastAsia="Times New Roman" w:hAnsi="Arial" w:cs="Arial"/>
                <w:bCs/>
                <w:color w:val="000000"/>
                <w:sz w:val="20"/>
                <w:szCs w:val="20"/>
                <w:lang w:val="en-US"/>
              </w:rPr>
            </w:pPr>
          </w:p>
          <w:p w14:paraId="6214E7F4" w14:textId="77777777" w:rsidR="008B75C8" w:rsidRPr="001B3863" w:rsidRDefault="008B75C8" w:rsidP="001B3863">
            <w:pPr>
              <w:spacing w:after="0" w:line="480" w:lineRule="auto"/>
              <w:ind w:firstLine="186"/>
              <w:rPr>
                <w:rFonts w:ascii="Arial" w:eastAsia="Times New Roman" w:hAnsi="Arial" w:cs="Arial"/>
                <w:bCs/>
                <w:color w:val="000000"/>
                <w:sz w:val="20"/>
                <w:szCs w:val="20"/>
                <w:lang w:val="en-US"/>
              </w:rPr>
            </w:pPr>
            <w:r w:rsidRPr="001B3863">
              <w:rPr>
                <w:rFonts w:ascii="Arial" w:eastAsia="Times New Roman" w:hAnsi="Arial" w:cs="Arial"/>
                <w:bCs/>
                <w:color w:val="000000"/>
                <w:sz w:val="20"/>
                <w:szCs w:val="20"/>
                <w:lang w:val="en-US"/>
              </w:rPr>
              <w:t>4 (36.4)</w:t>
            </w:r>
          </w:p>
          <w:p w14:paraId="57135B79" w14:textId="77777777" w:rsidR="008B75C8" w:rsidRPr="001B3863" w:rsidRDefault="008B75C8" w:rsidP="001B3863">
            <w:pPr>
              <w:spacing w:after="0" w:line="480" w:lineRule="auto"/>
              <w:ind w:firstLine="186"/>
              <w:rPr>
                <w:rFonts w:ascii="Arial" w:eastAsia="Times New Roman" w:hAnsi="Arial" w:cs="Arial"/>
                <w:bCs/>
                <w:color w:val="000000"/>
                <w:sz w:val="20"/>
                <w:szCs w:val="20"/>
                <w:lang w:val="en-US"/>
              </w:rPr>
            </w:pPr>
            <w:r w:rsidRPr="001B3863">
              <w:rPr>
                <w:rFonts w:ascii="Arial" w:eastAsia="Times New Roman" w:hAnsi="Arial" w:cs="Arial"/>
                <w:bCs/>
                <w:color w:val="000000"/>
                <w:sz w:val="20"/>
                <w:szCs w:val="20"/>
                <w:lang w:val="en-US"/>
              </w:rPr>
              <w:t>7 (63.6)</w:t>
            </w:r>
          </w:p>
        </w:tc>
      </w:tr>
      <w:tr w:rsidR="008B75C8" w:rsidRPr="001B3863" w14:paraId="3B1E1E9B" w14:textId="77777777" w:rsidTr="00FC13E9">
        <w:tc>
          <w:tcPr>
            <w:tcW w:w="4141" w:type="pct"/>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1DE490B4" w14:textId="77777777" w:rsidR="008B75C8" w:rsidRPr="001B3863" w:rsidRDefault="008B75C8" w:rsidP="001B3863">
            <w:pPr>
              <w:spacing w:after="0" w:line="480" w:lineRule="auto"/>
              <w:jc w:val="both"/>
              <w:rPr>
                <w:rFonts w:ascii="Arial" w:eastAsia="Times New Roman" w:hAnsi="Arial" w:cs="Arial"/>
                <w:b/>
                <w:bCs/>
                <w:color w:val="000000"/>
                <w:sz w:val="20"/>
                <w:szCs w:val="20"/>
                <w:lang w:val="en-US"/>
              </w:rPr>
            </w:pPr>
            <w:r w:rsidRPr="001B3863">
              <w:rPr>
                <w:rFonts w:ascii="Arial" w:eastAsia="Times New Roman" w:hAnsi="Arial" w:cs="Arial"/>
                <w:b/>
                <w:bCs/>
                <w:color w:val="000000"/>
                <w:sz w:val="20"/>
                <w:szCs w:val="20"/>
                <w:lang w:val="en-US"/>
              </w:rPr>
              <w:t xml:space="preserve">Age, years </w:t>
            </w:r>
          </w:p>
          <w:p w14:paraId="64900F39" w14:textId="77777777" w:rsidR="008B75C8" w:rsidRPr="001B3863" w:rsidRDefault="008B75C8" w:rsidP="001B3863">
            <w:pPr>
              <w:spacing w:after="0" w:line="480" w:lineRule="auto"/>
              <w:jc w:val="both"/>
              <w:rPr>
                <w:rFonts w:ascii="Arial" w:eastAsia="Times New Roman" w:hAnsi="Arial" w:cs="Arial"/>
                <w:color w:val="000000"/>
                <w:sz w:val="20"/>
                <w:szCs w:val="20"/>
                <w:lang w:val="en-US"/>
              </w:rPr>
            </w:pPr>
            <w:r w:rsidRPr="001B3863">
              <w:rPr>
                <w:rFonts w:ascii="Arial" w:eastAsia="Times New Roman" w:hAnsi="Arial" w:cs="Arial"/>
                <w:color w:val="000000"/>
                <w:sz w:val="20"/>
                <w:szCs w:val="20"/>
                <w:lang w:val="en-US"/>
              </w:rPr>
              <w:t>Mean</w:t>
            </w:r>
          </w:p>
          <w:p w14:paraId="05A4E2A4" w14:textId="77777777" w:rsidR="008B75C8" w:rsidRPr="001B3863" w:rsidRDefault="008B75C8" w:rsidP="001B3863">
            <w:pPr>
              <w:spacing w:after="0" w:line="480" w:lineRule="auto"/>
              <w:rPr>
                <w:rFonts w:ascii="Arial" w:eastAsia="Times New Roman" w:hAnsi="Arial" w:cs="Arial"/>
                <w:sz w:val="20"/>
                <w:szCs w:val="20"/>
                <w:lang w:val="en-US"/>
              </w:rPr>
            </w:pPr>
            <w:r w:rsidRPr="001B3863">
              <w:rPr>
                <w:rFonts w:ascii="Arial" w:eastAsia="Times New Roman" w:hAnsi="Arial" w:cs="Arial"/>
                <w:color w:val="000000"/>
                <w:sz w:val="20"/>
                <w:szCs w:val="20"/>
                <w:lang w:val="en-US"/>
              </w:rPr>
              <w:t>Minimum, maximum</w:t>
            </w:r>
          </w:p>
        </w:tc>
        <w:tc>
          <w:tcPr>
            <w:tcW w:w="859" w:type="pct"/>
            <w:tcBorders>
              <w:top w:val="single" w:sz="4" w:space="0" w:color="auto"/>
              <w:left w:val="single" w:sz="4" w:space="0" w:color="auto"/>
              <w:bottom w:val="single" w:sz="4" w:space="0" w:color="auto"/>
              <w:right w:val="single" w:sz="4" w:space="0" w:color="auto"/>
            </w:tcBorders>
            <w:shd w:val="clear" w:color="auto" w:fill="FFFFFF"/>
            <w:hideMark/>
          </w:tcPr>
          <w:p w14:paraId="21975465" w14:textId="77777777" w:rsidR="008B75C8" w:rsidRPr="001B3863" w:rsidRDefault="008B75C8" w:rsidP="001B3863">
            <w:pPr>
              <w:spacing w:after="0" w:line="480" w:lineRule="auto"/>
              <w:ind w:firstLine="186"/>
              <w:rPr>
                <w:rFonts w:ascii="Arial" w:eastAsia="Times New Roman" w:hAnsi="Arial" w:cs="Arial"/>
                <w:bCs/>
                <w:color w:val="000000"/>
                <w:sz w:val="20"/>
                <w:szCs w:val="20"/>
                <w:lang w:val="en-US"/>
              </w:rPr>
            </w:pPr>
          </w:p>
          <w:p w14:paraId="458D5D9D" w14:textId="77777777" w:rsidR="008B75C8" w:rsidRPr="001B3863" w:rsidRDefault="008B75C8" w:rsidP="001B3863">
            <w:pPr>
              <w:spacing w:after="0" w:line="480" w:lineRule="auto"/>
              <w:ind w:firstLine="186"/>
              <w:rPr>
                <w:rFonts w:ascii="Arial" w:eastAsia="Times New Roman" w:hAnsi="Arial" w:cs="Arial"/>
                <w:bCs/>
                <w:color w:val="000000"/>
                <w:sz w:val="20"/>
                <w:szCs w:val="20"/>
                <w:lang w:val="en-US"/>
              </w:rPr>
            </w:pPr>
            <w:r w:rsidRPr="001B3863">
              <w:rPr>
                <w:rFonts w:ascii="Arial" w:eastAsia="Times New Roman" w:hAnsi="Arial" w:cs="Arial"/>
                <w:bCs/>
                <w:color w:val="000000"/>
                <w:sz w:val="20"/>
                <w:szCs w:val="20"/>
                <w:lang w:val="en-US"/>
              </w:rPr>
              <w:t>52</w:t>
            </w:r>
          </w:p>
          <w:p w14:paraId="5B4D2F58" w14:textId="77777777" w:rsidR="008B75C8" w:rsidRPr="001B3863" w:rsidRDefault="008B75C8" w:rsidP="001B3863">
            <w:pPr>
              <w:spacing w:after="0" w:line="480" w:lineRule="auto"/>
              <w:ind w:firstLine="186"/>
              <w:rPr>
                <w:rFonts w:ascii="Arial" w:eastAsia="Times New Roman" w:hAnsi="Arial" w:cs="Arial"/>
                <w:bCs/>
                <w:color w:val="000000"/>
                <w:sz w:val="20"/>
                <w:szCs w:val="20"/>
                <w:lang w:val="en-US"/>
              </w:rPr>
            </w:pPr>
            <w:r w:rsidRPr="001B3863">
              <w:rPr>
                <w:rFonts w:ascii="Arial" w:eastAsia="Times New Roman" w:hAnsi="Arial" w:cs="Arial"/>
                <w:bCs/>
                <w:color w:val="000000"/>
                <w:sz w:val="20"/>
                <w:szCs w:val="20"/>
                <w:lang w:val="en-US"/>
              </w:rPr>
              <w:t>27, 67</w:t>
            </w:r>
          </w:p>
        </w:tc>
      </w:tr>
      <w:tr w:rsidR="008B75C8" w:rsidRPr="001B3863" w14:paraId="1644A18B" w14:textId="77777777" w:rsidTr="00FC13E9">
        <w:tc>
          <w:tcPr>
            <w:tcW w:w="4141" w:type="pct"/>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0D88FFC5" w14:textId="77777777" w:rsidR="008B75C8" w:rsidRPr="001B3863" w:rsidRDefault="008B75C8" w:rsidP="001B3863">
            <w:pPr>
              <w:spacing w:after="0" w:line="480" w:lineRule="auto"/>
              <w:jc w:val="both"/>
              <w:rPr>
                <w:rFonts w:ascii="Arial" w:eastAsia="Times New Roman" w:hAnsi="Arial" w:cs="Arial"/>
                <w:b/>
                <w:bCs/>
                <w:color w:val="000000"/>
                <w:sz w:val="20"/>
                <w:szCs w:val="20"/>
                <w:lang w:val="en-US"/>
              </w:rPr>
            </w:pPr>
            <w:r w:rsidRPr="001B3863">
              <w:rPr>
                <w:rFonts w:ascii="Arial" w:eastAsia="Times New Roman" w:hAnsi="Arial" w:cs="Arial"/>
                <w:b/>
                <w:bCs/>
                <w:color w:val="000000"/>
                <w:sz w:val="20"/>
                <w:szCs w:val="20"/>
                <w:lang w:val="en-US"/>
              </w:rPr>
              <w:t xml:space="preserve">Diagnosis, </w:t>
            </w:r>
            <w:r w:rsidRPr="001B3863">
              <w:rPr>
                <w:rFonts w:ascii="Arial" w:eastAsia="Times New Roman" w:hAnsi="Arial" w:cs="Arial"/>
                <w:b/>
                <w:bCs/>
                <w:i/>
                <w:iCs/>
                <w:color w:val="000000"/>
                <w:sz w:val="20"/>
                <w:szCs w:val="20"/>
                <w:lang w:val="en-US"/>
              </w:rPr>
              <w:t>n</w:t>
            </w:r>
            <w:r w:rsidRPr="001B3863">
              <w:rPr>
                <w:rFonts w:ascii="Arial" w:eastAsia="Times New Roman" w:hAnsi="Arial" w:cs="Arial"/>
                <w:b/>
                <w:bCs/>
                <w:color w:val="000000"/>
                <w:sz w:val="20"/>
                <w:szCs w:val="20"/>
                <w:lang w:val="en-US"/>
              </w:rPr>
              <w:t xml:space="preserve"> (%) </w:t>
            </w:r>
          </w:p>
          <w:p w14:paraId="5BC8EBC7" w14:textId="77777777" w:rsidR="008B75C8" w:rsidRPr="001B3863" w:rsidRDefault="008B75C8" w:rsidP="001B3863">
            <w:pPr>
              <w:spacing w:after="0" w:line="480" w:lineRule="auto"/>
              <w:jc w:val="both"/>
              <w:rPr>
                <w:rFonts w:ascii="Arial" w:eastAsia="Times New Roman" w:hAnsi="Arial" w:cs="Arial"/>
                <w:color w:val="000000"/>
                <w:sz w:val="20"/>
                <w:szCs w:val="20"/>
                <w:lang w:val="en-US"/>
              </w:rPr>
            </w:pPr>
            <w:r w:rsidRPr="001B3863">
              <w:rPr>
                <w:rFonts w:ascii="Arial" w:eastAsia="Times New Roman" w:hAnsi="Arial" w:cs="Arial"/>
                <w:color w:val="000000"/>
                <w:sz w:val="20"/>
                <w:szCs w:val="20"/>
                <w:lang w:val="en-US"/>
              </w:rPr>
              <w:t>T1DM</w:t>
            </w:r>
          </w:p>
          <w:p w14:paraId="460A0882" w14:textId="77777777" w:rsidR="008B75C8" w:rsidRPr="001B3863" w:rsidRDefault="008B75C8" w:rsidP="001B3863">
            <w:pPr>
              <w:spacing w:after="0" w:line="480" w:lineRule="auto"/>
              <w:rPr>
                <w:rFonts w:ascii="Arial" w:eastAsia="Times New Roman" w:hAnsi="Arial" w:cs="Arial"/>
                <w:color w:val="000000"/>
                <w:sz w:val="20"/>
                <w:szCs w:val="20"/>
                <w:lang w:val="en-US"/>
              </w:rPr>
            </w:pPr>
            <w:r w:rsidRPr="001B3863">
              <w:rPr>
                <w:rFonts w:ascii="Arial" w:eastAsia="Times New Roman" w:hAnsi="Arial" w:cs="Arial"/>
                <w:color w:val="000000"/>
                <w:sz w:val="20"/>
                <w:szCs w:val="20"/>
                <w:lang w:val="en-US"/>
              </w:rPr>
              <w:t>T2DM</w:t>
            </w:r>
          </w:p>
        </w:tc>
        <w:tc>
          <w:tcPr>
            <w:tcW w:w="859" w:type="pct"/>
            <w:tcBorders>
              <w:top w:val="single" w:sz="4" w:space="0" w:color="auto"/>
              <w:left w:val="single" w:sz="4" w:space="0" w:color="auto"/>
              <w:bottom w:val="single" w:sz="4" w:space="0" w:color="auto"/>
              <w:right w:val="single" w:sz="4" w:space="0" w:color="auto"/>
            </w:tcBorders>
            <w:shd w:val="clear" w:color="auto" w:fill="FFFFFF"/>
            <w:hideMark/>
          </w:tcPr>
          <w:p w14:paraId="09F54D8E" w14:textId="77777777" w:rsidR="008B75C8" w:rsidRPr="001B3863" w:rsidRDefault="008B75C8" w:rsidP="001B3863">
            <w:pPr>
              <w:spacing w:after="0" w:line="480" w:lineRule="auto"/>
              <w:ind w:firstLine="186"/>
              <w:rPr>
                <w:rFonts w:ascii="Arial" w:eastAsia="Times New Roman" w:hAnsi="Arial" w:cs="Arial"/>
                <w:bCs/>
                <w:color w:val="000000"/>
                <w:sz w:val="20"/>
                <w:szCs w:val="20"/>
                <w:lang w:val="en-US"/>
              </w:rPr>
            </w:pPr>
          </w:p>
          <w:p w14:paraId="22ACEA66" w14:textId="77777777" w:rsidR="008B75C8" w:rsidRPr="001B3863" w:rsidRDefault="008B75C8" w:rsidP="001B3863">
            <w:pPr>
              <w:spacing w:after="0" w:line="480" w:lineRule="auto"/>
              <w:ind w:firstLine="186"/>
              <w:rPr>
                <w:rFonts w:ascii="Arial" w:eastAsia="Times New Roman" w:hAnsi="Arial" w:cs="Arial"/>
                <w:bCs/>
                <w:color w:val="000000"/>
                <w:sz w:val="20"/>
                <w:szCs w:val="20"/>
                <w:lang w:val="en-US"/>
              </w:rPr>
            </w:pPr>
            <w:r w:rsidRPr="001B3863">
              <w:rPr>
                <w:rFonts w:ascii="Arial" w:eastAsia="Times New Roman" w:hAnsi="Arial" w:cs="Arial"/>
                <w:bCs/>
                <w:color w:val="000000"/>
                <w:sz w:val="20"/>
                <w:szCs w:val="20"/>
                <w:lang w:val="en-US"/>
              </w:rPr>
              <w:t>6 (54.5)</w:t>
            </w:r>
          </w:p>
          <w:p w14:paraId="5EA90C2A" w14:textId="77777777" w:rsidR="008B75C8" w:rsidRPr="001B3863" w:rsidRDefault="008B75C8" w:rsidP="001B3863">
            <w:pPr>
              <w:spacing w:after="0" w:line="480" w:lineRule="auto"/>
              <w:ind w:firstLine="186"/>
              <w:rPr>
                <w:rFonts w:ascii="Arial" w:eastAsia="Times New Roman" w:hAnsi="Arial" w:cs="Arial"/>
                <w:bCs/>
                <w:color w:val="000000"/>
                <w:sz w:val="20"/>
                <w:szCs w:val="20"/>
                <w:lang w:val="en-US"/>
              </w:rPr>
            </w:pPr>
            <w:r w:rsidRPr="001B3863">
              <w:rPr>
                <w:rFonts w:ascii="Arial" w:eastAsia="Times New Roman" w:hAnsi="Arial" w:cs="Arial"/>
                <w:bCs/>
                <w:color w:val="000000"/>
                <w:sz w:val="20"/>
                <w:szCs w:val="20"/>
                <w:lang w:val="en-US"/>
              </w:rPr>
              <w:t>5 (45.5)</w:t>
            </w:r>
          </w:p>
        </w:tc>
      </w:tr>
    </w:tbl>
    <w:p w14:paraId="61F615C1" w14:textId="140E2FA1" w:rsidR="008B75C8" w:rsidRPr="001B3863" w:rsidRDefault="00884C29" w:rsidP="001B3863">
      <w:pPr>
        <w:keepNext/>
        <w:spacing w:after="0" w:line="480" w:lineRule="auto"/>
        <w:rPr>
          <w:rFonts w:ascii="Arial" w:eastAsia="Times New Roman" w:hAnsi="Arial" w:cs="Arial"/>
          <w:b/>
          <w:bCs/>
          <w:sz w:val="18"/>
          <w:szCs w:val="18"/>
          <w:lang w:val="en-US" w:eastAsia="en-GB"/>
        </w:rPr>
        <w:sectPr w:rsidR="008B75C8" w:rsidRPr="001B3863" w:rsidSect="008B75C8">
          <w:headerReference w:type="default" r:id="rId13"/>
          <w:pgSz w:w="11906" w:h="16838"/>
          <w:pgMar w:top="1440" w:right="1440" w:bottom="1440" w:left="1440" w:header="708" w:footer="708" w:gutter="0"/>
          <w:lnNumType w:countBy="1" w:restart="continuous"/>
          <w:cols w:space="708"/>
          <w:docGrid w:linePitch="360"/>
        </w:sectPr>
      </w:pPr>
      <w:r w:rsidRPr="00884C29">
        <w:rPr>
          <w:rFonts w:ascii="Arial" w:hAnsi="Arial" w:cs="Arial"/>
          <w:b/>
          <w:bCs/>
          <w:sz w:val="18"/>
          <w:szCs w:val="18"/>
          <w:lang w:val="en-US" w:eastAsia="en-GB"/>
        </w:rPr>
        <w:t>Abbreviations</w:t>
      </w:r>
      <w:r>
        <w:rPr>
          <w:rFonts w:ascii="Arial" w:hAnsi="Arial" w:cs="Arial"/>
          <w:sz w:val="18"/>
          <w:szCs w:val="18"/>
          <w:lang w:val="en-US" w:eastAsia="en-GB"/>
        </w:rPr>
        <w:t xml:space="preserve">: </w:t>
      </w:r>
      <w:r w:rsidR="008B75C8" w:rsidRPr="001B3863">
        <w:rPr>
          <w:rFonts w:ascii="Arial" w:hAnsi="Arial" w:cs="Arial"/>
          <w:sz w:val="18"/>
          <w:szCs w:val="18"/>
          <w:lang w:val="en-US" w:eastAsia="en-GB"/>
        </w:rPr>
        <w:t>T1DM, type 1 diabetes mellitus; T2DM, type 2 diabetes mellitus;</w:t>
      </w:r>
      <w:r w:rsidR="008B75C8" w:rsidRPr="001B3863">
        <w:rPr>
          <w:rFonts w:ascii="Arial" w:hAnsi="Arial" w:cs="Arial"/>
          <w:i/>
          <w:iCs/>
          <w:sz w:val="18"/>
          <w:szCs w:val="18"/>
          <w:lang w:val="en-US" w:eastAsia="en-GB"/>
        </w:rPr>
        <w:t xml:space="preserve"> </w:t>
      </w:r>
      <w:r w:rsidR="008B75C8" w:rsidRPr="001B3863">
        <w:rPr>
          <w:rFonts w:ascii="Arial" w:hAnsi="Arial" w:cs="Arial"/>
          <w:sz w:val="18"/>
          <w:szCs w:val="18"/>
          <w:lang w:val="en-US" w:eastAsia="en-GB"/>
        </w:rPr>
        <w:t>PQATv2, Patient’s Qualitative Assessment of Treatment version 2.</w:t>
      </w:r>
    </w:p>
    <w:p w14:paraId="3070DFF0" w14:textId="6DB38577" w:rsidR="00A433BB" w:rsidRDefault="008B75C8" w:rsidP="00A433BB">
      <w:pPr>
        <w:pStyle w:val="Heading2"/>
      </w:pPr>
      <w:bookmarkStart w:id="10" w:name="_Ref94191341"/>
      <w:r w:rsidRPr="008B75C8">
        <w:lastRenderedPageBreak/>
        <w:t>S</w:t>
      </w:r>
      <w:r w:rsidRPr="008B75C8">
        <w:fldChar w:fldCharType="begin"/>
      </w:r>
      <w:r w:rsidRPr="008B75C8">
        <w:instrText xml:space="preserve"> SEQ Table_S \* ARABIC </w:instrText>
      </w:r>
      <w:r w:rsidRPr="008B75C8">
        <w:fldChar w:fldCharType="separate"/>
      </w:r>
      <w:r w:rsidR="001E2A6C">
        <w:rPr>
          <w:noProof/>
        </w:rPr>
        <w:t>2</w:t>
      </w:r>
      <w:r w:rsidRPr="008B75C8">
        <w:fldChar w:fldCharType="end"/>
      </w:r>
      <w:r w:rsidRPr="008B75C8">
        <w:t xml:space="preserve"> </w:t>
      </w:r>
      <w:bookmarkEnd w:id="5"/>
      <w:bookmarkEnd w:id="10"/>
      <w:r w:rsidR="004E16A8">
        <w:t>Supplementary</w:t>
      </w:r>
      <w:r w:rsidRPr="008B75C8">
        <w:t xml:space="preserve"> information</w:t>
      </w:r>
      <w:r w:rsidR="00BA362A">
        <w:t xml:space="preserve"> Cognitive debriefing</w:t>
      </w:r>
      <w:r w:rsidRPr="008B75C8">
        <w:t xml:space="preserve"> </w:t>
      </w:r>
      <w:r w:rsidR="00BA362A">
        <w:t>i</w:t>
      </w:r>
      <w:r w:rsidR="00A433BB">
        <w:t>nterview guide</w:t>
      </w:r>
    </w:p>
    <w:bookmarkStart w:id="11" w:name="_MON_1787636564"/>
    <w:bookmarkEnd w:id="11"/>
    <w:p w14:paraId="720D87C8" w14:textId="16A2E910" w:rsidR="00A433BB" w:rsidRDefault="009C2BF2" w:rsidP="00A433BB">
      <w:pPr>
        <w:rPr>
          <w:lang w:val="en-US" w:eastAsia="en-GB"/>
        </w:rPr>
      </w:pPr>
      <w:r>
        <w:rPr>
          <w:lang w:val="en-US" w:eastAsia="en-GB"/>
        </w:rPr>
        <w:object w:dxaOrig="1520" w:dyaOrig="988" w14:anchorId="02D3DA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76.2pt;height:49.2pt" o:ole="">
            <v:imagedata r:id="rId14" o:title=""/>
          </v:shape>
          <o:OLEObject Type="Embed" ProgID="Word.Document.12" ShapeID="_x0000_i1035" DrawAspect="Icon" ObjectID="_1787636703" r:id="rId15">
            <o:FieldCodes>\s</o:FieldCodes>
          </o:OLEObject>
        </w:object>
      </w:r>
      <w:r w:rsidR="00A433BB">
        <w:rPr>
          <w:lang w:val="en-US" w:eastAsia="en-GB"/>
        </w:rPr>
        <w:br w:type="page"/>
      </w:r>
    </w:p>
    <w:p w14:paraId="38AD7929" w14:textId="3D5AF3A2" w:rsidR="008B75C8" w:rsidRPr="008B75C8" w:rsidRDefault="00A433BB" w:rsidP="00A433BB">
      <w:pPr>
        <w:pStyle w:val="Heading2"/>
      </w:pPr>
      <w:r w:rsidRPr="008B75C8">
        <w:lastRenderedPageBreak/>
        <w:t>S</w:t>
      </w:r>
      <w:r w:rsidRPr="008B75C8">
        <w:fldChar w:fldCharType="begin"/>
      </w:r>
      <w:r w:rsidRPr="008B75C8">
        <w:instrText xml:space="preserve"> SEQ Table_S \* ARABIC </w:instrText>
      </w:r>
      <w:r w:rsidRPr="008B75C8">
        <w:fldChar w:fldCharType="separate"/>
      </w:r>
      <w:r w:rsidR="001E2A6C">
        <w:rPr>
          <w:noProof/>
        </w:rPr>
        <w:t>3</w:t>
      </w:r>
      <w:r w:rsidRPr="008B75C8">
        <w:fldChar w:fldCharType="end"/>
      </w:r>
      <w:r w:rsidRPr="008B75C8">
        <w:t xml:space="preserve"> </w:t>
      </w:r>
      <w:r>
        <w:t>Supplementary</w:t>
      </w:r>
      <w:r w:rsidRPr="008B75C8">
        <w:t xml:space="preserve"> information </w:t>
      </w:r>
      <w:r w:rsidR="008B75C8" w:rsidRPr="008B75C8">
        <w:t>Cognitive debriefing results from the introductory instructions</w:t>
      </w:r>
      <w:bookmarkEnd w:id="6"/>
      <w:r w:rsidR="008B75C8" w:rsidRPr="008B75C8">
        <w:t xml:space="preserve"> of the PQAT-RW.</w:t>
      </w:r>
    </w:p>
    <w:tbl>
      <w:tblPr>
        <w:tblStyle w:val="ListTable3-Accent31"/>
        <w:tblW w:w="139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5"/>
        <w:gridCol w:w="4679"/>
        <w:gridCol w:w="6001"/>
      </w:tblGrid>
      <w:tr w:rsidR="008B75C8" w:rsidRPr="001B3863" w14:paraId="2D7DF691" w14:textId="77777777" w:rsidTr="00FC13E9">
        <w:trPr>
          <w:cnfStyle w:val="100000000000" w:firstRow="1" w:lastRow="0" w:firstColumn="0" w:lastColumn="0" w:oddVBand="0" w:evenVBand="0" w:oddHBand="0" w:evenHBand="0" w:firstRowFirstColumn="0" w:firstRowLastColumn="0" w:lastRowFirstColumn="0" w:lastRowLastColumn="0"/>
          <w:trHeight w:val="514"/>
        </w:trPr>
        <w:tc>
          <w:tcPr>
            <w:cnfStyle w:val="001000000100" w:firstRow="0" w:lastRow="0" w:firstColumn="1" w:lastColumn="0" w:oddVBand="0" w:evenVBand="0" w:oddHBand="0" w:evenHBand="0" w:firstRowFirstColumn="1" w:firstRowLastColumn="0" w:lastRowFirstColumn="0" w:lastRowLastColumn="0"/>
            <w:tcW w:w="3255" w:type="dxa"/>
            <w:tcBorders>
              <w:top w:val="single" w:sz="4" w:space="0" w:color="auto"/>
              <w:left w:val="single" w:sz="4" w:space="0" w:color="auto"/>
            </w:tcBorders>
            <w:hideMark/>
          </w:tcPr>
          <w:p w14:paraId="720DF0E2" w14:textId="77777777" w:rsidR="008B75C8" w:rsidRPr="001B3863" w:rsidRDefault="008B75C8" w:rsidP="001B3863">
            <w:pPr>
              <w:spacing w:line="480" w:lineRule="auto"/>
              <w:rPr>
                <w:rFonts w:ascii="Arial" w:hAnsi="Arial" w:cs="Arial"/>
                <w:sz w:val="20"/>
                <w:szCs w:val="20"/>
              </w:rPr>
            </w:pPr>
            <w:r w:rsidRPr="001B3863">
              <w:rPr>
                <w:rFonts w:ascii="Arial" w:hAnsi="Arial" w:cs="Arial"/>
                <w:sz w:val="20"/>
                <w:szCs w:val="20"/>
              </w:rPr>
              <w:t>Instruction</w:t>
            </w:r>
          </w:p>
        </w:tc>
        <w:tc>
          <w:tcPr>
            <w:tcW w:w="4679" w:type="dxa"/>
            <w:tcBorders>
              <w:top w:val="single" w:sz="4" w:space="0" w:color="auto"/>
              <w:left w:val="single" w:sz="4" w:space="0" w:color="auto"/>
              <w:bottom w:val="single" w:sz="4" w:space="0" w:color="auto"/>
              <w:right w:val="single" w:sz="4" w:space="0" w:color="auto"/>
            </w:tcBorders>
            <w:hideMark/>
          </w:tcPr>
          <w:p w14:paraId="1BDF09E3" w14:textId="77777777" w:rsidR="008B75C8" w:rsidRPr="001B3863" w:rsidRDefault="008B75C8" w:rsidP="001B3863">
            <w:pPr>
              <w:spacing w:line="480" w:lineRule="auto"/>
              <w:jc w:val="left"/>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1B3863">
              <w:rPr>
                <w:rFonts w:ascii="Arial" w:hAnsi="Arial" w:cs="Arial"/>
                <w:sz w:val="20"/>
                <w:szCs w:val="20"/>
              </w:rPr>
              <w:t>Understanding</w:t>
            </w:r>
          </w:p>
        </w:tc>
        <w:tc>
          <w:tcPr>
            <w:tcW w:w="6001" w:type="dxa"/>
            <w:tcBorders>
              <w:top w:val="single" w:sz="4" w:space="0" w:color="auto"/>
              <w:left w:val="single" w:sz="4" w:space="0" w:color="auto"/>
              <w:bottom w:val="single" w:sz="4" w:space="0" w:color="auto"/>
              <w:right w:val="single" w:sz="4" w:space="0" w:color="auto"/>
            </w:tcBorders>
            <w:hideMark/>
          </w:tcPr>
          <w:p w14:paraId="568AFFA3" w14:textId="77777777" w:rsidR="008B75C8" w:rsidRPr="001B3863" w:rsidRDefault="008B75C8" w:rsidP="001B3863">
            <w:pPr>
              <w:spacing w:line="480" w:lineRule="auto"/>
              <w:jc w:val="left"/>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1B3863">
              <w:rPr>
                <w:rFonts w:ascii="Arial" w:hAnsi="Arial" w:cs="Arial"/>
                <w:sz w:val="20"/>
                <w:szCs w:val="20"/>
              </w:rPr>
              <w:t>Suggested changes</w:t>
            </w:r>
          </w:p>
        </w:tc>
      </w:tr>
      <w:tr w:rsidR="008B75C8" w:rsidRPr="001B3863" w14:paraId="431130C7" w14:textId="77777777" w:rsidTr="00FC13E9">
        <w:trPr>
          <w:cnfStyle w:val="000000100000" w:firstRow="0" w:lastRow="0" w:firstColumn="0" w:lastColumn="0" w:oddVBand="0" w:evenVBand="0" w:oddHBand="1" w:evenHBand="0" w:firstRowFirstColumn="0" w:firstRowLastColumn="0" w:lastRowFirstColumn="0" w:lastRowLastColumn="0"/>
          <w:trHeight w:val="1906"/>
        </w:trPr>
        <w:tc>
          <w:tcPr>
            <w:cnfStyle w:val="001000000000" w:firstRow="0" w:lastRow="0" w:firstColumn="1" w:lastColumn="0" w:oddVBand="0" w:evenVBand="0" w:oddHBand="0" w:evenHBand="0" w:firstRowFirstColumn="0" w:firstRowLastColumn="0" w:lastRowFirstColumn="0" w:lastRowLastColumn="0"/>
            <w:tcW w:w="3255" w:type="dxa"/>
            <w:tcBorders>
              <w:left w:val="single" w:sz="4" w:space="0" w:color="auto"/>
            </w:tcBorders>
            <w:hideMark/>
          </w:tcPr>
          <w:p w14:paraId="5468F729" w14:textId="77777777" w:rsidR="008B75C8" w:rsidRPr="001B3863" w:rsidRDefault="008B75C8" w:rsidP="001B3863">
            <w:pPr>
              <w:spacing w:line="480" w:lineRule="auto"/>
              <w:jc w:val="left"/>
              <w:rPr>
                <w:rFonts w:ascii="Arial" w:hAnsi="Arial" w:cs="Arial"/>
                <w:b w:val="0"/>
                <w:bCs w:val="0"/>
                <w:sz w:val="20"/>
                <w:szCs w:val="20"/>
              </w:rPr>
            </w:pPr>
            <w:r w:rsidRPr="001B3863">
              <w:rPr>
                <w:rFonts w:ascii="Arial" w:hAnsi="Arial" w:cs="Arial"/>
                <w:sz w:val="20"/>
                <w:szCs w:val="20"/>
              </w:rPr>
              <w:t>The following questions ask for your opinion on [drug], the drug that you are currently taking to treat your [condition</w:t>
            </w:r>
            <w:r w:rsidRPr="001B3863">
              <w:rPr>
                <w:rFonts w:ascii="Arial" w:hAnsi="Arial" w:cs="Arial"/>
                <w:b w:val="0"/>
                <w:bCs w:val="0"/>
                <w:sz w:val="20"/>
                <w:szCs w:val="20"/>
              </w:rPr>
              <w:t>]</w:t>
            </w:r>
          </w:p>
        </w:tc>
        <w:tc>
          <w:tcPr>
            <w:tcW w:w="4679" w:type="dxa"/>
            <w:tcBorders>
              <w:left w:val="single" w:sz="4" w:space="0" w:color="auto"/>
              <w:right w:val="single" w:sz="4" w:space="0" w:color="auto"/>
            </w:tcBorders>
            <w:hideMark/>
          </w:tcPr>
          <w:p w14:paraId="59DEBB9B" w14:textId="77777777" w:rsidR="008B75C8" w:rsidRPr="001B3863" w:rsidRDefault="008B75C8" w:rsidP="001B3863">
            <w:pPr>
              <w:pStyle w:val="Tablecontent"/>
              <w:tabs>
                <w:tab w:val="clear" w:pos="28"/>
              </w:tabs>
              <w:spacing w:line="480"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1B3863">
              <w:rPr>
                <w:rFonts w:ascii="Arial" w:hAnsi="Arial" w:cs="Arial"/>
                <w:i/>
                <w:sz w:val="20"/>
                <w:szCs w:val="20"/>
              </w:rPr>
              <w:t>N</w:t>
            </w:r>
            <w:r w:rsidRPr="001B3863">
              <w:rPr>
                <w:rFonts w:ascii="Arial" w:hAnsi="Arial" w:cs="Arial"/>
                <w:sz w:val="20"/>
                <w:szCs w:val="20"/>
              </w:rPr>
              <w:t xml:space="preserve"> = 16/16 (100%) participants understood this instruction without difficulty</w:t>
            </w:r>
          </w:p>
          <w:p w14:paraId="50D00FBC" w14:textId="77777777" w:rsidR="008B75C8" w:rsidRPr="001B3863" w:rsidRDefault="008B75C8" w:rsidP="001B3863">
            <w:pPr>
              <w:pStyle w:val="Tablecontent"/>
              <w:tabs>
                <w:tab w:val="clear" w:pos="28"/>
              </w:tabs>
              <w:spacing w:line="480"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1B3863">
              <w:rPr>
                <w:rFonts w:ascii="Arial" w:hAnsi="Arial" w:cs="Arial"/>
                <w:i/>
                <w:sz w:val="20"/>
                <w:szCs w:val="20"/>
              </w:rPr>
              <w:t>“… you're looking for my opinion on the medication I am on that I'm taking to treat my MS”</w:t>
            </w:r>
          </w:p>
        </w:tc>
        <w:tc>
          <w:tcPr>
            <w:tcW w:w="6001" w:type="dxa"/>
            <w:tcBorders>
              <w:left w:val="single" w:sz="4" w:space="0" w:color="auto"/>
              <w:right w:val="single" w:sz="4" w:space="0" w:color="auto"/>
            </w:tcBorders>
            <w:hideMark/>
          </w:tcPr>
          <w:p w14:paraId="58F884C0" w14:textId="77777777" w:rsidR="008B75C8" w:rsidRPr="001B3863" w:rsidRDefault="008B75C8" w:rsidP="001B3863">
            <w:pPr>
              <w:pStyle w:val="Tablecontent"/>
              <w:tabs>
                <w:tab w:val="clear" w:pos="28"/>
              </w:tabs>
              <w:spacing w:line="480"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1B3863">
              <w:rPr>
                <w:rFonts w:ascii="Arial" w:hAnsi="Arial" w:cs="Arial"/>
                <w:i/>
                <w:sz w:val="20"/>
                <w:szCs w:val="20"/>
              </w:rPr>
              <w:t xml:space="preserve">n </w:t>
            </w:r>
            <w:r w:rsidRPr="001B3863">
              <w:rPr>
                <w:rFonts w:ascii="Arial" w:hAnsi="Arial" w:cs="Arial"/>
                <w:sz w:val="20"/>
                <w:szCs w:val="20"/>
              </w:rPr>
              <w:t>= 1/16 (6.3%) suggested changing ‘the drug’ to ‘the medication’</w:t>
            </w:r>
          </w:p>
          <w:p w14:paraId="51099157" w14:textId="77777777" w:rsidR="008B75C8" w:rsidRPr="001B3863" w:rsidRDefault="008B75C8" w:rsidP="001B3863">
            <w:pPr>
              <w:pStyle w:val="Tablecontent"/>
              <w:tabs>
                <w:tab w:val="clear" w:pos="28"/>
              </w:tabs>
              <w:spacing w:line="480"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1B3863">
              <w:rPr>
                <w:rFonts w:ascii="Arial" w:hAnsi="Arial" w:cs="Arial"/>
                <w:i/>
                <w:sz w:val="20"/>
                <w:szCs w:val="20"/>
              </w:rPr>
              <w:t>“I would just say, uh, we would like to better understand your own experience taking the medication or using the medication … Um, I think, uh, it just sounds better”</w:t>
            </w:r>
          </w:p>
          <w:p w14:paraId="77199D67" w14:textId="77777777" w:rsidR="008B75C8" w:rsidRPr="001B3863" w:rsidRDefault="008B75C8" w:rsidP="001B3863">
            <w:pPr>
              <w:pStyle w:val="Tablecontent"/>
              <w:tabs>
                <w:tab w:val="clear" w:pos="28"/>
              </w:tabs>
              <w:spacing w:line="480"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i/>
                <w:sz w:val="20"/>
                <w:szCs w:val="20"/>
              </w:rPr>
            </w:pPr>
          </w:p>
          <w:p w14:paraId="2CB880B7" w14:textId="77777777" w:rsidR="008B75C8" w:rsidRPr="001B3863" w:rsidRDefault="008B75C8" w:rsidP="001B3863">
            <w:pPr>
              <w:pStyle w:val="Tablecontent"/>
              <w:tabs>
                <w:tab w:val="clear" w:pos="28"/>
              </w:tabs>
              <w:spacing w:line="480"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1B3863">
              <w:rPr>
                <w:rFonts w:ascii="Arial" w:hAnsi="Arial" w:cs="Arial"/>
                <w:i/>
                <w:sz w:val="20"/>
                <w:szCs w:val="20"/>
              </w:rPr>
              <w:t>n</w:t>
            </w:r>
            <w:r w:rsidRPr="001B3863">
              <w:rPr>
                <w:rFonts w:ascii="Arial" w:hAnsi="Arial" w:cs="Arial"/>
                <w:sz w:val="20"/>
                <w:szCs w:val="20"/>
              </w:rPr>
              <w:t xml:space="preserve"> = 15/16 (93.8%) did not suggest a change </w:t>
            </w:r>
          </w:p>
          <w:p w14:paraId="3D2EAF8B" w14:textId="77777777" w:rsidR="008B75C8" w:rsidRPr="001B3863" w:rsidRDefault="008B75C8" w:rsidP="001B3863">
            <w:pPr>
              <w:pStyle w:val="Tablecontent"/>
              <w:tabs>
                <w:tab w:val="clear" w:pos="28"/>
              </w:tabs>
              <w:spacing w:line="480"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r w:rsidR="008B75C8" w:rsidRPr="001B3863" w14:paraId="26E6B558" w14:textId="77777777" w:rsidTr="00FC13E9">
        <w:trPr>
          <w:trHeight w:val="1438"/>
        </w:trPr>
        <w:tc>
          <w:tcPr>
            <w:cnfStyle w:val="001000000000" w:firstRow="0" w:lastRow="0" w:firstColumn="1" w:lastColumn="0" w:oddVBand="0" w:evenVBand="0" w:oddHBand="0" w:evenHBand="0" w:firstRowFirstColumn="0" w:firstRowLastColumn="0" w:lastRowFirstColumn="0" w:lastRowLastColumn="0"/>
            <w:tcW w:w="3255" w:type="dxa"/>
            <w:tcBorders>
              <w:top w:val="single" w:sz="4" w:space="0" w:color="auto"/>
              <w:left w:val="single" w:sz="4" w:space="0" w:color="auto"/>
              <w:bottom w:val="single" w:sz="4" w:space="0" w:color="auto"/>
            </w:tcBorders>
            <w:hideMark/>
          </w:tcPr>
          <w:p w14:paraId="05890E80" w14:textId="77777777" w:rsidR="008B75C8" w:rsidRPr="001B3863" w:rsidRDefault="008B75C8" w:rsidP="001B3863">
            <w:pPr>
              <w:spacing w:line="480" w:lineRule="auto"/>
              <w:jc w:val="left"/>
              <w:rPr>
                <w:rFonts w:ascii="Arial" w:hAnsi="Arial" w:cs="Arial"/>
                <w:sz w:val="20"/>
                <w:szCs w:val="20"/>
              </w:rPr>
            </w:pPr>
            <w:r w:rsidRPr="001B3863">
              <w:rPr>
                <w:rFonts w:ascii="Arial" w:hAnsi="Arial" w:cs="Arial"/>
                <w:sz w:val="20"/>
                <w:szCs w:val="20"/>
              </w:rPr>
              <w:t>There are no right or wrong answers; we would like to better understand your own experience of the drug</w:t>
            </w:r>
          </w:p>
        </w:tc>
        <w:tc>
          <w:tcPr>
            <w:tcW w:w="4679" w:type="dxa"/>
            <w:tcBorders>
              <w:top w:val="single" w:sz="4" w:space="0" w:color="auto"/>
              <w:left w:val="single" w:sz="4" w:space="0" w:color="auto"/>
              <w:bottom w:val="single" w:sz="4" w:space="0" w:color="auto"/>
              <w:right w:val="single" w:sz="4" w:space="0" w:color="auto"/>
            </w:tcBorders>
            <w:hideMark/>
          </w:tcPr>
          <w:p w14:paraId="75FDED8F" w14:textId="77777777" w:rsidR="008B75C8" w:rsidRPr="001B3863" w:rsidRDefault="008B75C8" w:rsidP="001B3863">
            <w:pPr>
              <w:pStyle w:val="Tablecontent"/>
              <w:tabs>
                <w:tab w:val="clear" w:pos="28"/>
              </w:tabs>
              <w:spacing w:line="48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1B3863">
              <w:rPr>
                <w:rFonts w:ascii="Arial" w:hAnsi="Arial" w:cs="Arial"/>
                <w:i/>
                <w:sz w:val="20"/>
                <w:szCs w:val="20"/>
              </w:rPr>
              <w:t>N</w:t>
            </w:r>
            <w:r w:rsidRPr="001B3863">
              <w:rPr>
                <w:rFonts w:ascii="Arial" w:hAnsi="Arial" w:cs="Arial"/>
                <w:sz w:val="20"/>
                <w:szCs w:val="20"/>
              </w:rPr>
              <w:t xml:space="preserve"> = 16/16 (100%) participants understood this instruction without difficulty</w:t>
            </w:r>
          </w:p>
          <w:p w14:paraId="298F7578" w14:textId="77777777" w:rsidR="008B75C8" w:rsidRPr="001B3863" w:rsidRDefault="008B75C8" w:rsidP="001B3863">
            <w:pPr>
              <w:pStyle w:val="Tablecontent"/>
              <w:tabs>
                <w:tab w:val="clear" w:pos="28"/>
              </w:tabs>
              <w:spacing w:line="48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1B3863">
              <w:rPr>
                <w:rFonts w:ascii="Arial" w:hAnsi="Arial" w:cs="Arial"/>
                <w:i/>
                <w:sz w:val="20"/>
                <w:szCs w:val="20"/>
              </w:rPr>
              <w:t>“… to be honest about, um, my opinion and, and how these drugs have impacted my life”</w:t>
            </w:r>
            <w:r w:rsidRPr="001B3863">
              <w:rPr>
                <w:rFonts w:ascii="Arial" w:hAnsi="Arial" w:cs="Arial"/>
                <w:sz w:val="20"/>
                <w:szCs w:val="20"/>
              </w:rPr>
              <w:t xml:space="preserve"> </w:t>
            </w:r>
          </w:p>
        </w:tc>
        <w:tc>
          <w:tcPr>
            <w:tcW w:w="6001" w:type="dxa"/>
            <w:tcBorders>
              <w:top w:val="single" w:sz="4" w:space="0" w:color="auto"/>
              <w:left w:val="single" w:sz="4" w:space="0" w:color="auto"/>
              <w:bottom w:val="single" w:sz="4" w:space="0" w:color="auto"/>
              <w:right w:val="single" w:sz="4" w:space="0" w:color="auto"/>
            </w:tcBorders>
            <w:hideMark/>
          </w:tcPr>
          <w:p w14:paraId="7F9A536F" w14:textId="77777777" w:rsidR="008B75C8" w:rsidRPr="001B3863" w:rsidRDefault="008B75C8" w:rsidP="001B3863">
            <w:pPr>
              <w:pStyle w:val="Tablecontent"/>
              <w:tabs>
                <w:tab w:val="clear" w:pos="28"/>
              </w:tabs>
              <w:spacing w:line="48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1B3863">
              <w:rPr>
                <w:rFonts w:ascii="Arial" w:hAnsi="Arial" w:cs="Arial"/>
                <w:i/>
                <w:sz w:val="20"/>
                <w:szCs w:val="20"/>
              </w:rPr>
              <w:t>n</w:t>
            </w:r>
            <w:r w:rsidRPr="001B3863">
              <w:rPr>
                <w:rFonts w:ascii="Arial" w:hAnsi="Arial" w:cs="Arial"/>
                <w:sz w:val="20"/>
                <w:szCs w:val="20"/>
              </w:rPr>
              <w:t xml:space="preserve"> = 1/16 (6.3%) suggested changing semicolon to a full stop</w:t>
            </w:r>
          </w:p>
          <w:p w14:paraId="5E7FB72B" w14:textId="77777777" w:rsidR="008B75C8" w:rsidRPr="001B3863" w:rsidRDefault="008B75C8" w:rsidP="001B3863">
            <w:pPr>
              <w:pStyle w:val="Tablecontent"/>
              <w:tabs>
                <w:tab w:val="clear" w:pos="28"/>
              </w:tabs>
              <w:spacing w:line="48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1B3863">
              <w:rPr>
                <w:rFonts w:ascii="Arial" w:hAnsi="Arial" w:cs="Arial"/>
                <w:i/>
                <w:sz w:val="20"/>
                <w:szCs w:val="20"/>
              </w:rPr>
              <w:t xml:space="preserve">“... instead of that, um, semicolon it just should be a period” </w:t>
            </w:r>
          </w:p>
          <w:p w14:paraId="64A2D18C" w14:textId="77777777" w:rsidR="008B75C8" w:rsidRPr="001B3863" w:rsidRDefault="008B75C8" w:rsidP="001B3863">
            <w:pPr>
              <w:pStyle w:val="Tablecontent"/>
              <w:tabs>
                <w:tab w:val="clear" w:pos="28"/>
              </w:tabs>
              <w:spacing w:line="48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i/>
                <w:sz w:val="20"/>
                <w:szCs w:val="20"/>
              </w:rPr>
            </w:pPr>
          </w:p>
          <w:p w14:paraId="554DDB66" w14:textId="77777777" w:rsidR="008B75C8" w:rsidRPr="001B3863" w:rsidRDefault="008B75C8" w:rsidP="001B3863">
            <w:pPr>
              <w:pStyle w:val="Tablecontent"/>
              <w:tabs>
                <w:tab w:val="clear" w:pos="28"/>
              </w:tabs>
              <w:spacing w:line="48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1B3863">
              <w:rPr>
                <w:rFonts w:ascii="Arial" w:hAnsi="Arial" w:cs="Arial"/>
                <w:i/>
                <w:sz w:val="20"/>
                <w:szCs w:val="20"/>
              </w:rPr>
              <w:t>n</w:t>
            </w:r>
            <w:r w:rsidRPr="001B3863">
              <w:rPr>
                <w:rFonts w:ascii="Arial" w:hAnsi="Arial" w:cs="Arial"/>
                <w:sz w:val="20"/>
                <w:szCs w:val="20"/>
              </w:rPr>
              <w:t xml:space="preserve"> = 15/16 (93.8%) did not suggest a change </w:t>
            </w:r>
          </w:p>
        </w:tc>
      </w:tr>
    </w:tbl>
    <w:p w14:paraId="7BC7A9E9" w14:textId="63A4A820" w:rsidR="008B75C8" w:rsidRPr="001B3863" w:rsidRDefault="00884C29" w:rsidP="001B3863">
      <w:pPr>
        <w:spacing w:line="480" w:lineRule="auto"/>
        <w:rPr>
          <w:rFonts w:ascii="Arial" w:eastAsia="Times New Roman" w:hAnsi="Arial" w:cs="Arial"/>
          <w:b/>
          <w:bCs/>
          <w:sz w:val="18"/>
          <w:szCs w:val="18"/>
          <w:lang w:val="en-US" w:eastAsia="en-GB"/>
        </w:rPr>
      </w:pPr>
      <w:bookmarkStart w:id="12" w:name="_Hlk85463493"/>
      <w:r w:rsidRPr="00884C29">
        <w:rPr>
          <w:rFonts w:ascii="Arial" w:hAnsi="Arial" w:cs="Arial"/>
          <w:b/>
          <w:bCs/>
          <w:sz w:val="18"/>
          <w:szCs w:val="18"/>
          <w:lang w:val="en-US" w:eastAsia="en-GB"/>
        </w:rPr>
        <w:t>Abbreviations</w:t>
      </w:r>
      <w:r>
        <w:rPr>
          <w:rFonts w:ascii="Arial" w:hAnsi="Arial" w:cs="Arial"/>
          <w:sz w:val="18"/>
          <w:szCs w:val="18"/>
          <w:lang w:val="en-US" w:eastAsia="en-GB"/>
        </w:rPr>
        <w:t xml:space="preserve">: </w:t>
      </w:r>
      <w:r w:rsidR="008B75C8" w:rsidRPr="001B3863">
        <w:rPr>
          <w:rFonts w:ascii="Arial" w:hAnsi="Arial" w:cs="Arial"/>
          <w:sz w:val="18"/>
          <w:szCs w:val="18"/>
          <w:lang w:val="en-US" w:eastAsia="en-GB"/>
        </w:rPr>
        <w:t>PQAT</w:t>
      </w:r>
      <w:r w:rsidR="008B75C8" w:rsidRPr="001B3863">
        <w:rPr>
          <w:rFonts w:ascii="Arial" w:hAnsi="Arial" w:cs="Arial"/>
          <w:i/>
          <w:iCs/>
          <w:sz w:val="18"/>
          <w:szCs w:val="18"/>
          <w:lang w:val="en-US" w:eastAsia="en-GB"/>
        </w:rPr>
        <w:t>-</w:t>
      </w:r>
      <w:r w:rsidR="008B75C8" w:rsidRPr="001B3863">
        <w:rPr>
          <w:rFonts w:ascii="Arial" w:hAnsi="Arial" w:cs="Arial"/>
          <w:sz w:val="18"/>
          <w:szCs w:val="18"/>
          <w:lang w:val="en-US" w:eastAsia="en-GB"/>
        </w:rPr>
        <w:t>RW, Patient’s Qualitative Assessment of Treatment – Real-World</w:t>
      </w:r>
      <w:bookmarkStart w:id="13" w:name="_Ref94191346"/>
      <w:r w:rsidR="008B75C8" w:rsidRPr="001B3863">
        <w:rPr>
          <w:rFonts w:ascii="Arial" w:hAnsi="Arial" w:cs="Arial"/>
          <w:sz w:val="18"/>
          <w:szCs w:val="18"/>
          <w:lang w:val="en-US" w:eastAsia="en-GB"/>
        </w:rPr>
        <w:t>.</w:t>
      </w:r>
      <w:r w:rsidR="008B75C8" w:rsidRPr="001B3863">
        <w:rPr>
          <w:rFonts w:ascii="Arial" w:eastAsia="Times New Roman" w:hAnsi="Arial" w:cs="Arial"/>
          <w:b/>
          <w:bCs/>
          <w:sz w:val="18"/>
          <w:szCs w:val="18"/>
          <w:lang w:val="en-US" w:eastAsia="en-GB"/>
        </w:rPr>
        <w:br w:type="page"/>
      </w:r>
    </w:p>
    <w:p w14:paraId="35CE51A5" w14:textId="7CECC100" w:rsidR="008B75C8" w:rsidRPr="008B75C8" w:rsidRDefault="008B75C8" w:rsidP="00A433BB">
      <w:pPr>
        <w:pStyle w:val="Heading2"/>
      </w:pPr>
      <w:r w:rsidRPr="008B75C8">
        <w:lastRenderedPageBreak/>
        <w:t>S</w:t>
      </w:r>
      <w:r w:rsidRPr="008B75C8">
        <w:fldChar w:fldCharType="begin"/>
      </w:r>
      <w:r w:rsidRPr="008B75C8">
        <w:instrText xml:space="preserve"> SEQ Table_S \* ARABIC </w:instrText>
      </w:r>
      <w:r w:rsidRPr="008B75C8">
        <w:fldChar w:fldCharType="separate"/>
      </w:r>
      <w:r w:rsidR="001E2A6C">
        <w:rPr>
          <w:noProof/>
        </w:rPr>
        <w:t>4</w:t>
      </w:r>
      <w:r w:rsidRPr="008B75C8">
        <w:fldChar w:fldCharType="end"/>
      </w:r>
      <w:r w:rsidRPr="008B75C8">
        <w:t xml:space="preserve"> </w:t>
      </w:r>
      <w:bookmarkEnd w:id="13"/>
      <w:r w:rsidR="004E16A8">
        <w:t>Supplementary</w:t>
      </w:r>
      <w:r w:rsidRPr="008B75C8">
        <w:t xml:space="preserve"> information Cognitive debriefing results of the individual items of the PQAT-RW.</w:t>
      </w:r>
    </w:p>
    <w:tbl>
      <w:tblPr>
        <w:tblStyle w:val="ListTable3-Accent31"/>
        <w:tblW w:w="52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29"/>
        <w:gridCol w:w="3546"/>
        <w:gridCol w:w="3684"/>
        <w:gridCol w:w="4665"/>
      </w:tblGrid>
      <w:tr w:rsidR="001B3863" w:rsidRPr="001B3863" w14:paraId="5EB45A05" w14:textId="77777777" w:rsidTr="001B3863">
        <w:trPr>
          <w:cnfStyle w:val="100000000000" w:firstRow="1" w:lastRow="0" w:firstColumn="0" w:lastColumn="0" w:oddVBand="0" w:evenVBand="0" w:oddHBand="0" w:evenHBand="0" w:firstRowFirstColumn="0" w:firstRowLastColumn="0" w:lastRowFirstColumn="0" w:lastRowLastColumn="0"/>
          <w:trHeight w:val="453"/>
          <w:tblHeader/>
        </w:trPr>
        <w:tc>
          <w:tcPr>
            <w:cnfStyle w:val="001000000100" w:firstRow="0" w:lastRow="0" w:firstColumn="1" w:lastColumn="0" w:oddVBand="0" w:evenVBand="0" w:oddHBand="0" w:evenHBand="0" w:firstRowFirstColumn="1" w:firstRowLastColumn="0" w:lastRowFirstColumn="0" w:lastRowLastColumn="0"/>
            <w:tcW w:w="961" w:type="pct"/>
            <w:tcBorders>
              <w:top w:val="single" w:sz="4" w:space="0" w:color="auto"/>
              <w:left w:val="single" w:sz="4" w:space="0" w:color="auto"/>
            </w:tcBorders>
            <w:hideMark/>
          </w:tcPr>
          <w:bookmarkEnd w:id="12"/>
          <w:p w14:paraId="471F067A" w14:textId="77777777" w:rsidR="008B75C8" w:rsidRPr="001B3863" w:rsidRDefault="008B75C8" w:rsidP="001B3863">
            <w:pPr>
              <w:spacing w:line="480" w:lineRule="auto"/>
              <w:rPr>
                <w:rFonts w:ascii="Arial" w:hAnsi="Arial" w:cs="Arial"/>
                <w:sz w:val="20"/>
                <w:szCs w:val="20"/>
              </w:rPr>
            </w:pPr>
            <w:r w:rsidRPr="001B3863">
              <w:rPr>
                <w:rFonts w:ascii="Arial" w:hAnsi="Arial" w:cs="Arial"/>
                <w:sz w:val="20"/>
                <w:szCs w:val="20"/>
              </w:rPr>
              <w:t>Item</w:t>
            </w:r>
          </w:p>
        </w:tc>
        <w:tc>
          <w:tcPr>
            <w:tcW w:w="1204" w:type="pct"/>
            <w:tcBorders>
              <w:top w:val="single" w:sz="4" w:space="0" w:color="auto"/>
              <w:left w:val="single" w:sz="4" w:space="0" w:color="auto"/>
              <w:bottom w:val="single" w:sz="4" w:space="0" w:color="auto"/>
              <w:right w:val="single" w:sz="4" w:space="0" w:color="auto"/>
            </w:tcBorders>
            <w:hideMark/>
          </w:tcPr>
          <w:p w14:paraId="0C484081" w14:textId="77777777" w:rsidR="008B75C8" w:rsidRPr="001B3863" w:rsidRDefault="008B75C8" w:rsidP="001B3863">
            <w:pPr>
              <w:spacing w:line="48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1B3863">
              <w:rPr>
                <w:rFonts w:ascii="Arial" w:hAnsi="Arial" w:cs="Arial"/>
                <w:sz w:val="20"/>
                <w:szCs w:val="20"/>
              </w:rPr>
              <w:t>Understanding</w:t>
            </w:r>
          </w:p>
        </w:tc>
        <w:tc>
          <w:tcPr>
            <w:tcW w:w="1251" w:type="pct"/>
            <w:tcBorders>
              <w:top w:val="single" w:sz="4" w:space="0" w:color="auto"/>
              <w:left w:val="single" w:sz="4" w:space="0" w:color="auto"/>
              <w:bottom w:val="single" w:sz="4" w:space="0" w:color="auto"/>
              <w:right w:val="single" w:sz="4" w:space="0" w:color="auto"/>
            </w:tcBorders>
            <w:hideMark/>
          </w:tcPr>
          <w:p w14:paraId="4ADF4198" w14:textId="77777777" w:rsidR="008B75C8" w:rsidRPr="001B3863" w:rsidRDefault="008B75C8" w:rsidP="001B3863">
            <w:pPr>
              <w:spacing w:line="48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1B3863">
              <w:rPr>
                <w:rFonts w:ascii="Arial" w:hAnsi="Arial" w:cs="Arial"/>
                <w:sz w:val="20"/>
                <w:szCs w:val="20"/>
              </w:rPr>
              <w:t>Response</w:t>
            </w:r>
          </w:p>
        </w:tc>
        <w:tc>
          <w:tcPr>
            <w:tcW w:w="1584" w:type="pct"/>
            <w:tcBorders>
              <w:top w:val="single" w:sz="4" w:space="0" w:color="auto"/>
              <w:left w:val="single" w:sz="4" w:space="0" w:color="auto"/>
              <w:bottom w:val="single" w:sz="4" w:space="0" w:color="auto"/>
              <w:right w:val="single" w:sz="4" w:space="0" w:color="auto"/>
            </w:tcBorders>
            <w:hideMark/>
          </w:tcPr>
          <w:p w14:paraId="71E44EEA" w14:textId="77777777" w:rsidR="008B75C8" w:rsidRPr="001B3863" w:rsidRDefault="008B75C8" w:rsidP="001B3863">
            <w:pPr>
              <w:spacing w:line="48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1B3863">
              <w:rPr>
                <w:rFonts w:ascii="Arial" w:hAnsi="Arial" w:cs="Arial"/>
                <w:sz w:val="20"/>
                <w:szCs w:val="20"/>
              </w:rPr>
              <w:t>Suggested changes</w:t>
            </w:r>
          </w:p>
        </w:tc>
      </w:tr>
      <w:tr w:rsidR="001B3863" w:rsidRPr="001B3863" w14:paraId="7F45C102" w14:textId="77777777" w:rsidTr="001B3863">
        <w:trPr>
          <w:cnfStyle w:val="000000100000" w:firstRow="0" w:lastRow="0" w:firstColumn="0" w:lastColumn="0" w:oddVBand="0" w:evenVBand="0" w:oddHBand="1" w:evenHBand="0" w:firstRowFirstColumn="0" w:firstRowLastColumn="0" w:lastRowFirstColumn="0" w:lastRowLastColumn="0"/>
          <w:trHeight w:val="96"/>
        </w:trPr>
        <w:tc>
          <w:tcPr>
            <w:cnfStyle w:val="001000000000" w:firstRow="0" w:lastRow="0" w:firstColumn="1" w:lastColumn="0" w:oddVBand="0" w:evenVBand="0" w:oddHBand="0" w:evenHBand="0" w:firstRowFirstColumn="0" w:firstRowLastColumn="0" w:lastRowFirstColumn="0" w:lastRowLastColumn="0"/>
            <w:tcW w:w="961" w:type="pct"/>
            <w:tcBorders>
              <w:left w:val="single" w:sz="4" w:space="0" w:color="auto"/>
            </w:tcBorders>
            <w:hideMark/>
          </w:tcPr>
          <w:p w14:paraId="47EE6B20" w14:textId="77777777" w:rsidR="008B75C8" w:rsidRPr="001B3863" w:rsidRDefault="008B75C8" w:rsidP="001B3863">
            <w:pPr>
              <w:spacing w:line="480" w:lineRule="auto"/>
              <w:rPr>
                <w:rFonts w:ascii="Arial" w:hAnsi="Arial" w:cs="Arial"/>
                <w:sz w:val="20"/>
                <w:szCs w:val="20"/>
              </w:rPr>
            </w:pPr>
            <w:r w:rsidRPr="001B3863">
              <w:rPr>
                <w:rFonts w:ascii="Arial" w:hAnsi="Arial" w:cs="Arial"/>
                <w:sz w:val="20"/>
                <w:szCs w:val="20"/>
              </w:rPr>
              <w:t>Item 1 (main benefits)</w:t>
            </w:r>
          </w:p>
          <w:p w14:paraId="20908763" w14:textId="77777777" w:rsidR="008B75C8" w:rsidRPr="001B3863" w:rsidRDefault="008B75C8" w:rsidP="001B3863">
            <w:pPr>
              <w:spacing w:line="480" w:lineRule="auto"/>
              <w:rPr>
                <w:rFonts w:ascii="Arial" w:hAnsi="Arial" w:cs="Arial"/>
                <w:sz w:val="20"/>
                <w:szCs w:val="20"/>
              </w:rPr>
            </w:pPr>
            <w:r w:rsidRPr="001B3863">
              <w:rPr>
                <w:rFonts w:ascii="Arial" w:hAnsi="Arial" w:cs="Arial"/>
                <w:sz w:val="20"/>
                <w:szCs w:val="20"/>
              </w:rPr>
              <w:t>What are the main benefits you experience from [drug], the drug you are currently taking to treat your [condition]?</w:t>
            </w:r>
          </w:p>
        </w:tc>
        <w:tc>
          <w:tcPr>
            <w:tcW w:w="1204" w:type="pct"/>
            <w:tcBorders>
              <w:left w:val="single" w:sz="4" w:space="0" w:color="auto"/>
              <w:right w:val="single" w:sz="4" w:space="0" w:color="auto"/>
            </w:tcBorders>
            <w:hideMark/>
          </w:tcPr>
          <w:p w14:paraId="63A6B5DB" w14:textId="77777777" w:rsidR="008B75C8" w:rsidRPr="001B3863" w:rsidRDefault="008B75C8" w:rsidP="001B3863">
            <w:pPr>
              <w:pStyle w:val="Tablecontent"/>
              <w:spacing w:line="480"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1B3863">
              <w:rPr>
                <w:rFonts w:ascii="Arial" w:hAnsi="Arial" w:cs="Arial"/>
                <w:i/>
                <w:sz w:val="20"/>
                <w:szCs w:val="20"/>
              </w:rPr>
              <w:t>N</w:t>
            </w:r>
            <w:r w:rsidRPr="001B3863">
              <w:rPr>
                <w:rFonts w:ascii="Arial" w:hAnsi="Arial" w:cs="Arial"/>
                <w:sz w:val="20"/>
                <w:szCs w:val="20"/>
              </w:rPr>
              <w:t xml:space="preserve"> = 16/16 (100%) understood the item</w:t>
            </w:r>
          </w:p>
          <w:p w14:paraId="0D9B8B0C" w14:textId="77777777" w:rsidR="008B75C8" w:rsidRPr="001B3863" w:rsidRDefault="008B75C8" w:rsidP="001B3863">
            <w:pPr>
              <w:pStyle w:val="Tablecontent"/>
              <w:tabs>
                <w:tab w:val="clear" w:pos="28"/>
              </w:tabs>
              <w:spacing w:line="480"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1B3863">
              <w:rPr>
                <w:rFonts w:ascii="Arial" w:hAnsi="Arial" w:cs="Arial"/>
                <w:i/>
                <w:sz w:val="20"/>
                <w:szCs w:val="20"/>
              </w:rPr>
              <w:t>“… they want to know, you know, what good do I get out of this medication”</w:t>
            </w:r>
          </w:p>
        </w:tc>
        <w:tc>
          <w:tcPr>
            <w:tcW w:w="1251" w:type="pct"/>
            <w:tcBorders>
              <w:left w:val="single" w:sz="4" w:space="0" w:color="auto"/>
              <w:right w:val="single" w:sz="4" w:space="0" w:color="auto"/>
            </w:tcBorders>
          </w:tcPr>
          <w:p w14:paraId="233201D6" w14:textId="77777777" w:rsidR="008B75C8" w:rsidRPr="001B3863" w:rsidRDefault="008B75C8" w:rsidP="001B3863">
            <w:pPr>
              <w:pStyle w:val="Tablecontent"/>
              <w:spacing w:line="480"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1B3863">
              <w:rPr>
                <w:rFonts w:ascii="Arial" w:hAnsi="Arial" w:cs="Arial"/>
                <w:i/>
                <w:sz w:val="20"/>
                <w:szCs w:val="20"/>
              </w:rPr>
              <w:t xml:space="preserve">N </w:t>
            </w:r>
            <w:r w:rsidRPr="001B3863">
              <w:rPr>
                <w:rFonts w:ascii="Arial" w:hAnsi="Arial" w:cs="Arial"/>
                <w:sz w:val="20"/>
                <w:szCs w:val="20"/>
              </w:rPr>
              <w:t>= 16/16 (100%) thought this item was easy to answer</w:t>
            </w:r>
          </w:p>
          <w:p w14:paraId="507D243E" w14:textId="77777777" w:rsidR="008B75C8" w:rsidRPr="001B3863" w:rsidRDefault="008B75C8" w:rsidP="001B3863">
            <w:pPr>
              <w:pStyle w:val="Tablecontent"/>
              <w:tabs>
                <w:tab w:val="clear" w:pos="28"/>
              </w:tabs>
              <w:spacing w:line="480"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1B3863">
              <w:rPr>
                <w:rFonts w:ascii="Arial" w:hAnsi="Arial" w:cs="Arial"/>
                <w:i/>
                <w:sz w:val="20"/>
                <w:szCs w:val="20"/>
              </w:rPr>
              <w:t xml:space="preserve">“It was </w:t>
            </w:r>
            <w:proofErr w:type="gramStart"/>
            <w:r w:rsidRPr="001B3863">
              <w:rPr>
                <w:rFonts w:ascii="Arial" w:hAnsi="Arial" w:cs="Arial"/>
                <w:i/>
                <w:sz w:val="20"/>
                <w:szCs w:val="20"/>
              </w:rPr>
              <w:t>pretty easy</w:t>
            </w:r>
            <w:proofErr w:type="gramEnd"/>
            <w:r w:rsidRPr="001B3863">
              <w:rPr>
                <w:rFonts w:ascii="Arial" w:hAnsi="Arial" w:cs="Arial"/>
                <w:i/>
                <w:sz w:val="20"/>
                <w:szCs w:val="20"/>
              </w:rPr>
              <w:t xml:space="preserve">. Uh, it's a general question and I didn’t have any trouble answering it” </w:t>
            </w:r>
          </w:p>
          <w:p w14:paraId="6BE42C85" w14:textId="77777777" w:rsidR="008B75C8" w:rsidRPr="001B3863" w:rsidRDefault="008B75C8" w:rsidP="001B3863">
            <w:pPr>
              <w:pStyle w:val="Tablecontent"/>
              <w:spacing w:line="480"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2B8CEDE4" w14:textId="77777777" w:rsidR="008B75C8" w:rsidRPr="001B3863" w:rsidRDefault="008B75C8" w:rsidP="001B3863">
            <w:pPr>
              <w:pStyle w:val="Tablecontent"/>
              <w:spacing w:line="480"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1B3863">
              <w:rPr>
                <w:rFonts w:ascii="Arial" w:hAnsi="Arial" w:cs="Arial"/>
                <w:i/>
                <w:sz w:val="20"/>
                <w:szCs w:val="20"/>
              </w:rPr>
              <w:t>n</w:t>
            </w:r>
            <w:r w:rsidRPr="001B3863">
              <w:rPr>
                <w:rFonts w:ascii="Arial" w:hAnsi="Arial" w:cs="Arial"/>
                <w:sz w:val="20"/>
                <w:szCs w:val="20"/>
              </w:rPr>
              <w:t xml:space="preserve"> = 13/16 (81.3%) thought it was easy to know how much detail to provide in their answer</w:t>
            </w:r>
          </w:p>
          <w:p w14:paraId="588F1C2B" w14:textId="77777777" w:rsidR="008B75C8" w:rsidRPr="001B3863" w:rsidRDefault="008B75C8" w:rsidP="001B3863">
            <w:pPr>
              <w:pStyle w:val="Tablecontent"/>
              <w:spacing w:line="480"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1B3863">
              <w:rPr>
                <w:rFonts w:ascii="Arial" w:hAnsi="Arial" w:cs="Arial"/>
                <w:i/>
                <w:sz w:val="20"/>
                <w:szCs w:val="20"/>
              </w:rPr>
              <w:t xml:space="preserve">“Easy … I mean I think because of the size of the textbox you can't really go into too much detail. But I, I think that it's a </w:t>
            </w:r>
            <w:proofErr w:type="gramStart"/>
            <w:r w:rsidRPr="001B3863">
              <w:rPr>
                <w:rFonts w:ascii="Arial" w:hAnsi="Arial" w:cs="Arial"/>
                <w:i/>
                <w:sz w:val="20"/>
                <w:szCs w:val="20"/>
              </w:rPr>
              <w:t>pretty basic</w:t>
            </w:r>
            <w:proofErr w:type="gramEnd"/>
            <w:r w:rsidRPr="001B3863">
              <w:rPr>
                <w:rFonts w:ascii="Arial" w:hAnsi="Arial" w:cs="Arial"/>
                <w:i/>
                <w:sz w:val="20"/>
                <w:szCs w:val="20"/>
              </w:rPr>
              <w:t xml:space="preserve"> question where you could just write a few sentences”</w:t>
            </w:r>
            <w:r w:rsidRPr="001B3863">
              <w:rPr>
                <w:rFonts w:ascii="Arial" w:hAnsi="Arial" w:cs="Arial"/>
                <w:sz w:val="20"/>
                <w:szCs w:val="20"/>
              </w:rPr>
              <w:t xml:space="preserve"> </w:t>
            </w:r>
          </w:p>
          <w:p w14:paraId="05387D62" w14:textId="77777777" w:rsidR="008B75C8" w:rsidRPr="001B3863" w:rsidRDefault="008B75C8" w:rsidP="001B3863">
            <w:pPr>
              <w:pStyle w:val="Tablecontent"/>
              <w:spacing w:line="480"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i/>
                <w:sz w:val="20"/>
                <w:szCs w:val="20"/>
              </w:rPr>
            </w:pPr>
          </w:p>
          <w:p w14:paraId="632ED152" w14:textId="77777777" w:rsidR="008B75C8" w:rsidRPr="001B3863" w:rsidRDefault="008B75C8" w:rsidP="001B3863">
            <w:pPr>
              <w:pStyle w:val="Tablecontent"/>
              <w:spacing w:line="480"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1B3863">
              <w:rPr>
                <w:rFonts w:ascii="Arial" w:hAnsi="Arial" w:cs="Arial"/>
                <w:i/>
                <w:sz w:val="20"/>
                <w:szCs w:val="20"/>
              </w:rPr>
              <w:t>n</w:t>
            </w:r>
            <w:r w:rsidRPr="001B3863">
              <w:rPr>
                <w:rFonts w:ascii="Arial" w:hAnsi="Arial" w:cs="Arial"/>
                <w:sz w:val="20"/>
                <w:szCs w:val="20"/>
              </w:rPr>
              <w:t xml:space="preserve"> = 3/16 (18.8%) it was unclear if it was easy/difficult for them to know how much detail to provide.</w:t>
            </w:r>
          </w:p>
          <w:p w14:paraId="162123E3" w14:textId="77777777" w:rsidR="008B75C8" w:rsidRPr="001B3863" w:rsidRDefault="008B75C8" w:rsidP="001B3863">
            <w:pPr>
              <w:pStyle w:val="Tablecontent"/>
              <w:spacing w:line="480"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1B3863">
              <w:rPr>
                <w:rFonts w:ascii="Arial" w:hAnsi="Arial" w:cs="Arial"/>
                <w:i/>
                <w:sz w:val="20"/>
                <w:szCs w:val="20"/>
              </w:rPr>
              <w:t>“Um, well it—I guess it depends on how thorough you want the answer”</w:t>
            </w:r>
          </w:p>
        </w:tc>
        <w:tc>
          <w:tcPr>
            <w:tcW w:w="1584" w:type="pct"/>
            <w:tcBorders>
              <w:left w:val="single" w:sz="4" w:space="0" w:color="auto"/>
              <w:right w:val="single" w:sz="4" w:space="0" w:color="auto"/>
            </w:tcBorders>
            <w:hideMark/>
          </w:tcPr>
          <w:p w14:paraId="106A80ED" w14:textId="77777777" w:rsidR="008B75C8" w:rsidRPr="001B3863" w:rsidRDefault="008B75C8" w:rsidP="001B3863">
            <w:pPr>
              <w:pStyle w:val="Tablecontent"/>
              <w:spacing w:line="480"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1B3863">
              <w:rPr>
                <w:rFonts w:ascii="Arial" w:hAnsi="Arial" w:cs="Arial"/>
                <w:i/>
                <w:sz w:val="20"/>
                <w:szCs w:val="20"/>
              </w:rPr>
              <w:lastRenderedPageBreak/>
              <w:t>n</w:t>
            </w:r>
            <w:r w:rsidRPr="001B3863">
              <w:rPr>
                <w:rFonts w:ascii="Arial" w:hAnsi="Arial" w:cs="Arial"/>
                <w:sz w:val="20"/>
                <w:szCs w:val="20"/>
              </w:rPr>
              <w:t xml:space="preserve"> = 1/16 (6.3%) participant recommended rewording the item to say ‘primary benefit’ instead of ‘main benefits’</w:t>
            </w:r>
          </w:p>
          <w:p w14:paraId="60E0C62F" w14:textId="77777777" w:rsidR="008B75C8" w:rsidRPr="001B3863" w:rsidRDefault="008B75C8" w:rsidP="001B3863">
            <w:pPr>
              <w:pStyle w:val="Tablecontent"/>
              <w:tabs>
                <w:tab w:val="clear" w:pos="28"/>
              </w:tabs>
              <w:spacing w:line="480"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1B3863">
              <w:rPr>
                <w:rFonts w:ascii="Arial" w:hAnsi="Arial" w:cs="Arial"/>
                <w:i/>
                <w:sz w:val="20"/>
                <w:szCs w:val="20"/>
              </w:rPr>
              <w:t>“If you're interested in, in the function ability of the medicine, the, the primary benefit would be better”</w:t>
            </w:r>
            <w:r w:rsidRPr="001B3863">
              <w:rPr>
                <w:rFonts w:ascii="Arial" w:hAnsi="Arial" w:cs="Arial"/>
                <w:sz w:val="20"/>
                <w:szCs w:val="20"/>
              </w:rPr>
              <w:t xml:space="preserve"> </w:t>
            </w:r>
          </w:p>
          <w:p w14:paraId="2A1FDADB" w14:textId="77777777" w:rsidR="008B75C8" w:rsidRPr="001B3863" w:rsidRDefault="008B75C8" w:rsidP="001B3863">
            <w:pPr>
              <w:pStyle w:val="Tablecontent"/>
              <w:spacing w:line="480"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i/>
                <w:sz w:val="20"/>
                <w:szCs w:val="20"/>
              </w:rPr>
            </w:pPr>
          </w:p>
          <w:p w14:paraId="231BDEF9" w14:textId="77777777" w:rsidR="008B75C8" w:rsidRPr="001B3863" w:rsidRDefault="008B75C8" w:rsidP="001B3863">
            <w:pPr>
              <w:pStyle w:val="Tablecontent"/>
              <w:spacing w:line="480"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1B3863">
              <w:rPr>
                <w:rFonts w:ascii="Arial" w:hAnsi="Arial" w:cs="Arial"/>
                <w:i/>
                <w:sz w:val="20"/>
                <w:szCs w:val="20"/>
              </w:rPr>
              <w:t>n</w:t>
            </w:r>
            <w:r w:rsidRPr="001B3863">
              <w:rPr>
                <w:rFonts w:ascii="Arial" w:hAnsi="Arial" w:cs="Arial"/>
                <w:sz w:val="20"/>
                <w:szCs w:val="20"/>
              </w:rPr>
              <w:t xml:space="preserve"> = 15/16 (93.8%) participants did not recommend any changes</w:t>
            </w:r>
          </w:p>
        </w:tc>
      </w:tr>
      <w:tr w:rsidR="001B3863" w:rsidRPr="001B3863" w14:paraId="221B7D84" w14:textId="77777777" w:rsidTr="001B3863">
        <w:trPr>
          <w:trHeight w:val="3126"/>
        </w:trPr>
        <w:tc>
          <w:tcPr>
            <w:cnfStyle w:val="001000000000" w:firstRow="0" w:lastRow="0" w:firstColumn="1" w:lastColumn="0" w:oddVBand="0" w:evenVBand="0" w:oddHBand="0" w:evenHBand="0" w:firstRowFirstColumn="0" w:firstRowLastColumn="0" w:lastRowFirstColumn="0" w:lastRowLastColumn="0"/>
            <w:tcW w:w="961" w:type="pct"/>
            <w:tcBorders>
              <w:left w:val="single" w:sz="4" w:space="0" w:color="auto"/>
            </w:tcBorders>
          </w:tcPr>
          <w:p w14:paraId="320A5FAA" w14:textId="77777777" w:rsidR="008B75C8" w:rsidRPr="001B3863" w:rsidRDefault="008B75C8" w:rsidP="001B3863">
            <w:pPr>
              <w:spacing w:line="480" w:lineRule="auto"/>
              <w:jc w:val="left"/>
              <w:rPr>
                <w:rFonts w:ascii="Arial" w:hAnsi="Arial" w:cs="Arial"/>
                <w:sz w:val="20"/>
                <w:szCs w:val="20"/>
              </w:rPr>
            </w:pPr>
            <w:r w:rsidRPr="001B3863">
              <w:rPr>
                <w:rFonts w:ascii="Arial" w:hAnsi="Arial" w:cs="Arial"/>
                <w:sz w:val="20"/>
                <w:szCs w:val="20"/>
              </w:rPr>
              <w:t>Item 2 (rate beneficial)</w:t>
            </w:r>
          </w:p>
          <w:p w14:paraId="5304D300" w14:textId="77777777" w:rsidR="008B75C8" w:rsidRPr="001B3863" w:rsidRDefault="008B75C8" w:rsidP="001B3863">
            <w:pPr>
              <w:spacing w:line="480" w:lineRule="auto"/>
              <w:jc w:val="left"/>
              <w:rPr>
                <w:rFonts w:ascii="Arial" w:hAnsi="Arial" w:cs="Arial"/>
                <w:sz w:val="20"/>
                <w:szCs w:val="20"/>
              </w:rPr>
            </w:pPr>
            <w:r w:rsidRPr="001B3863">
              <w:rPr>
                <w:rFonts w:ascii="Arial" w:hAnsi="Arial" w:cs="Arial"/>
                <w:sz w:val="20"/>
                <w:szCs w:val="20"/>
              </w:rPr>
              <w:t>On a scale of 0 to 10, based on your own experience how beneficial is [drug], the drug you are currently taking to treat your [condition]</w:t>
            </w:r>
          </w:p>
          <w:p w14:paraId="7B1F8375" w14:textId="77777777" w:rsidR="008B75C8" w:rsidRPr="001B3863" w:rsidRDefault="008B75C8" w:rsidP="001B3863">
            <w:pPr>
              <w:spacing w:line="480" w:lineRule="auto"/>
              <w:jc w:val="left"/>
              <w:rPr>
                <w:rFonts w:ascii="Arial" w:hAnsi="Arial" w:cs="Arial"/>
                <w:kern w:val="24"/>
                <w:sz w:val="20"/>
                <w:szCs w:val="20"/>
              </w:rPr>
            </w:pPr>
            <w:r w:rsidRPr="001B3863">
              <w:rPr>
                <w:rFonts w:ascii="Arial" w:hAnsi="Arial" w:cs="Arial"/>
                <w:sz w:val="20"/>
                <w:szCs w:val="20"/>
              </w:rPr>
              <w:t xml:space="preserve">0 = </w:t>
            </w:r>
            <w:r w:rsidRPr="001B3863">
              <w:rPr>
                <w:rFonts w:ascii="Arial" w:hAnsi="Arial" w:cs="Arial"/>
                <w:kern w:val="24"/>
                <w:sz w:val="20"/>
                <w:szCs w:val="20"/>
              </w:rPr>
              <w:t>Not beneficial at all</w:t>
            </w:r>
          </w:p>
          <w:p w14:paraId="03032541" w14:textId="77777777" w:rsidR="008B75C8" w:rsidRPr="001B3863" w:rsidRDefault="008B75C8" w:rsidP="001B3863">
            <w:pPr>
              <w:spacing w:line="480" w:lineRule="auto"/>
              <w:jc w:val="left"/>
              <w:rPr>
                <w:rFonts w:ascii="Arial" w:hAnsi="Arial" w:cs="Arial"/>
                <w:sz w:val="20"/>
                <w:szCs w:val="20"/>
                <w:u w:val="single"/>
              </w:rPr>
            </w:pPr>
            <w:r w:rsidRPr="001B3863">
              <w:rPr>
                <w:rFonts w:ascii="Arial" w:hAnsi="Arial" w:cs="Arial"/>
                <w:kern w:val="24"/>
                <w:sz w:val="20"/>
                <w:szCs w:val="20"/>
              </w:rPr>
              <w:t>10 = Extremely beneficial</w:t>
            </w:r>
          </w:p>
        </w:tc>
        <w:tc>
          <w:tcPr>
            <w:tcW w:w="1204" w:type="pct"/>
            <w:tcBorders>
              <w:left w:val="single" w:sz="4" w:space="0" w:color="auto"/>
              <w:right w:val="single" w:sz="4" w:space="0" w:color="auto"/>
            </w:tcBorders>
          </w:tcPr>
          <w:p w14:paraId="2AB8EAEF" w14:textId="77777777" w:rsidR="008B75C8" w:rsidRPr="001B3863" w:rsidRDefault="008B75C8" w:rsidP="001B3863">
            <w:pPr>
              <w:pStyle w:val="Tablecontent"/>
              <w:spacing w:line="48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1B3863">
              <w:rPr>
                <w:rFonts w:ascii="Arial" w:hAnsi="Arial" w:cs="Arial"/>
                <w:i/>
                <w:sz w:val="20"/>
                <w:szCs w:val="20"/>
              </w:rPr>
              <w:t>n</w:t>
            </w:r>
            <w:r w:rsidRPr="001B3863">
              <w:rPr>
                <w:rFonts w:ascii="Arial" w:hAnsi="Arial" w:cs="Arial"/>
                <w:sz w:val="20"/>
                <w:szCs w:val="20"/>
              </w:rPr>
              <w:t xml:space="preserve"> = 16/16 (100%) demonstrated understanding of this item with no difficulty</w:t>
            </w:r>
          </w:p>
          <w:p w14:paraId="13198EC6" w14:textId="77777777" w:rsidR="008B75C8" w:rsidRPr="001B3863" w:rsidRDefault="008B75C8" w:rsidP="001B3863">
            <w:pPr>
              <w:pStyle w:val="Tablecontent"/>
              <w:tabs>
                <w:tab w:val="clear" w:pos="28"/>
              </w:tabs>
              <w:spacing w:line="48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1B3863">
              <w:rPr>
                <w:rFonts w:ascii="Arial" w:hAnsi="Arial" w:cs="Arial"/>
                <w:i/>
                <w:sz w:val="20"/>
                <w:szCs w:val="20"/>
              </w:rPr>
              <w:t xml:space="preserve">“It means that I need to rate it on a scale of one to ten how, how much it's helping me, how beneficial it is” </w:t>
            </w:r>
          </w:p>
          <w:p w14:paraId="5686F208" w14:textId="77777777" w:rsidR="008B75C8" w:rsidRPr="001B3863" w:rsidRDefault="008B75C8" w:rsidP="001B3863">
            <w:pPr>
              <w:pStyle w:val="Tablecontent"/>
              <w:spacing w:line="48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1251" w:type="pct"/>
            <w:tcBorders>
              <w:left w:val="single" w:sz="4" w:space="0" w:color="auto"/>
              <w:right w:val="single" w:sz="4" w:space="0" w:color="auto"/>
            </w:tcBorders>
          </w:tcPr>
          <w:p w14:paraId="12000E47" w14:textId="77777777" w:rsidR="008B75C8" w:rsidRPr="001B3863" w:rsidRDefault="008B75C8" w:rsidP="001B3863">
            <w:pPr>
              <w:pStyle w:val="Tablecontent"/>
              <w:tabs>
                <w:tab w:val="clear" w:pos="28"/>
              </w:tabs>
              <w:spacing w:line="48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1B3863">
              <w:rPr>
                <w:rFonts w:ascii="Arial" w:hAnsi="Arial" w:cs="Arial"/>
                <w:i/>
                <w:sz w:val="20"/>
                <w:szCs w:val="20"/>
              </w:rPr>
              <w:t>n</w:t>
            </w:r>
            <w:r w:rsidRPr="001B3863">
              <w:rPr>
                <w:rFonts w:ascii="Arial" w:hAnsi="Arial" w:cs="Arial"/>
                <w:sz w:val="20"/>
                <w:szCs w:val="20"/>
              </w:rPr>
              <w:t xml:space="preserve"> = 15/16 (93.8%) thought this item was easy to answer</w:t>
            </w:r>
          </w:p>
          <w:p w14:paraId="27306674" w14:textId="77777777" w:rsidR="008B75C8" w:rsidRPr="001B3863" w:rsidRDefault="008B75C8" w:rsidP="001B3863">
            <w:pPr>
              <w:pStyle w:val="Tablecontent"/>
              <w:spacing w:line="48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1B3863">
              <w:rPr>
                <w:rFonts w:ascii="Arial" w:hAnsi="Arial" w:cs="Arial"/>
                <w:i/>
                <w:sz w:val="20"/>
                <w:szCs w:val="20"/>
              </w:rPr>
              <w:t>“Very, very easy because if it wasn’t helping me, I'd give it a one”</w:t>
            </w:r>
            <w:r w:rsidRPr="001B3863">
              <w:rPr>
                <w:rFonts w:ascii="Arial" w:hAnsi="Arial" w:cs="Arial"/>
                <w:sz w:val="20"/>
                <w:szCs w:val="20"/>
              </w:rPr>
              <w:t xml:space="preserve"> </w:t>
            </w:r>
          </w:p>
          <w:p w14:paraId="06D72D83" w14:textId="77777777" w:rsidR="008B75C8" w:rsidRPr="001B3863" w:rsidRDefault="008B75C8" w:rsidP="001B3863">
            <w:pPr>
              <w:pStyle w:val="Tablecontent"/>
              <w:spacing w:line="48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i/>
                <w:sz w:val="20"/>
                <w:szCs w:val="20"/>
              </w:rPr>
            </w:pPr>
          </w:p>
          <w:p w14:paraId="07F9A501" w14:textId="77777777" w:rsidR="008B75C8" w:rsidRPr="001B3863" w:rsidRDefault="008B75C8" w:rsidP="001B3863">
            <w:pPr>
              <w:pStyle w:val="Tablecontent"/>
              <w:spacing w:line="48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1B3863">
              <w:rPr>
                <w:rFonts w:ascii="Arial" w:hAnsi="Arial" w:cs="Arial"/>
                <w:i/>
                <w:sz w:val="20"/>
                <w:szCs w:val="20"/>
              </w:rPr>
              <w:t>n</w:t>
            </w:r>
            <w:r w:rsidRPr="001B3863">
              <w:rPr>
                <w:rFonts w:ascii="Arial" w:hAnsi="Arial" w:cs="Arial"/>
                <w:sz w:val="20"/>
                <w:szCs w:val="20"/>
              </w:rPr>
              <w:t xml:space="preserve"> = 1/16 (6.3%) found it difficult to answer this item</w:t>
            </w:r>
          </w:p>
          <w:p w14:paraId="0F3BC380" w14:textId="77777777" w:rsidR="008B75C8" w:rsidRPr="001B3863" w:rsidRDefault="008B75C8" w:rsidP="001B3863">
            <w:pPr>
              <w:pStyle w:val="Tablecontent"/>
              <w:spacing w:line="48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1B3863">
              <w:rPr>
                <w:rFonts w:ascii="Arial" w:hAnsi="Arial" w:cs="Arial"/>
                <w:i/>
                <w:sz w:val="20"/>
                <w:szCs w:val="20"/>
              </w:rPr>
              <w:t>“… it's so difficult to pick a number that, you know because on any particular day the number would change …”</w:t>
            </w:r>
          </w:p>
        </w:tc>
        <w:tc>
          <w:tcPr>
            <w:tcW w:w="1584" w:type="pct"/>
            <w:tcBorders>
              <w:left w:val="single" w:sz="4" w:space="0" w:color="auto"/>
              <w:right w:val="single" w:sz="4" w:space="0" w:color="auto"/>
            </w:tcBorders>
          </w:tcPr>
          <w:p w14:paraId="02C7B875" w14:textId="77777777" w:rsidR="008B75C8" w:rsidRPr="001B3863" w:rsidRDefault="008B75C8" w:rsidP="001B3863">
            <w:pPr>
              <w:pStyle w:val="Tablecontent"/>
              <w:tabs>
                <w:tab w:val="clear" w:pos="28"/>
              </w:tabs>
              <w:spacing w:line="48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1B3863">
              <w:rPr>
                <w:rFonts w:ascii="Arial" w:hAnsi="Arial" w:cs="Arial"/>
                <w:i/>
                <w:sz w:val="20"/>
                <w:szCs w:val="20"/>
              </w:rPr>
              <w:t>n</w:t>
            </w:r>
            <w:r w:rsidRPr="001B3863">
              <w:rPr>
                <w:rFonts w:ascii="Arial" w:hAnsi="Arial" w:cs="Arial"/>
                <w:sz w:val="20"/>
                <w:szCs w:val="20"/>
              </w:rPr>
              <w:t xml:space="preserve"> = 1/16 (6.3%) participant recommended removing the words ‘based on your own experience’ as they felt this was redundant</w:t>
            </w:r>
          </w:p>
          <w:p w14:paraId="42FC0166" w14:textId="77777777" w:rsidR="008B75C8" w:rsidRPr="001B3863" w:rsidRDefault="008B75C8" w:rsidP="001B3863">
            <w:pPr>
              <w:pStyle w:val="Tablecontent"/>
              <w:spacing w:line="48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1B3863">
              <w:rPr>
                <w:rFonts w:ascii="Arial" w:hAnsi="Arial" w:cs="Arial"/>
                <w:sz w:val="20"/>
                <w:szCs w:val="20"/>
              </w:rPr>
              <w:t>“</w:t>
            </w:r>
            <w:r w:rsidRPr="001B3863">
              <w:rPr>
                <w:rFonts w:ascii="Arial" w:hAnsi="Arial" w:cs="Arial"/>
                <w:i/>
                <w:sz w:val="20"/>
                <w:szCs w:val="20"/>
              </w:rPr>
              <w:t xml:space="preserve">I would take out, based on your own experience. We know it's my experience. That's why we </w:t>
            </w:r>
            <w:proofErr w:type="gramStart"/>
            <w:r w:rsidRPr="001B3863">
              <w:rPr>
                <w:rFonts w:ascii="Arial" w:hAnsi="Arial" w:cs="Arial"/>
                <w:i/>
                <w:sz w:val="20"/>
                <w:szCs w:val="20"/>
              </w:rPr>
              <w:t>doing</w:t>
            </w:r>
            <w:proofErr w:type="gramEnd"/>
            <w:r w:rsidRPr="001B3863">
              <w:rPr>
                <w:rFonts w:ascii="Arial" w:hAnsi="Arial" w:cs="Arial"/>
                <w:i/>
                <w:sz w:val="20"/>
                <w:szCs w:val="20"/>
              </w:rPr>
              <w:t xml:space="preserve"> this, you know—that’s why I'm taking it</w:t>
            </w:r>
            <w:r w:rsidRPr="001B3863">
              <w:rPr>
                <w:rFonts w:ascii="Arial" w:hAnsi="Arial" w:cs="Arial"/>
                <w:sz w:val="20"/>
                <w:szCs w:val="20"/>
              </w:rPr>
              <w:t xml:space="preserve">” </w:t>
            </w:r>
          </w:p>
          <w:p w14:paraId="58CE75EE" w14:textId="77777777" w:rsidR="008B75C8" w:rsidRPr="001B3863" w:rsidRDefault="008B75C8" w:rsidP="001B3863">
            <w:pPr>
              <w:pStyle w:val="Tablecontent"/>
              <w:spacing w:line="48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i/>
                <w:sz w:val="20"/>
                <w:szCs w:val="20"/>
              </w:rPr>
            </w:pPr>
          </w:p>
          <w:p w14:paraId="038F0E12" w14:textId="77777777" w:rsidR="008B75C8" w:rsidRPr="001B3863" w:rsidRDefault="008B75C8" w:rsidP="001B3863">
            <w:pPr>
              <w:pStyle w:val="Tablecontent"/>
              <w:spacing w:line="48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1B3863">
              <w:rPr>
                <w:rFonts w:ascii="Arial" w:hAnsi="Arial" w:cs="Arial"/>
                <w:i/>
                <w:sz w:val="20"/>
                <w:szCs w:val="20"/>
              </w:rPr>
              <w:t>n</w:t>
            </w:r>
            <w:r w:rsidRPr="001B3863">
              <w:rPr>
                <w:rFonts w:ascii="Arial" w:hAnsi="Arial" w:cs="Arial"/>
                <w:sz w:val="20"/>
                <w:szCs w:val="20"/>
              </w:rPr>
              <w:t xml:space="preserve"> = 15/16 (93.8%) suggested no changes</w:t>
            </w:r>
          </w:p>
        </w:tc>
      </w:tr>
      <w:tr w:rsidR="001B3863" w:rsidRPr="001B3863" w14:paraId="06749CE3" w14:textId="77777777" w:rsidTr="001B3863">
        <w:trPr>
          <w:cnfStyle w:val="000000100000" w:firstRow="0" w:lastRow="0" w:firstColumn="0" w:lastColumn="0" w:oddVBand="0" w:evenVBand="0" w:oddHBand="1" w:evenHBand="0" w:firstRowFirstColumn="0" w:firstRowLastColumn="0" w:lastRowFirstColumn="0" w:lastRowLastColumn="0"/>
          <w:trHeight w:val="2223"/>
        </w:trPr>
        <w:tc>
          <w:tcPr>
            <w:cnfStyle w:val="001000000000" w:firstRow="0" w:lastRow="0" w:firstColumn="1" w:lastColumn="0" w:oddVBand="0" w:evenVBand="0" w:oddHBand="0" w:evenHBand="0" w:firstRowFirstColumn="0" w:firstRowLastColumn="0" w:lastRowFirstColumn="0" w:lastRowLastColumn="0"/>
            <w:tcW w:w="961" w:type="pct"/>
            <w:tcBorders>
              <w:left w:val="single" w:sz="4" w:space="0" w:color="auto"/>
            </w:tcBorders>
          </w:tcPr>
          <w:p w14:paraId="13AAF48B" w14:textId="77777777" w:rsidR="008B75C8" w:rsidRPr="001B3863" w:rsidRDefault="008B75C8" w:rsidP="001B3863">
            <w:pPr>
              <w:spacing w:line="480" w:lineRule="auto"/>
              <w:jc w:val="left"/>
              <w:rPr>
                <w:rFonts w:ascii="Arial" w:hAnsi="Arial" w:cs="Arial"/>
                <w:sz w:val="20"/>
                <w:szCs w:val="20"/>
              </w:rPr>
            </w:pPr>
            <w:r w:rsidRPr="001B3863">
              <w:rPr>
                <w:rFonts w:ascii="Arial" w:hAnsi="Arial" w:cs="Arial"/>
                <w:sz w:val="20"/>
                <w:szCs w:val="20"/>
              </w:rPr>
              <w:lastRenderedPageBreak/>
              <w:t>Item 2 (alternative)</w:t>
            </w:r>
          </w:p>
          <w:p w14:paraId="207425D4" w14:textId="77777777" w:rsidR="008B75C8" w:rsidRPr="001B3863" w:rsidRDefault="008B75C8" w:rsidP="001B3863">
            <w:pPr>
              <w:spacing w:line="480" w:lineRule="auto"/>
              <w:jc w:val="left"/>
              <w:rPr>
                <w:rFonts w:ascii="Arial" w:hAnsi="Arial" w:cs="Arial"/>
                <w:sz w:val="20"/>
                <w:szCs w:val="20"/>
              </w:rPr>
            </w:pPr>
            <w:r w:rsidRPr="001B3863">
              <w:rPr>
                <w:rFonts w:ascii="Arial" w:hAnsi="Arial" w:cs="Arial"/>
                <w:sz w:val="20"/>
                <w:szCs w:val="20"/>
              </w:rPr>
              <w:t>On a scale of 0 to 10, based on your own experience how would you rate the overall benefits of [drug], the drug you are currently taking to treat your [condition]?</w:t>
            </w:r>
          </w:p>
          <w:p w14:paraId="22DC0BBC" w14:textId="77777777" w:rsidR="008B75C8" w:rsidRPr="001B3863" w:rsidRDefault="008B75C8" w:rsidP="001B3863">
            <w:pPr>
              <w:spacing w:line="480" w:lineRule="auto"/>
              <w:jc w:val="left"/>
              <w:rPr>
                <w:rFonts w:ascii="Arial" w:hAnsi="Arial" w:cs="Arial"/>
                <w:sz w:val="20"/>
                <w:szCs w:val="20"/>
              </w:rPr>
            </w:pPr>
            <w:r w:rsidRPr="001B3863">
              <w:rPr>
                <w:rFonts w:ascii="Arial" w:hAnsi="Arial" w:cs="Arial"/>
                <w:sz w:val="20"/>
                <w:szCs w:val="20"/>
              </w:rPr>
              <w:t>0 = No benefit at all</w:t>
            </w:r>
          </w:p>
          <w:p w14:paraId="6EBAFD57" w14:textId="77777777" w:rsidR="008B75C8" w:rsidRPr="001B3863" w:rsidRDefault="008B75C8" w:rsidP="001B3863">
            <w:pPr>
              <w:spacing w:line="480" w:lineRule="auto"/>
              <w:jc w:val="left"/>
              <w:rPr>
                <w:rFonts w:ascii="Arial" w:hAnsi="Arial" w:cs="Arial"/>
                <w:sz w:val="20"/>
                <w:szCs w:val="20"/>
                <w:u w:val="single"/>
              </w:rPr>
            </w:pPr>
            <w:r w:rsidRPr="001B3863">
              <w:rPr>
                <w:rFonts w:ascii="Arial" w:hAnsi="Arial" w:cs="Arial"/>
                <w:sz w:val="20"/>
                <w:szCs w:val="20"/>
              </w:rPr>
              <w:t>10 = Greatest possible benefit</w:t>
            </w:r>
          </w:p>
        </w:tc>
        <w:tc>
          <w:tcPr>
            <w:tcW w:w="1204" w:type="pct"/>
            <w:tcBorders>
              <w:left w:val="single" w:sz="4" w:space="0" w:color="auto"/>
              <w:right w:val="single" w:sz="4" w:space="0" w:color="auto"/>
            </w:tcBorders>
          </w:tcPr>
          <w:p w14:paraId="1695EED7" w14:textId="77777777" w:rsidR="008B75C8" w:rsidRPr="001B3863" w:rsidRDefault="008B75C8" w:rsidP="001B3863">
            <w:pPr>
              <w:pStyle w:val="Tablecontent"/>
              <w:spacing w:line="480"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1B3863">
              <w:rPr>
                <w:rFonts w:ascii="Arial" w:hAnsi="Arial" w:cs="Arial"/>
                <w:i/>
                <w:sz w:val="20"/>
                <w:szCs w:val="20"/>
              </w:rPr>
              <w:t>N</w:t>
            </w:r>
            <w:r w:rsidRPr="001B3863">
              <w:rPr>
                <w:rFonts w:ascii="Arial" w:hAnsi="Arial" w:cs="Arial"/>
                <w:sz w:val="20"/>
                <w:szCs w:val="20"/>
              </w:rPr>
              <w:t xml:space="preserve"> = 16/16 (100%) demonstrated understanding of this item with no difficulty</w:t>
            </w:r>
          </w:p>
          <w:p w14:paraId="10F867E1" w14:textId="77777777" w:rsidR="008B75C8" w:rsidRPr="001B3863" w:rsidRDefault="008B75C8" w:rsidP="001B3863">
            <w:pPr>
              <w:pStyle w:val="Tablecontent"/>
              <w:spacing w:line="480"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1B3863">
              <w:rPr>
                <w:rFonts w:ascii="Arial" w:hAnsi="Arial" w:cs="Arial"/>
                <w:i/>
                <w:sz w:val="20"/>
                <w:szCs w:val="20"/>
              </w:rPr>
              <w:t>“It's the same thing, to rate it based on how, how much it helps me”</w:t>
            </w:r>
            <w:r w:rsidRPr="001B3863">
              <w:rPr>
                <w:rFonts w:ascii="Arial" w:hAnsi="Arial" w:cs="Arial"/>
                <w:sz w:val="20"/>
                <w:szCs w:val="20"/>
              </w:rPr>
              <w:t xml:space="preserve">  </w:t>
            </w:r>
          </w:p>
          <w:p w14:paraId="24B5D7F0" w14:textId="77777777" w:rsidR="008B75C8" w:rsidRPr="001B3863" w:rsidRDefault="008B75C8" w:rsidP="001B3863">
            <w:pPr>
              <w:pStyle w:val="Tablecontent"/>
              <w:spacing w:line="480"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i/>
                <w:sz w:val="20"/>
                <w:szCs w:val="20"/>
              </w:rPr>
            </w:pPr>
          </w:p>
          <w:p w14:paraId="6F29EAAD" w14:textId="77777777" w:rsidR="008B75C8" w:rsidRPr="001B3863" w:rsidRDefault="008B75C8" w:rsidP="001B3863">
            <w:pPr>
              <w:pStyle w:val="Tablecontent"/>
              <w:spacing w:line="480"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1B3863">
              <w:rPr>
                <w:rFonts w:ascii="Arial" w:hAnsi="Arial" w:cs="Arial"/>
                <w:i/>
                <w:sz w:val="20"/>
                <w:szCs w:val="20"/>
              </w:rPr>
              <w:t>n</w:t>
            </w:r>
            <w:r w:rsidRPr="001B3863">
              <w:rPr>
                <w:rFonts w:ascii="Arial" w:hAnsi="Arial" w:cs="Arial"/>
                <w:sz w:val="20"/>
                <w:szCs w:val="20"/>
              </w:rPr>
              <w:t xml:space="preserve"> = 13/16 (81.3%) felt this item was asking the same as the original item</w:t>
            </w:r>
          </w:p>
          <w:p w14:paraId="361CDC8B" w14:textId="77777777" w:rsidR="008B75C8" w:rsidRPr="001B3863" w:rsidRDefault="008B75C8" w:rsidP="001B3863">
            <w:pPr>
              <w:pStyle w:val="Tablecontent"/>
              <w:spacing w:line="480"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1B3863">
              <w:rPr>
                <w:rFonts w:ascii="Arial" w:hAnsi="Arial" w:cs="Arial"/>
                <w:i/>
                <w:sz w:val="20"/>
                <w:szCs w:val="20"/>
              </w:rPr>
              <w:t>“The same thing as above. It's just a little more—at least for me I like the wording more”</w:t>
            </w:r>
          </w:p>
          <w:p w14:paraId="0C459757" w14:textId="77777777" w:rsidR="008B75C8" w:rsidRPr="001B3863" w:rsidRDefault="008B75C8" w:rsidP="001B3863">
            <w:pPr>
              <w:pStyle w:val="Tablecontent"/>
              <w:spacing w:line="480"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i/>
                <w:sz w:val="20"/>
                <w:szCs w:val="20"/>
              </w:rPr>
            </w:pPr>
          </w:p>
          <w:p w14:paraId="64CBAC16" w14:textId="77777777" w:rsidR="008B75C8" w:rsidRPr="001B3863" w:rsidRDefault="008B75C8" w:rsidP="001B3863">
            <w:pPr>
              <w:pStyle w:val="Tablecontent"/>
              <w:spacing w:line="480"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1B3863">
              <w:rPr>
                <w:rFonts w:ascii="Arial" w:hAnsi="Arial" w:cs="Arial"/>
                <w:i/>
                <w:sz w:val="20"/>
                <w:szCs w:val="20"/>
              </w:rPr>
              <w:t>n</w:t>
            </w:r>
            <w:r w:rsidRPr="001B3863">
              <w:rPr>
                <w:rFonts w:ascii="Arial" w:hAnsi="Arial" w:cs="Arial"/>
                <w:sz w:val="20"/>
                <w:szCs w:val="20"/>
              </w:rPr>
              <w:t xml:space="preserve"> = 3/16 (18.8%) felt that the word overall meant they considered the ‘bigger picture’</w:t>
            </w:r>
          </w:p>
          <w:p w14:paraId="7495ACC5" w14:textId="77777777" w:rsidR="008B75C8" w:rsidRPr="001B3863" w:rsidRDefault="008B75C8" w:rsidP="001B3863">
            <w:pPr>
              <w:pStyle w:val="Tablecontent"/>
              <w:spacing w:line="480"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1B3863">
              <w:rPr>
                <w:rFonts w:ascii="Arial" w:hAnsi="Arial" w:cs="Arial"/>
                <w:i/>
                <w:sz w:val="20"/>
                <w:szCs w:val="20"/>
              </w:rPr>
              <w:t xml:space="preserve">“… when you say overall benefits, um, there again that takes into it's </w:t>
            </w:r>
            <w:r w:rsidRPr="001B3863">
              <w:rPr>
                <w:rFonts w:ascii="Arial" w:hAnsi="Arial" w:cs="Arial"/>
                <w:i/>
                <w:sz w:val="20"/>
                <w:szCs w:val="20"/>
              </w:rPr>
              <w:lastRenderedPageBreak/>
              <w:t xml:space="preserve">not just asking about the, the, uh, efficacy of the drug. It's asking about </w:t>
            </w:r>
            <w:proofErr w:type="gramStart"/>
            <w:r w:rsidRPr="001B3863">
              <w:rPr>
                <w:rFonts w:ascii="Arial" w:hAnsi="Arial" w:cs="Arial"/>
                <w:i/>
                <w:sz w:val="20"/>
                <w:szCs w:val="20"/>
              </w:rPr>
              <w:t>any and all</w:t>
            </w:r>
            <w:proofErr w:type="gramEnd"/>
            <w:r w:rsidRPr="001B3863">
              <w:rPr>
                <w:rFonts w:ascii="Arial" w:hAnsi="Arial" w:cs="Arial"/>
                <w:i/>
                <w:sz w:val="20"/>
                <w:szCs w:val="20"/>
              </w:rPr>
              <w:t xml:space="preserve"> benefits”</w:t>
            </w:r>
            <w:r w:rsidRPr="001B3863">
              <w:rPr>
                <w:rFonts w:ascii="Arial" w:hAnsi="Arial" w:cs="Arial"/>
                <w:sz w:val="20"/>
                <w:szCs w:val="20"/>
              </w:rPr>
              <w:t xml:space="preserve"> </w:t>
            </w:r>
          </w:p>
        </w:tc>
        <w:tc>
          <w:tcPr>
            <w:tcW w:w="1251" w:type="pct"/>
            <w:tcBorders>
              <w:left w:val="single" w:sz="4" w:space="0" w:color="auto"/>
              <w:right w:val="single" w:sz="4" w:space="0" w:color="auto"/>
            </w:tcBorders>
          </w:tcPr>
          <w:p w14:paraId="2D11E72C" w14:textId="77777777" w:rsidR="008B75C8" w:rsidRPr="001B3863" w:rsidRDefault="008B75C8" w:rsidP="001B3863">
            <w:pPr>
              <w:pStyle w:val="Tablecontent"/>
              <w:spacing w:line="480"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1B3863">
              <w:rPr>
                <w:rFonts w:ascii="Arial" w:hAnsi="Arial" w:cs="Arial"/>
                <w:i/>
                <w:sz w:val="20"/>
                <w:szCs w:val="20"/>
              </w:rPr>
              <w:lastRenderedPageBreak/>
              <w:t>n</w:t>
            </w:r>
            <w:r w:rsidRPr="001B3863">
              <w:rPr>
                <w:rFonts w:ascii="Arial" w:hAnsi="Arial" w:cs="Arial"/>
                <w:sz w:val="20"/>
                <w:szCs w:val="20"/>
              </w:rPr>
              <w:t xml:space="preserve"> = 12/16 (75.0%) thought the response option wording ‘greatest possible benefit’ made sense</w:t>
            </w:r>
          </w:p>
          <w:p w14:paraId="22DE4227" w14:textId="77777777" w:rsidR="008B75C8" w:rsidRPr="001B3863" w:rsidRDefault="008B75C8" w:rsidP="001B3863">
            <w:pPr>
              <w:pStyle w:val="Tablecontent"/>
              <w:spacing w:line="480"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1B3863">
              <w:rPr>
                <w:rFonts w:ascii="Arial" w:hAnsi="Arial" w:cs="Arial"/>
                <w:i/>
                <w:sz w:val="20"/>
                <w:szCs w:val="20"/>
              </w:rPr>
              <w:t>“Yeah. I don’t have any problem with, with either of the wording between extremely beneficial and greatest possible benefit is probably more definitive. It's—yeah. I guess Number 2 is best. It is better”</w:t>
            </w:r>
            <w:r w:rsidRPr="001B3863">
              <w:rPr>
                <w:rFonts w:ascii="Arial" w:hAnsi="Arial" w:cs="Arial"/>
                <w:sz w:val="20"/>
                <w:szCs w:val="20"/>
              </w:rPr>
              <w:t xml:space="preserve"> </w:t>
            </w:r>
          </w:p>
          <w:p w14:paraId="439C8A5D" w14:textId="77777777" w:rsidR="008B75C8" w:rsidRPr="001B3863" w:rsidRDefault="008B75C8" w:rsidP="001B3863">
            <w:pPr>
              <w:pStyle w:val="Tablecontent"/>
              <w:spacing w:line="480"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i/>
                <w:sz w:val="20"/>
                <w:szCs w:val="20"/>
              </w:rPr>
            </w:pPr>
          </w:p>
          <w:p w14:paraId="6774F477" w14:textId="77777777" w:rsidR="008B75C8" w:rsidRPr="001B3863" w:rsidRDefault="008B75C8" w:rsidP="001B3863">
            <w:pPr>
              <w:pStyle w:val="Tablecontent"/>
              <w:spacing w:line="480"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1B3863">
              <w:rPr>
                <w:rFonts w:ascii="Arial" w:hAnsi="Arial" w:cs="Arial"/>
                <w:i/>
                <w:sz w:val="20"/>
                <w:szCs w:val="20"/>
              </w:rPr>
              <w:t>n</w:t>
            </w:r>
            <w:r w:rsidRPr="001B3863">
              <w:rPr>
                <w:rFonts w:ascii="Arial" w:hAnsi="Arial" w:cs="Arial"/>
                <w:sz w:val="20"/>
                <w:szCs w:val="20"/>
              </w:rPr>
              <w:t xml:space="preserve"> = 2/16 (12.5%) didn’t like the phrase ‘greatest possible benefit’</w:t>
            </w:r>
          </w:p>
          <w:p w14:paraId="0CD35B8A" w14:textId="77777777" w:rsidR="008B75C8" w:rsidRPr="001B3863" w:rsidRDefault="008B75C8" w:rsidP="001B3863">
            <w:pPr>
              <w:pStyle w:val="Tablecontent"/>
              <w:spacing w:line="480"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1B3863">
              <w:rPr>
                <w:rFonts w:ascii="Arial" w:hAnsi="Arial" w:cs="Arial"/>
                <w:i/>
                <w:sz w:val="20"/>
                <w:szCs w:val="20"/>
              </w:rPr>
              <w:t>“So, yes. Greatest possible benefit. Um, I don’t, you know, I don’t like greatest possible benefit”</w:t>
            </w:r>
            <w:r w:rsidRPr="001B3863">
              <w:rPr>
                <w:rFonts w:ascii="Arial" w:hAnsi="Arial" w:cs="Arial"/>
                <w:sz w:val="20"/>
                <w:szCs w:val="20"/>
              </w:rPr>
              <w:t xml:space="preserve"> </w:t>
            </w:r>
          </w:p>
          <w:p w14:paraId="236B7C99" w14:textId="77777777" w:rsidR="008B75C8" w:rsidRPr="001B3863" w:rsidRDefault="008B75C8" w:rsidP="001B3863">
            <w:pPr>
              <w:pStyle w:val="Tablecontent"/>
              <w:spacing w:line="480"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i/>
                <w:sz w:val="20"/>
                <w:szCs w:val="20"/>
              </w:rPr>
            </w:pPr>
          </w:p>
          <w:p w14:paraId="6D97CDA6" w14:textId="77777777" w:rsidR="008B75C8" w:rsidRPr="001B3863" w:rsidRDefault="008B75C8" w:rsidP="001B3863">
            <w:pPr>
              <w:pStyle w:val="Tablecontent"/>
              <w:spacing w:line="480"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1B3863">
              <w:rPr>
                <w:rFonts w:ascii="Arial" w:hAnsi="Arial" w:cs="Arial"/>
                <w:i/>
                <w:sz w:val="20"/>
                <w:szCs w:val="20"/>
              </w:rPr>
              <w:lastRenderedPageBreak/>
              <w:t>n</w:t>
            </w:r>
            <w:r w:rsidRPr="001B3863">
              <w:rPr>
                <w:rFonts w:ascii="Arial" w:hAnsi="Arial" w:cs="Arial"/>
                <w:sz w:val="20"/>
                <w:szCs w:val="20"/>
              </w:rPr>
              <w:t xml:space="preserve"> = 2/16 (12.5%) were not asked specifically about the phrase ‘Greatest possible benefit’</w:t>
            </w:r>
          </w:p>
        </w:tc>
        <w:tc>
          <w:tcPr>
            <w:tcW w:w="1584" w:type="pct"/>
            <w:tcBorders>
              <w:left w:val="single" w:sz="4" w:space="0" w:color="auto"/>
              <w:right w:val="single" w:sz="4" w:space="0" w:color="auto"/>
            </w:tcBorders>
          </w:tcPr>
          <w:p w14:paraId="73B951DD" w14:textId="77777777" w:rsidR="008B75C8" w:rsidRPr="001B3863" w:rsidRDefault="008B75C8" w:rsidP="001B3863">
            <w:pPr>
              <w:pStyle w:val="Tablecontent"/>
              <w:spacing w:line="480"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1B3863">
              <w:rPr>
                <w:rFonts w:ascii="Arial" w:hAnsi="Arial" w:cs="Arial"/>
                <w:i/>
                <w:sz w:val="20"/>
                <w:szCs w:val="20"/>
              </w:rPr>
              <w:lastRenderedPageBreak/>
              <w:t>n</w:t>
            </w:r>
            <w:r w:rsidRPr="001B3863">
              <w:rPr>
                <w:rFonts w:ascii="Arial" w:hAnsi="Arial" w:cs="Arial"/>
                <w:sz w:val="20"/>
                <w:szCs w:val="20"/>
              </w:rPr>
              <w:t xml:space="preserve"> = 2/16 (12.5%) suggested rewording the response option ‘greatest possible benefit’ </w:t>
            </w:r>
          </w:p>
          <w:p w14:paraId="27866F2B" w14:textId="77777777" w:rsidR="008B75C8" w:rsidRPr="001B3863" w:rsidRDefault="008B75C8" w:rsidP="001B3863">
            <w:pPr>
              <w:pStyle w:val="Tablecontent"/>
              <w:spacing w:line="480"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1B3863">
              <w:rPr>
                <w:rFonts w:ascii="Arial" w:hAnsi="Arial" w:cs="Arial"/>
                <w:i/>
                <w:sz w:val="20"/>
                <w:szCs w:val="20"/>
              </w:rPr>
              <w:t xml:space="preserve">“Greatest—just that I don’t think you picked the word greatest is the, the best choice. Like I said, because it seems like I </w:t>
            </w:r>
            <w:proofErr w:type="gramStart"/>
            <w:r w:rsidRPr="001B3863">
              <w:rPr>
                <w:rFonts w:ascii="Arial" w:hAnsi="Arial" w:cs="Arial"/>
                <w:i/>
                <w:sz w:val="20"/>
                <w:szCs w:val="20"/>
              </w:rPr>
              <w:t>have to</w:t>
            </w:r>
            <w:proofErr w:type="gramEnd"/>
            <w:r w:rsidRPr="001B3863">
              <w:rPr>
                <w:rFonts w:ascii="Arial" w:hAnsi="Arial" w:cs="Arial"/>
                <w:i/>
                <w:sz w:val="20"/>
                <w:szCs w:val="20"/>
              </w:rPr>
              <w:t xml:space="preserve"> compare it with other medications” </w:t>
            </w:r>
          </w:p>
          <w:p w14:paraId="6B637D0A" w14:textId="77777777" w:rsidR="008B75C8" w:rsidRPr="001B3863" w:rsidRDefault="008B75C8" w:rsidP="001B3863">
            <w:pPr>
              <w:pStyle w:val="Tablecontent"/>
              <w:spacing w:line="480"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i/>
                <w:sz w:val="20"/>
                <w:szCs w:val="20"/>
              </w:rPr>
            </w:pPr>
          </w:p>
          <w:p w14:paraId="62C0E037" w14:textId="77777777" w:rsidR="008B75C8" w:rsidRPr="001B3863" w:rsidRDefault="008B75C8" w:rsidP="001B3863">
            <w:pPr>
              <w:pStyle w:val="Tablecontent"/>
              <w:spacing w:line="480"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1B3863">
              <w:rPr>
                <w:rFonts w:ascii="Arial" w:hAnsi="Arial" w:cs="Arial"/>
                <w:i/>
                <w:sz w:val="20"/>
                <w:szCs w:val="20"/>
              </w:rPr>
              <w:t>n</w:t>
            </w:r>
            <w:r w:rsidRPr="001B3863">
              <w:rPr>
                <w:rFonts w:ascii="Arial" w:hAnsi="Arial" w:cs="Arial"/>
                <w:sz w:val="20"/>
                <w:szCs w:val="20"/>
              </w:rPr>
              <w:t xml:space="preserve"> = 1/16 (6.3%) felt the item was too wordy and suggested removing ‘on a scale of zero to ten’ as they thought this was redundant</w:t>
            </w:r>
          </w:p>
          <w:p w14:paraId="1C669A4A" w14:textId="77777777" w:rsidR="008B75C8" w:rsidRPr="001B3863" w:rsidRDefault="008B75C8" w:rsidP="001B3863">
            <w:pPr>
              <w:pStyle w:val="Tablecontent"/>
              <w:spacing w:line="480"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1B3863">
              <w:rPr>
                <w:rFonts w:ascii="Arial" w:hAnsi="Arial" w:cs="Arial"/>
                <w:i/>
                <w:sz w:val="20"/>
                <w:szCs w:val="20"/>
              </w:rPr>
              <w:t>“It has too many words in here that's not necessary…I would take out on a scale of zero to ten … You need to keep it simple”</w:t>
            </w:r>
          </w:p>
          <w:p w14:paraId="2739C979" w14:textId="77777777" w:rsidR="008B75C8" w:rsidRPr="001B3863" w:rsidRDefault="008B75C8" w:rsidP="001B3863">
            <w:pPr>
              <w:pStyle w:val="Tablecontent"/>
              <w:spacing w:line="480"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i/>
                <w:sz w:val="20"/>
                <w:szCs w:val="20"/>
              </w:rPr>
            </w:pPr>
          </w:p>
          <w:p w14:paraId="6EF2F076" w14:textId="77777777" w:rsidR="008B75C8" w:rsidRPr="001B3863" w:rsidRDefault="008B75C8" w:rsidP="001B3863">
            <w:pPr>
              <w:pStyle w:val="Tablecontent"/>
              <w:spacing w:line="480"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1B3863">
              <w:rPr>
                <w:rFonts w:ascii="Arial" w:hAnsi="Arial" w:cs="Arial"/>
                <w:i/>
                <w:sz w:val="20"/>
                <w:szCs w:val="20"/>
              </w:rPr>
              <w:t>n</w:t>
            </w:r>
            <w:r w:rsidRPr="001B3863">
              <w:rPr>
                <w:rFonts w:ascii="Arial" w:hAnsi="Arial" w:cs="Arial"/>
                <w:sz w:val="20"/>
                <w:szCs w:val="20"/>
              </w:rPr>
              <w:t xml:space="preserve"> = 13/16 (81.3%) suggested no changes</w:t>
            </w:r>
          </w:p>
          <w:p w14:paraId="78FFBFF9" w14:textId="77777777" w:rsidR="008B75C8" w:rsidRPr="001B3863" w:rsidRDefault="008B75C8" w:rsidP="001B3863">
            <w:pPr>
              <w:pStyle w:val="Tablecontent"/>
              <w:spacing w:line="480"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r w:rsidR="001B3863" w:rsidRPr="001B3863" w14:paraId="477AE032" w14:textId="77777777" w:rsidTr="001B3863">
        <w:trPr>
          <w:trHeight w:val="664"/>
        </w:trPr>
        <w:tc>
          <w:tcPr>
            <w:cnfStyle w:val="001000000000" w:firstRow="0" w:lastRow="0" w:firstColumn="1" w:lastColumn="0" w:oddVBand="0" w:evenVBand="0" w:oddHBand="0" w:evenHBand="0" w:firstRowFirstColumn="0" w:firstRowLastColumn="0" w:lastRowFirstColumn="0" w:lastRowLastColumn="0"/>
            <w:tcW w:w="961" w:type="pct"/>
            <w:tcBorders>
              <w:left w:val="single" w:sz="4" w:space="0" w:color="auto"/>
            </w:tcBorders>
          </w:tcPr>
          <w:p w14:paraId="42B35375" w14:textId="77777777" w:rsidR="008B75C8" w:rsidRPr="001B3863" w:rsidRDefault="008B75C8" w:rsidP="001B3863">
            <w:pPr>
              <w:spacing w:line="480" w:lineRule="auto"/>
              <w:jc w:val="left"/>
              <w:rPr>
                <w:rFonts w:ascii="Arial" w:hAnsi="Arial" w:cs="Arial"/>
                <w:sz w:val="20"/>
                <w:szCs w:val="20"/>
              </w:rPr>
            </w:pPr>
            <w:r w:rsidRPr="001B3863">
              <w:rPr>
                <w:rFonts w:ascii="Arial" w:hAnsi="Arial" w:cs="Arial"/>
                <w:sz w:val="20"/>
                <w:szCs w:val="20"/>
              </w:rPr>
              <w:t xml:space="preserve">Item 3 (main disadvantages) </w:t>
            </w:r>
          </w:p>
          <w:p w14:paraId="749582AC" w14:textId="77777777" w:rsidR="008B75C8" w:rsidRPr="001B3863" w:rsidRDefault="008B75C8" w:rsidP="001B3863">
            <w:pPr>
              <w:spacing w:line="480" w:lineRule="auto"/>
              <w:jc w:val="left"/>
              <w:rPr>
                <w:rFonts w:ascii="Arial" w:hAnsi="Arial" w:cs="Arial"/>
                <w:sz w:val="20"/>
                <w:szCs w:val="20"/>
              </w:rPr>
            </w:pPr>
            <w:r w:rsidRPr="001B3863">
              <w:rPr>
                <w:rFonts w:ascii="Arial" w:hAnsi="Arial" w:cs="Arial"/>
                <w:sz w:val="20"/>
                <w:szCs w:val="20"/>
              </w:rPr>
              <w:t>What are the main disadvantages you experience from [drug], the drug that you are currently taking to treat your [condition]?</w:t>
            </w:r>
          </w:p>
        </w:tc>
        <w:tc>
          <w:tcPr>
            <w:tcW w:w="1204" w:type="pct"/>
            <w:tcBorders>
              <w:left w:val="single" w:sz="4" w:space="0" w:color="auto"/>
              <w:right w:val="single" w:sz="4" w:space="0" w:color="auto"/>
            </w:tcBorders>
          </w:tcPr>
          <w:p w14:paraId="26C2F227" w14:textId="77777777" w:rsidR="008B75C8" w:rsidRPr="001B3863" w:rsidRDefault="008B75C8" w:rsidP="001B3863">
            <w:pPr>
              <w:pStyle w:val="Tablecontent"/>
              <w:tabs>
                <w:tab w:val="clear" w:pos="28"/>
              </w:tabs>
              <w:spacing w:line="48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1B3863">
              <w:rPr>
                <w:rFonts w:ascii="Arial" w:hAnsi="Arial" w:cs="Arial"/>
                <w:i/>
                <w:sz w:val="20"/>
                <w:szCs w:val="20"/>
              </w:rPr>
              <w:t>N</w:t>
            </w:r>
            <w:r w:rsidRPr="001B3863">
              <w:rPr>
                <w:rFonts w:ascii="Arial" w:hAnsi="Arial" w:cs="Arial"/>
                <w:sz w:val="20"/>
                <w:szCs w:val="20"/>
              </w:rPr>
              <w:t xml:space="preserve"> = 16/16 (100%) participants demonstrated understanding of this item</w:t>
            </w:r>
          </w:p>
          <w:p w14:paraId="1FD08AC7" w14:textId="77777777" w:rsidR="008B75C8" w:rsidRPr="001B3863" w:rsidRDefault="008B75C8" w:rsidP="001B3863">
            <w:pPr>
              <w:pStyle w:val="Tablecontent"/>
              <w:tabs>
                <w:tab w:val="clear" w:pos="28"/>
              </w:tabs>
              <w:spacing w:line="48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1B3863">
              <w:rPr>
                <w:rFonts w:ascii="Arial" w:hAnsi="Arial" w:cs="Arial"/>
                <w:i/>
                <w:sz w:val="20"/>
                <w:szCs w:val="20"/>
              </w:rPr>
              <w:t>“It's asking me what I don’t like about it”</w:t>
            </w:r>
          </w:p>
        </w:tc>
        <w:tc>
          <w:tcPr>
            <w:tcW w:w="1251" w:type="pct"/>
            <w:tcBorders>
              <w:left w:val="single" w:sz="4" w:space="0" w:color="auto"/>
              <w:right w:val="single" w:sz="4" w:space="0" w:color="auto"/>
            </w:tcBorders>
          </w:tcPr>
          <w:p w14:paraId="1E68A825" w14:textId="77777777" w:rsidR="008B75C8" w:rsidRPr="001B3863" w:rsidRDefault="008B75C8" w:rsidP="001B3863">
            <w:pPr>
              <w:pStyle w:val="Tablecontent"/>
              <w:tabs>
                <w:tab w:val="clear" w:pos="28"/>
              </w:tabs>
              <w:spacing w:line="48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1B3863">
              <w:rPr>
                <w:rFonts w:ascii="Arial" w:hAnsi="Arial" w:cs="Arial"/>
                <w:i/>
                <w:sz w:val="20"/>
                <w:szCs w:val="20"/>
              </w:rPr>
              <w:t>N</w:t>
            </w:r>
            <w:r w:rsidRPr="001B3863">
              <w:rPr>
                <w:rFonts w:ascii="Arial" w:hAnsi="Arial" w:cs="Arial"/>
                <w:sz w:val="20"/>
                <w:szCs w:val="20"/>
              </w:rPr>
              <w:t xml:space="preserve"> = 16/16 (100%) stated that they thought this item was easy to answer</w:t>
            </w:r>
          </w:p>
          <w:p w14:paraId="30076198" w14:textId="77777777" w:rsidR="008B75C8" w:rsidRPr="001B3863" w:rsidRDefault="008B75C8" w:rsidP="001B3863">
            <w:pPr>
              <w:pStyle w:val="Tablecontent"/>
              <w:tabs>
                <w:tab w:val="clear" w:pos="28"/>
              </w:tabs>
              <w:spacing w:line="48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1B3863">
              <w:rPr>
                <w:rFonts w:ascii="Arial" w:hAnsi="Arial" w:cs="Arial"/>
                <w:i/>
                <w:sz w:val="20"/>
                <w:szCs w:val="20"/>
              </w:rPr>
              <w:t xml:space="preserve">“Pretty easy. Again, it might just be the simplistic nature of my situation, but for me it was </w:t>
            </w:r>
            <w:proofErr w:type="gramStart"/>
            <w:r w:rsidRPr="001B3863">
              <w:rPr>
                <w:rFonts w:ascii="Arial" w:hAnsi="Arial" w:cs="Arial"/>
                <w:i/>
                <w:sz w:val="20"/>
                <w:szCs w:val="20"/>
              </w:rPr>
              <w:t>really easy</w:t>
            </w:r>
            <w:proofErr w:type="gramEnd"/>
            <w:r w:rsidRPr="001B3863">
              <w:rPr>
                <w:rFonts w:ascii="Arial" w:hAnsi="Arial" w:cs="Arial"/>
                <w:i/>
                <w:sz w:val="20"/>
                <w:szCs w:val="20"/>
              </w:rPr>
              <w:t>”</w:t>
            </w:r>
          </w:p>
          <w:p w14:paraId="2637C901" w14:textId="77777777" w:rsidR="008B75C8" w:rsidRPr="001B3863" w:rsidRDefault="008B75C8" w:rsidP="001B3863">
            <w:pPr>
              <w:pStyle w:val="Tablecontent"/>
              <w:tabs>
                <w:tab w:val="clear" w:pos="28"/>
              </w:tabs>
              <w:spacing w:line="48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4526FB76" w14:textId="77777777" w:rsidR="008B75C8" w:rsidRPr="001B3863" w:rsidRDefault="008B75C8" w:rsidP="001B3863">
            <w:pPr>
              <w:pStyle w:val="Tablecontent"/>
              <w:tabs>
                <w:tab w:val="clear" w:pos="28"/>
              </w:tabs>
              <w:spacing w:line="48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1B3863">
              <w:rPr>
                <w:rFonts w:ascii="Arial" w:hAnsi="Arial" w:cs="Arial"/>
                <w:i/>
                <w:sz w:val="20"/>
                <w:szCs w:val="20"/>
              </w:rPr>
              <w:t>n</w:t>
            </w:r>
            <w:r w:rsidRPr="001B3863">
              <w:rPr>
                <w:rFonts w:ascii="Arial" w:hAnsi="Arial" w:cs="Arial"/>
                <w:sz w:val="20"/>
                <w:szCs w:val="20"/>
              </w:rPr>
              <w:t xml:space="preserve"> = 14/16 (87.5%) thought it was easy to know how much detail to provide in their answer</w:t>
            </w:r>
          </w:p>
          <w:p w14:paraId="0389BE61" w14:textId="77777777" w:rsidR="008B75C8" w:rsidRPr="001B3863" w:rsidRDefault="008B75C8" w:rsidP="001B3863">
            <w:pPr>
              <w:pStyle w:val="Tablecontent"/>
              <w:tabs>
                <w:tab w:val="clear" w:pos="28"/>
              </w:tabs>
              <w:spacing w:line="48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1B3863">
              <w:rPr>
                <w:rFonts w:ascii="Arial" w:hAnsi="Arial" w:cs="Arial"/>
                <w:i/>
                <w:sz w:val="20"/>
                <w:szCs w:val="20"/>
              </w:rPr>
              <w:t xml:space="preserve">“It was very easy </w:t>
            </w:r>
            <w:proofErr w:type="spellStart"/>
            <w:r w:rsidRPr="001B3863">
              <w:rPr>
                <w:rFonts w:ascii="Arial" w:hAnsi="Arial" w:cs="Arial"/>
                <w:i/>
                <w:sz w:val="20"/>
                <w:szCs w:val="20"/>
              </w:rPr>
              <w:t>'cause</w:t>
            </w:r>
            <w:proofErr w:type="spellEnd"/>
            <w:r w:rsidRPr="001B3863">
              <w:rPr>
                <w:rFonts w:ascii="Arial" w:hAnsi="Arial" w:cs="Arial"/>
                <w:i/>
                <w:sz w:val="20"/>
                <w:szCs w:val="20"/>
              </w:rPr>
              <w:t xml:space="preserve"> I, I, I know what the disadvantages are”</w:t>
            </w:r>
          </w:p>
          <w:p w14:paraId="565940EA" w14:textId="77777777" w:rsidR="008B75C8" w:rsidRPr="001B3863" w:rsidRDefault="008B75C8" w:rsidP="001B3863">
            <w:pPr>
              <w:pStyle w:val="Tablecontent"/>
              <w:tabs>
                <w:tab w:val="clear" w:pos="28"/>
              </w:tabs>
              <w:spacing w:line="48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i/>
                <w:sz w:val="20"/>
                <w:szCs w:val="20"/>
              </w:rPr>
            </w:pPr>
          </w:p>
          <w:p w14:paraId="391C3B42" w14:textId="77777777" w:rsidR="008B75C8" w:rsidRPr="001B3863" w:rsidRDefault="008B75C8" w:rsidP="001B3863">
            <w:pPr>
              <w:pStyle w:val="Tablecontent"/>
              <w:tabs>
                <w:tab w:val="clear" w:pos="28"/>
              </w:tabs>
              <w:spacing w:line="48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1B3863">
              <w:rPr>
                <w:rFonts w:ascii="Arial" w:hAnsi="Arial" w:cs="Arial"/>
                <w:i/>
                <w:sz w:val="20"/>
                <w:szCs w:val="20"/>
              </w:rPr>
              <w:lastRenderedPageBreak/>
              <w:t>n</w:t>
            </w:r>
            <w:r w:rsidRPr="001B3863">
              <w:rPr>
                <w:rFonts w:ascii="Arial" w:hAnsi="Arial" w:cs="Arial"/>
                <w:sz w:val="20"/>
                <w:szCs w:val="20"/>
              </w:rPr>
              <w:t xml:space="preserve"> = 1/16 (6.3%) felt the detail of the response would be subjective </w:t>
            </w:r>
          </w:p>
          <w:p w14:paraId="0B1A1C2F" w14:textId="77777777" w:rsidR="008B75C8" w:rsidRPr="001B3863" w:rsidRDefault="008B75C8" w:rsidP="001B3863">
            <w:pPr>
              <w:pStyle w:val="Tablecontent"/>
              <w:tabs>
                <w:tab w:val="clear" w:pos="28"/>
              </w:tabs>
              <w:spacing w:line="48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1B3863">
              <w:rPr>
                <w:rFonts w:ascii="Arial" w:hAnsi="Arial" w:cs="Arial"/>
                <w:i/>
                <w:sz w:val="20"/>
                <w:szCs w:val="20"/>
              </w:rPr>
              <w:t xml:space="preserve">“Hmm, I don’t know. I think it's </w:t>
            </w:r>
            <w:proofErr w:type="gramStart"/>
            <w:r w:rsidRPr="001B3863">
              <w:rPr>
                <w:rFonts w:ascii="Arial" w:hAnsi="Arial" w:cs="Arial"/>
                <w:i/>
                <w:sz w:val="20"/>
                <w:szCs w:val="20"/>
              </w:rPr>
              <w:t>pretty up</w:t>
            </w:r>
            <w:proofErr w:type="gramEnd"/>
            <w:r w:rsidRPr="001B3863">
              <w:rPr>
                <w:rFonts w:ascii="Arial" w:hAnsi="Arial" w:cs="Arial"/>
                <w:i/>
                <w:sz w:val="20"/>
                <w:szCs w:val="20"/>
              </w:rPr>
              <w:t xml:space="preserve"> to you how, however detailed you want to be I guess on this”</w:t>
            </w:r>
          </w:p>
          <w:p w14:paraId="03B7FC50" w14:textId="77777777" w:rsidR="008B75C8" w:rsidRPr="001B3863" w:rsidRDefault="008B75C8" w:rsidP="001B3863">
            <w:pPr>
              <w:pStyle w:val="Tablecontent"/>
              <w:tabs>
                <w:tab w:val="clear" w:pos="28"/>
              </w:tabs>
              <w:spacing w:line="48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4457363F" w14:textId="77777777" w:rsidR="008B75C8" w:rsidRPr="001B3863" w:rsidRDefault="008B75C8" w:rsidP="001B3863">
            <w:pPr>
              <w:pStyle w:val="Tablecontent"/>
              <w:tabs>
                <w:tab w:val="clear" w:pos="28"/>
              </w:tabs>
              <w:spacing w:line="48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1B3863">
              <w:rPr>
                <w:rFonts w:ascii="Arial" w:hAnsi="Arial" w:cs="Arial"/>
                <w:i/>
                <w:sz w:val="20"/>
                <w:szCs w:val="20"/>
              </w:rPr>
              <w:t>n</w:t>
            </w:r>
            <w:r w:rsidRPr="001B3863">
              <w:rPr>
                <w:rFonts w:ascii="Arial" w:hAnsi="Arial" w:cs="Arial"/>
                <w:sz w:val="20"/>
                <w:szCs w:val="20"/>
              </w:rPr>
              <w:t xml:space="preserve"> = 1/16 (6.3%) didn’t provide an answer to this probe</w:t>
            </w:r>
          </w:p>
        </w:tc>
        <w:tc>
          <w:tcPr>
            <w:tcW w:w="1584" w:type="pct"/>
            <w:tcBorders>
              <w:left w:val="single" w:sz="4" w:space="0" w:color="auto"/>
              <w:right w:val="single" w:sz="4" w:space="0" w:color="auto"/>
            </w:tcBorders>
          </w:tcPr>
          <w:p w14:paraId="60C8D6AB" w14:textId="77777777" w:rsidR="008B75C8" w:rsidRPr="001B3863" w:rsidRDefault="008B75C8" w:rsidP="001B3863">
            <w:pPr>
              <w:pStyle w:val="Tablecontent"/>
              <w:tabs>
                <w:tab w:val="clear" w:pos="28"/>
              </w:tabs>
              <w:spacing w:line="48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1B3863">
              <w:rPr>
                <w:rFonts w:ascii="Arial" w:hAnsi="Arial" w:cs="Arial"/>
                <w:i/>
                <w:sz w:val="20"/>
                <w:szCs w:val="20"/>
              </w:rPr>
              <w:lastRenderedPageBreak/>
              <w:t>n</w:t>
            </w:r>
            <w:r w:rsidRPr="001B3863">
              <w:rPr>
                <w:rFonts w:ascii="Arial" w:hAnsi="Arial" w:cs="Arial"/>
                <w:sz w:val="20"/>
                <w:szCs w:val="20"/>
              </w:rPr>
              <w:t xml:space="preserve"> = 1/16 (6.3%) suggested changing disadvantages to ‘side effects’</w:t>
            </w:r>
          </w:p>
          <w:p w14:paraId="13E0386A" w14:textId="77777777" w:rsidR="008B75C8" w:rsidRPr="001B3863" w:rsidRDefault="008B75C8" w:rsidP="001B3863">
            <w:pPr>
              <w:pStyle w:val="Tablecontent"/>
              <w:tabs>
                <w:tab w:val="clear" w:pos="28"/>
              </w:tabs>
              <w:spacing w:line="48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1B3863">
              <w:rPr>
                <w:rFonts w:ascii="Arial" w:hAnsi="Arial" w:cs="Arial"/>
                <w:i/>
                <w:sz w:val="20"/>
                <w:szCs w:val="20"/>
              </w:rPr>
              <w:t>“I wouldn’t use that word. What are the—I would use side effects”</w:t>
            </w:r>
            <w:r w:rsidRPr="001B3863">
              <w:rPr>
                <w:rFonts w:ascii="Arial" w:hAnsi="Arial" w:cs="Arial"/>
                <w:sz w:val="20"/>
                <w:szCs w:val="20"/>
              </w:rPr>
              <w:t xml:space="preserve"> </w:t>
            </w:r>
          </w:p>
          <w:p w14:paraId="1BE0E944" w14:textId="77777777" w:rsidR="008B75C8" w:rsidRPr="001B3863" w:rsidRDefault="008B75C8" w:rsidP="001B3863">
            <w:pPr>
              <w:pStyle w:val="Tablecontent"/>
              <w:tabs>
                <w:tab w:val="clear" w:pos="28"/>
              </w:tabs>
              <w:spacing w:line="48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i/>
                <w:sz w:val="20"/>
                <w:szCs w:val="20"/>
              </w:rPr>
            </w:pPr>
          </w:p>
          <w:p w14:paraId="1E61965E" w14:textId="77777777" w:rsidR="008B75C8" w:rsidRPr="001B3863" w:rsidRDefault="008B75C8" w:rsidP="001B3863">
            <w:pPr>
              <w:pStyle w:val="Tablecontent"/>
              <w:tabs>
                <w:tab w:val="clear" w:pos="28"/>
              </w:tabs>
              <w:spacing w:line="48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1B3863">
              <w:rPr>
                <w:rFonts w:ascii="Arial" w:hAnsi="Arial" w:cs="Arial"/>
                <w:i/>
                <w:sz w:val="20"/>
                <w:szCs w:val="20"/>
              </w:rPr>
              <w:t>n</w:t>
            </w:r>
            <w:r w:rsidRPr="001B3863">
              <w:rPr>
                <w:rFonts w:ascii="Arial" w:hAnsi="Arial" w:cs="Arial"/>
                <w:sz w:val="20"/>
                <w:szCs w:val="20"/>
              </w:rPr>
              <w:t xml:space="preserve"> = 1/16 (6.3%) suggested removing ‘the drug you are currently taking’ as they thought this was redundant</w:t>
            </w:r>
          </w:p>
          <w:p w14:paraId="20D264A0" w14:textId="77777777" w:rsidR="008B75C8" w:rsidRPr="001B3863" w:rsidRDefault="008B75C8" w:rsidP="001B3863">
            <w:pPr>
              <w:pStyle w:val="Tablecontent"/>
              <w:tabs>
                <w:tab w:val="clear" w:pos="28"/>
              </w:tabs>
              <w:spacing w:line="48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1B3863">
              <w:rPr>
                <w:rFonts w:ascii="Arial" w:hAnsi="Arial" w:cs="Arial"/>
                <w:i/>
                <w:sz w:val="20"/>
                <w:szCs w:val="20"/>
              </w:rPr>
              <w:t>“You don’t need to say that the drug that you are currently taking on each question. If you're saying it on the first question, it's understood”</w:t>
            </w:r>
            <w:r w:rsidRPr="001B3863">
              <w:rPr>
                <w:rFonts w:ascii="Arial" w:hAnsi="Arial" w:cs="Arial"/>
                <w:sz w:val="20"/>
                <w:szCs w:val="20"/>
              </w:rPr>
              <w:t xml:space="preserve"> </w:t>
            </w:r>
          </w:p>
          <w:p w14:paraId="426B04BF" w14:textId="77777777" w:rsidR="008B75C8" w:rsidRPr="001B3863" w:rsidRDefault="008B75C8" w:rsidP="001B3863">
            <w:pPr>
              <w:pStyle w:val="Tablecontent"/>
              <w:tabs>
                <w:tab w:val="clear" w:pos="28"/>
              </w:tabs>
              <w:spacing w:line="48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i/>
                <w:sz w:val="20"/>
                <w:szCs w:val="20"/>
              </w:rPr>
            </w:pPr>
          </w:p>
          <w:p w14:paraId="1EA1FD30" w14:textId="77777777" w:rsidR="008B75C8" w:rsidRPr="001B3863" w:rsidRDefault="008B75C8" w:rsidP="001B3863">
            <w:pPr>
              <w:pStyle w:val="Tablecontent"/>
              <w:tabs>
                <w:tab w:val="clear" w:pos="28"/>
              </w:tabs>
              <w:spacing w:line="48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1B3863">
              <w:rPr>
                <w:rFonts w:ascii="Arial" w:hAnsi="Arial" w:cs="Arial"/>
                <w:i/>
                <w:sz w:val="20"/>
                <w:szCs w:val="20"/>
              </w:rPr>
              <w:t>n</w:t>
            </w:r>
            <w:r w:rsidRPr="001B3863">
              <w:rPr>
                <w:rFonts w:ascii="Arial" w:hAnsi="Arial" w:cs="Arial"/>
                <w:sz w:val="20"/>
                <w:szCs w:val="20"/>
              </w:rPr>
              <w:t xml:space="preserve"> = 14/16 (87.5%) suggested no changes</w:t>
            </w:r>
          </w:p>
        </w:tc>
      </w:tr>
      <w:tr w:rsidR="001B3863" w:rsidRPr="001B3863" w14:paraId="504D5C8F" w14:textId="77777777" w:rsidTr="001B3863">
        <w:trPr>
          <w:cnfStyle w:val="000000100000" w:firstRow="0" w:lastRow="0" w:firstColumn="0" w:lastColumn="0" w:oddVBand="0" w:evenVBand="0" w:oddHBand="1" w:evenHBand="0" w:firstRowFirstColumn="0" w:firstRowLastColumn="0" w:lastRowFirstColumn="0" w:lastRowLastColumn="0"/>
          <w:trHeight w:val="3126"/>
        </w:trPr>
        <w:tc>
          <w:tcPr>
            <w:cnfStyle w:val="001000000000" w:firstRow="0" w:lastRow="0" w:firstColumn="1" w:lastColumn="0" w:oddVBand="0" w:evenVBand="0" w:oddHBand="0" w:evenHBand="0" w:firstRowFirstColumn="0" w:firstRowLastColumn="0" w:lastRowFirstColumn="0" w:lastRowLastColumn="0"/>
            <w:tcW w:w="961" w:type="pct"/>
            <w:tcBorders>
              <w:left w:val="single" w:sz="4" w:space="0" w:color="auto"/>
            </w:tcBorders>
          </w:tcPr>
          <w:p w14:paraId="4FF7BC20" w14:textId="77777777" w:rsidR="008B75C8" w:rsidRPr="001B3863" w:rsidRDefault="008B75C8" w:rsidP="001B3863">
            <w:pPr>
              <w:spacing w:line="480" w:lineRule="auto"/>
              <w:jc w:val="left"/>
              <w:rPr>
                <w:rFonts w:ascii="Arial" w:hAnsi="Arial" w:cs="Arial"/>
                <w:sz w:val="20"/>
                <w:szCs w:val="20"/>
              </w:rPr>
            </w:pPr>
            <w:r w:rsidRPr="001B3863">
              <w:rPr>
                <w:rFonts w:ascii="Arial" w:hAnsi="Arial" w:cs="Arial"/>
                <w:sz w:val="20"/>
                <w:szCs w:val="20"/>
              </w:rPr>
              <w:t>Item 4 (rate disadvantageous)</w:t>
            </w:r>
          </w:p>
          <w:p w14:paraId="6DF8E8EB" w14:textId="77777777" w:rsidR="008B75C8" w:rsidRPr="001B3863" w:rsidRDefault="008B75C8" w:rsidP="001B3863">
            <w:pPr>
              <w:spacing w:line="480" w:lineRule="auto"/>
              <w:jc w:val="left"/>
              <w:rPr>
                <w:rFonts w:ascii="Arial" w:hAnsi="Arial" w:cs="Arial"/>
                <w:sz w:val="20"/>
                <w:szCs w:val="20"/>
              </w:rPr>
            </w:pPr>
            <w:r w:rsidRPr="001B3863">
              <w:rPr>
                <w:rFonts w:ascii="Arial" w:hAnsi="Arial" w:cs="Arial"/>
                <w:sz w:val="20"/>
                <w:szCs w:val="20"/>
              </w:rPr>
              <w:t>On a scale of 0 to 10, based on your own experience how disadvantageous is [drug], the drug that you are currently taking to treat your [condition</w:t>
            </w:r>
            <w:proofErr w:type="gramStart"/>
            <w:r w:rsidRPr="001B3863">
              <w:rPr>
                <w:rFonts w:ascii="Arial" w:hAnsi="Arial" w:cs="Arial"/>
                <w:sz w:val="20"/>
                <w:szCs w:val="20"/>
              </w:rPr>
              <w:t>]?*</w:t>
            </w:r>
            <w:proofErr w:type="gramEnd"/>
            <w:r w:rsidRPr="001B3863">
              <w:rPr>
                <w:rFonts w:ascii="Arial" w:hAnsi="Arial" w:cs="Arial"/>
                <w:sz w:val="20"/>
                <w:szCs w:val="20"/>
              </w:rPr>
              <w:t>*</w:t>
            </w:r>
          </w:p>
          <w:p w14:paraId="010C82A6" w14:textId="77777777" w:rsidR="008B75C8" w:rsidRPr="001B3863" w:rsidRDefault="008B75C8" w:rsidP="001B3863">
            <w:pPr>
              <w:spacing w:line="480" w:lineRule="auto"/>
              <w:jc w:val="left"/>
              <w:rPr>
                <w:rFonts w:ascii="Arial" w:hAnsi="Arial" w:cs="Arial"/>
                <w:sz w:val="20"/>
                <w:szCs w:val="20"/>
              </w:rPr>
            </w:pPr>
          </w:p>
          <w:p w14:paraId="57FCD6C5" w14:textId="77777777" w:rsidR="008B75C8" w:rsidRPr="001B3863" w:rsidRDefault="008B75C8" w:rsidP="001B3863">
            <w:pPr>
              <w:spacing w:line="480" w:lineRule="auto"/>
              <w:jc w:val="left"/>
              <w:rPr>
                <w:rFonts w:ascii="Arial" w:hAnsi="Arial" w:cs="Arial"/>
                <w:sz w:val="20"/>
                <w:szCs w:val="20"/>
              </w:rPr>
            </w:pPr>
            <w:r w:rsidRPr="001B3863">
              <w:rPr>
                <w:rFonts w:ascii="Arial" w:hAnsi="Arial" w:cs="Arial"/>
                <w:sz w:val="20"/>
                <w:szCs w:val="20"/>
              </w:rPr>
              <w:lastRenderedPageBreak/>
              <w:t xml:space="preserve"> 0 = Not disadvantageous at all</w:t>
            </w:r>
          </w:p>
          <w:p w14:paraId="19C833D0" w14:textId="77777777" w:rsidR="008B75C8" w:rsidRPr="001B3863" w:rsidRDefault="008B75C8" w:rsidP="001B3863">
            <w:pPr>
              <w:spacing w:line="480" w:lineRule="auto"/>
              <w:jc w:val="left"/>
              <w:rPr>
                <w:rFonts w:ascii="Arial" w:hAnsi="Arial" w:cs="Arial"/>
                <w:sz w:val="20"/>
                <w:szCs w:val="20"/>
              </w:rPr>
            </w:pPr>
            <w:r w:rsidRPr="001B3863">
              <w:rPr>
                <w:rFonts w:ascii="Arial" w:hAnsi="Arial" w:cs="Arial"/>
                <w:sz w:val="20"/>
                <w:szCs w:val="20"/>
              </w:rPr>
              <w:t>10 = Extremely disadvantageous</w:t>
            </w:r>
          </w:p>
        </w:tc>
        <w:tc>
          <w:tcPr>
            <w:tcW w:w="1204" w:type="pct"/>
            <w:tcBorders>
              <w:left w:val="single" w:sz="4" w:space="0" w:color="auto"/>
              <w:right w:val="single" w:sz="4" w:space="0" w:color="auto"/>
            </w:tcBorders>
          </w:tcPr>
          <w:p w14:paraId="30787540" w14:textId="77777777" w:rsidR="008B75C8" w:rsidRPr="001B3863" w:rsidRDefault="008B75C8" w:rsidP="001B3863">
            <w:pPr>
              <w:pStyle w:val="Tablecontent"/>
              <w:tabs>
                <w:tab w:val="clear" w:pos="28"/>
              </w:tabs>
              <w:spacing w:line="480"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1B3863">
              <w:rPr>
                <w:rFonts w:ascii="Arial" w:hAnsi="Arial" w:cs="Arial"/>
                <w:i/>
                <w:sz w:val="20"/>
                <w:szCs w:val="20"/>
              </w:rPr>
              <w:lastRenderedPageBreak/>
              <w:t>N</w:t>
            </w:r>
            <w:r w:rsidRPr="001B3863">
              <w:rPr>
                <w:rFonts w:ascii="Arial" w:hAnsi="Arial" w:cs="Arial"/>
                <w:sz w:val="20"/>
                <w:szCs w:val="20"/>
              </w:rPr>
              <w:t xml:space="preserve"> = 16/16 (100%) were able to understand and accurately interpret the item</w:t>
            </w:r>
          </w:p>
          <w:p w14:paraId="1836E50E" w14:textId="77777777" w:rsidR="008B75C8" w:rsidRPr="001B3863" w:rsidRDefault="008B75C8" w:rsidP="001B3863">
            <w:pPr>
              <w:pStyle w:val="Tablecontent"/>
              <w:tabs>
                <w:tab w:val="clear" w:pos="28"/>
              </w:tabs>
              <w:spacing w:line="480"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1B3863">
              <w:rPr>
                <w:rFonts w:ascii="Arial" w:hAnsi="Arial" w:cs="Arial"/>
                <w:i/>
                <w:sz w:val="20"/>
                <w:szCs w:val="20"/>
              </w:rPr>
              <w:t xml:space="preserve">“Um, how, how much do the cons affect you?” </w:t>
            </w:r>
          </w:p>
          <w:p w14:paraId="0CFE0489" w14:textId="77777777" w:rsidR="008B75C8" w:rsidRPr="001B3863" w:rsidRDefault="008B75C8" w:rsidP="001B3863">
            <w:pPr>
              <w:pStyle w:val="Tablecontent"/>
              <w:tabs>
                <w:tab w:val="clear" w:pos="28"/>
              </w:tabs>
              <w:spacing w:line="480"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0800A2F6" w14:textId="77777777" w:rsidR="008B75C8" w:rsidRPr="001B3863" w:rsidRDefault="008B75C8" w:rsidP="001B3863">
            <w:pPr>
              <w:pStyle w:val="Tablecontent"/>
              <w:tabs>
                <w:tab w:val="clear" w:pos="28"/>
              </w:tabs>
              <w:spacing w:line="480"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1B3863">
              <w:rPr>
                <w:rFonts w:ascii="Arial" w:hAnsi="Arial" w:cs="Arial"/>
                <w:i/>
                <w:sz w:val="20"/>
                <w:szCs w:val="20"/>
              </w:rPr>
              <w:t>n</w:t>
            </w:r>
            <w:r w:rsidRPr="001B3863">
              <w:rPr>
                <w:rFonts w:ascii="Arial" w:hAnsi="Arial" w:cs="Arial"/>
                <w:sz w:val="20"/>
                <w:szCs w:val="20"/>
              </w:rPr>
              <w:t xml:space="preserve"> = 13/16 (81.3%) felt that disadvantageous was a difficult term to understand </w:t>
            </w:r>
          </w:p>
          <w:p w14:paraId="1B786AC5" w14:textId="77777777" w:rsidR="008B75C8" w:rsidRPr="001B3863" w:rsidRDefault="008B75C8" w:rsidP="001B3863">
            <w:pPr>
              <w:pStyle w:val="Tablecontent"/>
              <w:tabs>
                <w:tab w:val="clear" w:pos="28"/>
              </w:tabs>
              <w:spacing w:line="480"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1B3863">
              <w:rPr>
                <w:rFonts w:ascii="Arial" w:hAnsi="Arial" w:cs="Arial"/>
                <w:i/>
                <w:sz w:val="20"/>
                <w:szCs w:val="20"/>
              </w:rPr>
              <w:lastRenderedPageBreak/>
              <w:t>“</w:t>
            </w:r>
            <w:proofErr w:type="gramStart"/>
            <w:r w:rsidRPr="001B3863">
              <w:rPr>
                <w:rFonts w:ascii="Arial" w:hAnsi="Arial" w:cs="Arial"/>
                <w:i/>
                <w:sz w:val="20"/>
                <w:szCs w:val="20"/>
              </w:rPr>
              <w:t>how</w:t>
            </w:r>
            <w:proofErr w:type="gramEnd"/>
            <w:r w:rsidRPr="001B3863">
              <w:rPr>
                <w:rFonts w:ascii="Arial" w:hAnsi="Arial" w:cs="Arial"/>
                <w:i/>
                <w:sz w:val="20"/>
                <w:szCs w:val="20"/>
              </w:rPr>
              <w:t xml:space="preserve"> dis, how dis—what? How disadvantage, oh, disadvantage. I can’t even say that word. I'm sorry”</w:t>
            </w:r>
          </w:p>
          <w:p w14:paraId="75A4D244" w14:textId="77777777" w:rsidR="008B75C8" w:rsidRPr="001B3863" w:rsidRDefault="008B75C8" w:rsidP="001B3863">
            <w:pPr>
              <w:pStyle w:val="Tablecontent"/>
              <w:tabs>
                <w:tab w:val="clear" w:pos="28"/>
              </w:tabs>
              <w:spacing w:line="480"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4F237E94" w14:textId="77777777" w:rsidR="008B75C8" w:rsidRPr="001B3863" w:rsidRDefault="008B75C8" w:rsidP="001B3863">
            <w:pPr>
              <w:pStyle w:val="Tablecontent"/>
              <w:tabs>
                <w:tab w:val="clear" w:pos="28"/>
              </w:tabs>
              <w:spacing w:line="480"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1B3863">
              <w:rPr>
                <w:rFonts w:ascii="Arial" w:hAnsi="Arial" w:cs="Arial"/>
                <w:i/>
                <w:sz w:val="20"/>
                <w:szCs w:val="20"/>
              </w:rPr>
              <w:t>n</w:t>
            </w:r>
            <w:r w:rsidRPr="001B3863">
              <w:rPr>
                <w:rFonts w:ascii="Arial" w:hAnsi="Arial" w:cs="Arial"/>
                <w:sz w:val="20"/>
                <w:szCs w:val="20"/>
              </w:rPr>
              <w:t xml:space="preserve"> = 3/16 (18.8%) did not think that disadvantageous was a difficult term to understand</w:t>
            </w:r>
          </w:p>
        </w:tc>
        <w:tc>
          <w:tcPr>
            <w:tcW w:w="1251" w:type="pct"/>
            <w:tcBorders>
              <w:left w:val="single" w:sz="4" w:space="0" w:color="auto"/>
              <w:right w:val="single" w:sz="4" w:space="0" w:color="auto"/>
            </w:tcBorders>
          </w:tcPr>
          <w:p w14:paraId="1FBBC19E" w14:textId="77777777" w:rsidR="008B75C8" w:rsidRPr="001B3863" w:rsidRDefault="008B75C8" w:rsidP="001B3863">
            <w:pPr>
              <w:pStyle w:val="Tablecontent"/>
              <w:tabs>
                <w:tab w:val="clear" w:pos="28"/>
              </w:tabs>
              <w:spacing w:line="480"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1B3863">
              <w:rPr>
                <w:rFonts w:ascii="Arial" w:hAnsi="Arial" w:cs="Arial"/>
                <w:i/>
                <w:sz w:val="20"/>
                <w:szCs w:val="20"/>
              </w:rPr>
              <w:lastRenderedPageBreak/>
              <w:t>n</w:t>
            </w:r>
            <w:r w:rsidRPr="001B3863">
              <w:rPr>
                <w:rFonts w:ascii="Arial" w:hAnsi="Arial" w:cs="Arial"/>
                <w:sz w:val="20"/>
                <w:szCs w:val="20"/>
              </w:rPr>
              <w:t xml:space="preserve"> = 11/16 (68.8%) stated that they thought this item was easy to answer</w:t>
            </w:r>
          </w:p>
          <w:p w14:paraId="00FF99AD" w14:textId="77777777" w:rsidR="008B75C8" w:rsidRPr="001B3863" w:rsidRDefault="008B75C8" w:rsidP="001B3863">
            <w:pPr>
              <w:pStyle w:val="Tablecontent"/>
              <w:tabs>
                <w:tab w:val="clear" w:pos="28"/>
              </w:tabs>
              <w:spacing w:line="480"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1B3863">
              <w:rPr>
                <w:rFonts w:ascii="Arial" w:hAnsi="Arial" w:cs="Arial"/>
                <w:i/>
                <w:sz w:val="20"/>
                <w:szCs w:val="20"/>
              </w:rPr>
              <w:t xml:space="preserve">“Uh, it was, um, very easy to answer” </w:t>
            </w:r>
          </w:p>
          <w:p w14:paraId="68B73C11" w14:textId="77777777" w:rsidR="008B75C8" w:rsidRPr="001B3863" w:rsidRDefault="008B75C8" w:rsidP="001B3863">
            <w:pPr>
              <w:pStyle w:val="Tablecontent"/>
              <w:tabs>
                <w:tab w:val="clear" w:pos="28"/>
              </w:tabs>
              <w:spacing w:line="480"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5888372F" w14:textId="77777777" w:rsidR="008B75C8" w:rsidRPr="001B3863" w:rsidRDefault="008B75C8" w:rsidP="001B3863">
            <w:pPr>
              <w:pStyle w:val="Tablecontent"/>
              <w:tabs>
                <w:tab w:val="clear" w:pos="28"/>
              </w:tabs>
              <w:spacing w:line="480"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1B3863">
              <w:rPr>
                <w:rFonts w:ascii="Arial" w:hAnsi="Arial" w:cs="Arial"/>
                <w:i/>
                <w:sz w:val="20"/>
                <w:szCs w:val="20"/>
              </w:rPr>
              <w:t>n</w:t>
            </w:r>
            <w:r w:rsidRPr="001B3863">
              <w:rPr>
                <w:rFonts w:ascii="Arial" w:hAnsi="Arial" w:cs="Arial"/>
                <w:sz w:val="20"/>
                <w:szCs w:val="20"/>
              </w:rPr>
              <w:t xml:space="preserve"> = 5/16 (31.3%) found it difficult to answer this item</w:t>
            </w:r>
          </w:p>
          <w:p w14:paraId="7CB9F7AA" w14:textId="77777777" w:rsidR="008B75C8" w:rsidRPr="001B3863" w:rsidRDefault="008B75C8" w:rsidP="001B3863">
            <w:pPr>
              <w:pStyle w:val="Tablecontent"/>
              <w:tabs>
                <w:tab w:val="clear" w:pos="28"/>
              </w:tabs>
              <w:spacing w:line="480"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055F1CB0" w14:textId="77777777" w:rsidR="008B75C8" w:rsidRPr="001B3863" w:rsidRDefault="008B75C8" w:rsidP="001B3863">
            <w:pPr>
              <w:pStyle w:val="Tablecontent"/>
              <w:tabs>
                <w:tab w:val="clear" w:pos="28"/>
              </w:tabs>
              <w:spacing w:line="480"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1B3863">
              <w:rPr>
                <w:rFonts w:ascii="Arial" w:hAnsi="Arial" w:cs="Arial"/>
                <w:i/>
                <w:sz w:val="20"/>
                <w:szCs w:val="20"/>
              </w:rPr>
              <w:lastRenderedPageBreak/>
              <w:t>n</w:t>
            </w:r>
            <w:r w:rsidRPr="001B3863">
              <w:rPr>
                <w:rFonts w:ascii="Arial" w:hAnsi="Arial" w:cs="Arial"/>
                <w:sz w:val="20"/>
                <w:szCs w:val="20"/>
              </w:rPr>
              <w:t xml:space="preserve"> = 3/5 (60.0%) felt that it was harder to rate disadvantages than advantages</w:t>
            </w:r>
          </w:p>
          <w:p w14:paraId="2CDC3D04" w14:textId="77777777" w:rsidR="008B75C8" w:rsidRPr="001B3863" w:rsidRDefault="008B75C8" w:rsidP="001B3863">
            <w:pPr>
              <w:pStyle w:val="Tablecontent"/>
              <w:tabs>
                <w:tab w:val="clear" w:pos="28"/>
              </w:tabs>
              <w:spacing w:line="480"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1B3863">
              <w:rPr>
                <w:rFonts w:ascii="Arial" w:hAnsi="Arial" w:cs="Arial"/>
                <w:i/>
                <w:sz w:val="20"/>
                <w:szCs w:val="20"/>
              </w:rPr>
              <w:t xml:space="preserve">“I think it was more difficult than the other questions … Difficult to put a number on it” </w:t>
            </w:r>
          </w:p>
          <w:p w14:paraId="181D9B52" w14:textId="77777777" w:rsidR="008B75C8" w:rsidRPr="001B3863" w:rsidRDefault="008B75C8" w:rsidP="001B3863">
            <w:pPr>
              <w:pStyle w:val="Tablecontent"/>
              <w:tabs>
                <w:tab w:val="clear" w:pos="28"/>
              </w:tabs>
              <w:spacing w:line="480"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42DC5C99" w14:textId="77777777" w:rsidR="008B75C8" w:rsidRPr="001B3863" w:rsidRDefault="008B75C8" w:rsidP="001B3863">
            <w:pPr>
              <w:pStyle w:val="Tablecontent"/>
              <w:tabs>
                <w:tab w:val="clear" w:pos="28"/>
              </w:tabs>
              <w:spacing w:line="480"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1B3863">
              <w:rPr>
                <w:rFonts w:ascii="Arial" w:hAnsi="Arial" w:cs="Arial"/>
                <w:i/>
                <w:sz w:val="20"/>
                <w:szCs w:val="20"/>
              </w:rPr>
              <w:t>n</w:t>
            </w:r>
            <w:r w:rsidRPr="001B3863">
              <w:rPr>
                <w:rFonts w:ascii="Arial" w:hAnsi="Arial" w:cs="Arial"/>
                <w:sz w:val="20"/>
                <w:szCs w:val="20"/>
              </w:rPr>
              <w:t xml:space="preserve"> = 2/5 (40.0%) initially misunderstood the scale direction </w:t>
            </w:r>
          </w:p>
          <w:p w14:paraId="1AD9422F" w14:textId="77777777" w:rsidR="008B75C8" w:rsidRPr="001B3863" w:rsidRDefault="008B75C8" w:rsidP="001B3863">
            <w:pPr>
              <w:pStyle w:val="Tablecontent"/>
              <w:tabs>
                <w:tab w:val="clear" w:pos="28"/>
              </w:tabs>
              <w:spacing w:line="480"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1B3863">
              <w:rPr>
                <w:rFonts w:ascii="Arial" w:hAnsi="Arial" w:cs="Arial"/>
                <w:i/>
                <w:sz w:val="20"/>
                <w:szCs w:val="20"/>
                <w:lang w:val="es-ES_tradnl"/>
              </w:rPr>
              <w:t xml:space="preserve">“Ten … no, no, no, no. </w:t>
            </w:r>
            <w:r w:rsidRPr="001B3863">
              <w:rPr>
                <w:rFonts w:ascii="Arial" w:hAnsi="Arial" w:cs="Arial"/>
                <w:i/>
                <w:sz w:val="20"/>
                <w:szCs w:val="20"/>
              </w:rPr>
              <w:t>I meant zero</w:t>
            </w:r>
            <w:proofErr w:type="gramStart"/>
            <w:r w:rsidRPr="001B3863">
              <w:rPr>
                <w:rFonts w:ascii="Arial" w:hAnsi="Arial" w:cs="Arial"/>
                <w:i/>
                <w:sz w:val="20"/>
                <w:szCs w:val="20"/>
              </w:rPr>
              <w:t>….I'm</w:t>
            </w:r>
            <w:proofErr w:type="gramEnd"/>
            <w:r w:rsidRPr="001B3863">
              <w:rPr>
                <w:rFonts w:ascii="Arial" w:hAnsi="Arial" w:cs="Arial"/>
                <w:i/>
                <w:sz w:val="20"/>
                <w:szCs w:val="20"/>
              </w:rPr>
              <w:t xml:space="preserve"> sorry. You know what it is? When I see ten, my mind automatically goes to, oh that's the best”</w:t>
            </w:r>
          </w:p>
        </w:tc>
        <w:tc>
          <w:tcPr>
            <w:tcW w:w="1584" w:type="pct"/>
            <w:tcBorders>
              <w:left w:val="single" w:sz="4" w:space="0" w:color="auto"/>
              <w:right w:val="single" w:sz="4" w:space="0" w:color="auto"/>
            </w:tcBorders>
          </w:tcPr>
          <w:p w14:paraId="1BCCCE6E" w14:textId="77777777" w:rsidR="008B75C8" w:rsidRPr="001B3863" w:rsidRDefault="008B75C8" w:rsidP="001B3863">
            <w:pPr>
              <w:pStyle w:val="Tablecontent"/>
              <w:tabs>
                <w:tab w:val="clear" w:pos="28"/>
              </w:tabs>
              <w:spacing w:line="480"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1B3863">
              <w:rPr>
                <w:rFonts w:ascii="Arial" w:hAnsi="Arial" w:cs="Arial"/>
                <w:i/>
                <w:sz w:val="20"/>
                <w:szCs w:val="20"/>
              </w:rPr>
              <w:lastRenderedPageBreak/>
              <w:t>n</w:t>
            </w:r>
            <w:r w:rsidRPr="001B3863">
              <w:rPr>
                <w:rFonts w:ascii="Arial" w:hAnsi="Arial" w:cs="Arial"/>
                <w:sz w:val="20"/>
                <w:szCs w:val="20"/>
              </w:rPr>
              <w:t xml:space="preserve"> = 12/16 (75.0%) participants recommended rewording the item; all suggested changing the word ‘disadvantageous’</w:t>
            </w:r>
          </w:p>
          <w:p w14:paraId="1B182522" w14:textId="77777777" w:rsidR="008B75C8" w:rsidRPr="001B3863" w:rsidRDefault="008B75C8" w:rsidP="001B3863">
            <w:pPr>
              <w:pStyle w:val="Tablecontent"/>
              <w:tabs>
                <w:tab w:val="clear" w:pos="28"/>
              </w:tabs>
              <w:spacing w:line="480"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1B3863">
              <w:rPr>
                <w:rFonts w:ascii="Arial" w:hAnsi="Arial" w:cs="Arial"/>
                <w:i/>
                <w:sz w:val="20"/>
                <w:szCs w:val="20"/>
              </w:rPr>
              <w:t>“I just think you should change that disadvantageous. Just like me stumbling on it, someone else might stumble on it, especially with MS because it could be, you know, cognitive”</w:t>
            </w:r>
          </w:p>
          <w:p w14:paraId="085554A9" w14:textId="77777777" w:rsidR="008B75C8" w:rsidRPr="001B3863" w:rsidRDefault="008B75C8" w:rsidP="001B3863">
            <w:pPr>
              <w:pStyle w:val="Tablecontent"/>
              <w:tabs>
                <w:tab w:val="clear" w:pos="28"/>
              </w:tabs>
              <w:spacing w:line="480"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4C9D7990" w14:textId="77777777" w:rsidR="008B75C8" w:rsidRPr="001B3863" w:rsidRDefault="008B75C8" w:rsidP="001B3863">
            <w:pPr>
              <w:pStyle w:val="Tablecontent"/>
              <w:tabs>
                <w:tab w:val="clear" w:pos="28"/>
              </w:tabs>
              <w:spacing w:line="480"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1B3863">
              <w:rPr>
                <w:rFonts w:ascii="Arial" w:hAnsi="Arial" w:cs="Arial"/>
                <w:i/>
                <w:sz w:val="20"/>
                <w:szCs w:val="20"/>
              </w:rPr>
              <w:lastRenderedPageBreak/>
              <w:t>n</w:t>
            </w:r>
            <w:r w:rsidRPr="001B3863">
              <w:rPr>
                <w:rFonts w:ascii="Arial" w:hAnsi="Arial" w:cs="Arial"/>
                <w:sz w:val="20"/>
                <w:szCs w:val="20"/>
              </w:rPr>
              <w:t xml:space="preserve"> = 4/16 (25.0%) participants did not suggest any changes</w:t>
            </w:r>
          </w:p>
        </w:tc>
      </w:tr>
      <w:tr w:rsidR="001B3863" w:rsidRPr="001B3863" w14:paraId="4D316912" w14:textId="77777777" w:rsidTr="001B3863">
        <w:trPr>
          <w:trHeight w:val="3126"/>
        </w:trPr>
        <w:tc>
          <w:tcPr>
            <w:cnfStyle w:val="001000000000" w:firstRow="0" w:lastRow="0" w:firstColumn="1" w:lastColumn="0" w:oddVBand="0" w:evenVBand="0" w:oddHBand="0" w:evenHBand="0" w:firstRowFirstColumn="0" w:firstRowLastColumn="0" w:lastRowFirstColumn="0" w:lastRowLastColumn="0"/>
            <w:tcW w:w="961" w:type="pct"/>
            <w:tcBorders>
              <w:left w:val="single" w:sz="4" w:space="0" w:color="auto"/>
            </w:tcBorders>
          </w:tcPr>
          <w:p w14:paraId="42E4AC38" w14:textId="77777777" w:rsidR="008B75C8" w:rsidRPr="001B3863" w:rsidRDefault="008B75C8" w:rsidP="001B3863">
            <w:pPr>
              <w:spacing w:line="480" w:lineRule="auto"/>
              <w:jc w:val="left"/>
              <w:rPr>
                <w:rFonts w:ascii="Arial" w:hAnsi="Arial" w:cs="Arial"/>
                <w:sz w:val="20"/>
                <w:szCs w:val="20"/>
              </w:rPr>
            </w:pPr>
            <w:r w:rsidRPr="001B3863">
              <w:rPr>
                <w:rFonts w:ascii="Arial" w:hAnsi="Arial" w:cs="Arial"/>
                <w:sz w:val="20"/>
                <w:szCs w:val="20"/>
              </w:rPr>
              <w:lastRenderedPageBreak/>
              <w:t>Item 4 (alternative)</w:t>
            </w:r>
          </w:p>
          <w:p w14:paraId="59AFCB1E" w14:textId="77777777" w:rsidR="008B75C8" w:rsidRPr="001B3863" w:rsidRDefault="008B75C8" w:rsidP="001B3863">
            <w:pPr>
              <w:spacing w:line="480" w:lineRule="auto"/>
              <w:jc w:val="left"/>
              <w:rPr>
                <w:rFonts w:ascii="Arial" w:hAnsi="Arial" w:cs="Arial"/>
                <w:sz w:val="20"/>
                <w:szCs w:val="20"/>
              </w:rPr>
            </w:pPr>
            <w:r w:rsidRPr="001B3863">
              <w:rPr>
                <w:rFonts w:ascii="Arial" w:hAnsi="Arial" w:cs="Arial"/>
                <w:sz w:val="20"/>
                <w:szCs w:val="20"/>
              </w:rPr>
              <w:t xml:space="preserve">On a scale of 0 to 10, based on your own experience, how would you rate the overall disadvantages of [drug], the drug that you are currently taking to treat your [condition]? </w:t>
            </w:r>
          </w:p>
          <w:p w14:paraId="48101185" w14:textId="77777777" w:rsidR="008B75C8" w:rsidRPr="001B3863" w:rsidRDefault="008B75C8" w:rsidP="001B3863">
            <w:pPr>
              <w:spacing w:line="480" w:lineRule="auto"/>
              <w:jc w:val="left"/>
              <w:rPr>
                <w:rFonts w:ascii="Arial" w:hAnsi="Arial" w:cs="Arial"/>
                <w:sz w:val="20"/>
                <w:szCs w:val="20"/>
              </w:rPr>
            </w:pPr>
            <w:r w:rsidRPr="001B3863">
              <w:rPr>
                <w:rFonts w:ascii="Arial" w:hAnsi="Arial" w:cs="Arial"/>
                <w:sz w:val="20"/>
                <w:szCs w:val="20"/>
              </w:rPr>
              <w:t>0 = No disadvantage at all</w:t>
            </w:r>
          </w:p>
          <w:p w14:paraId="2B7CEA11" w14:textId="77777777" w:rsidR="008B75C8" w:rsidRPr="001B3863" w:rsidRDefault="008B75C8" w:rsidP="001B3863">
            <w:pPr>
              <w:spacing w:line="480" w:lineRule="auto"/>
              <w:jc w:val="left"/>
              <w:rPr>
                <w:rFonts w:ascii="Arial" w:hAnsi="Arial" w:cs="Arial"/>
                <w:sz w:val="20"/>
                <w:szCs w:val="20"/>
              </w:rPr>
            </w:pPr>
            <w:r w:rsidRPr="001B3863">
              <w:rPr>
                <w:rFonts w:ascii="Arial" w:hAnsi="Arial" w:cs="Arial"/>
                <w:sz w:val="20"/>
                <w:szCs w:val="20"/>
              </w:rPr>
              <w:t xml:space="preserve">10 = Greatest possible disadvantage </w:t>
            </w:r>
          </w:p>
          <w:p w14:paraId="722C6457" w14:textId="77777777" w:rsidR="008B75C8" w:rsidRPr="001B3863" w:rsidRDefault="008B75C8" w:rsidP="001B3863">
            <w:pPr>
              <w:spacing w:line="480" w:lineRule="auto"/>
              <w:rPr>
                <w:rFonts w:ascii="Arial" w:hAnsi="Arial" w:cs="Arial"/>
                <w:sz w:val="20"/>
                <w:szCs w:val="20"/>
              </w:rPr>
            </w:pPr>
          </w:p>
        </w:tc>
        <w:tc>
          <w:tcPr>
            <w:tcW w:w="1204" w:type="pct"/>
            <w:tcBorders>
              <w:left w:val="single" w:sz="4" w:space="0" w:color="auto"/>
              <w:right w:val="single" w:sz="4" w:space="0" w:color="auto"/>
            </w:tcBorders>
          </w:tcPr>
          <w:p w14:paraId="2C125977" w14:textId="77777777" w:rsidR="008B75C8" w:rsidRPr="001B3863" w:rsidRDefault="008B75C8" w:rsidP="001B3863">
            <w:pPr>
              <w:pStyle w:val="Tablecontent"/>
              <w:tabs>
                <w:tab w:val="clear" w:pos="28"/>
              </w:tabs>
              <w:spacing w:line="48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1B3863">
              <w:rPr>
                <w:rFonts w:ascii="Arial" w:hAnsi="Arial" w:cs="Arial"/>
                <w:i/>
                <w:sz w:val="20"/>
                <w:szCs w:val="20"/>
              </w:rPr>
              <w:t>N</w:t>
            </w:r>
            <w:r w:rsidRPr="001B3863">
              <w:rPr>
                <w:rFonts w:ascii="Arial" w:hAnsi="Arial" w:cs="Arial"/>
                <w:sz w:val="20"/>
                <w:szCs w:val="20"/>
              </w:rPr>
              <w:t xml:space="preserve"> = 16/16 (100%) demonstrated understanding of the item </w:t>
            </w:r>
          </w:p>
          <w:p w14:paraId="56FEE772" w14:textId="77777777" w:rsidR="008B75C8" w:rsidRPr="001B3863" w:rsidRDefault="008B75C8" w:rsidP="001B3863">
            <w:pPr>
              <w:pStyle w:val="Tablecontent"/>
              <w:tabs>
                <w:tab w:val="clear" w:pos="28"/>
              </w:tabs>
              <w:spacing w:line="48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0C01E99E" w14:textId="77777777" w:rsidR="008B75C8" w:rsidRPr="001B3863" w:rsidRDefault="008B75C8" w:rsidP="001B3863">
            <w:pPr>
              <w:pStyle w:val="Tablecontent"/>
              <w:tabs>
                <w:tab w:val="clear" w:pos="28"/>
              </w:tabs>
              <w:spacing w:line="48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1B3863">
              <w:rPr>
                <w:rFonts w:ascii="Arial" w:hAnsi="Arial" w:cs="Arial"/>
                <w:i/>
                <w:sz w:val="20"/>
                <w:szCs w:val="20"/>
              </w:rPr>
              <w:t>n</w:t>
            </w:r>
            <w:r w:rsidRPr="001B3863">
              <w:rPr>
                <w:rFonts w:ascii="Arial" w:hAnsi="Arial" w:cs="Arial"/>
                <w:sz w:val="20"/>
                <w:szCs w:val="20"/>
              </w:rPr>
              <w:t xml:space="preserve"> = 15/16 (93.8%) felt that this item was asking the same as the original wording</w:t>
            </w:r>
          </w:p>
          <w:p w14:paraId="406C06C6" w14:textId="77777777" w:rsidR="008B75C8" w:rsidRPr="001B3863" w:rsidRDefault="008B75C8" w:rsidP="001B3863">
            <w:pPr>
              <w:pStyle w:val="Tablecontent"/>
              <w:tabs>
                <w:tab w:val="clear" w:pos="28"/>
              </w:tabs>
              <w:spacing w:line="48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1B3863">
              <w:rPr>
                <w:rFonts w:ascii="Arial" w:hAnsi="Arial" w:cs="Arial"/>
                <w:i/>
                <w:sz w:val="20"/>
                <w:szCs w:val="20"/>
              </w:rPr>
              <w:t xml:space="preserve">“Uh, same thing. Like how </w:t>
            </w:r>
            <w:proofErr w:type="gramStart"/>
            <w:r w:rsidRPr="001B3863">
              <w:rPr>
                <w:rFonts w:ascii="Arial" w:hAnsi="Arial" w:cs="Arial"/>
                <w:i/>
                <w:sz w:val="20"/>
                <w:szCs w:val="20"/>
              </w:rPr>
              <w:t>would I</w:t>
            </w:r>
            <w:proofErr w:type="gramEnd"/>
            <w:r w:rsidRPr="001B3863">
              <w:rPr>
                <w:rFonts w:ascii="Arial" w:hAnsi="Arial" w:cs="Arial"/>
                <w:i/>
                <w:sz w:val="20"/>
                <w:szCs w:val="20"/>
              </w:rPr>
              <w:t xml:space="preserve"> rate the negatives of Lexapro” </w:t>
            </w:r>
          </w:p>
          <w:p w14:paraId="0B4CB280" w14:textId="77777777" w:rsidR="008B75C8" w:rsidRPr="001B3863" w:rsidRDefault="008B75C8" w:rsidP="001B3863">
            <w:pPr>
              <w:pStyle w:val="Tablecontent"/>
              <w:tabs>
                <w:tab w:val="clear" w:pos="28"/>
              </w:tabs>
              <w:spacing w:line="48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18688071" w14:textId="77777777" w:rsidR="008B75C8" w:rsidRPr="001B3863" w:rsidRDefault="008B75C8" w:rsidP="001B3863">
            <w:pPr>
              <w:pStyle w:val="Tablecontent"/>
              <w:tabs>
                <w:tab w:val="clear" w:pos="28"/>
              </w:tabs>
              <w:spacing w:line="48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1B3863">
              <w:rPr>
                <w:rFonts w:ascii="Arial" w:hAnsi="Arial" w:cs="Arial"/>
                <w:i/>
                <w:sz w:val="20"/>
                <w:szCs w:val="20"/>
              </w:rPr>
              <w:t>n</w:t>
            </w:r>
            <w:r w:rsidRPr="001B3863">
              <w:rPr>
                <w:rFonts w:ascii="Arial" w:hAnsi="Arial" w:cs="Arial"/>
                <w:sz w:val="20"/>
                <w:szCs w:val="20"/>
              </w:rPr>
              <w:t xml:space="preserve"> = 1/16 (6.3%) felt that this wording was different to the original wording as they considered the side effects when answering this item but didn’t in the original item wording</w:t>
            </w:r>
          </w:p>
          <w:p w14:paraId="7C141B68" w14:textId="77777777" w:rsidR="008B75C8" w:rsidRPr="001B3863" w:rsidRDefault="008B75C8" w:rsidP="001B3863">
            <w:pPr>
              <w:pStyle w:val="Tablecontent"/>
              <w:tabs>
                <w:tab w:val="clear" w:pos="28"/>
              </w:tabs>
              <w:spacing w:line="48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noProof/>
                <w:sz w:val="20"/>
                <w:szCs w:val="20"/>
                <w:lang w:eastAsia="en-GB"/>
              </w:rPr>
            </w:pPr>
            <w:r w:rsidRPr="001B3863">
              <w:rPr>
                <w:rFonts w:ascii="Arial" w:hAnsi="Arial" w:cs="Arial"/>
                <w:i/>
                <w:noProof/>
                <w:sz w:val="20"/>
                <w:szCs w:val="20"/>
                <w:lang w:eastAsia="en-GB"/>
              </w:rPr>
              <w:t xml:space="preserve">“I would say not disadvantageous at all. Well maybe a one … Because I'm thinking about … how this is </w:t>
            </w:r>
            <w:r w:rsidRPr="001B3863">
              <w:rPr>
                <w:rFonts w:ascii="Arial" w:hAnsi="Arial" w:cs="Arial"/>
                <w:i/>
                <w:noProof/>
                <w:sz w:val="20"/>
                <w:szCs w:val="20"/>
                <w:lang w:eastAsia="en-GB"/>
              </w:rPr>
              <w:lastRenderedPageBreak/>
              <w:t xml:space="preserve">not good for me … So there is no disadvantages” </w:t>
            </w:r>
            <w:r w:rsidRPr="001B3863">
              <w:rPr>
                <w:rFonts w:ascii="Arial" w:hAnsi="Arial" w:cs="Arial"/>
                <w:noProof/>
                <w:sz w:val="20"/>
                <w:szCs w:val="20"/>
                <w:lang w:eastAsia="en-GB"/>
              </w:rPr>
              <w:t xml:space="preserve">[original] </w:t>
            </w:r>
          </w:p>
          <w:p w14:paraId="2A6C5301" w14:textId="77777777" w:rsidR="008B75C8" w:rsidRPr="001B3863" w:rsidRDefault="008B75C8" w:rsidP="001B3863">
            <w:pPr>
              <w:pStyle w:val="Tablecontent"/>
              <w:tabs>
                <w:tab w:val="clear" w:pos="28"/>
              </w:tabs>
              <w:spacing w:line="48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1B3863">
              <w:rPr>
                <w:rFonts w:ascii="Arial" w:hAnsi="Arial" w:cs="Arial"/>
                <w:i/>
                <w:noProof/>
                <w:sz w:val="20"/>
                <w:szCs w:val="20"/>
                <w:lang w:eastAsia="en-GB"/>
              </w:rPr>
              <w:t>“How would you rate the overall disadvantages? The overall side effects … I would give it an eight”</w:t>
            </w:r>
            <w:r w:rsidRPr="001B3863">
              <w:rPr>
                <w:rFonts w:ascii="Arial" w:hAnsi="Arial" w:cs="Arial"/>
                <w:noProof/>
                <w:sz w:val="20"/>
                <w:szCs w:val="20"/>
                <w:lang w:eastAsia="en-GB"/>
              </w:rPr>
              <w:t xml:space="preserve"> [alternative] </w:t>
            </w:r>
          </w:p>
        </w:tc>
        <w:tc>
          <w:tcPr>
            <w:tcW w:w="1251" w:type="pct"/>
            <w:tcBorders>
              <w:left w:val="single" w:sz="4" w:space="0" w:color="auto"/>
              <w:right w:val="single" w:sz="4" w:space="0" w:color="auto"/>
            </w:tcBorders>
          </w:tcPr>
          <w:p w14:paraId="18B90856" w14:textId="77777777" w:rsidR="008B75C8" w:rsidRPr="001B3863" w:rsidRDefault="008B75C8" w:rsidP="001B3863">
            <w:pPr>
              <w:pStyle w:val="Tablecontent"/>
              <w:tabs>
                <w:tab w:val="clear" w:pos="28"/>
              </w:tabs>
              <w:spacing w:line="48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1B3863">
              <w:rPr>
                <w:rFonts w:ascii="Arial" w:hAnsi="Arial" w:cs="Arial"/>
                <w:i/>
                <w:sz w:val="20"/>
                <w:szCs w:val="20"/>
              </w:rPr>
              <w:lastRenderedPageBreak/>
              <w:t>n</w:t>
            </w:r>
            <w:r w:rsidRPr="001B3863">
              <w:rPr>
                <w:rFonts w:ascii="Arial" w:hAnsi="Arial" w:cs="Arial"/>
                <w:sz w:val="20"/>
                <w:szCs w:val="20"/>
              </w:rPr>
              <w:t xml:space="preserve"> = 11/16 (68.8%) indicated that the term ‘greatest possible disadvantage’ made sense</w:t>
            </w:r>
          </w:p>
          <w:p w14:paraId="0D817CD9" w14:textId="77777777" w:rsidR="008B75C8" w:rsidRPr="001B3863" w:rsidRDefault="008B75C8" w:rsidP="001B3863">
            <w:pPr>
              <w:pStyle w:val="Tablecontent"/>
              <w:tabs>
                <w:tab w:val="clear" w:pos="28"/>
              </w:tabs>
              <w:spacing w:line="48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1B3863">
              <w:rPr>
                <w:rFonts w:ascii="Arial" w:hAnsi="Arial" w:cs="Arial"/>
                <w:i/>
                <w:sz w:val="20"/>
                <w:szCs w:val="20"/>
              </w:rPr>
              <w:t>“</w:t>
            </w:r>
            <w:proofErr w:type="gramStart"/>
            <w:r w:rsidRPr="001B3863">
              <w:rPr>
                <w:rFonts w:ascii="Arial" w:hAnsi="Arial" w:cs="Arial"/>
                <w:i/>
                <w:sz w:val="20"/>
                <w:szCs w:val="20"/>
              </w:rPr>
              <w:t>So</w:t>
            </w:r>
            <w:proofErr w:type="gramEnd"/>
            <w:r w:rsidRPr="001B3863">
              <w:rPr>
                <w:rFonts w:ascii="Arial" w:hAnsi="Arial" w:cs="Arial"/>
                <w:i/>
                <w:sz w:val="20"/>
                <w:szCs w:val="20"/>
              </w:rPr>
              <w:t xml:space="preserve"> for the greatest possible disadvantage … would be that it's just been someone who's had a horrible experience with the medication”</w:t>
            </w:r>
            <w:r w:rsidRPr="001B3863">
              <w:rPr>
                <w:rFonts w:ascii="Arial" w:hAnsi="Arial" w:cs="Arial"/>
                <w:sz w:val="20"/>
                <w:szCs w:val="20"/>
              </w:rPr>
              <w:t xml:space="preserve"> </w:t>
            </w:r>
          </w:p>
          <w:p w14:paraId="3B9F4DC0" w14:textId="77777777" w:rsidR="008B75C8" w:rsidRPr="001B3863" w:rsidRDefault="008B75C8" w:rsidP="001B3863">
            <w:pPr>
              <w:pStyle w:val="Tablecontent"/>
              <w:tabs>
                <w:tab w:val="clear" w:pos="28"/>
              </w:tabs>
              <w:spacing w:line="48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69768C13" w14:textId="77777777" w:rsidR="008B75C8" w:rsidRPr="001B3863" w:rsidRDefault="008B75C8" w:rsidP="001B3863">
            <w:pPr>
              <w:pStyle w:val="Tablecontent"/>
              <w:tabs>
                <w:tab w:val="clear" w:pos="28"/>
              </w:tabs>
              <w:spacing w:line="48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1B3863">
              <w:rPr>
                <w:rFonts w:ascii="Arial" w:hAnsi="Arial" w:cs="Arial"/>
                <w:i/>
                <w:sz w:val="20"/>
                <w:szCs w:val="20"/>
              </w:rPr>
              <w:t>n</w:t>
            </w:r>
            <w:r w:rsidRPr="001B3863">
              <w:rPr>
                <w:rFonts w:ascii="Arial" w:hAnsi="Arial" w:cs="Arial"/>
                <w:sz w:val="20"/>
                <w:szCs w:val="20"/>
              </w:rPr>
              <w:t xml:space="preserve"> = 3/16 (18.8%) felt the term ‘greatest possible disadvantage’ was difficult to understand</w:t>
            </w:r>
          </w:p>
          <w:p w14:paraId="03E8A021" w14:textId="77777777" w:rsidR="008B75C8" w:rsidRPr="001B3863" w:rsidRDefault="008B75C8" w:rsidP="001B3863">
            <w:pPr>
              <w:pStyle w:val="Tablecontent"/>
              <w:tabs>
                <w:tab w:val="clear" w:pos="28"/>
              </w:tabs>
              <w:spacing w:line="48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1B3863">
              <w:rPr>
                <w:rFonts w:ascii="Arial" w:hAnsi="Arial" w:cs="Arial"/>
                <w:i/>
                <w:sz w:val="20"/>
                <w:szCs w:val="20"/>
              </w:rPr>
              <w:t xml:space="preserve">“Um, I feel like greatest possible disadvantage is a little strange because greatest possible sounds way more on the positive side and then disadvantages obviously is on </w:t>
            </w:r>
            <w:r w:rsidRPr="001B3863">
              <w:rPr>
                <w:rFonts w:ascii="Arial" w:hAnsi="Arial" w:cs="Arial"/>
                <w:i/>
                <w:sz w:val="20"/>
                <w:szCs w:val="20"/>
              </w:rPr>
              <w:lastRenderedPageBreak/>
              <w:t>the negative side … that might be a little like contradictory”</w:t>
            </w:r>
            <w:r w:rsidRPr="001B3863">
              <w:rPr>
                <w:rFonts w:ascii="Arial" w:hAnsi="Arial" w:cs="Arial"/>
                <w:sz w:val="20"/>
                <w:szCs w:val="20"/>
              </w:rPr>
              <w:t xml:space="preserve"> </w:t>
            </w:r>
          </w:p>
          <w:p w14:paraId="0E53C2B2" w14:textId="77777777" w:rsidR="008B75C8" w:rsidRPr="001B3863" w:rsidRDefault="008B75C8" w:rsidP="001B3863">
            <w:pPr>
              <w:pStyle w:val="Tablecontent"/>
              <w:tabs>
                <w:tab w:val="clear" w:pos="28"/>
              </w:tabs>
              <w:spacing w:line="48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3E60DCB0" w14:textId="77777777" w:rsidR="008B75C8" w:rsidRPr="001B3863" w:rsidRDefault="008B75C8" w:rsidP="001B3863">
            <w:pPr>
              <w:pStyle w:val="Tablecontent"/>
              <w:tabs>
                <w:tab w:val="clear" w:pos="28"/>
              </w:tabs>
              <w:spacing w:line="48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1B3863">
              <w:rPr>
                <w:rFonts w:ascii="Arial" w:hAnsi="Arial" w:cs="Arial"/>
                <w:i/>
                <w:sz w:val="20"/>
                <w:szCs w:val="20"/>
              </w:rPr>
              <w:t>n</w:t>
            </w:r>
            <w:r w:rsidRPr="001B3863">
              <w:rPr>
                <w:rFonts w:ascii="Arial" w:hAnsi="Arial" w:cs="Arial"/>
                <w:sz w:val="20"/>
                <w:szCs w:val="20"/>
              </w:rPr>
              <w:t xml:space="preserve"> = 2/16 (12.5%) participants were not asked about the term ‘greatest possible disadvantage’</w:t>
            </w:r>
          </w:p>
        </w:tc>
        <w:tc>
          <w:tcPr>
            <w:tcW w:w="1584" w:type="pct"/>
            <w:tcBorders>
              <w:left w:val="single" w:sz="4" w:space="0" w:color="auto"/>
              <w:right w:val="single" w:sz="4" w:space="0" w:color="auto"/>
            </w:tcBorders>
          </w:tcPr>
          <w:p w14:paraId="24FF245B" w14:textId="77777777" w:rsidR="008B75C8" w:rsidRPr="001B3863" w:rsidRDefault="008B75C8" w:rsidP="001B3863">
            <w:pPr>
              <w:pStyle w:val="Tablecontent"/>
              <w:tabs>
                <w:tab w:val="clear" w:pos="28"/>
              </w:tabs>
              <w:spacing w:line="48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1B3863">
              <w:rPr>
                <w:rFonts w:ascii="Arial" w:hAnsi="Arial" w:cs="Arial"/>
                <w:i/>
                <w:sz w:val="20"/>
                <w:szCs w:val="20"/>
              </w:rPr>
              <w:lastRenderedPageBreak/>
              <w:t>n</w:t>
            </w:r>
            <w:r w:rsidRPr="001B3863">
              <w:rPr>
                <w:rFonts w:ascii="Arial" w:hAnsi="Arial" w:cs="Arial"/>
                <w:sz w:val="20"/>
                <w:szCs w:val="20"/>
              </w:rPr>
              <w:t xml:space="preserve"> = 2/16 (12.5%) suggested changing the response option ‘greatest possible disadvantage’</w:t>
            </w:r>
          </w:p>
          <w:p w14:paraId="6B22776B" w14:textId="77777777" w:rsidR="008B75C8" w:rsidRPr="001B3863" w:rsidRDefault="008B75C8" w:rsidP="001B3863">
            <w:pPr>
              <w:pStyle w:val="Tablecontent"/>
              <w:tabs>
                <w:tab w:val="clear" w:pos="28"/>
              </w:tabs>
              <w:spacing w:line="48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1B3863">
              <w:rPr>
                <w:rFonts w:ascii="Arial" w:hAnsi="Arial" w:cs="Arial"/>
                <w:i/>
                <w:sz w:val="20"/>
                <w:szCs w:val="20"/>
              </w:rPr>
              <w:t xml:space="preserve">“That's like kind of weird because greatest is kind of like a, like a positive word </w:t>
            </w:r>
            <w:r w:rsidRPr="001B3863">
              <w:rPr>
                <w:rFonts w:ascii="Arial" w:hAnsi="Arial" w:cs="Arial"/>
                <w:sz w:val="20"/>
                <w:szCs w:val="20"/>
              </w:rPr>
              <w:t xml:space="preserve">… </w:t>
            </w:r>
            <w:r w:rsidRPr="001B3863">
              <w:rPr>
                <w:rFonts w:ascii="Arial" w:hAnsi="Arial" w:cs="Arial"/>
                <w:i/>
                <w:sz w:val="20"/>
                <w:szCs w:val="20"/>
              </w:rPr>
              <w:t>it would just be like the biggest or like many negatives … maybe largest”</w:t>
            </w:r>
          </w:p>
          <w:p w14:paraId="244C4533" w14:textId="77777777" w:rsidR="008B75C8" w:rsidRPr="001B3863" w:rsidRDefault="008B75C8" w:rsidP="001B3863">
            <w:pPr>
              <w:pStyle w:val="Tablecontent"/>
              <w:tabs>
                <w:tab w:val="clear" w:pos="28"/>
              </w:tabs>
              <w:spacing w:line="48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1D077CC9" w14:textId="77777777" w:rsidR="008B75C8" w:rsidRPr="001B3863" w:rsidRDefault="008B75C8" w:rsidP="001B3863">
            <w:pPr>
              <w:pStyle w:val="Tablecontent"/>
              <w:tabs>
                <w:tab w:val="clear" w:pos="28"/>
              </w:tabs>
              <w:spacing w:line="48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1B3863">
              <w:rPr>
                <w:rFonts w:ascii="Arial" w:hAnsi="Arial" w:cs="Arial"/>
                <w:i/>
                <w:sz w:val="20"/>
                <w:szCs w:val="20"/>
              </w:rPr>
              <w:t>n</w:t>
            </w:r>
            <w:r w:rsidRPr="001B3863">
              <w:rPr>
                <w:rFonts w:ascii="Arial" w:hAnsi="Arial" w:cs="Arial"/>
                <w:sz w:val="20"/>
                <w:szCs w:val="20"/>
              </w:rPr>
              <w:t xml:space="preserve"> = 1/16 (6.3%) suggested changing ‘the’ to ‘any’ in the item so that it read ‘rate any overall disadvantage’</w:t>
            </w:r>
          </w:p>
          <w:p w14:paraId="434AFAE5" w14:textId="77777777" w:rsidR="008B75C8" w:rsidRPr="001B3863" w:rsidRDefault="008B75C8" w:rsidP="001B3863">
            <w:pPr>
              <w:pStyle w:val="Tablecontent"/>
              <w:tabs>
                <w:tab w:val="clear" w:pos="28"/>
              </w:tabs>
              <w:spacing w:line="48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1B3863">
              <w:rPr>
                <w:rFonts w:ascii="Arial" w:hAnsi="Arial" w:cs="Arial"/>
                <w:i/>
                <w:sz w:val="20"/>
                <w:szCs w:val="20"/>
              </w:rPr>
              <w:t>“Um, I think I would insert any before overall. How would you rate any overall disadvantages?”</w:t>
            </w:r>
            <w:r w:rsidRPr="001B3863">
              <w:rPr>
                <w:rFonts w:ascii="Arial" w:hAnsi="Arial" w:cs="Arial"/>
                <w:sz w:val="20"/>
                <w:szCs w:val="20"/>
              </w:rPr>
              <w:t xml:space="preserve"> </w:t>
            </w:r>
          </w:p>
          <w:p w14:paraId="2E87EECC" w14:textId="77777777" w:rsidR="008B75C8" w:rsidRPr="001B3863" w:rsidRDefault="008B75C8" w:rsidP="001B3863">
            <w:pPr>
              <w:pStyle w:val="Tablecontent"/>
              <w:tabs>
                <w:tab w:val="clear" w:pos="28"/>
              </w:tabs>
              <w:spacing w:line="48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2FE0C627" w14:textId="77777777" w:rsidR="008B75C8" w:rsidRPr="001B3863" w:rsidRDefault="008B75C8" w:rsidP="001B3863">
            <w:pPr>
              <w:pStyle w:val="Tablecontent"/>
              <w:tabs>
                <w:tab w:val="clear" w:pos="28"/>
              </w:tabs>
              <w:spacing w:line="48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1B3863">
              <w:rPr>
                <w:rFonts w:ascii="Arial" w:hAnsi="Arial" w:cs="Arial"/>
                <w:i/>
                <w:sz w:val="20"/>
                <w:szCs w:val="20"/>
              </w:rPr>
              <w:t>n</w:t>
            </w:r>
            <w:r w:rsidRPr="001B3863">
              <w:rPr>
                <w:rFonts w:ascii="Arial" w:hAnsi="Arial" w:cs="Arial"/>
                <w:sz w:val="20"/>
                <w:szCs w:val="20"/>
              </w:rPr>
              <w:t xml:space="preserve"> = 1/16 (6.3%) suggested changing ‘disadvantages’ to ‘side effects’</w:t>
            </w:r>
          </w:p>
          <w:p w14:paraId="5D1E88ED" w14:textId="77777777" w:rsidR="008B75C8" w:rsidRPr="001B3863" w:rsidRDefault="008B75C8" w:rsidP="001B3863">
            <w:pPr>
              <w:pStyle w:val="Tablecontent"/>
              <w:tabs>
                <w:tab w:val="clear" w:pos="28"/>
              </w:tabs>
              <w:spacing w:line="48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noProof/>
                <w:sz w:val="20"/>
                <w:szCs w:val="20"/>
                <w:lang w:eastAsia="en-GB"/>
              </w:rPr>
            </w:pPr>
            <w:r w:rsidRPr="001B3863">
              <w:rPr>
                <w:rFonts w:ascii="Arial" w:hAnsi="Arial" w:cs="Arial"/>
                <w:i/>
                <w:sz w:val="20"/>
                <w:szCs w:val="20"/>
              </w:rPr>
              <w:t>“It's the wrong word. I just think it should be side effects or something like that”</w:t>
            </w:r>
            <w:r w:rsidRPr="001B3863">
              <w:rPr>
                <w:rFonts w:ascii="Arial" w:hAnsi="Arial" w:cs="Arial"/>
                <w:sz w:val="20"/>
                <w:szCs w:val="20"/>
              </w:rPr>
              <w:t xml:space="preserve"> </w:t>
            </w:r>
          </w:p>
          <w:p w14:paraId="7777E63A" w14:textId="77777777" w:rsidR="008B75C8" w:rsidRPr="001B3863" w:rsidRDefault="008B75C8" w:rsidP="001B3863">
            <w:pPr>
              <w:pStyle w:val="Tablecontent"/>
              <w:tabs>
                <w:tab w:val="clear" w:pos="28"/>
              </w:tabs>
              <w:spacing w:line="48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noProof/>
                <w:sz w:val="20"/>
                <w:szCs w:val="20"/>
                <w:lang w:eastAsia="en-GB"/>
              </w:rPr>
            </w:pPr>
          </w:p>
          <w:p w14:paraId="4DC8421F" w14:textId="77777777" w:rsidR="008B75C8" w:rsidRPr="001B3863" w:rsidRDefault="008B75C8" w:rsidP="001B3863">
            <w:pPr>
              <w:pStyle w:val="Tablecontent"/>
              <w:tabs>
                <w:tab w:val="clear" w:pos="28"/>
              </w:tabs>
              <w:spacing w:line="48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1B3863">
              <w:rPr>
                <w:rFonts w:ascii="Arial" w:hAnsi="Arial" w:cs="Arial"/>
                <w:i/>
                <w:sz w:val="20"/>
                <w:szCs w:val="20"/>
              </w:rPr>
              <w:t>n</w:t>
            </w:r>
            <w:r w:rsidRPr="001B3863">
              <w:rPr>
                <w:rFonts w:ascii="Arial" w:hAnsi="Arial" w:cs="Arial"/>
                <w:sz w:val="20"/>
                <w:szCs w:val="20"/>
              </w:rPr>
              <w:t xml:space="preserve"> = 1/16 (6.3%) suggested changing ‘overall disadvantages’ to ‘primary disadvantage’</w:t>
            </w:r>
          </w:p>
          <w:p w14:paraId="169D6D44" w14:textId="77777777" w:rsidR="008B75C8" w:rsidRPr="001B3863" w:rsidRDefault="008B75C8" w:rsidP="001B3863">
            <w:pPr>
              <w:pStyle w:val="Tablecontent"/>
              <w:tabs>
                <w:tab w:val="clear" w:pos="28"/>
              </w:tabs>
              <w:spacing w:line="48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1B3863">
              <w:rPr>
                <w:rFonts w:ascii="Arial" w:hAnsi="Arial" w:cs="Arial"/>
                <w:i/>
                <w:sz w:val="20"/>
                <w:szCs w:val="20"/>
              </w:rPr>
              <w:t>“Overall disadvantages. It could be the primary disadvantage. Um, but you need disadvantage”</w:t>
            </w:r>
            <w:r w:rsidRPr="001B3863">
              <w:rPr>
                <w:rFonts w:ascii="Arial" w:hAnsi="Arial" w:cs="Arial"/>
                <w:sz w:val="20"/>
                <w:szCs w:val="20"/>
              </w:rPr>
              <w:t xml:space="preserve"> </w:t>
            </w:r>
          </w:p>
          <w:p w14:paraId="3075808D" w14:textId="77777777" w:rsidR="008B75C8" w:rsidRPr="001B3863" w:rsidRDefault="008B75C8" w:rsidP="001B3863">
            <w:pPr>
              <w:pStyle w:val="Tablecontent"/>
              <w:tabs>
                <w:tab w:val="clear" w:pos="28"/>
              </w:tabs>
              <w:spacing w:line="48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26D17991" w14:textId="77777777" w:rsidR="008B75C8" w:rsidRPr="001B3863" w:rsidRDefault="008B75C8" w:rsidP="001B3863">
            <w:pPr>
              <w:pStyle w:val="Tablecontent"/>
              <w:tabs>
                <w:tab w:val="clear" w:pos="28"/>
              </w:tabs>
              <w:spacing w:line="48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1B3863">
              <w:rPr>
                <w:rFonts w:ascii="Arial" w:hAnsi="Arial" w:cs="Arial"/>
                <w:i/>
                <w:sz w:val="20"/>
                <w:szCs w:val="20"/>
              </w:rPr>
              <w:t>n</w:t>
            </w:r>
            <w:r w:rsidRPr="001B3863">
              <w:rPr>
                <w:rFonts w:ascii="Arial" w:hAnsi="Arial" w:cs="Arial"/>
                <w:sz w:val="20"/>
                <w:szCs w:val="20"/>
              </w:rPr>
              <w:t xml:space="preserve"> = 11/16 (68.8%) suggested no changes</w:t>
            </w:r>
          </w:p>
        </w:tc>
      </w:tr>
      <w:tr w:rsidR="001B3863" w:rsidRPr="001B3863" w14:paraId="2C089F51" w14:textId="77777777" w:rsidTr="001B3863">
        <w:trPr>
          <w:cnfStyle w:val="000000100000" w:firstRow="0" w:lastRow="0" w:firstColumn="0" w:lastColumn="0" w:oddVBand="0" w:evenVBand="0" w:oddHBand="1" w:evenHBand="0" w:firstRowFirstColumn="0" w:firstRowLastColumn="0" w:lastRowFirstColumn="0" w:lastRowLastColumn="0"/>
          <w:trHeight w:val="3126"/>
        </w:trPr>
        <w:tc>
          <w:tcPr>
            <w:cnfStyle w:val="001000000000" w:firstRow="0" w:lastRow="0" w:firstColumn="1" w:lastColumn="0" w:oddVBand="0" w:evenVBand="0" w:oddHBand="0" w:evenHBand="0" w:firstRowFirstColumn="0" w:firstRowLastColumn="0" w:lastRowFirstColumn="0" w:lastRowLastColumn="0"/>
            <w:tcW w:w="961" w:type="pct"/>
            <w:tcBorders>
              <w:left w:val="single" w:sz="4" w:space="0" w:color="auto"/>
            </w:tcBorders>
          </w:tcPr>
          <w:p w14:paraId="7B98B69F" w14:textId="77777777" w:rsidR="008B75C8" w:rsidRPr="001B3863" w:rsidRDefault="008B75C8" w:rsidP="001B3863">
            <w:pPr>
              <w:keepNext/>
              <w:spacing w:line="480" w:lineRule="auto"/>
              <w:jc w:val="left"/>
              <w:rPr>
                <w:rFonts w:ascii="Arial" w:hAnsi="Arial" w:cs="Arial"/>
                <w:sz w:val="20"/>
                <w:szCs w:val="20"/>
              </w:rPr>
            </w:pPr>
            <w:r w:rsidRPr="001B3863">
              <w:rPr>
                <w:rFonts w:ascii="Arial" w:hAnsi="Arial" w:cs="Arial"/>
                <w:sz w:val="20"/>
                <w:szCs w:val="20"/>
              </w:rPr>
              <w:lastRenderedPageBreak/>
              <w:t>Item 5 (continue taking treatment)</w:t>
            </w:r>
          </w:p>
          <w:p w14:paraId="2CA2DEDC" w14:textId="77777777" w:rsidR="008B75C8" w:rsidRPr="001B3863" w:rsidRDefault="008B75C8" w:rsidP="001B3863">
            <w:pPr>
              <w:keepNext/>
              <w:spacing w:line="480" w:lineRule="auto"/>
              <w:jc w:val="left"/>
              <w:rPr>
                <w:rFonts w:ascii="Arial" w:hAnsi="Arial" w:cs="Arial"/>
                <w:sz w:val="20"/>
                <w:szCs w:val="20"/>
              </w:rPr>
            </w:pPr>
            <w:r w:rsidRPr="001B3863">
              <w:rPr>
                <w:rFonts w:ascii="Arial" w:hAnsi="Arial" w:cs="Arial"/>
                <w:sz w:val="20"/>
                <w:szCs w:val="20"/>
              </w:rPr>
              <w:t>Are you willing to continue using [drug], the drug that you are currently taking to treat your [condition]?</w:t>
            </w:r>
          </w:p>
          <w:p w14:paraId="7F4C6360" w14:textId="77777777" w:rsidR="008B75C8" w:rsidRPr="001B3863" w:rsidRDefault="008B75C8" w:rsidP="001B3863">
            <w:pPr>
              <w:keepNext/>
              <w:spacing w:line="480" w:lineRule="auto"/>
              <w:ind w:left="360"/>
              <w:contextualSpacing/>
              <w:jc w:val="left"/>
              <w:rPr>
                <w:rFonts w:ascii="Arial" w:hAnsi="Arial" w:cs="Arial"/>
                <w:sz w:val="20"/>
                <w:szCs w:val="20"/>
              </w:rPr>
            </w:pPr>
          </w:p>
          <w:p w14:paraId="308D68B1" w14:textId="77777777" w:rsidR="008B75C8" w:rsidRPr="001B3863" w:rsidRDefault="008B75C8" w:rsidP="001B3863">
            <w:pPr>
              <w:keepNext/>
              <w:spacing w:line="480" w:lineRule="auto"/>
              <w:jc w:val="left"/>
              <w:rPr>
                <w:rFonts w:ascii="Arial" w:hAnsi="Arial" w:cs="Arial"/>
                <w:sz w:val="20"/>
                <w:szCs w:val="20"/>
              </w:rPr>
            </w:pPr>
            <w:r w:rsidRPr="001B3863">
              <w:rPr>
                <w:rFonts w:ascii="Arial" w:hAnsi="Arial" w:cs="Arial"/>
                <w:sz w:val="20"/>
                <w:szCs w:val="20"/>
              </w:rPr>
              <w:t>Yes/No</w:t>
            </w:r>
          </w:p>
          <w:p w14:paraId="3BF609DF" w14:textId="77777777" w:rsidR="008B75C8" w:rsidRPr="001B3863" w:rsidRDefault="008B75C8" w:rsidP="001B3863">
            <w:pPr>
              <w:keepNext/>
              <w:spacing w:line="480" w:lineRule="auto"/>
              <w:ind w:left="360"/>
              <w:contextualSpacing/>
              <w:jc w:val="left"/>
              <w:rPr>
                <w:rFonts w:ascii="Arial" w:hAnsi="Arial" w:cs="Arial"/>
                <w:sz w:val="20"/>
                <w:szCs w:val="20"/>
              </w:rPr>
            </w:pPr>
          </w:p>
          <w:p w14:paraId="68E572FF" w14:textId="77777777" w:rsidR="008B75C8" w:rsidRPr="001B3863" w:rsidRDefault="008B75C8" w:rsidP="001B3863">
            <w:pPr>
              <w:spacing w:line="480" w:lineRule="auto"/>
              <w:jc w:val="left"/>
              <w:rPr>
                <w:rFonts w:ascii="Arial" w:hAnsi="Arial" w:cs="Arial"/>
                <w:sz w:val="20"/>
                <w:szCs w:val="20"/>
              </w:rPr>
            </w:pPr>
            <w:r w:rsidRPr="001B3863">
              <w:rPr>
                <w:rFonts w:ascii="Arial" w:hAnsi="Arial" w:cs="Arial"/>
                <w:sz w:val="20"/>
                <w:szCs w:val="20"/>
              </w:rPr>
              <w:t>Please explain why?</w:t>
            </w:r>
          </w:p>
        </w:tc>
        <w:tc>
          <w:tcPr>
            <w:tcW w:w="1204" w:type="pct"/>
            <w:tcBorders>
              <w:left w:val="single" w:sz="4" w:space="0" w:color="auto"/>
              <w:right w:val="single" w:sz="4" w:space="0" w:color="auto"/>
            </w:tcBorders>
          </w:tcPr>
          <w:p w14:paraId="45798950" w14:textId="77777777" w:rsidR="008B75C8" w:rsidRPr="001B3863" w:rsidRDefault="008B75C8" w:rsidP="001B3863">
            <w:pPr>
              <w:pStyle w:val="Tablecontent"/>
              <w:tabs>
                <w:tab w:val="clear" w:pos="28"/>
              </w:tabs>
              <w:spacing w:line="480"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1B3863">
              <w:rPr>
                <w:rFonts w:ascii="Arial" w:hAnsi="Arial" w:cs="Arial"/>
                <w:sz w:val="20"/>
                <w:szCs w:val="20"/>
              </w:rPr>
              <w:t>All participants (</w:t>
            </w:r>
            <w:r w:rsidRPr="001B3863">
              <w:rPr>
                <w:rFonts w:ascii="Arial" w:hAnsi="Arial" w:cs="Arial"/>
                <w:i/>
                <w:sz w:val="20"/>
                <w:szCs w:val="20"/>
              </w:rPr>
              <w:t>N</w:t>
            </w:r>
            <w:r w:rsidRPr="001B3863">
              <w:rPr>
                <w:rFonts w:ascii="Arial" w:hAnsi="Arial" w:cs="Arial"/>
                <w:sz w:val="20"/>
                <w:szCs w:val="20"/>
              </w:rPr>
              <w:t xml:space="preserve"> = 16/16, 100%) demonstrated understanding of this item</w:t>
            </w:r>
          </w:p>
          <w:p w14:paraId="62959262" w14:textId="77777777" w:rsidR="008B75C8" w:rsidRPr="001B3863" w:rsidRDefault="008B75C8" w:rsidP="001B3863">
            <w:pPr>
              <w:pStyle w:val="Tablecontent"/>
              <w:tabs>
                <w:tab w:val="clear" w:pos="28"/>
              </w:tabs>
              <w:spacing w:line="480"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1B3863">
              <w:rPr>
                <w:rFonts w:ascii="Arial" w:hAnsi="Arial" w:cs="Arial"/>
                <w:i/>
                <w:sz w:val="20"/>
                <w:szCs w:val="20"/>
              </w:rPr>
              <w:t xml:space="preserve">“Um, you know, do you feel like you can keep taking it? Have you had any issues with it? Is there any reason you would want to stop taking it? Something like that” </w:t>
            </w:r>
          </w:p>
          <w:p w14:paraId="1F1DAF04" w14:textId="77777777" w:rsidR="008B75C8" w:rsidRPr="001B3863" w:rsidRDefault="008B75C8" w:rsidP="001B3863">
            <w:pPr>
              <w:pStyle w:val="Tablecontent"/>
              <w:tabs>
                <w:tab w:val="clear" w:pos="28"/>
              </w:tabs>
              <w:spacing w:line="480"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50CFF821" w14:textId="77777777" w:rsidR="008B75C8" w:rsidRPr="001B3863" w:rsidRDefault="008B75C8" w:rsidP="001B3863">
            <w:pPr>
              <w:pStyle w:val="Tablecontent"/>
              <w:tabs>
                <w:tab w:val="clear" w:pos="28"/>
              </w:tabs>
              <w:spacing w:line="480"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1251" w:type="pct"/>
            <w:tcBorders>
              <w:left w:val="single" w:sz="4" w:space="0" w:color="auto"/>
              <w:right w:val="single" w:sz="4" w:space="0" w:color="auto"/>
            </w:tcBorders>
          </w:tcPr>
          <w:p w14:paraId="556EF55C" w14:textId="77777777" w:rsidR="008B75C8" w:rsidRPr="001B3863" w:rsidRDefault="008B75C8" w:rsidP="001B3863">
            <w:pPr>
              <w:pStyle w:val="Tablecontent"/>
              <w:tabs>
                <w:tab w:val="clear" w:pos="28"/>
              </w:tabs>
              <w:spacing w:line="480"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1B3863">
              <w:rPr>
                <w:rFonts w:ascii="Arial" w:hAnsi="Arial" w:cs="Arial"/>
                <w:i/>
                <w:sz w:val="20"/>
                <w:szCs w:val="20"/>
              </w:rPr>
              <w:t xml:space="preserve">N </w:t>
            </w:r>
            <w:r w:rsidRPr="001B3863">
              <w:rPr>
                <w:rFonts w:ascii="Arial" w:hAnsi="Arial" w:cs="Arial"/>
                <w:sz w:val="20"/>
                <w:szCs w:val="20"/>
              </w:rPr>
              <w:t>= 16/16 (100%) participants stated they thought this item was easy to answer</w:t>
            </w:r>
          </w:p>
          <w:p w14:paraId="1CC7AF6D" w14:textId="77777777" w:rsidR="008B75C8" w:rsidRPr="001B3863" w:rsidRDefault="008B75C8" w:rsidP="001B3863">
            <w:pPr>
              <w:pStyle w:val="Tablecontent"/>
              <w:tabs>
                <w:tab w:val="clear" w:pos="28"/>
              </w:tabs>
              <w:spacing w:line="480"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1B3863">
              <w:rPr>
                <w:rFonts w:ascii="Arial" w:hAnsi="Arial" w:cs="Arial"/>
                <w:i/>
                <w:sz w:val="20"/>
                <w:szCs w:val="20"/>
              </w:rPr>
              <w:t xml:space="preserve">“I found it very easy to answer this question” </w:t>
            </w:r>
          </w:p>
          <w:p w14:paraId="33A1BCBE" w14:textId="77777777" w:rsidR="008B75C8" w:rsidRPr="001B3863" w:rsidRDefault="008B75C8" w:rsidP="001B3863">
            <w:pPr>
              <w:pStyle w:val="Tablecontent"/>
              <w:tabs>
                <w:tab w:val="clear" w:pos="28"/>
              </w:tabs>
              <w:spacing w:line="480"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5ED29E30" w14:textId="77777777" w:rsidR="008B75C8" w:rsidRPr="001B3863" w:rsidRDefault="008B75C8" w:rsidP="001B3863">
            <w:pPr>
              <w:pStyle w:val="Tablecontent"/>
              <w:tabs>
                <w:tab w:val="clear" w:pos="28"/>
              </w:tabs>
              <w:spacing w:line="480"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1B3863">
              <w:rPr>
                <w:rFonts w:ascii="Arial" w:hAnsi="Arial" w:cs="Arial"/>
                <w:i/>
                <w:sz w:val="20"/>
                <w:szCs w:val="20"/>
              </w:rPr>
              <w:t>N</w:t>
            </w:r>
            <w:r w:rsidRPr="001B3863">
              <w:rPr>
                <w:rFonts w:ascii="Arial" w:hAnsi="Arial" w:cs="Arial"/>
                <w:sz w:val="20"/>
                <w:szCs w:val="20"/>
              </w:rPr>
              <w:t xml:space="preserve"> = 16/16 (100%) participants thought it was easy to know how much detail to provide in their answer</w:t>
            </w:r>
          </w:p>
          <w:p w14:paraId="510B771F" w14:textId="77777777" w:rsidR="008B75C8" w:rsidRPr="001B3863" w:rsidRDefault="008B75C8" w:rsidP="001B3863">
            <w:pPr>
              <w:pStyle w:val="Tablecontent"/>
              <w:tabs>
                <w:tab w:val="clear" w:pos="28"/>
              </w:tabs>
              <w:spacing w:line="480"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1B3863">
              <w:rPr>
                <w:rFonts w:ascii="Arial" w:hAnsi="Arial" w:cs="Arial"/>
                <w:i/>
                <w:sz w:val="20"/>
                <w:szCs w:val="20"/>
              </w:rPr>
              <w:t>“I just—it'd be basically just reiterating the yes, um, with a couple of examples of why”</w:t>
            </w:r>
            <w:r w:rsidRPr="001B3863">
              <w:rPr>
                <w:rFonts w:ascii="Arial" w:hAnsi="Arial" w:cs="Arial"/>
                <w:sz w:val="20"/>
                <w:szCs w:val="20"/>
              </w:rPr>
              <w:t xml:space="preserve"> </w:t>
            </w:r>
          </w:p>
          <w:p w14:paraId="3FE5B861" w14:textId="77777777" w:rsidR="008B75C8" w:rsidRPr="001B3863" w:rsidRDefault="008B75C8" w:rsidP="001B3863">
            <w:pPr>
              <w:pStyle w:val="Tablecontent"/>
              <w:tabs>
                <w:tab w:val="clear" w:pos="28"/>
              </w:tabs>
              <w:spacing w:line="480"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1584" w:type="pct"/>
            <w:tcBorders>
              <w:left w:val="single" w:sz="4" w:space="0" w:color="auto"/>
              <w:right w:val="single" w:sz="4" w:space="0" w:color="auto"/>
            </w:tcBorders>
          </w:tcPr>
          <w:p w14:paraId="6ADF2C17" w14:textId="77777777" w:rsidR="008B75C8" w:rsidRPr="001B3863" w:rsidRDefault="008B75C8" w:rsidP="001B3863">
            <w:pPr>
              <w:pStyle w:val="Tablecontent"/>
              <w:tabs>
                <w:tab w:val="clear" w:pos="28"/>
              </w:tabs>
              <w:spacing w:line="480"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1B3863">
              <w:rPr>
                <w:rFonts w:ascii="Arial" w:hAnsi="Arial" w:cs="Arial"/>
                <w:i/>
                <w:sz w:val="20"/>
                <w:szCs w:val="20"/>
              </w:rPr>
              <w:t>n</w:t>
            </w:r>
            <w:r w:rsidRPr="001B3863">
              <w:rPr>
                <w:rFonts w:ascii="Arial" w:hAnsi="Arial" w:cs="Arial"/>
                <w:sz w:val="20"/>
                <w:szCs w:val="20"/>
              </w:rPr>
              <w:t xml:space="preserve"> = 1/16 (6.3%) suggested removing ‘the drug you are currently taking’</w:t>
            </w:r>
          </w:p>
          <w:p w14:paraId="0EAB59CE" w14:textId="77777777" w:rsidR="008B75C8" w:rsidRPr="001B3863" w:rsidRDefault="008B75C8" w:rsidP="001B3863">
            <w:pPr>
              <w:pStyle w:val="Tablecontent"/>
              <w:tabs>
                <w:tab w:val="clear" w:pos="28"/>
              </w:tabs>
              <w:spacing w:line="480"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1B3863">
              <w:rPr>
                <w:rFonts w:ascii="Arial" w:hAnsi="Arial" w:cs="Arial"/>
                <w:i/>
                <w:sz w:val="20"/>
                <w:szCs w:val="20"/>
              </w:rPr>
              <w:t xml:space="preserve">“The drug that you are currently taking. You don’t need that. I told you. It's straightforward” </w:t>
            </w:r>
          </w:p>
          <w:p w14:paraId="5EA0F998" w14:textId="77777777" w:rsidR="008B75C8" w:rsidRPr="001B3863" w:rsidRDefault="008B75C8" w:rsidP="001B3863">
            <w:pPr>
              <w:pStyle w:val="Tablecontent"/>
              <w:tabs>
                <w:tab w:val="clear" w:pos="28"/>
              </w:tabs>
              <w:spacing w:line="480"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60941A2D" w14:textId="77777777" w:rsidR="008B75C8" w:rsidRPr="001B3863" w:rsidRDefault="008B75C8" w:rsidP="001B3863">
            <w:pPr>
              <w:pStyle w:val="Tablecontent"/>
              <w:tabs>
                <w:tab w:val="clear" w:pos="28"/>
              </w:tabs>
              <w:spacing w:line="480"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1B3863">
              <w:rPr>
                <w:rFonts w:ascii="Arial" w:hAnsi="Arial" w:cs="Arial"/>
                <w:i/>
                <w:sz w:val="20"/>
                <w:szCs w:val="20"/>
              </w:rPr>
              <w:t>n</w:t>
            </w:r>
            <w:r w:rsidRPr="001B3863">
              <w:rPr>
                <w:rFonts w:ascii="Arial" w:hAnsi="Arial" w:cs="Arial"/>
                <w:sz w:val="20"/>
                <w:szCs w:val="20"/>
              </w:rPr>
              <w:t xml:space="preserve"> = 1/16 (6.3%) suggested removing ‘willing’</w:t>
            </w:r>
          </w:p>
          <w:p w14:paraId="2CBD2802" w14:textId="77777777" w:rsidR="008B75C8" w:rsidRPr="001B3863" w:rsidRDefault="008B75C8" w:rsidP="001B3863">
            <w:pPr>
              <w:pStyle w:val="Tablecontent"/>
              <w:tabs>
                <w:tab w:val="clear" w:pos="28"/>
              </w:tabs>
              <w:spacing w:line="480"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1B3863">
              <w:rPr>
                <w:rFonts w:ascii="Arial" w:hAnsi="Arial" w:cs="Arial"/>
                <w:i/>
                <w:sz w:val="20"/>
                <w:szCs w:val="20"/>
              </w:rPr>
              <w:t xml:space="preserve">“You know, it just is not something I've seen worded that way before. It's basically like, so do you want to continue with this or not” </w:t>
            </w:r>
          </w:p>
          <w:p w14:paraId="6FB4B1A3" w14:textId="77777777" w:rsidR="008B75C8" w:rsidRPr="001B3863" w:rsidRDefault="008B75C8" w:rsidP="001B3863">
            <w:pPr>
              <w:pStyle w:val="Tablecontent"/>
              <w:tabs>
                <w:tab w:val="clear" w:pos="28"/>
              </w:tabs>
              <w:spacing w:line="480"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020F9D0D" w14:textId="77777777" w:rsidR="008B75C8" w:rsidRPr="001B3863" w:rsidRDefault="008B75C8" w:rsidP="001B3863">
            <w:pPr>
              <w:pStyle w:val="Tablecontent"/>
              <w:tabs>
                <w:tab w:val="clear" w:pos="28"/>
              </w:tabs>
              <w:spacing w:line="480"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1B3863">
              <w:rPr>
                <w:rFonts w:ascii="Arial" w:hAnsi="Arial" w:cs="Arial"/>
                <w:i/>
                <w:sz w:val="20"/>
                <w:szCs w:val="20"/>
              </w:rPr>
              <w:t>n</w:t>
            </w:r>
            <w:r w:rsidRPr="001B3863">
              <w:rPr>
                <w:rFonts w:ascii="Arial" w:hAnsi="Arial" w:cs="Arial"/>
                <w:sz w:val="20"/>
                <w:szCs w:val="20"/>
              </w:rPr>
              <w:t xml:space="preserve"> = 14/16 (87.5%) did not suggest any changes</w:t>
            </w:r>
          </w:p>
        </w:tc>
      </w:tr>
      <w:tr w:rsidR="001B3863" w:rsidRPr="001B3863" w14:paraId="0F305EEE" w14:textId="77777777" w:rsidTr="001B3863">
        <w:trPr>
          <w:trHeight w:val="805"/>
        </w:trPr>
        <w:tc>
          <w:tcPr>
            <w:cnfStyle w:val="001000000000" w:firstRow="0" w:lastRow="0" w:firstColumn="1" w:lastColumn="0" w:oddVBand="0" w:evenVBand="0" w:oddHBand="0" w:evenHBand="0" w:firstRowFirstColumn="0" w:firstRowLastColumn="0" w:lastRowFirstColumn="0" w:lastRowLastColumn="0"/>
            <w:tcW w:w="961" w:type="pct"/>
            <w:tcBorders>
              <w:left w:val="single" w:sz="4" w:space="0" w:color="auto"/>
            </w:tcBorders>
          </w:tcPr>
          <w:p w14:paraId="61D4A49E" w14:textId="77777777" w:rsidR="008B75C8" w:rsidRPr="001B3863" w:rsidRDefault="008B75C8" w:rsidP="001B3863">
            <w:pPr>
              <w:autoSpaceDE w:val="0"/>
              <w:autoSpaceDN w:val="0"/>
              <w:adjustRightInd w:val="0"/>
              <w:spacing w:line="480" w:lineRule="auto"/>
              <w:jc w:val="left"/>
              <w:rPr>
                <w:rFonts w:ascii="Arial" w:hAnsi="Arial" w:cs="Arial"/>
                <w:sz w:val="20"/>
                <w:szCs w:val="20"/>
              </w:rPr>
            </w:pPr>
            <w:r w:rsidRPr="001B3863">
              <w:rPr>
                <w:rFonts w:ascii="Arial" w:hAnsi="Arial" w:cs="Arial"/>
                <w:sz w:val="20"/>
                <w:szCs w:val="20"/>
              </w:rPr>
              <w:t>Item 6 (benefits vs. disadvantages)</w:t>
            </w:r>
          </w:p>
          <w:p w14:paraId="35BC291A" w14:textId="77777777" w:rsidR="008B75C8" w:rsidRPr="001B3863" w:rsidRDefault="008B75C8" w:rsidP="001B3863">
            <w:pPr>
              <w:autoSpaceDE w:val="0"/>
              <w:autoSpaceDN w:val="0"/>
              <w:adjustRightInd w:val="0"/>
              <w:spacing w:line="480" w:lineRule="auto"/>
              <w:jc w:val="left"/>
              <w:rPr>
                <w:rFonts w:ascii="Arial" w:hAnsi="Arial" w:cs="Arial"/>
                <w:sz w:val="20"/>
                <w:szCs w:val="20"/>
              </w:rPr>
            </w:pPr>
          </w:p>
          <w:p w14:paraId="0E818CE9" w14:textId="77777777" w:rsidR="008B75C8" w:rsidRPr="001B3863" w:rsidRDefault="008B75C8" w:rsidP="001B3863">
            <w:pPr>
              <w:autoSpaceDE w:val="0"/>
              <w:autoSpaceDN w:val="0"/>
              <w:adjustRightInd w:val="0"/>
              <w:spacing w:line="480" w:lineRule="auto"/>
              <w:jc w:val="left"/>
              <w:rPr>
                <w:rFonts w:ascii="Arial" w:hAnsi="Arial" w:cs="Arial"/>
                <w:sz w:val="20"/>
                <w:szCs w:val="20"/>
              </w:rPr>
            </w:pPr>
            <w:r w:rsidRPr="001B3863">
              <w:rPr>
                <w:rFonts w:ascii="Arial" w:hAnsi="Arial" w:cs="Arial"/>
                <w:sz w:val="20"/>
                <w:szCs w:val="20"/>
              </w:rPr>
              <w:t xml:space="preserve">Based on your own experience of [drug], the </w:t>
            </w:r>
            <w:r w:rsidRPr="001B3863">
              <w:rPr>
                <w:rFonts w:ascii="Arial" w:hAnsi="Arial" w:cs="Arial"/>
                <w:sz w:val="20"/>
                <w:szCs w:val="20"/>
              </w:rPr>
              <w:lastRenderedPageBreak/>
              <w:t xml:space="preserve">drug that you are currently taking to treat your [condition], please select a response on the scale below </w:t>
            </w:r>
          </w:p>
          <w:p w14:paraId="1B077E8B" w14:textId="77777777" w:rsidR="008B75C8" w:rsidRPr="001B3863" w:rsidRDefault="008B75C8" w:rsidP="001B3863">
            <w:pPr>
              <w:autoSpaceDE w:val="0"/>
              <w:autoSpaceDN w:val="0"/>
              <w:adjustRightInd w:val="0"/>
              <w:spacing w:line="480" w:lineRule="auto"/>
              <w:ind w:left="360"/>
              <w:jc w:val="left"/>
              <w:rPr>
                <w:rFonts w:ascii="Arial" w:hAnsi="Arial" w:cs="Arial"/>
                <w:sz w:val="20"/>
                <w:szCs w:val="20"/>
              </w:rPr>
            </w:pPr>
          </w:p>
          <w:p w14:paraId="098E614F" w14:textId="77777777" w:rsidR="008B75C8" w:rsidRPr="001B3863" w:rsidRDefault="008B75C8" w:rsidP="001B3863">
            <w:pPr>
              <w:autoSpaceDE w:val="0"/>
              <w:autoSpaceDN w:val="0"/>
              <w:adjustRightInd w:val="0"/>
              <w:spacing w:line="480" w:lineRule="auto"/>
              <w:ind w:left="360"/>
              <w:jc w:val="left"/>
              <w:rPr>
                <w:rFonts w:ascii="Arial" w:hAnsi="Arial" w:cs="Arial"/>
                <w:sz w:val="20"/>
                <w:szCs w:val="20"/>
              </w:rPr>
            </w:pPr>
            <w:r w:rsidRPr="001B3863">
              <w:rPr>
                <w:rFonts w:ascii="Arial" w:hAnsi="Arial" w:cs="Arial"/>
                <w:sz w:val="20"/>
                <w:szCs w:val="20"/>
              </w:rPr>
              <w:t>−3 = The disadvantages of [drug], significantly outweigh the benefits</w:t>
            </w:r>
          </w:p>
          <w:p w14:paraId="3637B9C4" w14:textId="77777777" w:rsidR="008B75C8" w:rsidRPr="001B3863" w:rsidRDefault="008B75C8" w:rsidP="001B3863">
            <w:pPr>
              <w:autoSpaceDE w:val="0"/>
              <w:autoSpaceDN w:val="0"/>
              <w:adjustRightInd w:val="0"/>
              <w:spacing w:line="480" w:lineRule="auto"/>
              <w:jc w:val="left"/>
              <w:rPr>
                <w:rFonts w:ascii="Arial" w:hAnsi="Arial" w:cs="Arial"/>
                <w:sz w:val="20"/>
                <w:szCs w:val="20"/>
              </w:rPr>
            </w:pPr>
          </w:p>
          <w:p w14:paraId="12DE522C" w14:textId="77777777" w:rsidR="008B75C8" w:rsidRPr="001B3863" w:rsidRDefault="008B75C8" w:rsidP="001B3863">
            <w:pPr>
              <w:autoSpaceDE w:val="0"/>
              <w:autoSpaceDN w:val="0"/>
              <w:adjustRightInd w:val="0"/>
              <w:spacing w:line="480" w:lineRule="auto"/>
              <w:ind w:left="360"/>
              <w:jc w:val="left"/>
              <w:rPr>
                <w:rFonts w:ascii="Arial" w:hAnsi="Arial" w:cs="Arial"/>
                <w:sz w:val="20"/>
                <w:szCs w:val="20"/>
              </w:rPr>
            </w:pPr>
            <w:r w:rsidRPr="001B3863">
              <w:rPr>
                <w:rFonts w:ascii="Arial" w:hAnsi="Arial" w:cs="Arial"/>
                <w:sz w:val="20"/>
                <w:szCs w:val="20"/>
              </w:rPr>
              <w:t>0 = There were equal benefits and disadvantages of [drug]</w:t>
            </w:r>
          </w:p>
          <w:p w14:paraId="76031DC6" w14:textId="77777777" w:rsidR="008B75C8" w:rsidRPr="001B3863" w:rsidRDefault="008B75C8" w:rsidP="001B3863">
            <w:pPr>
              <w:autoSpaceDE w:val="0"/>
              <w:autoSpaceDN w:val="0"/>
              <w:adjustRightInd w:val="0"/>
              <w:spacing w:line="480" w:lineRule="auto"/>
              <w:ind w:left="360"/>
              <w:jc w:val="left"/>
              <w:rPr>
                <w:rFonts w:ascii="Arial" w:hAnsi="Arial" w:cs="Arial"/>
                <w:sz w:val="20"/>
                <w:szCs w:val="20"/>
              </w:rPr>
            </w:pPr>
          </w:p>
          <w:p w14:paraId="709A332E" w14:textId="77777777" w:rsidR="008B75C8" w:rsidRPr="001B3863" w:rsidRDefault="008B75C8" w:rsidP="001B3863">
            <w:pPr>
              <w:autoSpaceDE w:val="0"/>
              <w:autoSpaceDN w:val="0"/>
              <w:adjustRightInd w:val="0"/>
              <w:spacing w:line="480" w:lineRule="auto"/>
              <w:ind w:left="360"/>
              <w:jc w:val="left"/>
              <w:rPr>
                <w:rFonts w:ascii="Arial" w:hAnsi="Arial" w:cs="Arial"/>
                <w:sz w:val="20"/>
                <w:szCs w:val="20"/>
              </w:rPr>
            </w:pPr>
            <w:r w:rsidRPr="001B3863">
              <w:rPr>
                <w:rFonts w:ascii="Arial" w:hAnsi="Arial" w:cs="Arial"/>
                <w:sz w:val="20"/>
                <w:szCs w:val="20"/>
              </w:rPr>
              <w:t xml:space="preserve">3 = The benefits of [drug] significantly </w:t>
            </w:r>
            <w:r w:rsidRPr="001B3863">
              <w:rPr>
                <w:rFonts w:ascii="Arial" w:hAnsi="Arial" w:cs="Arial"/>
                <w:sz w:val="20"/>
                <w:szCs w:val="20"/>
              </w:rPr>
              <w:lastRenderedPageBreak/>
              <w:t>outweigh the disadvantages</w:t>
            </w:r>
          </w:p>
          <w:p w14:paraId="66AA6E75" w14:textId="77777777" w:rsidR="008B75C8" w:rsidRPr="001B3863" w:rsidRDefault="008B75C8" w:rsidP="001B3863">
            <w:pPr>
              <w:keepNext/>
              <w:spacing w:line="480" w:lineRule="auto"/>
              <w:jc w:val="left"/>
              <w:rPr>
                <w:rFonts w:ascii="Arial" w:hAnsi="Arial" w:cs="Arial"/>
                <w:sz w:val="20"/>
                <w:szCs w:val="20"/>
              </w:rPr>
            </w:pPr>
          </w:p>
        </w:tc>
        <w:tc>
          <w:tcPr>
            <w:tcW w:w="1204" w:type="pct"/>
            <w:tcBorders>
              <w:left w:val="single" w:sz="4" w:space="0" w:color="auto"/>
              <w:right w:val="single" w:sz="4" w:space="0" w:color="auto"/>
            </w:tcBorders>
          </w:tcPr>
          <w:p w14:paraId="335C7D5C" w14:textId="77777777" w:rsidR="008B75C8" w:rsidRPr="001B3863" w:rsidRDefault="008B75C8" w:rsidP="001B3863">
            <w:pPr>
              <w:pStyle w:val="Tablecontent"/>
              <w:tabs>
                <w:tab w:val="clear" w:pos="28"/>
              </w:tabs>
              <w:spacing w:line="48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1B3863">
              <w:rPr>
                <w:rFonts w:ascii="Arial" w:hAnsi="Arial" w:cs="Arial"/>
                <w:sz w:val="20"/>
                <w:szCs w:val="20"/>
              </w:rPr>
              <w:lastRenderedPageBreak/>
              <w:t>All participants (N = 16/16, 100%) demonstrated understanding of this item</w:t>
            </w:r>
          </w:p>
          <w:p w14:paraId="7E41F9C0" w14:textId="77777777" w:rsidR="008B75C8" w:rsidRPr="001B3863" w:rsidRDefault="008B75C8" w:rsidP="001B3863">
            <w:pPr>
              <w:pStyle w:val="Tablecontent"/>
              <w:tabs>
                <w:tab w:val="clear" w:pos="28"/>
              </w:tabs>
              <w:spacing w:line="48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1B3863">
              <w:rPr>
                <w:rFonts w:ascii="Arial" w:hAnsi="Arial" w:cs="Arial"/>
                <w:i/>
                <w:sz w:val="20"/>
                <w:szCs w:val="20"/>
              </w:rPr>
              <w:t xml:space="preserve">“It's asking me to compare the—is it—you're asking for my overall </w:t>
            </w:r>
            <w:r w:rsidRPr="001B3863">
              <w:rPr>
                <w:rFonts w:ascii="Arial" w:hAnsi="Arial" w:cs="Arial"/>
                <w:i/>
                <w:sz w:val="20"/>
                <w:szCs w:val="20"/>
              </w:rPr>
              <w:lastRenderedPageBreak/>
              <w:t xml:space="preserve">opinion do the—are there more benefits than there are negatives or disadvantages” </w:t>
            </w:r>
          </w:p>
          <w:p w14:paraId="441737F5" w14:textId="77777777" w:rsidR="008B75C8" w:rsidRPr="001B3863" w:rsidRDefault="008B75C8" w:rsidP="001B3863">
            <w:pPr>
              <w:pStyle w:val="Tablecontent"/>
              <w:tabs>
                <w:tab w:val="clear" w:pos="28"/>
              </w:tabs>
              <w:spacing w:line="48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1251" w:type="pct"/>
            <w:tcBorders>
              <w:left w:val="single" w:sz="4" w:space="0" w:color="auto"/>
              <w:right w:val="single" w:sz="4" w:space="0" w:color="auto"/>
            </w:tcBorders>
          </w:tcPr>
          <w:p w14:paraId="49CA798F" w14:textId="77777777" w:rsidR="008B75C8" w:rsidRPr="001B3863" w:rsidRDefault="008B75C8" w:rsidP="001B3863">
            <w:pPr>
              <w:pStyle w:val="Tablecontent"/>
              <w:tabs>
                <w:tab w:val="clear" w:pos="28"/>
              </w:tabs>
              <w:spacing w:line="48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1B3863">
              <w:rPr>
                <w:rFonts w:ascii="Arial" w:hAnsi="Arial" w:cs="Arial"/>
                <w:i/>
                <w:sz w:val="20"/>
                <w:szCs w:val="20"/>
              </w:rPr>
              <w:lastRenderedPageBreak/>
              <w:t>n</w:t>
            </w:r>
            <w:r w:rsidRPr="001B3863">
              <w:rPr>
                <w:rFonts w:ascii="Arial" w:hAnsi="Arial" w:cs="Arial"/>
                <w:sz w:val="20"/>
                <w:szCs w:val="20"/>
              </w:rPr>
              <w:t xml:space="preserve"> = 7/11 (63.6%) of the participants who debriefed the original response option layout stated that they thought this item was easy to answer</w:t>
            </w:r>
          </w:p>
          <w:p w14:paraId="77A64EB1" w14:textId="77777777" w:rsidR="008B75C8" w:rsidRPr="001B3863" w:rsidRDefault="008B75C8" w:rsidP="001B3863">
            <w:pPr>
              <w:pStyle w:val="Tablecontent"/>
              <w:tabs>
                <w:tab w:val="clear" w:pos="28"/>
              </w:tabs>
              <w:spacing w:line="48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1B3863">
              <w:rPr>
                <w:rFonts w:ascii="Arial" w:hAnsi="Arial" w:cs="Arial"/>
                <w:i/>
                <w:sz w:val="20"/>
                <w:szCs w:val="20"/>
              </w:rPr>
              <w:lastRenderedPageBreak/>
              <w:t>“Yeah. They're very simple and it's giving me a range of what—where you are with this drug”</w:t>
            </w:r>
            <w:r w:rsidRPr="001B3863">
              <w:rPr>
                <w:rFonts w:ascii="Arial" w:hAnsi="Arial" w:cs="Arial"/>
                <w:sz w:val="20"/>
                <w:szCs w:val="20"/>
              </w:rPr>
              <w:t xml:space="preserve"> </w:t>
            </w:r>
          </w:p>
          <w:p w14:paraId="4225E425" w14:textId="77777777" w:rsidR="008B75C8" w:rsidRPr="001B3863" w:rsidRDefault="008B75C8" w:rsidP="001B3863">
            <w:pPr>
              <w:pStyle w:val="Tablecontent"/>
              <w:tabs>
                <w:tab w:val="clear" w:pos="28"/>
              </w:tabs>
              <w:spacing w:line="48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42AE456B" w14:textId="77777777" w:rsidR="008B75C8" w:rsidRPr="001B3863" w:rsidRDefault="008B75C8" w:rsidP="001B3863">
            <w:pPr>
              <w:pStyle w:val="Tablecontent"/>
              <w:tabs>
                <w:tab w:val="clear" w:pos="28"/>
              </w:tabs>
              <w:spacing w:line="48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1B3863">
              <w:rPr>
                <w:rFonts w:ascii="Arial" w:hAnsi="Arial" w:cs="Arial"/>
                <w:i/>
                <w:sz w:val="20"/>
                <w:szCs w:val="20"/>
              </w:rPr>
              <w:t>n</w:t>
            </w:r>
            <w:r w:rsidRPr="001B3863">
              <w:rPr>
                <w:rFonts w:ascii="Arial" w:hAnsi="Arial" w:cs="Arial"/>
                <w:sz w:val="20"/>
                <w:szCs w:val="20"/>
              </w:rPr>
              <w:t xml:space="preserve"> = 4/11 (36.4%) found it difficult to answer this item</w:t>
            </w:r>
          </w:p>
          <w:p w14:paraId="32A9FBE1" w14:textId="77777777" w:rsidR="008B75C8" w:rsidRPr="001B3863" w:rsidRDefault="008B75C8" w:rsidP="001B3863">
            <w:pPr>
              <w:pStyle w:val="Tablecontent"/>
              <w:tabs>
                <w:tab w:val="clear" w:pos="28"/>
              </w:tabs>
              <w:spacing w:line="48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3E30B0B1" w14:textId="77777777" w:rsidR="008B75C8" w:rsidRPr="001B3863" w:rsidRDefault="008B75C8" w:rsidP="001B3863">
            <w:pPr>
              <w:pStyle w:val="Tablecontent"/>
              <w:tabs>
                <w:tab w:val="clear" w:pos="28"/>
              </w:tabs>
              <w:spacing w:line="48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1B3863">
              <w:rPr>
                <w:rFonts w:ascii="Arial" w:hAnsi="Arial" w:cs="Arial"/>
                <w:i/>
                <w:sz w:val="20"/>
                <w:szCs w:val="20"/>
              </w:rPr>
              <w:t xml:space="preserve">n </w:t>
            </w:r>
            <w:r w:rsidRPr="001B3863">
              <w:rPr>
                <w:rFonts w:ascii="Arial" w:hAnsi="Arial" w:cs="Arial"/>
                <w:sz w:val="20"/>
                <w:szCs w:val="20"/>
              </w:rPr>
              <w:t>= 2/4 (50.0%) understood the number scale eventually but initially found it difficult to make sense of</w:t>
            </w:r>
          </w:p>
          <w:p w14:paraId="6CF75ADA" w14:textId="77777777" w:rsidR="008B75C8" w:rsidRPr="001B3863" w:rsidRDefault="008B75C8" w:rsidP="001B3863">
            <w:pPr>
              <w:pStyle w:val="Tablecontent"/>
              <w:tabs>
                <w:tab w:val="clear" w:pos="28"/>
              </w:tabs>
              <w:spacing w:line="48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68655441" w14:textId="77777777" w:rsidR="008B75C8" w:rsidRPr="001B3863" w:rsidRDefault="008B75C8" w:rsidP="001B3863">
            <w:pPr>
              <w:pStyle w:val="Tablecontent"/>
              <w:tabs>
                <w:tab w:val="clear" w:pos="28"/>
              </w:tabs>
              <w:spacing w:line="48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1B3863">
              <w:rPr>
                <w:rFonts w:ascii="Arial" w:hAnsi="Arial" w:cs="Arial"/>
                <w:i/>
                <w:sz w:val="20"/>
                <w:szCs w:val="20"/>
              </w:rPr>
              <w:t xml:space="preserve">n </w:t>
            </w:r>
            <w:r w:rsidRPr="001B3863">
              <w:rPr>
                <w:rFonts w:ascii="Arial" w:hAnsi="Arial" w:cs="Arial"/>
                <w:sz w:val="20"/>
                <w:szCs w:val="20"/>
              </w:rPr>
              <w:t>= 2/4 (50.0%) did not understand the number scale*</w:t>
            </w:r>
          </w:p>
          <w:p w14:paraId="125E3395" w14:textId="77777777" w:rsidR="008B75C8" w:rsidRPr="001B3863" w:rsidRDefault="008B75C8" w:rsidP="001B3863">
            <w:pPr>
              <w:pStyle w:val="Tablecontent"/>
              <w:tabs>
                <w:tab w:val="clear" w:pos="28"/>
              </w:tabs>
              <w:spacing w:line="48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1B3863">
              <w:rPr>
                <w:rFonts w:ascii="Arial" w:hAnsi="Arial" w:cs="Arial"/>
                <w:i/>
                <w:sz w:val="20"/>
                <w:szCs w:val="20"/>
              </w:rPr>
              <w:t xml:space="preserve">“I don’t understand why the negative three, negative two, negative one. I'm not—that's—the disadvantages in this—it should be true or false, </w:t>
            </w:r>
            <w:r w:rsidRPr="001B3863">
              <w:rPr>
                <w:rFonts w:ascii="Arial" w:hAnsi="Arial" w:cs="Arial"/>
                <w:i/>
                <w:sz w:val="20"/>
                <w:szCs w:val="20"/>
              </w:rPr>
              <w:lastRenderedPageBreak/>
              <w:t xml:space="preserve">right? ... </w:t>
            </w:r>
            <w:proofErr w:type="gramStart"/>
            <w:r w:rsidRPr="001B3863">
              <w:rPr>
                <w:rFonts w:ascii="Arial" w:hAnsi="Arial" w:cs="Arial"/>
                <w:i/>
                <w:sz w:val="20"/>
                <w:szCs w:val="20"/>
              </w:rPr>
              <w:t>So</w:t>
            </w:r>
            <w:proofErr w:type="gramEnd"/>
            <w:r w:rsidRPr="001B3863">
              <w:rPr>
                <w:rFonts w:ascii="Arial" w:hAnsi="Arial" w:cs="Arial"/>
                <w:i/>
                <w:sz w:val="20"/>
                <w:szCs w:val="20"/>
              </w:rPr>
              <w:t xml:space="preserve"> what does minus three mean?”</w:t>
            </w:r>
          </w:p>
          <w:p w14:paraId="42ED992B" w14:textId="77777777" w:rsidR="008B75C8" w:rsidRPr="001B3863" w:rsidRDefault="008B75C8" w:rsidP="001B3863">
            <w:pPr>
              <w:pStyle w:val="Tablecontent"/>
              <w:tabs>
                <w:tab w:val="clear" w:pos="28"/>
              </w:tabs>
              <w:spacing w:line="48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3019EFBF" w14:textId="77777777" w:rsidR="008B75C8" w:rsidRPr="001B3863" w:rsidRDefault="008B75C8" w:rsidP="001B3863">
            <w:pPr>
              <w:pStyle w:val="Tablecontent"/>
              <w:tabs>
                <w:tab w:val="clear" w:pos="28"/>
              </w:tabs>
              <w:spacing w:line="48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1B3863">
              <w:rPr>
                <w:rFonts w:ascii="Arial" w:hAnsi="Arial" w:cs="Arial"/>
                <w:i/>
                <w:sz w:val="20"/>
                <w:szCs w:val="20"/>
              </w:rPr>
              <w:t>N</w:t>
            </w:r>
            <w:r w:rsidRPr="001B3863">
              <w:rPr>
                <w:rFonts w:ascii="Arial" w:hAnsi="Arial" w:cs="Arial"/>
                <w:sz w:val="20"/>
                <w:szCs w:val="20"/>
              </w:rPr>
              <w:t xml:space="preserve"> = 5/5 (100%) of the participants who debriefed the updated layout stated they thought this item was easy to answer</w:t>
            </w:r>
          </w:p>
          <w:p w14:paraId="6E0F4627" w14:textId="77777777" w:rsidR="008B75C8" w:rsidRPr="001B3863" w:rsidRDefault="008B75C8" w:rsidP="001B3863">
            <w:pPr>
              <w:pStyle w:val="Tablecontent"/>
              <w:tabs>
                <w:tab w:val="clear" w:pos="28"/>
              </w:tabs>
              <w:spacing w:line="48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1B3863">
              <w:rPr>
                <w:rFonts w:ascii="Arial" w:hAnsi="Arial" w:cs="Arial"/>
                <w:i/>
                <w:sz w:val="20"/>
                <w:szCs w:val="20"/>
              </w:rPr>
              <w:t>“Yes. It's very straightforward. Um, it's very easy to understand”</w:t>
            </w:r>
          </w:p>
          <w:p w14:paraId="5B034937" w14:textId="77777777" w:rsidR="008B75C8" w:rsidRPr="001B3863" w:rsidRDefault="008B75C8" w:rsidP="001B3863">
            <w:pPr>
              <w:pStyle w:val="Tablecontent"/>
              <w:tabs>
                <w:tab w:val="clear" w:pos="28"/>
              </w:tabs>
              <w:spacing w:line="48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281CB759" w14:textId="77777777" w:rsidR="008B75C8" w:rsidRPr="001B3863" w:rsidRDefault="008B75C8" w:rsidP="001B3863">
            <w:pPr>
              <w:pStyle w:val="Tablecontent"/>
              <w:tabs>
                <w:tab w:val="clear" w:pos="28"/>
              </w:tabs>
              <w:spacing w:line="48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1584" w:type="pct"/>
            <w:tcBorders>
              <w:left w:val="single" w:sz="4" w:space="0" w:color="auto"/>
              <w:right w:val="single" w:sz="4" w:space="0" w:color="auto"/>
            </w:tcBorders>
          </w:tcPr>
          <w:p w14:paraId="70B2882D" w14:textId="77777777" w:rsidR="008B75C8" w:rsidRPr="001B3863" w:rsidRDefault="008B75C8" w:rsidP="001B3863">
            <w:pPr>
              <w:pStyle w:val="Tablecontent"/>
              <w:tabs>
                <w:tab w:val="clear" w:pos="28"/>
              </w:tabs>
              <w:spacing w:line="48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1B3863">
              <w:rPr>
                <w:rFonts w:ascii="Arial" w:hAnsi="Arial" w:cs="Arial"/>
                <w:i/>
                <w:sz w:val="20"/>
                <w:szCs w:val="20"/>
              </w:rPr>
              <w:lastRenderedPageBreak/>
              <w:t>n</w:t>
            </w:r>
            <w:r w:rsidRPr="001B3863">
              <w:rPr>
                <w:rFonts w:ascii="Arial" w:hAnsi="Arial" w:cs="Arial"/>
                <w:sz w:val="20"/>
                <w:szCs w:val="20"/>
              </w:rPr>
              <w:t xml:space="preserve"> = 6/11 (54.6%) of the participants who debriefed the original response option layout suggested changing the format of the original response options (vertical) to horizontal*</w:t>
            </w:r>
          </w:p>
          <w:p w14:paraId="0C1F250E" w14:textId="77777777" w:rsidR="008B75C8" w:rsidRPr="001B3863" w:rsidRDefault="008B75C8" w:rsidP="001B3863">
            <w:pPr>
              <w:pStyle w:val="Tablecontent"/>
              <w:tabs>
                <w:tab w:val="clear" w:pos="28"/>
              </w:tabs>
              <w:spacing w:line="48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1B3863">
              <w:rPr>
                <w:rFonts w:ascii="Arial" w:hAnsi="Arial" w:cs="Arial"/>
                <w:i/>
                <w:sz w:val="20"/>
                <w:szCs w:val="20"/>
              </w:rPr>
              <w:lastRenderedPageBreak/>
              <w:t xml:space="preserve">“I might list it horizontally rather than vertically. I think it'd be a little easier” </w:t>
            </w:r>
          </w:p>
          <w:p w14:paraId="21DD438F" w14:textId="77777777" w:rsidR="008B75C8" w:rsidRPr="001B3863" w:rsidRDefault="008B75C8" w:rsidP="001B3863">
            <w:pPr>
              <w:pStyle w:val="Tablecontent"/>
              <w:tabs>
                <w:tab w:val="clear" w:pos="28"/>
              </w:tabs>
              <w:spacing w:line="48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407584A3" w14:textId="77777777" w:rsidR="008B75C8" w:rsidRPr="001B3863" w:rsidRDefault="008B75C8" w:rsidP="001B3863">
            <w:pPr>
              <w:pStyle w:val="Tablecontent"/>
              <w:tabs>
                <w:tab w:val="clear" w:pos="28"/>
              </w:tabs>
              <w:spacing w:line="48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1B3863">
              <w:rPr>
                <w:rFonts w:ascii="Arial" w:hAnsi="Arial" w:cs="Arial"/>
                <w:i/>
                <w:sz w:val="20"/>
                <w:szCs w:val="20"/>
              </w:rPr>
              <w:t>n</w:t>
            </w:r>
            <w:r w:rsidRPr="001B3863">
              <w:rPr>
                <w:rFonts w:ascii="Arial" w:hAnsi="Arial" w:cs="Arial"/>
                <w:sz w:val="20"/>
                <w:szCs w:val="20"/>
              </w:rPr>
              <w:t xml:space="preserve"> = 4/11 (36.4%) of participants who debriefed the original format did not suggest any changes to the format</w:t>
            </w:r>
          </w:p>
          <w:p w14:paraId="776E4A30" w14:textId="77777777" w:rsidR="008B75C8" w:rsidRPr="001B3863" w:rsidRDefault="008B75C8" w:rsidP="001B3863">
            <w:pPr>
              <w:pStyle w:val="Tablecontent"/>
              <w:tabs>
                <w:tab w:val="clear" w:pos="28"/>
              </w:tabs>
              <w:spacing w:line="48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5D20FFA2" w14:textId="77777777" w:rsidR="008B75C8" w:rsidRPr="001B3863" w:rsidRDefault="008B75C8" w:rsidP="001B3863">
            <w:pPr>
              <w:pStyle w:val="Tablecontent"/>
              <w:tabs>
                <w:tab w:val="clear" w:pos="28"/>
              </w:tabs>
              <w:spacing w:line="48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1B3863">
              <w:rPr>
                <w:rFonts w:ascii="Arial" w:hAnsi="Arial" w:cs="Arial"/>
                <w:i/>
                <w:sz w:val="20"/>
                <w:szCs w:val="20"/>
              </w:rPr>
              <w:t>n</w:t>
            </w:r>
            <w:r w:rsidRPr="001B3863">
              <w:rPr>
                <w:rFonts w:ascii="Arial" w:hAnsi="Arial" w:cs="Arial"/>
                <w:sz w:val="20"/>
                <w:szCs w:val="20"/>
              </w:rPr>
              <w:t xml:space="preserve"> = 5/5 (100%) of the participants who debriefed the new layout did not suggest any changes to the format</w:t>
            </w:r>
          </w:p>
          <w:p w14:paraId="55FBCEC7" w14:textId="77777777" w:rsidR="008B75C8" w:rsidRPr="001B3863" w:rsidRDefault="008B75C8" w:rsidP="001B3863">
            <w:pPr>
              <w:pStyle w:val="Tablecontent"/>
              <w:tabs>
                <w:tab w:val="clear" w:pos="28"/>
              </w:tabs>
              <w:spacing w:line="48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i/>
                <w:sz w:val="20"/>
                <w:szCs w:val="20"/>
              </w:rPr>
            </w:pPr>
          </w:p>
          <w:p w14:paraId="38389BD5" w14:textId="77777777" w:rsidR="008B75C8" w:rsidRPr="001B3863" w:rsidRDefault="008B75C8" w:rsidP="001B3863">
            <w:pPr>
              <w:pStyle w:val="Tablecontent"/>
              <w:tabs>
                <w:tab w:val="clear" w:pos="28"/>
              </w:tabs>
              <w:spacing w:line="48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1B3863">
              <w:rPr>
                <w:rFonts w:ascii="Arial" w:hAnsi="Arial" w:cs="Arial"/>
                <w:i/>
                <w:sz w:val="20"/>
                <w:szCs w:val="20"/>
              </w:rPr>
              <w:t>n</w:t>
            </w:r>
            <w:r w:rsidRPr="001B3863">
              <w:rPr>
                <w:rFonts w:ascii="Arial" w:hAnsi="Arial" w:cs="Arial"/>
                <w:sz w:val="20"/>
                <w:szCs w:val="20"/>
              </w:rPr>
              <w:t xml:space="preserve"> = 2/16 (12.5%) suggested changing the response option wording (both participants debriefed the original response option layout)</w:t>
            </w:r>
          </w:p>
          <w:p w14:paraId="6EBF17A9" w14:textId="77777777" w:rsidR="008B75C8" w:rsidRPr="001B3863" w:rsidRDefault="008B75C8" w:rsidP="001B3863">
            <w:pPr>
              <w:pStyle w:val="Tablecontent"/>
              <w:tabs>
                <w:tab w:val="clear" w:pos="28"/>
              </w:tabs>
              <w:spacing w:line="48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i/>
                <w:sz w:val="20"/>
                <w:szCs w:val="20"/>
              </w:rPr>
            </w:pPr>
          </w:p>
          <w:p w14:paraId="33FBB411" w14:textId="77777777" w:rsidR="008B75C8" w:rsidRPr="001B3863" w:rsidRDefault="008B75C8" w:rsidP="001B3863">
            <w:pPr>
              <w:pStyle w:val="Tablecontent"/>
              <w:tabs>
                <w:tab w:val="clear" w:pos="28"/>
              </w:tabs>
              <w:spacing w:line="48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1B3863">
              <w:rPr>
                <w:rFonts w:ascii="Arial" w:hAnsi="Arial" w:cs="Arial"/>
                <w:i/>
                <w:sz w:val="20"/>
                <w:szCs w:val="20"/>
              </w:rPr>
              <w:t>n</w:t>
            </w:r>
            <w:r w:rsidRPr="001B3863">
              <w:rPr>
                <w:rFonts w:ascii="Arial" w:hAnsi="Arial" w:cs="Arial"/>
                <w:sz w:val="20"/>
                <w:szCs w:val="20"/>
              </w:rPr>
              <w:t xml:space="preserve"> = 1/2 (50.0%) suggested changing ‘significantly outweigh’ to ‘comparing’</w:t>
            </w:r>
          </w:p>
          <w:p w14:paraId="5A37CBD0" w14:textId="77777777" w:rsidR="008B75C8" w:rsidRPr="001B3863" w:rsidRDefault="008B75C8" w:rsidP="001B3863">
            <w:pPr>
              <w:pStyle w:val="Tablecontent"/>
              <w:tabs>
                <w:tab w:val="clear" w:pos="28"/>
              </w:tabs>
              <w:spacing w:line="48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1B3863">
              <w:rPr>
                <w:rFonts w:ascii="Arial" w:hAnsi="Arial" w:cs="Arial"/>
                <w:i/>
                <w:sz w:val="20"/>
                <w:szCs w:val="20"/>
              </w:rPr>
              <w:lastRenderedPageBreak/>
              <w:t xml:space="preserve">“I think comparing for me is better than significantly outweigh” </w:t>
            </w:r>
          </w:p>
          <w:p w14:paraId="2992CA06" w14:textId="77777777" w:rsidR="008B75C8" w:rsidRPr="001B3863" w:rsidRDefault="008B75C8" w:rsidP="001B3863">
            <w:pPr>
              <w:pStyle w:val="Tablecontent"/>
              <w:tabs>
                <w:tab w:val="clear" w:pos="28"/>
              </w:tabs>
              <w:spacing w:line="48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7F5D0B63" w14:textId="77777777" w:rsidR="008B75C8" w:rsidRPr="001B3863" w:rsidRDefault="008B75C8" w:rsidP="001B3863">
            <w:pPr>
              <w:pStyle w:val="Tablecontent"/>
              <w:tabs>
                <w:tab w:val="clear" w:pos="28"/>
              </w:tabs>
              <w:spacing w:line="48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1B3863">
              <w:rPr>
                <w:rFonts w:ascii="Arial" w:hAnsi="Arial" w:cs="Arial"/>
                <w:i/>
                <w:sz w:val="20"/>
                <w:szCs w:val="20"/>
              </w:rPr>
              <w:t>n</w:t>
            </w:r>
            <w:r w:rsidRPr="001B3863">
              <w:rPr>
                <w:rFonts w:ascii="Arial" w:hAnsi="Arial" w:cs="Arial"/>
                <w:sz w:val="20"/>
                <w:szCs w:val="20"/>
              </w:rPr>
              <w:t xml:space="preserve"> = 1/2 (50.0%) suggested changing the response option for 0 to ‘the advantages and disadvantages are equal’</w:t>
            </w:r>
          </w:p>
          <w:p w14:paraId="2F8AD28C" w14:textId="77777777" w:rsidR="008B75C8" w:rsidRPr="001B3863" w:rsidRDefault="008B75C8" w:rsidP="001B3863">
            <w:pPr>
              <w:pStyle w:val="Tablecontent"/>
              <w:tabs>
                <w:tab w:val="clear" w:pos="28"/>
              </w:tabs>
              <w:spacing w:line="48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i/>
                <w:sz w:val="20"/>
                <w:szCs w:val="20"/>
              </w:rPr>
            </w:pPr>
            <w:r w:rsidRPr="001B3863">
              <w:rPr>
                <w:rFonts w:ascii="Arial" w:hAnsi="Arial" w:cs="Arial"/>
                <w:i/>
                <w:sz w:val="20"/>
                <w:szCs w:val="20"/>
              </w:rPr>
              <w:t xml:space="preserve">“I'm a little on the fence about zero, um, saying there were equal benefits and disadvantages </w:t>
            </w:r>
            <w:proofErr w:type="spellStart"/>
            <w:r w:rsidRPr="001B3863">
              <w:rPr>
                <w:rFonts w:ascii="Arial" w:hAnsi="Arial" w:cs="Arial"/>
                <w:i/>
                <w:sz w:val="20"/>
                <w:szCs w:val="20"/>
              </w:rPr>
              <w:t>'cause</w:t>
            </w:r>
            <w:proofErr w:type="spellEnd"/>
            <w:r w:rsidRPr="001B3863">
              <w:rPr>
                <w:rFonts w:ascii="Arial" w:hAnsi="Arial" w:cs="Arial"/>
                <w:i/>
                <w:sz w:val="20"/>
                <w:szCs w:val="20"/>
              </w:rPr>
              <w:t xml:space="preserve"> it's still inferring … there are disadvantages”</w:t>
            </w:r>
          </w:p>
          <w:p w14:paraId="7BBC08D1" w14:textId="77777777" w:rsidR="008B75C8" w:rsidRPr="001B3863" w:rsidRDefault="008B75C8" w:rsidP="001B3863">
            <w:pPr>
              <w:pStyle w:val="Tablecontent"/>
              <w:tabs>
                <w:tab w:val="clear" w:pos="28"/>
              </w:tabs>
              <w:spacing w:line="48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i/>
                <w:sz w:val="20"/>
                <w:szCs w:val="20"/>
              </w:rPr>
            </w:pPr>
            <w:r w:rsidRPr="001B3863">
              <w:rPr>
                <w:rFonts w:ascii="Arial" w:hAnsi="Arial" w:cs="Arial"/>
                <w:i/>
                <w:sz w:val="20"/>
                <w:szCs w:val="20"/>
              </w:rPr>
              <w:t>“</w:t>
            </w:r>
            <w:r w:rsidRPr="001B3863">
              <w:rPr>
                <w:rFonts w:ascii="Arial" w:hAnsi="Arial" w:cs="Arial"/>
                <w:sz w:val="20"/>
                <w:szCs w:val="20"/>
              </w:rPr>
              <w:t>INTERVIEWER</w:t>
            </w:r>
            <w:r w:rsidRPr="001B3863">
              <w:rPr>
                <w:rFonts w:ascii="Arial" w:hAnsi="Arial" w:cs="Arial"/>
                <w:i/>
                <w:sz w:val="20"/>
                <w:szCs w:val="20"/>
              </w:rPr>
              <w:t xml:space="preserve">: what do you think would be a better way of wording that?” </w:t>
            </w:r>
          </w:p>
          <w:p w14:paraId="77AB3076" w14:textId="77777777" w:rsidR="008B75C8" w:rsidRPr="001B3863" w:rsidRDefault="008B75C8" w:rsidP="001B3863">
            <w:pPr>
              <w:pStyle w:val="Tablecontent"/>
              <w:tabs>
                <w:tab w:val="clear" w:pos="28"/>
              </w:tabs>
              <w:spacing w:line="48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1B3863">
              <w:rPr>
                <w:rFonts w:ascii="Arial" w:hAnsi="Arial" w:cs="Arial"/>
                <w:i/>
                <w:sz w:val="20"/>
                <w:szCs w:val="20"/>
              </w:rPr>
              <w:t>“… the advantages and disadvantages are equal”</w:t>
            </w:r>
          </w:p>
          <w:p w14:paraId="7D6F067D" w14:textId="77777777" w:rsidR="008B75C8" w:rsidRPr="001B3863" w:rsidRDefault="008B75C8" w:rsidP="001B3863">
            <w:pPr>
              <w:pStyle w:val="Tablecontent"/>
              <w:tabs>
                <w:tab w:val="clear" w:pos="28"/>
              </w:tabs>
              <w:spacing w:line="48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i/>
                <w:sz w:val="20"/>
                <w:szCs w:val="20"/>
              </w:rPr>
            </w:pPr>
          </w:p>
          <w:p w14:paraId="2758F1B5" w14:textId="77777777" w:rsidR="008B75C8" w:rsidRPr="001B3863" w:rsidRDefault="008B75C8" w:rsidP="001B3863">
            <w:pPr>
              <w:pStyle w:val="Tablecontent"/>
              <w:tabs>
                <w:tab w:val="clear" w:pos="28"/>
              </w:tabs>
              <w:spacing w:line="48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1B3863">
              <w:rPr>
                <w:rFonts w:ascii="Arial" w:hAnsi="Arial" w:cs="Arial"/>
                <w:i/>
                <w:sz w:val="20"/>
                <w:szCs w:val="20"/>
              </w:rPr>
              <w:t>n</w:t>
            </w:r>
            <w:r w:rsidRPr="001B3863">
              <w:rPr>
                <w:rFonts w:ascii="Arial" w:hAnsi="Arial" w:cs="Arial"/>
                <w:sz w:val="20"/>
                <w:szCs w:val="20"/>
              </w:rPr>
              <w:t xml:space="preserve"> = 1/16 (6.3%) suggested adding further instruction to tell the reader to rate their experience (this participant debriefed the new layout)</w:t>
            </w:r>
          </w:p>
          <w:p w14:paraId="1A3D6FD1" w14:textId="77777777" w:rsidR="008B75C8" w:rsidRPr="001B3863" w:rsidRDefault="008B75C8" w:rsidP="001B3863">
            <w:pPr>
              <w:pStyle w:val="Tablecontent"/>
              <w:tabs>
                <w:tab w:val="clear" w:pos="28"/>
              </w:tabs>
              <w:spacing w:line="48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1B3863">
              <w:rPr>
                <w:rFonts w:ascii="Arial" w:hAnsi="Arial" w:cs="Arial"/>
                <w:i/>
                <w:sz w:val="20"/>
                <w:szCs w:val="20"/>
              </w:rPr>
              <w:lastRenderedPageBreak/>
              <w:t>“Um, maybe at the end where it says select a response.  Um, I don’t know how I would reword that, but maybe say like your rating—I don’t know. Tell me what to do with the scale below. Like I don’t know”</w:t>
            </w:r>
          </w:p>
          <w:p w14:paraId="41F76E35" w14:textId="77777777" w:rsidR="008B75C8" w:rsidRPr="001B3863" w:rsidRDefault="008B75C8" w:rsidP="001B3863">
            <w:pPr>
              <w:pStyle w:val="Tablecontent"/>
              <w:tabs>
                <w:tab w:val="clear" w:pos="28"/>
              </w:tabs>
              <w:spacing w:line="48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i/>
                <w:sz w:val="20"/>
                <w:szCs w:val="20"/>
              </w:rPr>
            </w:pPr>
          </w:p>
          <w:p w14:paraId="4C4BB375" w14:textId="77777777" w:rsidR="008B75C8" w:rsidRPr="001B3863" w:rsidRDefault="008B75C8" w:rsidP="001B3863">
            <w:pPr>
              <w:pStyle w:val="Tablecontent"/>
              <w:tabs>
                <w:tab w:val="clear" w:pos="28"/>
              </w:tabs>
              <w:spacing w:line="48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1B3863">
              <w:rPr>
                <w:rFonts w:ascii="Arial" w:hAnsi="Arial" w:cs="Arial"/>
                <w:i/>
                <w:sz w:val="20"/>
                <w:szCs w:val="20"/>
              </w:rPr>
              <w:t>n</w:t>
            </w:r>
            <w:r w:rsidRPr="001B3863">
              <w:rPr>
                <w:rFonts w:ascii="Arial" w:hAnsi="Arial" w:cs="Arial"/>
                <w:sz w:val="20"/>
                <w:szCs w:val="20"/>
              </w:rPr>
              <w:t xml:space="preserve"> = 13/16 (81.3%) did not suggest any wording changes</w:t>
            </w:r>
          </w:p>
        </w:tc>
      </w:tr>
    </w:tbl>
    <w:p w14:paraId="4738F056" w14:textId="050EE752" w:rsidR="008B75C8" w:rsidRPr="008B75C8" w:rsidRDefault="008B75C8" w:rsidP="001B3863">
      <w:pPr>
        <w:pStyle w:val="Table-Bullet1"/>
        <w:numPr>
          <w:ilvl w:val="0"/>
          <w:numId w:val="0"/>
        </w:numPr>
        <w:spacing w:line="480" w:lineRule="auto"/>
        <w:rPr>
          <w:rFonts w:ascii="Arial" w:hAnsi="Arial" w:cs="Arial"/>
          <w:color w:val="auto"/>
          <w:lang w:val="en-US"/>
        </w:rPr>
      </w:pPr>
      <w:r w:rsidRPr="001B3863">
        <w:rPr>
          <w:rFonts w:ascii="Arial" w:hAnsi="Arial" w:cs="Arial"/>
          <w:sz w:val="18"/>
          <w:szCs w:val="18"/>
          <w:lang w:val="en-US"/>
        </w:rPr>
        <w:lastRenderedPageBreak/>
        <w:t xml:space="preserve">*For one of these participants there was a page layout/misprint error in the document which caused confusion; **Although all participants understood the original wording of item 4, 13 (81.3%) participants felt that “disadvantageous” was difficult to understand and 12 (75.0%) participants suggested changing the wording because they felt that some people may find it difficult to understand. </w:t>
      </w:r>
    </w:p>
    <w:sectPr w:rsidR="008B75C8" w:rsidRPr="008B75C8" w:rsidSect="001B3863">
      <w:pgSz w:w="16839" w:h="11907" w:orient="landscape"/>
      <w:pgMar w:top="1418" w:right="1530" w:bottom="1417" w:left="1276" w:header="709" w:footer="396" w:gutter="0"/>
      <w:lnNumType w:countBy="1" w:restart="continuous"/>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A66D6C8" w14:textId="77777777" w:rsidR="00B4304C" w:rsidRDefault="00B4304C" w:rsidP="005024E6">
      <w:pPr>
        <w:spacing w:after="0" w:line="240" w:lineRule="auto"/>
      </w:pPr>
      <w:r>
        <w:separator/>
      </w:r>
    </w:p>
  </w:endnote>
  <w:endnote w:type="continuationSeparator" w:id="0">
    <w:p w14:paraId="09421FAC" w14:textId="77777777" w:rsidR="00B4304C" w:rsidRDefault="00B4304C" w:rsidP="005024E6">
      <w:pPr>
        <w:spacing w:after="0" w:line="240" w:lineRule="auto"/>
      </w:pPr>
      <w:r>
        <w:continuationSeparator/>
      </w:r>
    </w:p>
  </w:endnote>
  <w:endnote w:type="continuationNotice" w:id="1">
    <w:p w14:paraId="66398C2A" w14:textId="77777777" w:rsidR="00B4304C" w:rsidRDefault="00B4304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598622B" w14:textId="77777777" w:rsidR="00B4304C" w:rsidRDefault="00B4304C" w:rsidP="005024E6">
      <w:pPr>
        <w:spacing w:after="0" w:line="240" w:lineRule="auto"/>
      </w:pPr>
      <w:r>
        <w:separator/>
      </w:r>
    </w:p>
  </w:footnote>
  <w:footnote w:type="continuationSeparator" w:id="0">
    <w:p w14:paraId="48DD0236" w14:textId="77777777" w:rsidR="00B4304C" w:rsidRDefault="00B4304C" w:rsidP="005024E6">
      <w:pPr>
        <w:spacing w:after="0" w:line="240" w:lineRule="auto"/>
      </w:pPr>
      <w:r>
        <w:continuationSeparator/>
      </w:r>
    </w:p>
  </w:footnote>
  <w:footnote w:type="continuationNotice" w:id="1">
    <w:p w14:paraId="6A472745" w14:textId="77777777" w:rsidR="00B4304C" w:rsidRDefault="00B4304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847E23" w14:textId="21D9B5F5" w:rsidR="008B75C8" w:rsidRPr="00A32B81" w:rsidRDefault="008B75C8" w:rsidP="005024E6">
    <w:pPr>
      <w:pStyle w:val="Header"/>
      <w:rPr>
        <w:rFonts w:ascii="Times New Roman" w:hAnsi="Times New Roman" w:cs="Times New Roman"/>
      </w:rPr>
    </w:pPr>
    <w:r w:rsidRPr="00A32B81">
      <w:rPr>
        <w:rFonts w:ascii="Times New Roman" w:hAnsi="Times New Roman" w:cs="Times New Roman"/>
      </w:rPr>
      <w:fldChar w:fldCharType="begin"/>
    </w:r>
    <w:r w:rsidRPr="00A32B81">
      <w:rPr>
        <w:rFonts w:ascii="Times New Roman" w:hAnsi="Times New Roman" w:cs="Times New Roman"/>
      </w:rPr>
      <w:instrText xml:space="preserve"> DATE \@ "dd/MM/yyyy" </w:instrText>
    </w:r>
    <w:r w:rsidRPr="00A32B81">
      <w:rPr>
        <w:rFonts w:ascii="Times New Roman" w:hAnsi="Times New Roman" w:cs="Times New Roman"/>
      </w:rPr>
      <w:fldChar w:fldCharType="separate"/>
    </w:r>
    <w:r w:rsidR="001E2A6C">
      <w:rPr>
        <w:rFonts w:ascii="Times New Roman" w:hAnsi="Times New Roman" w:cs="Times New Roman"/>
        <w:noProof/>
      </w:rPr>
      <w:t>12/09/2024</w:t>
    </w:r>
    <w:r w:rsidRPr="00A32B81">
      <w:rPr>
        <w:rFonts w:ascii="Times New Roman" w:hAnsi="Times New Roman" w:cs="Times New Roman"/>
      </w:rPr>
      <w:fldChar w:fldCharType="end"/>
    </w:r>
    <w:r w:rsidRPr="00A32B81">
      <w:rPr>
        <w:rFonts w:ascii="Times New Roman" w:hAnsi="Times New Roman" w:cs="Times New Roman"/>
      </w:rPr>
      <w:ptab w:relativeTo="margin" w:alignment="center" w:leader="none"/>
    </w:r>
    <w:r w:rsidRPr="00A32B81">
      <w:rPr>
        <w:rFonts w:ascii="Times New Roman" w:hAnsi="Times New Roman" w:cs="Times New Roman"/>
      </w:rPr>
      <w:t>Confidential</w:t>
    </w:r>
    <w:r w:rsidRPr="00A32B81">
      <w:rPr>
        <w:rFonts w:ascii="Times New Roman" w:hAnsi="Times New Roman" w:cs="Times New Roman"/>
      </w:rPr>
      <w:ptab w:relativeTo="margin" w:alignment="right" w:leader="none"/>
    </w:r>
    <w:r w:rsidRPr="00A32B81">
      <w:rPr>
        <w:rFonts w:ascii="Times New Roman" w:hAnsi="Times New Roman" w:cs="Times New Roman"/>
      </w:rPr>
      <w:t xml:space="preserve">PQAT-RW </w:t>
    </w:r>
    <w:r>
      <w:rPr>
        <w:rFonts w:ascii="Times New Roman" w:hAnsi="Times New Roman" w:cs="Times New Roman"/>
      </w:rPr>
      <w:t xml:space="preserve">PRO </w:t>
    </w:r>
    <w:r w:rsidRPr="00A32B81">
      <w:rPr>
        <w:rFonts w:ascii="Times New Roman" w:hAnsi="Times New Roman" w:cs="Times New Roman"/>
      </w:rPr>
      <w:t>MS</w:t>
    </w:r>
  </w:p>
  <w:p w14:paraId="7EE7C753" w14:textId="77777777" w:rsidR="008B75C8" w:rsidRDefault="008B75C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A1F47BA"/>
    <w:multiLevelType w:val="hybridMultilevel"/>
    <w:tmpl w:val="DA126BD2"/>
    <w:lvl w:ilvl="0" w:tplc="08090001">
      <w:start w:val="1"/>
      <w:numFmt w:val="bullet"/>
      <w:lvlText w:val=""/>
      <w:lvlJc w:val="left"/>
      <w:pPr>
        <w:ind w:left="3272" w:hanging="360"/>
      </w:pPr>
      <w:rPr>
        <w:rFonts w:ascii="Symbol" w:hAnsi="Symbol" w:hint="default"/>
      </w:rPr>
    </w:lvl>
    <w:lvl w:ilvl="1" w:tplc="08090003" w:tentative="1">
      <w:start w:val="1"/>
      <w:numFmt w:val="bullet"/>
      <w:lvlText w:val="o"/>
      <w:lvlJc w:val="left"/>
      <w:pPr>
        <w:ind w:left="3992" w:hanging="360"/>
      </w:pPr>
      <w:rPr>
        <w:rFonts w:ascii="Courier New" w:hAnsi="Courier New" w:cs="Courier New" w:hint="default"/>
      </w:rPr>
    </w:lvl>
    <w:lvl w:ilvl="2" w:tplc="08090005" w:tentative="1">
      <w:start w:val="1"/>
      <w:numFmt w:val="bullet"/>
      <w:lvlText w:val=""/>
      <w:lvlJc w:val="left"/>
      <w:pPr>
        <w:ind w:left="4712" w:hanging="360"/>
      </w:pPr>
      <w:rPr>
        <w:rFonts w:ascii="Wingdings" w:hAnsi="Wingdings" w:hint="default"/>
      </w:rPr>
    </w:lvl>
    <w:lvl w:ilvl="3" w:tplc="08090001" w:tentative="1">
      <w:start w:val="1"/>
      <w:numFmt w:val="bullet"/>
      <w:lvlText w:val=""/>
      <w:lvlJc w:val="left"/>
      <w:pPr>
        <w:ind w:left="5432" w:hanging="360"/>
      </w:pPr>
      <w:rPr>
        <w:rFonts w:ascii="Symbol" w:hAnsi="Symbol" w:hint="default"/>
      </w:rPr>
    </w:lvl>
    <w:lvl w:ilvl="4" w:tplc="08090003" w:tentative="1">
      <w:start w:val="1"/>
      <w:numFmt w:val="bullet"/>
      <w:lvlText w:val="o"/>
      <w:lvlJc w:val="left"/>
      <w:pPr>
        <w:ind w:left="6152" w:hanging="360"/>
      </w:pPr>
      <w:rPr>
        <w:rFonts w:ascii="Courier New" w:hAnsi="Courier New" w:cs="Courier New" w:hint="default"/>
      </w:rPr>
    </w:lvl>
    <w:lvl w:ilvl="5" w:tplc="08090005" w:tentative="1">
      <w:start w:val="1"/>
      <w:numFmt w:val="bullet"/>
      <w:lvlText w:val=""/>
      <w:lvlJc w:val="left"/>
      <w:pPr>
        <w:ind w:left="6872" w:hanging="360"/>
      </w:pPr>
      <w:rPr>
        <w:rFonts w:ascii="Wingdings" w:hAnsi="Wingdings" w:hint="default"/>
      </w:rPr>
    </w:lvl>
    <w:lvl w:ilvl="6" w:tplc="08090001" w:tentative="1">
      <w:start w:val="1"/>
      <w:numFmt w:val="bullet"/>
      <w:lvlText w:val=""/>
      <w:lvlJc w:val="left"/>
      <w:pPr>
        <w:ind w:left="7592" w:hanging="360"/>
      </w:pPr>
      <w:rPr>
        <w:rFonts w:ascii="Symbol" w:hAnsi="Symbol" w:hint="default"/>
      </w:rPr>
    </w:lvl>
    <w:lvl w:ilvl="7" w:tplc="08090003" w:tentative="1">
      <w:start w:val="1"/>
      <w:numFmt w:val="bullet"/>
      <w:lvlText w:val="o"/>
      <w:lvlJc w:val="left"/>
      <w:pPr>
        <w:ind w:left="8312" w:hanging="360"/>
      </w:pPr>
      <w:rPr>
        <w:rFonts w:ascii="Courier New" w:hAnsi="Courier New" w:cs="Courier New" w:hint="default"/>
      </w:rPr>
    </w:lvl>
    <w:lvl w:ilvl="8" w:tplc="08090005" w:tentative="1">
      <w:start w:val="1"/>
      <w:numFmt w:val="bullet"/>
      <w:lvlText w:val=""/>
      <w:lvlJc w:val="left"/>
      <w:pPr>
        <w:ind w:left="9032" w:hanging="360"/>
      </w:pPr>
      <w:rPr>
        <w:rFonts w:ascii="Wingdings" w:hAnsi="Wingdings" w:hint="default"/>
      </w:rPr>
    </w:lvl>
  </w:abstractNum>
  <w:abstractNum w:abstractNumId="1" w15:restartNumberingAfterBreak="0">
    <w:nsid w:val="1B373F0B"/>
    <w:multiLevelType w:val="multilevel"/>
    <w:tmpl w:val="08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 w15:restartNumberingAfterBreak="0">
    <w:nsid w:val="1C8E2477"/>
    <w:multiLevelType w:val="hybridMultilevel"/>
    <w:tmpl w:val="5F8271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769160A"/>
    <w:multiLevelType w:val="multilevel"/>
    <w:tmpl w:val="0776857C"/>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4" w15:restartNumberingAfterBreak="0">
    <w:nsid w:val="27DF5B3C"/>
    <w:multiLevelType w:val="hybridMultilevel"/>
    <w:tmpl w:val="0B0AE466"/>
    <w:lvl w:ilvl="0" w:tplc="16B8D828">
      <w:start w:val="1"/>
      <w:numFmt w:val="decimal"/>
      <w:lvlText w:val="%1."/>
      <w:lvlJc w:val="left"/>
      <w:pPr>
        <w:ind w:left="720" w:hanging="360"/>
      </w:pPr>
      <w:rPr>
        <w:rFonts w:hint="default"/>
        <w:sz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7D068E9"/>
    <w:multiLevelType w:val="hybridMultilevel"/>
    <w:tmpl w:val="DA184FF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15:restartNumberingAfterBreak="0">
    <w:nsid w:val="3A587EAE"/>
    <w:multiLevelType w:val="hybridMultilevel"/>
    <w:tmpl w:val="3474CE08"/>
    <w:lvl w:ilvl="0" w:tplc="EB96591E">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04D12F4"/>
    <w:multiLevelType w:val="hybridMultilevel"/>
    <w:tmpl w:val="8A3472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74A1E1A"/>
    <w:multiLevelType w:val="hybridMultilevel"/>
    <w:tmpl w:val="B358EB42"/>
    <w:lvl w:ilvl="0" w:tplc="F6A4AED6">
      <w:start w:val="1"/>
      <w:numFmt w:val="bullet"/>
      <w:pStyle w:val="Table-Bullet1"/>
      <w:lvlText w:val=""/>
      <w:lvlJc w:val="left"/>
      <w:pPr>
        <w:ind w:left="360" w:hanging="360"/>
      </w:pPr>
      <w:rPr>
        <w:rFonts w:ascii="Symbol" w:hAnsi="Symbol" w:hint="default"/>
        <w:color w:val="auto"/>
        <w:u w:color="44546A" w:themeColor="text2"/>
      </w:rPr>
    </w:lvl>
    <w:lvl w:ilvl="1" w:tplc="08090003">
      <w:start w:val="1"/>
      <w:numFmt w:val="bullet"/>
      <w:lvlText w:val="o"/>
      <w:lvlJc w:val="left"/>
      <w:pPr>
        <w:ind w:left="1430" w:hanging="360"/>
      </w:pPr>
      <w:rPr>
        <w:rFonts w:ascii="Courier New" w:hAnsi="Courier New" w:cs="Courier New" w:hint="default"/>
      </w:rPr>
    </w:lvl>
    <w:lvl w:ilvl="2" w:tplc="08090005">
      <w:start w:val="1"/>
      <w:numFmt w:val="bullet"/>
      <w:lvlText w:val=""/>
      <w:lvlJc w:val="left"/>
      <w:pPr>
        <w:ind w:left="2150" w:hanging="360"/>
      </w:pPr>
      <w:rPr>
        <w:rFonts w:ascii="Wingdings" w:hAnsi="Wingdings" w:hint="default"/>
      </w:rPr>
    </w:lvl>
    <w:lvl w:ilvl="3" w:tplc="08090001">
      <w:start w:val="1"/>
      <w:numFmt w:val="bullet"/>
      <w:lvlText w:val=""/>
      <w:lvlJc w:val="left"/>
      <w:pPr>
        <w:ind w:left="2870" w:hanging="360"/>
      </w:pPr>
      <w:rPr>
        <w:rFonts w:ascii="Symbol" w:hAnsi="Symbol" w:hint="default"/>
      </w:rPr>
    </w:lvl>
    <w:lvl w:ilvl="4" w:tplc="08090003">
      <w:start w:val="1"/>
      <w:numFmt w:val="bullet"/>
      <w:lvlText w:val="o"/>
      <w:lvlJc w:val="left"/>
      <w:pPr>
        <w:ind w:left="3590" w:hanging="360"/>
      </w:pPr>
      <w:rPr>
        <w:rFonts w:ascii="Courier New" w:hAnsi="Courier New" w:cs="Courier New" w:hint="default"/>
      </w:rPr>
    </w:lvl>
    <w:lvl w:ilvl="5" w:tplc="08090005">
      <w:start w:val="1"/>
      <w:numFmt w:val="bullet"/>
      <w:lvlText w:val=""/>
      <w:lvlJc w:val="left"/>
      <w:pPr>
        <w:ind w:left="4310" w:hanging="360"/>
      </w:pPr>
      <w:rPr>
        <w:rFonts w:ascii="Wingdings" w:hAnsi="Wingdings" w:hint="default"/>
      </w:rPr>
    </w:lvl>
    <w:lvl w:ilvl="6" w:tplc="08090001">
      <w:start w:val="1"/>
      <w:numFmt w:val="bullet"/>
      <w:lvlText w:val=""/>
      <w:lvlJc w:val="left"/>
      <w:pPr>
        <w:ind w:left="5030" w:hanging="360"/>
      </w:pPr>
      <w:rPr>
        <w:rFonts w:ascii="Symbol" w:hAnsi="Symbol" w:hint="default"/>
      </w:rPr>
    </w:lvl>
    <w:lvl w:ilvl="7" w:tplc="08090003">
      <w:start w:val="1"/>
      <w:numFmt w:val="bullet"/>
      <w:lvlText w:val="o"/>
      <w:lvlJc w:val="left"/>
      <w:pPr>
        <w:ind w:left="5750" w:hanging="360"/>
      </w:pPr>
      <w:rPr>
        <w:rFonts w:ascii="Courier New" w:hAnsi="Courier New" w:cs="Courier New" w:hint="default"/>
      </w:rPr>
    </w:lvl>
    <w:lvl w:ilvl="8" w:tplc="08090005">
      <w:start w:val="1"/>
      <w:numFmt w:val="bullet"/>
      <w:lvlText w:val=""/>
      <w:lvlJc w:val="left"/>
      <w:pPr>
        <w:ind w:left="6470" w:hanging="360"/>
      </w:pPr>
      <w:rPr>
        <w:rFonts w:ascii="Wingdings" w:hAnsi="Wingdings" w:hint="default"/>
      </w:rPr>
    </w:lvl>
  </w:abstractNum>
  <w:abstractNum w:abstractNumId="9" w15:restartNumberingAfterBreak="0">
    <w:nsid w:val="4872000C"/>
    <w:multiLevelType w:val="hybridMultilevel"/>
    <w:tmpl w:val="4AACF7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A141E70"/>
    <w:multiLevelType w:val="hybridMultilevel"/>
    <w:tmpl w:val="C27C9A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16E37DF"/>
    <w:multiLevelType w:val="multilevel"/>
    <w:tmpl w:val="5A525A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12F1FC3"/>
    <w:multiLevelType w:val="hybridMultilevel"/>
    <w:tmpl w:val="5156C1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54B4414"/>
    <w:multiLevelType w:val="hybridMultilevel"/>
    <w:tmpl w:val="C43A79E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77B70627"/>
    <w:multiLevelType w:val="hybridMultilevel"/>
    <w:tmpl w:val="839A29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85B15F8"/>
    <w:multiLevelType w:val="hybridMultilevel"/>
    <w:tmpl w:val="EE3655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D6A1DB2"/>
    <w:multiLevelType w:val="hybridMultilevel"/>
    <w:tmpl w:val="ECF6250A"/>
    <w:lvl w:ilvl="0" w:tplc="3B14C732">
      <w:start w:val="1"/>
      <w:numFmt w:val="bullet"/>
      <w:lvlText w:val="●"/>
      <w:lvlJc w:val="left"/>
      <w:pPr>
        <w:tabs>
          <w:tab w:val="num" w:pos="720"/>
        </w:tabs>
        <w:ind w:left="720" w:hanging="360"/>
      </w:pPr>
      <w:rPr>
        <w:rFonts w:ascii="Verdana" w:hAnsi="Verdana" w:hint="default"/>
      </w:rPr>
    </w:lvl>
    <w:lvl w:ilvl="1" w:tplc="65E09A6A">
      <w:start w:val="1"/>
      <w:numFmt w:val="bullet"/>
      <w:lvlText w:val="●"/>
      <w:lvlJc w:val="left"/>
      <w:pPr>
        <w:tabs>
          <w:tab w:val="num" w:pos="1440"/>
        </w:tabs>
        <w:ind w:left="1440" w:hanging="360"/>
      </w:pPr>
      <w:rPr>
        <w:rFonts w:ascii="Verdana" w:hAnsi="Verdana" w:hint="default"/>
      </w:rPr>
    </w:lvl>
    <w:lvl w:ilvl="2" w:tplc="743C9C06" w:tentative="1">
      <w:start w:val="1"/>
      <w:numFmt w:val="bullet"/>
      <w:lvlText w:val="●"/>
      <w:lvlJc w:val="left"/>
      <w:pPr>
        <w:tabs>
          <w:tab w:val="num" w:pos="2160"/>
        </w:tabs>
        <w:ind w:left="2160" w:hanging="360"/>
      </w:pPr>
      <w:rPr>
        <w:rFonts w:ascii="Verdana" w:hAnsi="Verdana" w:hint="default"/>
      </w:rPr>
    </w:lvl>
    <w:lvl w:ilvl="3" w:tplc="1E7CBA50" w:tentative="1">
      <w:start w:val="1"/>
      <w:numFmt w:val="bullet"/>
      <w:lvlText w:val="●"/>
      <w:lvlJc w:val="left"/>
      <w:pPr>
        <w:tabs>
          <w:tab w:val="num" w:pos="2880"/>
        </w:tabs>
        <w:ind w:left="2880" w:hanging="360"/>
      </w:pPr>
      <w:rPr>
        <w:rFonts w:ascii="Verdana" w:hAnsi="Verdana" w:hint="default"/>
      </w:rPr>
    </w:lvl>
    <w:lvl w:ilvl="4" w:tplc="13C0ECA0" w:tentative="1">
      <w:start w:val="1"/>
      <w:numFmt w:val="bullet"/>
      <w:lvlText w:val="●"/>
      <w:lvlJc w:val="left"/>
      <w:pPr>
        <w:tabs>
          <w:tab w:val="num" w:pos="3600"/>
        </w:tabs>
        <w:ind w:left="3600" w:hanging="360"/>
      </w:pPr>
      <w:rPr>
        <w:rFonts w:ascii="Verdana" w:hAnsi="Verdana" w:hint="default"/>
      </w:rPr>
    </w:lvl>
    <w:lvl w:ilvl="5" w:tplc="676E7CA8" w:tentative="1">
      <w:start w:val="1"/>
      <w:numFmt w:val="bullet"/>
      <w:lvlText w:val="●"/>
      <w:lvlJc w:val="left"/>
      <w:pPr>
        <w:tabs>
          <w:tab w:val="num" w:pos="4320"/>
        </w:tabs>
        <w:ind w:left="4320" w:hanging="360"/>
      </w:pPr>
      <w:rPr>
        <w:rFonts w:ascii="Verdana" w:hAnsi="Verdana" w:hint="default"/>
      </w:rPr>
    </w:lvl>
    <w:lvl w:ilvl="6" w:tplc="D04A4846" w:tentative="1">
      <w:start w:val="1"/>
      <w:numFmt w:val="bullet"/>
      <w:lvlText w:val="●"/>
      <w:lvlJc w:val="left"/>
      <w:pPr>
        <w:tabs>
          <w:tab w:val="num" w:pos="5040"/>
        </w:tabs>
        <w:ind w:left="5040" w:hanging="360"/>
      </w:pPr>
      <w:rPr>
        <w:rFonts w:ascii="Verdana" w:hAnsi="Verdana" w:hint="default"/>
      </w:rPr>
    </w:lvl>
    <w:lvl w:ilvl="7" w:tplc="094C0446" w:tentative="1">
      <w:start w:val="1"/>
      <w:numFmt w:val="bullet"/>
      <w:lvlText w:val="●"/>
      <w:lvlJc w:val="left"/>
      <w:pPr>
        <w:tabs>
          <w:tab w:val="num" w:pos="5760"/>
        </w:tabs>
        <w:ind w:left="5760" w:hanging="360"/>
      </w:pPr>
      <w:rPr>
        <w:rFonts w:ascii="Verdana" w:hAnsi="Verdana" w:hint="default"/>
      </w:rPr>
    </w:lvl>
    <w:lvl w:ilvl="8" w:tplc="4ED495A6" w:tentative="1">
      <w:start w:val="1"/>
      <w:numFmt w:val="bullet"/>
      <w:lvlText w:val="●"/>
      <w:lvlJc w:val="left"/>
      <w:pPr>
        <w:tabs>
          <w:tab w:val="num" w:pos="6480"/>
        </w:tabs>
        <w:ind w:left="6480" w:hanging="360"/>
      </w:pPr>
      <w:rPr>
        <w:rFonts w:ascii="Verdana" w:hAnsi="Verdana" w:hint="default"/>
      </w:rPr>
    </w:lvl>
  </w:abstractNum>
  <w:num w:numId="1" w16cid:durableId="33811949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683161613">
    <w:abstractNumId w:val="1"/>
  </w:num>
  <w:num w:numId="3" w16cid:durableId="2068916632">
    <w:abstractNumId w:val="3"/>
  </w:num>
  <w:num w:numId="4" w16cid:durableId="1006129235">
    <w:abstractNumId w:val="14"/>
  </w:num>
  <w:num w:numId="5" w16cid:durableId="1149861030">
    <w:abstractNumId w:val="2"/>
  </w:num>
  <w:num w:numId="6" w16cid:durableId="2050370762">
    <w:abstractNumId w:val="3"/>
  </w:num>
  <w:num w:numId="7" w16cid:durableId="1295210520">
    <w:abstractNumId w:val="0"/>
  </w:num>
  <w:num w:numId="8" w16cid:durableId="1472598485">
    <w:abstractNumId w:val="3"/>
  </w:num>
  <w:num w:numId="9" w16cid:durableId="1716655760">
    <w:abstractNumId w:val="12"/>
  </w:num>
  <w:num w:numId="10" w16cid:durableId="388307520">
    <w:abstractNumId w:val="3"/>
  </w:num>
  <w:num w:numId="11" w16cid:durableId="425268733">
    <w:abstractNumId w:val="11"/>
  </w:num>
  <w:num w:numId="12" w16cid:durableId="1009254852">
    <w:abstractNumId w:val="15"/>
  </w:num>
  <w:num w:numId="13" w16cid:durableId="18285139">
    <w:abstractNumId w:val="3"/>
  </w:num>
  <w:num w:numId="14" w16cid:durableId="1257640909">
    <w:abstractNumId w:val="10"/>
  </w:num>
  <w:num w:numId="15" w16cid:durableId="1477991215">
    <w:abstractNumId w:val="8"/>
  </w:num>
  <w:num w:numId="16" w16cid:durableId="1817069579">
    <w:abstractNumId w:val="4"/>
  </w:num>
  <w:num w:numId="17" w16cid:durableId="1606115527">
    <w:abstractNumId w:val="9"/>
  </w:num>
  <w:num w:numId="18" w16cid:durableId="1875189142">
    <w:abstractNumId w:val="13"/>
  </w:num>
  <w:num w:numId="19" w16cid:durableId="586039462">
    <w:abstractNumId w:val="16"/>
  </w:num>
  <w:num w:numId="20" w16cid:durableId="844130403">
    <w:abstractNumId w:val="7"/>
  </w:num>
  <w:num w:numId="21" w16cid:durableId="1355182180">
    <w:abstractNumId w:val="6"/>
  </w:num>
  <w:num w:numId="22" w16cid:durableId="1034579417">
    <w:abstractNumId w:val="3"/>
  </w:num>
  <w:num w:numId="23" w16cid:durableId="29494394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84764281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066538859">
    <w:abstractNumId w:val="3"/>
  </w:num>
  <w:num w:numId="26" w16cid:durableId="57077616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oNotTrackFormatting/>
  <w:defaultTabStop w:val="720"/>
  <w:hyphenationZone w:val="425"/>
  <w:characterSpacingControl w:val="doNotCompress"/>
  <w:hdrShapeDefaults>
    <o:shapedefaults v:ext="edit" spidmax="88065"/>
  </w:hdrShapeDefaults>
  <w:footnotePr>
    <w:footnote w:id="-1"/>
    <w:footnote w:id="0"/>
    <w:footnote w:id="1"/>
  </w:footnotePr>
  <w:endnotePr>
    <w:endnote w:id="-1"/>
    <w:endnote w:id="0"/>
    <w:endnote w:id="1"/>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0&lt;/Enabled&gt;&lt;ScanUnformatted&gt;1&lt;/ScanUnformatted&gt;&lt;ScanChanges&gt;1&lt;/ScanChanges&gt;&lt;Suspended&gt;0&lt;/Suspended&gt;&lt;/ENInstantFormat&gt;"/>
    <w:docVar w:name="EN.Layout" w:val="&lt;ENLayout&gt;&lt;Style&gt;JAMA&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ertfw9f2prdd96e9928ptatrtvvetsdd0dv5&quot;&gt;SAVD116_PQAT manuscript&lt;record-ids&gt;&lt;item&gt;2&lt;/item&gt;&lt;item&gt;3&lt;/item&gt;&lt;item&gt;4&lt;/item&gt;&lt;item&gt;6&lt;/item&gt;&lt;item&gt;7&lt;/item&gt;&lt;item&gt;8&lt;/item&gt;&lt;item&gt;9&lt;/item&gt;&lt;item&gt;10&lt;/item&gt;&lt;item&gt;12&lt;/item&gt;&lt;item&gt;13&lt;/item&gt;&lt;item&gt;14&lt;/item&gt;&lt;item&gt;15&lt;/item&gt;&lt;item&gt;16&lt;/item&gt;&lt;item&gt;17&lt;/item&gt;&lt;item&gt;18&lt;/item&gt;&lt;item&gt;19&lt;/item&gt;&lt;item&gt;20&lt;/item&gt;&lt;item&gt;21&lt;/item&gt;&lt;item&gt;22&lt;/item&gt;&lt;item&gt;23&lt;/item&gt;&lt;item&gt;24&lt;/item&gt;&lt;item&gt;26&lt;/item&gt;&lt;item&gt;27&lt;/item&gt;&lt;item&gt;28&lt;/item&gt;&lt;item&gt;29&lt;/item&gt;&lt;item&gt;30&lt;/item&gt;&lt;item&gt;31&lt;/item&gt;&lt;item&gt;34&lt;/item&gt;&lt;item&gt;35&lt;/item&gt;&lt;/record-ids&gt;&lt;/item&gt;&lt;/Libraries&gt;"/>
  </w:docVars>
  <w:rsids>
    <w:rsidRoot w:val="004A1168"/>
    <w:rsid w:val="00002C0C"/>
    <w:rsid w:val="00002DA5"/>
    <w:rsid w:val="000047EE"/>
    <w:rsid w:val="00005549"/>
    <w:rsid w:val="000057F6"/>
    <w:rsid w:val="00006779"/>
    <w:rsid w:val="0000696D"/>
    <w:rsid w:val="00006D95"/>
    <w:rsid w:val="00006DAC"/>
    <w:rsid w:val="00007369"/>
    <w:rsid w:val="00007593"/>
    <w:rsid w:val="00007ABF"/>
    <w:rsid w:val="00007C45"/>
    <w:rsid w:val="00010747"/>
    <w:rsid w:val="0001181A"/>
    <w:rsid w:val="00011C86"/>
    <w:rsid w:val="000120D1"/>
    <w:rsid w:val="0001542D"/>
    <w:rsid w:val="00015B49"/>
    <w:rsid w:val="00015BDC"/>
    <w:rsid w:val="000174E8"/>
    <w:rsid w:val="000174EE"/>
    <w:rsid w:val="000174F1"/>
    <w:rsid w:val="00017C06"/>
    <w:rsid w:val="00020371"/>
    <w:rsid w:val="000204E3"/>
    <w:rsid w:val="00020711"/>
    <w:rsid w:val="00020AD3"/>
    <w:rsid w:val="00021BBF"/>
    <w:rsid w:val="00021D35"/>
    <w:rsid w:val="0002224F"/>
    <w:rsid w:val="000226A0"/>
    <w:rsid w:val="00023247"/>
    <w:rsid w:val="00023394"/>
    <w:rsid w:val="00023E03"/>
    <w:rsid w:val="00026BF9"/>
    <w:rsid w:val="0002704F"/>
    <w:rsid w:val="00027E43"/>
    <w:rsid w:val="000315E7"/>
    <w:rsid w:val="00031BE5"/>
    <w:rsid w:val="00032F94"/>
    <w:rsid w:val="000337AF"/>
    <w:rsid w:val="00033CD6"/>
    <w:rsid w:val="000342CE"/>
    <w:rsid w:val="000354D2"/>
    <w:rsid w:val="000371AA"/>
    <w:rsid w:val="000379CE"/>
    <w:rsid w:val="000379F3"/>
    <w:rsid w:val="00040EF4"/>
    <w:rsid w:val="000420EC"/>
    <w:rsid w:val="000426B3"/>
    <w:rsid w:val="00043688"/>
    <w:rsid w:val="00044876"/>
    <w:rsid w:val="00044B66"/>
    <w:rsid w:val="0004562A"/>
    <w:rsid w:val="00045917"/>
    <w:rsid w:val="0004724B"/>
    <w:rsid w:val="00047C23"/>
    <w:rsid w:val="000512A8"/>
    <w:rsid w:val="000512AC"/>
    <w:rsid w:val="00051A7E"/>
    <w:rsid w:val="00051A8B"/>
    <w:rsid w:val="00051B54"/>
    <w:rsid w:val="00051F7E"/>
    <w:rsid w:val="000547F6"/>
    <w:rsid w:val="000550D4"/>
    <w:rsid w:val="000552A0"/>
    <w:rsid w:val="0005607B"/>
    <w:rsid w:val="00056959"/>
    <w:rsid w:val="00060CF0"/>
    <w:rsid w:val="00062042"/>
    <w:rsid w:val="00062649"/>
    <w:rsid w:val="00062CD3"/>
    <w:rsid w:val="00063D00"/>
    <w:rsid w:val="00065CC1"/>
    <w:rsid w:val="00065DBC"/>
    <w:rsid w:val="00066537"/>
    <w:rsid w:val="0006734C"/>
    <w:rsid w:val="00067D8A"/>
    <w:rsid w:val="00071CD5"/>
    <w:rsid w:val="000731C5"/>
    <w:rsid w:val="000732B8"/>
    <w:rsid w:val="00073696"/>
    <w:rsid w:val="00073EF2"/>
    <w:rsid w:val="0007503C"/>
    <w:rsid w:val="00075A28"/>
    <w:rsid w:val="0007611B"/>
    <w:rsid w:val="000769BB"/>
    <w:rsid w:val="000772AD"/>
    <w:rsid w:val="00080AF6"/>
    <w:rsid w:val="000817E8"/>
    <w:rsid w:val="000822C5"/>
    <w:rsid w:val="000847F2"/>
    <w:rsid w:val="00084B3E"/>
    <w:rsid w:val="00084D62"/>
    <w:rsid w:val="000859A4"/>
    <w:rsid w:val="00090151"/>
    <w:rsid w:val="000905F1"/>
    <w:rsid w:val="000938A4"/>
    <w:rsid w:val="00094DB9"/>
    <w:rsid w:val="000961FD"/>
    <w:rsid w:val="0009728E"/>
    <w:rsid w:val="000972C8"/>
    <w:rsid w:val="0009782D"/>
    <w:rsid w:val="000978CE"/>
    <w:rsid w:val="00097C22"/>
    <w:rsid w:val="00097F14"/>
    <w:rsid w:val="000A0693"/>
    <w:rsid w:val="000A1706"/>
    <w:rsid w:val="000A20C2"/>
    <w:rsid w:val="000A2263"/>
    <w:rsid w:val="000A2EFD"/>
    <w:rsid w:val="000A416D"/>
    <w:rsid w:val="000A4557"/>
    <w:rsid w:val="000A4D25"/>
    <w:rsid w:val="000A5034"/>
    <w:rsid w:val="000A650B"/>
    <w:rsid w:val="000A74A7"/>
    <w:rsid w:val="000A780B"/>
    <w:rsid w:val="000A7904"/>
    <w:rsid w:val="000A7CEE"/>
    <w:rsid w:val="000B1F26"/>
    <w:rsid w:val="000B2864"/>
    <w:rsid w:val="000B4D51"/>
    <w:rsid w:val="000B7679"/>
    <w:rsid w:val="000B7D3B"/>
    <w:rsid w:val="000B7E9D"/>
    <w:rsid w:val="000B7ECC"/>
    <w:rsid w:val="000C0529"/>
    <w:rsid w:val="000C0A80"/>
    <w:rsid w:val="000C121E"/>
    <w:rsid w:val="000C19C1"/>
    <w:rsid w:val="000C207D"/>
    <w:rsid w:val="000C246A"/>
    <w:rsid w:val="000C3982"/>
    <w:rsid w:val="000C3C67"/>
    <w:rsid w:val="000C3FEE"/>
    <w:rsid w:val="000C433E"/>
    <w:rsid w:val="000C6F5C"/>
    <w:rsid w:val="000C7107"/>
    <w:rsid w:val="000C78A8"/>
    <w:rsid w:val="000C7BE7"/>
    <w:rsid w:val="000D201C"/>
    <w:rsid w:val="000D404B"/>
    <w:rsid w:val="000D57C1"/>
    <w:rsid w:val="000D65BB"/>
    <w:rsid w:val="000D675C"/>
    <w:rsid w:val="000D6936"/>
    <w:rsid w:val="000D74B9"/>
    <w:rsid w:val="000D74D6"/>
    <w:rsid w:val="000D7A74"/>
    <w:rsid w:val="000D7C8A"/>
    <w:rsid w:val="000E0281"/>
    <w:rsid w:val="000E03C7"/>
    <w:rsid w:val="000E1129"/>
    <w:rsid w:val="000E311C"/>
    <w:rsid w:val="000E3336"/>
    <w:rsid w:val="000E5DD9"/>
    <w:rsid w:val="000E5E92"/>
    <w:rsid w:val="000E64A4"/>
    <w:rsid w:val="000E6773"/>
    <w:rsid w:val="000E692D"/>
    <w:rsid w:val="000E6A39"/>
    <w:rsid w:val="000E6F92"/>
    <w:rsid w:val="000E760B"/>
    <w:rsid w:val="000E7ADC"/>
    <w:rsid w:val="000E7B4D"/>
    <w:rsid w:val="000F07A9"/>
    <w:rsid w:val="000F1155"/>
    <w:rsid w:val="000F1409"/>
    <w:rsid w:val="000F161C"/>
    <w:rsid w:val="000F2055"/>
    <w:rsid w:val="000F2977"/>
    <w:rsid w:val="000F4FB7"/>
    <w:rsid w:val="000F5225"/>
    <w:rsid w:val="000F5A80"/>
    <w:rsid w:val="000F6088"/>
    <w:rsid w:val="000F7AC6"/>
    <w:rsid w:val="000F7BF1"/>
    <w:rsid w:val="00100205"/>
    <w:rsid w:val="00102ABE"/>
    <w:rsid w:val="00102CD5"/>
    <w:rsid w:val="00105738"/>
    <w:rsid w:val="00105F7F"/>
    <w:rsid w:val="00106655"/>
    <w:rsid w:val="00107CB8"/>
    <w:rsid w:val="00107FF0"/>
    <w:rsid w:val="00111E65"/>
    <w:rsid w:val="00114776"/>
    <w:rsid w:val="001151A3"/>
    <w:rsid w:val="00115B1A"/>
    <w:rsid w:val="00115BC9"/>
    <w:rsid w:val="00115F41"/>
    <w:rsid w:val="00116B31"/>
    <w:rsid w:val="00116FC4"/>
    <w:rsid w:val="00120D4B"/>
    <w:rsid w:val="0012151F"/>
    <w:rsid w:val="0012263E"/>
    <w:rsid w:val="00122883"/>
    <w:rsid w:val="00122E13"/>
    <w:rsid w:val="001230A4"/>
    <w:rsid w:val="001235B8"/>
    <w:rsid w:val="0012408F"/>
    <w:rsid w:val="001245B8"/>
    <w:rsid w:val="001249A4"/>
    <w:rsid w:val="0012618A"/>
    <w:rsid w:val="00126408"/>
    <w:rsid w:val="00126A41"/>
    <w:rsid w:val="00126A49"/>
    <w:rsid w:val="00127C76"/>
    <w:rsid w:val="001308CC"/>
    <w:rsid w:val="00130CA0"/>
    <w:rsid w:val="00131018"/>
    <w:rsid w:val="00131296"/>
    <w:rsid w:val="001320F8"/>
    <w:rsid w:val="0013247B"/>
    <w:rsid w:val="001332C1"/>
    <w:rsid w:val="0013459D"/>
    <w:rsid w:val="00134E34"/>
    <w:rsid w:val="00134F6E"/>
    <w:rsid w:val="001366BC"/>
    <w:rsid w:val="00136771"/>
    <w:rsid w:val="00136EEC"/>
    <w:rsid w:val="001374C8"/>
    <w:rsid w:val="0013766F"/>
    <w:rsid w:val="00140B8C"/>
    <w:rsid w:val="001419CD"/>
    <w:rsid w:val="00141BDE"/>
    <w:rsid w:val="00142448"/>
    <w:rsid w:val="001431A9"/>
    <w:rsid w:val="00143571"/>
    <w:rsid w:val="001442BF"/>
    <w:rsid w:val="00144A30"/>
    <w:rsid w:val="00144F33"/>
    <w:rsid w:val="00146555"/>
    <w:rsid w:val="00146809"/>
    <w:rsid w:val="00146F06"/>
    <w:rsid w:val="0014798E"/>
    <w:rsid w:val="001500A7"/>
    <w:rsid w:val="0015061C"/>
    <w:rsid w:val="001520E3"/>
    <w:rsid w:val="001521AE"/>
    <w:rsid w:val="00152CA5"/>
    <w:rsid w:val="001554FD"/>
    <w:rsid w:val="001558D4"/>
    <w:rsid w:val="001566BF"/>
    <w:rsid w:val="001568DB"/>
    <w:rsid w:val="00157724"/>
    <w:rsid w:val="00160B02"/>
    <w:rsid w:val="00161697"/>
    <w:rsid w:val="0016182A"/>
    <w:rsid w:val="00163165"/>
    <w:rsid w:val="00163BAD"/>
    <w:rsid w:val="00163E85"/>
    <w:rsid w:val="00164D32"/>
    <w:rsid w:val="0016696E"/>
    <w:rsid w:val="00166F30"/>
    <w:rsid w:val="00167EE2"/>
    <w:rsid w:val="00171A85"/>
    <w:rsid w:val="00171DCC"/>
    <w:rsid w:val="001721D3"/>
    <w:rsid w:val="0017304F"/>
    <w:rsid w:val="001737E4"/>
    <w:rsid w:val="00174061"/>
    <w:rsid w:val="001752DA"/>
    <w:rsid w:val="0017534F"/>
    <w:rsid w:val="00176063"/>
    <w:rsid w:val="00176D3C"/>
    <w:rsid w:val="00177083"/>
    <w:rsid w:val="001771F2"/>
    <w:rsid w:val="001801FC"/>
    <w:rsid w:val="0018034E"/>
    <w:rsid w:val="001820BE"/>
    <w:rsid w:val="001820F7"/>
    <w:rsid w:val="00182300"/>
    <w:rsid w:val="0018287D"/>
    <w:rsid w:val="001830A8"/>
    <w:rsid w:val="00183A1F"/>
    <w:rsid w:val="00183C40"/>
    <w:rsid w:val="001853BB"/>
    <w:rsid w:val="00185A8F"/>
    <w:rsid w:val="0018616F"/>
    <w:rsid w:val="001878EF"/>
    <w:rsid w:val="00187E32"/>
    <w:rsid w:val="00190CD7"/>
    <w:rsid w:val="00190E01"/>
    <w:rsid w:val="0019304A"/>
    <w:rsid w:val="00193AFC"/>
    <w:rsid w:val="001948A5"/>
    <w:rsid w:val="001956DB"/>
    <w:rsid w:val="00197699"/>
    <w:rsid w:val="00197AE4"/>
    <w:rsid w:val="001A0166"/>
    <w:rsid w:val="001A0214"/>
    <w:rsid w:val="001A1763"/>
    <w:rsid w:val="001A1F3F"/>
    <w:rsid w:val="001A34D9"/>
    <w:rsid w:val="001A47C8"/>
    <w:rsid w:val="001A54FD"/>
    <w:rsid w:val="001A5EBF"/>
    <w:rsid w:val="001A7470"/>
    <w:rsid w:val="001B0DBA"/>
    <w:rsid w:val="001B1165"/>
    <w:rsid w:val="001B12C8"/>
    <w:rsid w:val="001B15FF"/>
    <w:rsid w:val="001B3049"/>
    <w:rsid w:val="001B340F"/>
    <w:rsid w:val="001B3863"/>
    <w:rsid w:val="001B45F7"/>
    <w:rsid w:val="001B49BC"/>
    <w:rsid w:val="001B5054"/>
    <w:rsid w:val="001B594E"/>
    <w:rsid w:val="001B6817"/>
    <w:rsid w:val="001C2BD4"/>
    <w:rsid w:val="001C3517"/>
    <w:rsid w:val="001C52BB"/>
    <w:rsid w:val="001C5685"/>
    <w:rsid w:val="001C5F2A"/>
    <w:rsid w:val="001C6901"/>
    <w:rsid w:val="001C71CE"/>
    <w:rsid w:val="001D2F99"/>
    <w:rsid w:val="001D4B19"/>
    <w:rsid w:val="001D523F"/>
    <w:rsid w:val="001D59B4"/>
    <w:rsid w:val="001D5DEB"/>
    <w:rsid w:val="001D7A28"/>
    <w:rsid w:val="001D7F03"/>
    <w:rsid w:val="001E0BA6"/>
    <w:rsid w:val="001E1432"/>
    <w:rsid w:val="001E1DA9"/>
    <w:rsid w:val="001E2A6C"/>
    <w:rsid w:val="001E44D5"/>
    <w:rsid w:val="001E6352"/>
    <w:rsid w:val="001F08E9"/>
    <w:rsid w:val="001F13D4"/>
    <w:rsid w:val="001F1B2A"/>
    <w:rsid w:val="001F1C3E"/>
    <w:rsid w:val="001F2B53"/>
    <w:rsid w:val="001F36A6"/>
    <w:rsid w:val="001F3E31"/>
    <w:rsid w:val="001F4198"/>
    <w:rsid w:val="001F57FF"/>
    <w:rsid w:val="001F5833"/>
    <w:rsid w:val="001F66A1"/>
    <w:rsid w:val="001F6786"/>
    <w:rsid w:val="001F6C5D"/>
    <w:rsid w:val="0020033E"/>
    <w:rsid w:val="00200683"/>
    <w:rsid w:val="00201A3E"/>
    <w:rsid w:val="002038BE"/>
    <w:rsid w:val="002046F7"/>
    <w:rsid w:val="002057B1"/>
    <w:rsid w:val="0020585D"/>
    <w:rsid w:val="00205B5C"/>
    <w:rsid w:val="00211202"/>
    <w:rsid w:val="002112D9"/>
    <w:rsid w:val="0021155F"/>
    <w:rsid w:val="002117BE"/>
    <w:rsid w:val="00212115"/>
    <w:rsid w:val="00212981"/>
    <w:rsid w:val="00212F10"/>
    <w:rsid w:val="002136F9"/>
    <w:rsid w:val="00213DAF"/>
    <w:rsid w:val="002140C9"/>
    <w:rsid w:val="00215257"/>
    <w:rsid w:val="0021777D"/>
    <w:rsid w:val="00221022"/>
    <w:rsid w:val="00221860"/>
    <w:rsid w:val="00224434"/>
    <w:rsid w:val="002245AA"/>
    <w:rsid w:val="00224A77"/>
    <w:rsid w:val="00224C1C"/>
    <w:rsid w:val="00225564"/>
    <w:rsid w:val="002266E5"/>
    <w:rsid w:val="00226F7F"/>
    <w:rsid w:val="00227920"/>
    <w:rsid w:val="00233EEF"/>
    <w:rsid w:val="00234A73"/>
    <w:rsid w:val="00235D29"/>
    <w:rsid w:val="002362DD"/>
    <w:rsid w:val="002366BE"/>
    <w:rsid w:val="00240614"/>
    <w:rsid w:val="002407B4"/>
    <w:rsid w:val="0024205D"/>
    <w:rsid w:val="002425F7"/>
    <w:rsid w:val="002427E9"/>
    <w:rsid w:val="00243A34"/>
    <w:rsid w:val="002456A7"/>
    <w:rsid w:val="002457A1"/>
    <w:rsid w:val="002470E3"/>
    <w:rsid w:val="00250F20"/>
    <w:rsid w:val="00250F73"/>
    <w:rsid w:val="0025136B"/>
    <w:rsid w:val="00251752"/>
    <w:rsid w:val="002528E4"/>
    <w:rsid w:val="00252D9B"/>
    <w:rsid w:val="00253F36"/>
    <w:rsid w:val="00254330"/>
    <w:rsid w:val="00255CDB"/>
    <w:rsid w:val="00256DAB"/>
    <w:rsid w:val="00257228"/>
    <w:rsid w:val="002575D2"/>
    <w:rsid w:val="00260DBB"/>
    <w:rsid w:val="00261749"/>
    <w:rsid w:val="00262599"/>
    <w:rsid w:val="00262E3F"/>
    <w:rsid w:val="002648A1"/>
    <w:rsid w:val="002651D6"/>
    <w:rsid w:val="00265763"/>
    <w:rsid w:val="00267164"/>
    <w:rsid w:val="00267784"/>
    <w:rsid w:val="00270125"/>
    <w:rsid w:val="00271C46"/>
    <w:rsid w:val="002722D9"/>
    <w:rsid w:val="00273847"/>
    <w:rsid w:val="00274292"/>
    <w:rsid w:val="0027474F"/>
    <w:rsid w:val="00274A9D"/>
    <w:rsid w:val="00276099"/>
    <w:rsid w:val="00276263"/>
    <w:rsid w:val="00276D9A"/>
    <w:rsid w:val="00280AD3"/>
    <w:rsid w:val="00280C5C"/>
    <w:rsid w:val="00281C09"/>
    <w:rsid w:val="00282398"/>
    <w:rsid w:val="00282804"/>
    <w:rsid w:val="00283FD2"/>
    <w:rsid w:val="00284AB3"/>
    <w:rsid w:val="0028506B"/>
    <w:rsid w:val="00285140"/>
    <w:rsid w:val="00286836"/>
    <w:rsid w:val="00287DC1"/>
    <w:rsid w:val="00290417"/>
    <w:rsid w:val="00291A6B"/>
    <w:rsid w:val="00291F39"/>
    <w:rsid w:val="00293C06"/>
    <w:rsid w:val="002951E2"/>
    <w:rsid w:val="00296CA4"/>
    <w:rsid w:val="00296FE5"/>
    <w:rsid w:val="00297081"/>
    <w:rsid w:val="00297323"/>
    <w:rsid w:val="00297407"/>
    <w:rsid w:val="00297932"/>
    <w:rsid w:val="002A1156"/>
    <w:rsid w:val="002A181C"/>
    <w:rsid w:val="002A1DC5"/>
    <w:rsid w:val="002A3198"/>
    <w:rsid w:val="002A4EDD"/>
    <w:rsid w:val="002A6010"/>
    <w:rsid w:val="002A6825"/>
    <w:rsid w:val="002A6FF7"/>
    <w:rsid w:val="002A7272"/>
    <w:rsid w:val="002A7D58"/>
    <w:rsid w:val="002B088C"/>
    <w:rsid w:val="002B09BC"/>
    <w:rsid w:val="002B15F5"/>
    <w:rsid w:val="002B1F74"/>
    <w:rsid w:val="002B414C"/>
    <w:rsid w:val="002B4676"/>
    <w:rsid w:val="002B4D1C"/>
    <w:rsid w:val="002B5276"/>
    <w:rsid w:val="002B54F7"/>
    <w:rsid w:val="002B5A42"/>
    <w:rsid w:val="002B5BB4"/>
    <w:rsid w:val="002B64BB"/>
    <w:rsid w:val="002B6F55"/>
    <w:rsid w:val="002B761C"/>
    <w:rsid w:val="002B7F51"/>
    <w:rsid w:val="002C1F58"/>
    <w:rsid w:val="002C232F"/>
    <w:rsid w:val="002C2689"/>
    <w:rsid w:val="002C3948"/>
    <w:rsid w:val="002C4B85"/>
    <w:rsid w:val="002C5250"/>
    <w:rsid w:val="002C634D"/>
    <w:rsid w:val="002C6E35"/>
    <w:rsid w:val="002D1268"/>
    <w:rsid w:val="002D148B"/>
    <w:rsid w:val="002D18FF"/>
    <w:rsid w:val="002D304D"/>
    <w:rsid w:val="002D4073"/>
    <w:rsid w:val="002D4101"/>
    <w:rsid w:val="002D4792"/>
    <w:rsid w:val="002D4B66"/>
    <w:rsid w:val="002D4FEC"/>
    <w:rsid w:val="002D6161"/>
    <w:rsid w:val="002D6C26"/>
    <w:rsid w:val="002D7212"/>
    <w:rsid w:val="002E0AE6"/>
    <w:rsid w:val="002E31A0"/>
    <w:rsid w:val="002E6A90"/>
    <w:rsid w:val="002F0936"/>
    <w:rsid w:val="002F154F"/>
    <w:rsid w:val="002F229F"/>
    <w:rsid w:val="002F2D27"/>
    <w:rsid w:val="002F3102"/>
    <w:rsid w:val="002F4741"/>
    <w:rsid w:val="002F5CB2"/>
    <w:rsid w:val="002F6233"/>
    <w:rsid w:val="002F6D9C"/>
    <w:rsid w:val="002F6DFD"/>
    <w:rsid w:val="002F7005"/>
    <w:rsid w:val="002F7352"/>
    <w:rsid w:val="002F79A6"/>
    <w:rsid w:val="00302578"/>
    <w:rsid w:val="00302A74"/>
    <w:rsid w:val="003038AB"/>
    <w:rsid w:val="00303EB5"/>
    <w:rsid w:val="003046DB"/>
    <w:rsid w:val="003073CE"/>
    <w:rsid w:val="00307418"/>
    <w:rsid w:val="00310B19"/>
    <w:rsid w:val="00310E34"/>
    <w:rsid w:val="003115CF"/>
    <w:rsid w:val="00312579"/>
    <w:rsid w:val="00312A20"/>
    <w:rsid w:val="00312BB7"/>
    <w:rsid w:val="00313020"/>
    <w:rsid w:val="003132F3"/>
    <w:rsid w:val="00313D1A"/>
    <w:rsid w:val="00313DF9"/>
    <w:rsid w:val="003142FB"/>
    <w:rsid w:val="00314B36"/>
    <w:rsid w:val="00314F4B"/>
    <w:rsid w:val="003157D0"/>
    <w:rsid w:val="003157FC"/>
    <w:rsid w:val="00316CC2"/>
    <w:rsid w:val="00317685"/>
    <w:rsid w:val="0031777E"/>
    <w:rsid w:val="00320C08"/>
    <w:rsid w:val="003216CF"/>
    <w:rsid w:val="003218FE"/>
    <w:rsid w:val="00321A00"/>
    <w:rsid w:val="0032336C"/>
    <w:rsid w:val="00325C6A"/>
    <w:rsid w:val="00326023"/>
    <w:rsid w:val="00326060"/>
    <w:rsid w:val="00326299"/>
    <w:rsid w:val="003273E8"/>
    <w:rsid w:val="00327F12"/>
    <w:rsid w:val="003302E3"/>
    <w:rsid w:val="00330507"/>
    <w:rsid w:val="00330D46"/>
    <w:rsid w:val="00331D44"/>
    <w:rsid w:val="00332610"/>
    <w:rsid w:val="00334ED5"/>
    <w:rsid w:val="00335A3C"/>
    <w:rsid w:val="0033661A"/>
    <w:rsid w:val="00336A87"/>
    <w:rsid w:val="00337A09"/>
    <w:rsid w:val="003401E8"/>
    <w:rsid w:val="00341816"/>
    <w:rsid w:val="0034212E"/>
    <w:rsid w:val="003451F0"/>
    <w:rsid w:val="00345757"/>
    <w:rsid w:val="00345B78"/>
    <w:rsid w:val="003465AD"/>
    <w:rsid w:val="0035086C"/>
    <w:rsid w:val="00350D27"/>
    <w:rsid w:val="00351684"/>
    <w:rsid w:val="00353289"/>
    <w:rsid w:val="0035375B"/>
    <w:rsid w:val="00353B0E"/>
    <w:rsid w:val="00353D9B"/>
    <w:rsid w:val="00353F6A"/>
    <w:rsid w:val="003554CD"/>
    <w:rsid w:val="00355B6A"/>
    <w:rsid w:val="00356295"/>
    <w:rsid w:val="00362426"/>
    <w:rsid w:val="00362AAC"/>
    <w:rsid w:val="003634E6"/>
    <w:rsid w:val="0036454C"/>
    <w:rsid w:val="0036512B"/>
    <w:rsid w:val="0036572E"/>
    <w:rsid w:val="003676E3"/>
    <w:rsid w:val="003677E6"/>
    <w:rsid w:val="00370A1E"/>
    <w:rsid w:val="00370AEF"/>
    <w:rsid w:val="00370D39"/>
    <w:rsid w:val="003714FB"/>
    <w:rsid w:val="00371AA0"/>
    <w:rsid w:val="00371F90"/>
    <w:rsid w:val="00372274"/>
    <w:rsid w:val="00372394"/>
    <w:rsid w:val="003733F9"/>
    <w:rsid w:val="0037519E"/>
    <w:rsid w:val="00376CCC"/>
    <w:rsid w:val="00376D24"/>
    <w:rsid w:val="0037706D"/>
    <w:rsid w:val="003770F5"/>
    <w:rsid w:val="00381087"/>
    <w:rsid w:val="00382159"/>
    <w:rsid w:val="00382BC3"/>
    <w:rsid w:val="00383D1E"/>
    <w:rsid w:val="003842CD"/>
    <w:rsid w:val="003851FD"/>
    <w:rsid w:val="0038568D"/>
    <w:rsid w:val="00385C81"/>
    <w:rsid w:val="003863C6"/>
    <w:rsid w:val="003869F2"/>
    <w:rsid w:val="003915D8"/>
    <w:rsid w:val="0039222B"/>
    <w:rsid w:val="00392B9D"/>
    <w:rsid w:val="003940F9"/>
    <w:rsid w:val="0039609D"/>
    <w:rsid w:val="0039663A"/>
    <w:rsid w:val="00397067"/>
    <w:rsid w:val="003978E1"/>
    <w:rsid w:val="003A0BF1"/>
    <w:rsid w:val="003A1D12"/>
    <w:rsid w:val="003A3CEE"/>
    <w:rsid w:val="003A5CA8"/>
    <w:rsid w:val="003A6474"/>
    <w:rsid w:val="003A6A7F"/>
    <w:rsid w:val="003A7178"/>
    <w:rsid w:val="003A72BE"/>
    <w:rsid w:val="003A7EE3"/>
    <w:rsid w:val="003B10AC"/>
    <w:rsid w:val="003B2286"/>
    <w:rsid w:val="003B2F48"/>
    <w:rsid w:val="003B3ED7"/>
    <w:rsid w:val="003B3F98"/>
    <w:rsid w:val="003B404B"/>
    <w:rsid w:val="003B4AFF"/>
    <w:rsid w:val="003B683C"/>
    <w:rsid w:val="003B7DA9"/>
    <w:rsid w:val="003C0033"/>
    <w:rsid w:val="003C05A9"/>
    <w:rsid w:val="003C075F"/>
    <w:rsid w:val="003C0A2A"/>
    <w:rsid w:val="003C0F86"/>
    <w:rsid w:val="003C11B3"/>
    <w:rsid w:val="003C15E3"/>
    <w:rsid w:val="003C18F6"/>
    <w:rsid w:val="003C33E6"/>
    <w:rsid w:val="003C352F"/>
    <w:rsid w:val="003C35E2"/>
    <w:rsid w:val="003C3768"/>
    <w:rsid w:val="003C4B85"/>
    <w:rsid w:val="003C5F90"/>
    <w:rsid w:val="003C6EAD"/>
    <w:rsid w:val="003D5424"/>
    <w:rsid w:val="003D5486"/>
    <w:rsid w:val="003E0937"/>
    <w:rsid w:val="003E0B7D"/>
    <w:rsid w:val="003E10C6"/>
    <w:rsid w:val="003E2688"/>
    <w:rsid w:val="003E2847"/>
    <w:rsid w:val="003E3507"/>
    <w:rsid w:val="003F1CD9"/>
    <w:rsid w:val="003F1D09"/>
    <w:rsid w:val="003F2EEE"/>
    <w:rsid w:val="003F4AC2"/>
    <w:rsid w:val="003F517A"/>
    <w:rsid w:val="003F5624"/>
    <w:rsid w:val="003F669A"/>
    <w:rsid w:val="003F6E00"/>
    <w:rsid w:val="003F79A2"/>
    <w:rsid w:val="00400454"/>
    <w:rsid w:val="00401F52"/>
    <w:rsid w:val="00402222"/>
    <w:rsid w:val="00403CB3"/>
    <w:rsid w:val="004040DA"/>
    <w:rsid w:val="00404ABB"/>
    <w:rsid w:val="0040558C"/>
    <w:rsid w:val="00405956"/>
    <w:rsid w:val="00405C15"/>
    <w:rsid w:val="0040691B"/>
    <w:rsid w:val="00406CE8"/>
    <w:rsid w:val="00410253"/>
    <w:rsid w:val="00410466"/>
    <w:rsid w:val="00412495"/>
    <w:rsid w:val="00413707"/>
    <w:rsid w:val="004145C4"/>
    <w:rsid w:val="00415762"/>
    <w:rsid w:val="0041658E"/>
    <w:rsid w:val="00417BE1"/>
    <w:rsid w:val="00420396"/>
    <w:rsid w:val="00421A56"/>
    <w:rsid w:val="0042638C"/>
    <w:rsid w:val="00426BC5"/>
    <w:rsid w:val="00427C85"/>
    <w:rsid w:val="004307ED"/>
    <w:rsid w:val="004327FB"/>
    <w:rsid w:val="00433543"/>
    <w:rsid w:val="0043481C"/>
    <w:rsid w:val="0043505B"/>
    <w:rsid w:val="004357BF"/>
    <w:rsid w:val="00436941"/>
    <w:rsid w:val="00437DC7"/>
    <w:rsid w:val="00437EBA"/>
    <w:rsid w:val="00440756"/>
    <w:rsid w:val="00440F6E"/>
    <w:rsid w:val="00441FF6"/>
    <w:rsid w:val="004420AA"/>
    <w:rsid w:val="004421B8"/>
    <w:rsid w:val="00442495"/>
    <w:rsid w:val="004440DD"/>
    <w:rsid w:val="00444D05"/>
    <w:rsid w:val="00444FD1"/>
    <w:rsid w:val="0044521C"/>
    <w:rsid w:val="00445ED2"/>
    <w:rsid w:val="00446526"/>
    <w:rsid w:val="0044701A"/>
    <w:rsid w:val="004479BD"/>
    <w:rsid w:val="0045056B"/>
    <w:rsid w:val="00451341"/>
    <w:rsid w:val="00451C0B"/>
    <w:rsid w:val="00452E26"/>
    <w:rsid w:val="00453181"/>
    <w:rsid w:val="00453A5B"/>
    <w:rsid w:val="004543DA"/>
    <w:rsid w:val="004545C1"/>
    <w:rsid w:val="004555A0"/>
    <w:rsid w:val="00455EF3"/>
    <w:rsid w:val="004563BC"/>
    <w:rsid w:val="00456E2A"/>
    <w:rsid w:val="00456E6D"/>
    <w:rsid w:val="0045798D"/>
    <w:rsid w:val="00457F80"/>
    <w:rsid w:val="00461039"/>
    <w:rsid w:val="00461AEA"/>
    <w:rsid w:val="00462814"/>
    <w:rsid w:val="0046291A"/>
    <w:rsid w:val="00463BEF"/>
    <w:rsid w:val="0046491C"/>
    <w:rsid w:val="00464FC7"/>
    <w:rsid w:val="00467D73"/>
    <w:rsid w:val="0047012E"/>
    <w:rsid w:val="00470464"/>
    <w:rsid w:val="004705B8"/>
    <w:rsid w:val="004709C4"/>
    <w:rsid w:val="0047113C"/>
    <w:rsid w:val="004716D4"/>
    <w:rsid w:val="004720E4"/>
    <w:rsid w:val="0047279A"/>
    <w:rsid w:val="00472827"/>
    <w:rsid w:val="00473331"/>
    <w:rsid w:val="00473BDC"/>
    <w:rsid w:val="00474931"/>
    <w:rsid w:val="00474EE7"/>
    <w:rsid w:val="0047531E"/>
    <w:rsid w:val="00475E7E"/>
    <w:rsid w:val="004768C6"/>
    <w:rsid w:val="00476C88"/>
    <w:rsid w:val="00477F39"/>
    <w:rsid w:val="0048080E"/>
    <w:rsid w:val="00480870"/>
    <w:rsid w:val="00482597"/>
    <w:rsid w:val="00482BEC"/>
    <w:rsid w:val="00485285"/>
    <w:rsid w:val="004868E3"/>
    <w:rsid w:val="004870AB"/>
    <w:rsid w:val="00487A77"/>
    <w:rsid w:val="00487F5D"/>
    <w:rsid w:val="004901E8"/>
    <w:rsid w:val="0049162E"/>
    <w:rsid w:val="0049341A"/>
    <w:rsid w:val="004938C3"/>
    <w:rsid w:val="00494286"/>
    <w:rsid w:val="00494585"/>
    <w:rsid w:val="00494638"/>
    <w:rsid w:val="00495CB0"/>
    <w:rsid w:val="00496CC0"/>
    <w:rsid w:val="00496FA2"/>
    <w:rsid w:val="004A1168"/>
    <w:rsid w:val="004A2749"/>
    <w:rsid w:val="004A2872"/>
    <w:rsid w:val="004A3389"/>
    <w:rsid w:val="004A6D0B"/>
    <w:rsid w:val="004A7CAA"/>
    <w:rsid w:val="004A7FB5"/>
    <w:rsid w:val="004B0C8E"/>
    <w:rsid w:val="004B11B2"/>
    <w:rsid w:val="004B1B1B"/>
    <w:rsid w:val="004B2520"/>
    <w:rsid w:val="004B3513"/>
    <w:rsid w:val="004B39C7"/>
    <w:rsid w:val="004B3DE4"/>
    <w:rsid w:val="004B537D"/>
    <w:rsid w:val="004B5B44"/>
    <w:rsid w:val="004B68A1"/>
    <w:rsid w:val="004B695F"/>
    <w:rsid w:val="004B7310"/>
    <w:rsid w:val="004C0E44"/>
    <w:rsid w:val="004C0E4F"/>
    <w:rsid w:val="004C0E9D"/>
    <w:rsid w:val="004C1D87"/>
    <w:rsid w:val="004C2E29"/>
    <w:rsid w:val="004C409E"/>
    <w:rsid w:val="004C48BF"/>
    <w:rsid w:val="004C6923"/>
    <w:rsid w:val="004C6A2F"/>
    <w:rsid w:val="004C6F85"/>
    <w:rsid w:val="004C7FEC"/>
    <w:rsid w:val="004D01A9"/>
    <w:rsid w:val="004D0916"/>
    <w:rsid w:val="004D0CB9"/>
    <w:rsid w:val="004D0CC8"/>
    <w:rsid w:val="004D1817"/>
    <w:rsid w:val="004D22F3"/>
    <w:rsid w:val="004D2AFB"/>
    <w:rsid w:val="004D317B"/>
    <w:rsid w:val="004D346D"/>
    <w:rsid w:val="004D51EB"/>
    <w:rsid w:val="004D532E"/>
    <w:rsid w:val="004D66E6"/>
    <w:rsid w:val="004D693D"/>
    <w:rsid w:val="004D7678"/>
    <w:rsid w:val="004D7EDB"/>
    <w:rsid w:val="004E0C94"/>
    <w:rsid w:val="004E0D0D"/>
    <w:rsid w:val="004E0FA1"/>
    <w:rsid w:val="004E16A8"/>
    <w:rsid w:val="004E2118"/>
    <w:rsid w:val="004E3199"/>
    <w:rsid w:val="004E600F"/>
    <w:rsid w:val="004E6AA8"/>
    <w:rsid w:val="004F0995"/>
    <w:rsid w:val="004F0C09"/>
    <w:rsid w:val="004F1EF7"/>
    <w:rsid w:val="004F1F5A"/>
    <w:rsid w:val="004F200F"/>
    <w:rsid w:val="004F3360"/>
    <w:rsid w:val="004F3CF7"/>
    <w:rsid w:val="004F495C"/>
    <w:rsid w:val="004F6465"/>
    <w:rsid w:val="004F6922"/>
    <w:rsid w:val="004F698E"/>
    <w:rsid w:val="004F6E82"/>
    <w:rsid w:val="004F71D2"/>
    <w:rsid w:val="005001C7"/>
    <w:rsid w:val="005016E4"/>
    <w:rsid w:val="00501D04"/>
    <w:rsid w:val="0050245D"/>
    <w:rsid w:val="005024E6"/>
    <w:rsid w:val="00502832"/>
    <w:rsid w:val="0050349D"/>
    <w:rsid w:val="00504839"/>
    <w:rsid w:val="0050488C"/>
    <w:rsid w:val="00504F3A"/>
    <w:rsid w:val="005051D8"/>
    <w:rsid w:val="005066CC"/>
    <w:rsid w:val="005079EF"/>
    <w:rsid w:val="00511F06"/>
    <w:rsid w:val="00511F9D"/>
    <w:rsid w:val="00512B17"/>
    <w:rsid w:val="0051405C"/>
    <w:rsid w:val="0051495B"/>
    <w:rsid w:val="00514FB7"/>
    <w:rsid w:val="005154A0"/>
    <w:rsid w:val="00516662"/>
    <w:rsid w:val="005171C4"/>
    <w:rsid w:val="00517F23"/>
    <w:rsid w:val="005203EA"/>
    <w:rsid w:val="005204B6"/>
    <w:rsid w:val="00520C5B"/>
    <w:rsid w:val="00520FC7"/>
    <w:rsid w:val="00522BB2"/>
    <w:rsid w:val="00522D02"/>
    <w:rsid w:val="005233BA"/>
    <w:rsid w:val="005266D8"/>
    <w:rsid w:val="00527E6D"/>
    <w:rsid w:val="005301BF"/>
    <w:rsid w:val="0053315B"/>
    <w:rsid w:val="00533579"/>
    <w:rsid w:val="00533DA2"/>
    <w:rsid w:val="00534A59"/>
    <w:rsid w:val="00535F8C"/>
    <w:rsid w:val="00536054"/>
    <w:rsid w:val="00536310"/>
    <w:rsid w:val="0053745C"/>
    <w:rsid w:val="0054025E"/>
    <w:rsid w:val="005410CD"/>
    <w:rsid w:val="0054140D"/>
    <w:rsid w:val="00543814"/>
    <w:rsid w:val="005440BF"/>
    <w:rsid w:val="00544B56"/>
    <w:rsid w:val="00544FA6"/>
    <w:rsid w:val="00545080"/>
    <w:rsid w:val="0054606D"/>
    <w:rsid w:val="0054612E"/>
    <w:rsid w:val="00546409"/>
    <w:rsid w:val="0054722E"/>
    <w:rsid w:val="0054776C"/>
    <w:rsid w:val="005479CF"/>
    <w:rsid w:val="00550336"/>
    <w:rsid w:val="00550801"/>
    <w:rsid w:val="00551199"/>
    <w:rsid w:val="00552A77"/>
    <w:rsid w:val="0055349E"/>
    <w:rsid w:val="005534C4"/>
    <w:rsid w:val="0055383E"/>
    <w:rsid w:val="005542BC"/>
    <w:rsid w:val="0055431F"/>
    <w:rsid w:val="00554616"/>
    <w:rsid w:val="00554706"/>
    <w:rsid w:val="00555256"/>
    <w:rsid w:val="00556E43"/>
    <w:rsid w:val="005578A8"/>
    <w:rsid w:val="00557A6A"/>
    <w:rsid w:val="00560B7A"/>
    <w:rsid w:val="00560F57"/>
    <w:rsid w:val="0056118B"/>
    <w:rsid w:val="005614D0"/>
    <w:rsid w:val="00561CC0"/>
    <w:rsid w:val="00563025"/>
    <w:rsid w:val="0056322C"/>
    <w:rsid w:val="0056433C"/>
    <w:rsid w:val="00565B77"/>
    <w:rsid w:val="00566F58"/>
    <w:rsid w:val="00567D87"/>
    <w:rsid w:val="0057042B"/>
    <w:rsid w:val="00570738"/>
    <w:rsid w:val="00570E77"/>
    <w:rsid w:val="005712A5"/>
    <w:rsid w:val="005712E5"/>
    <w:rsid w:val="00572DB7"/>
    <w:rsid w:val="0057563F"/>
    <w:rsid w:val="00575706"/>
    <w:rsid w:val="00575B74"/>
    <w:rsid w:val="0057636C"/>
    <w:rsid w:val="0057676C"/>
    <w:rsid w:val="005776DC"/>
    <w:rsid w:val="0058082F"/>
    <w:rsid w:val="00580EB6"/>
    <w:rsid w:val="00581129"/>
    <w:rsid w:val="005813DD"/>
    <w:rsid w:val="005820F8"/>
    <w:rsid w:val="00582FD0"/>
    <w:rsid w:val="0058329A"/>
    <w:rsid w:val="005841A0"/>
    <w:rsid w:val="00584C11"/>
    <w:rsid w:val="0058558C"/>
    <w:rsid w:val="00585ACF"/>
    <w:rsid w:val="005867F2"/>
    <w:rsid w:val="00586E6B"/>
    <w:rsid w:val="00587478"/>
    <w:rsid w:val="00590101"/>
    <w:rsid w:val="00590DA2"/>
    <w:rsid w:val="00591BEB"/>
    <w:rsid w:val="005928EA"/>
    <w:rsid w:val="00592AB0"/>
    <w:rsid w:val="0059317E"/>
    <w:rsid w:val="00593230"/>
    <w:rsid w:val="00594546"/>
    <w:rsid w:val="00594B43"/>
    <w:rsid w:val="00594DC5"/>
    <w:rsid w:val="00595027"/>
    <w:rsid w:val="00595362"/>
    <w:rsid w:val="005A06A1"/>
    <w:rsid w:val="005A0E73"/>
    <w:rsid w:val="005A1A34"/>
    <w:rsid w:val="005A24B4"/>
    <w:rsid w:val="005A2D85"/>
    <w:rsid w:val="005A2E74"/>
    <w:rsid w:val="005A2FEB"/>
    <w:rsid w:val="005A76CF"/>
    <w:rsid w:val="005A76EE"/>
    <w:rsid w:val="005A7935"/>
    <w:rsid w:val="005B0633"/>
    <w:rsid w:val="005B0BDC"/>
    <w:rsid w:val="005B1166"/>
    <w:rsid w:val="005B17BD"/>
    <w:rsid w:val="005B1897"/>
    <w:rsid w:val="005B4152"/>
    <w:rsid w:val="005B5F97"/>
    <w:rsid w:val="005B63A6"/>
    <w:rsid w:val="005C38AA"/>
    <w:rsid w:val="005C3BF4"/>
    <w:rsid w:val="005C3F56"/>
    <w:rsid w:val="005C53A5"/>
    <w:rsid w:val="005C74EA"/>
    <w:rsid w:val="005D009B"/>
    <w:rsid w:val="005D1BD6"/>
    <w:rsid w:val="005D2590"/>
    <w:rsid w:val="005D3325"/>
    <w:rsid w:val="005D3857"/>
    <w:rsid w:val="005D53B0"/>
    <w:rsid w:val="005D5599"/>
    <w:rsid w:val="005D6800"/>
    <w:rsid w:val="005D6F58"/>
    <w:rsid w:val="005D7AF9"/>
    <w:rsid w:val="005D7B99"/>
    <w:rsid w:val="005D7FB4"/>
    <w:rsid w:val="005E142E"/>
    <w:rsid w:val="005E2008"/>
    <w:rsid w:val="005E2845"/>
    <w:rsid w:val="005E29A4"/>
    <w:rsid w:val="005E29C9"/>
    <w:rsid w:val="005E3E1A"/>
    <w:rsid w:val="005E5AE4"/>
    <w:rsid w:val="005E5EA6"/>
    <w:rsid w:val="005E60BE"/>
    <w:rsid w:val="005E6519"/>
    <w:rsid w:val="005E6A21"/>
    <w:rsid w:val="005E6DF1"/>
    <w:rsid w:val="005E7FDD"/>
    <w:rsid w:val="005F0E45"/>
    <w:rsid w:val="005F0ED6"/>
    <w:rsid w:val="005F16BF"/>
    <w:rsid w:val="005F17BB"/>
    <w:rsid w:val="005F1A6B"/>
    <w:rsid w:val="005F1ACE"/>
    <w:rsid w:val="005F1FAD"/>
    <w:rsid w:val="005F40B7"/>
    <w:rsid w:val="005F5818"/>
    <w:rsid w:val="005F5A58"/>
    <w:rsid w:val="005F5B2E"/>
    <w:rsid w:val="005F625A"/>
    <w:rsid w:val="005F78BB"/>
    <w:rsid w:val="00600E8C"/>
    <w:rsid w:val="00601270"/>
    <w:rsid w:val="006017B2"/>
    <w:rsid w:val="0060202E"/>
    <w:rsid w:val="00603DF8"/>
    <w:rsid w:val="00604232"/>
    <w:rsid w:val="006045DE"/>
    <w:rsid w:val="00604BE1"/>
    <w:rsid w:val="00605154"/>
    <w:rsid w:val="00605503"/>
    <w:rsid w:val="00605AA9"/>
    <w:rsid w:val="0060673A"/>
    <w:rsid w:val="00606ABA"/>
    <w:rsid w:val="00607DC8"/>
    <w:rsid w:val="00610199"/>
    <w:rsid w:val="006101F3"/>
    <w:rsid w:val="0061071E"/>
    <w:rsid w:val="0061133B"/>
    <w:rsid w:val="00612F67"/>
    <w:rsid w:val="0061316B"/>
    <w:rsid w:val="006141F2"/>
    <w:rsid w:val="00614BF8"/>
    <w:rsid w:val="00614EBE"/>
    <w:rsid w:val="006159D2"/>
    <w:rsid w:val="00615B42"/>
    <w:rsid w:val="006161A0"/>
    <w:rsid w:val="00616796"/>
    <w:rsid w:val="0061744B"/>
    <w:rsid w:val="0062070F"/>
    <w:rsid w:val="00620963"/>
    <w:rsid w:val="00623302"/>
    <w:rsid w:val="00623D09"/>
    <w:rsid w:val="00624CDB"/>
    <w:rsid w:val="00624DC3"/>
    <w:rsid w:val="00625E73"/>
    <w:rsid w:val="00626E1D"/>
    <w:rsid w:val="00627328"/>
    <w:rsid w:val="00627611"/>
    <w:rsid w:val="00630EBF"/>
    <w:rsid w:val="00631353"/>
    <w:rsid w:val="006316B0"/>
    <w:rsid w:val="0063189D"/>
    <w:rsid w:val="006328A2"/>
    <w:rsid w:val="00633114"/>
    <w:rsid w:val="00633981"/>
    <w:rsid w:val="00633D11"/>
    <w:rsid w:val="00635781"/>
    <w:rsid w:val="006362BA"/>
    <w:rsid w:val="00636A14"/>
    <w:rsid w:val="00637093"/>
    <w:rsid w:val="0063765F"/>
    <w:rsid w:val="006404BB"/>
    <w:rsid w:val="006406A1"/>
    <w:rsid w:val="00640A7C"/>
    <w:rsid w:val="00641023"/>
    <w:rsid w:val="00641347"/>
    <w:rsid w:val="00642E51"/>
    <w:rsid w:val="006432B8"/>
    <w:rsid w:val="00643B94"/>
    <w:rsid w:val="00643BF4"/>
    <w:rsid w:val="006442DD"/>
    <w:rsid w:val="00646A22"/>
    <w:rsid w:val="0064743F"/>
    <w:rsid w:val="00650AE8"/>
    <w:rsid w:val="006514AC"/>
    <w:rsid w:val="00651844"/>
    <w:rsid w:val="00651870"/>
    <w:rsid w:val="006525F2"/>
    <w:rsid w:val="00652AFD"/>
    <w:rsid w:val="00654203"/>
    <w:rsid w:val="00655786"/>
    <w:rsid w:val="00656BC2"/>
    <w:rsid w:val="00660484"/>
    <w:rsid w:val="00660BFB"/>
    <w:rsid w:val="00661161"/>
    <w:rsid w:val="006611E1"/>
    <w:rsid w:val="00661A42"/>
    <w:rsid w:val="00662F79"/>
    <w:rsid w:val="00663880"/>
    <w:rsid w:val="00664BF0"/>
    <w:rsid w:val="006653D9"/>
    <w:rsid w:val="00666BAE"/>
    <w:rsid w:val="00667330"/>
    <w:rsid w:val="00671B81"/>
    <w:rsid w:val="006721C3"/>
    <w:rsid w:val="00673D5A"/>
    <w:rsid w:val="00673F95"/>
    <w:rsid w:val="006751A2"/>
    <w:rsid w:val="00675278"/>
    <w:rsid w:val="00675E46"/>
    <w:rsid w:val="00676171"/>
    <w:rsid w:val="00676DED"/>
    <w:rsid w:val="006778A8"/>
    <w:rsid w:val="006829B7"/>
    <w:rsid w:val="00682A97"/>
    <w:rsid w:val="00682DA3"/>
    <w:rsid w:val="006834E0"/>
    <w:rsid w:val="00683643"/>
    <w:rsid w:val="00684181"/>
    <w:rsid w:val="0068427B"/>
    <w:rsid w:val="00684BBB"/>
    <w:rsid w:val="0068505C"/>
    <w:rsid w:val="00685894"/>
    <w:rsid w:val="0068633C"/>
    <w:rsid w:val="006864FD"/>
    <w:rsid w:val="00687258"/>
    <w:rsid w:val="006875BF"/>
    <w:rsid w:val="00687774"/>
    <w:rsid w:val="00687CF4"/>
    <w:rsid w:val="00690DCF"/>
    <w:rsid w:val="00691146"/>
    <w:rsid w:val="006935FB"/>
    <w:rsid w:val="00694050"/>
    <w:rsid w:val="00694818"/>
    <w:rsid w:val="00694DE6"/>
    <w:rsid w:val="00696653"/>
    <w:rsid w:val="0069728C"/>
    <w:rsid w:val="00697834"/>
    <w:rsid w:val="00697A64"/>
    <w:rsid w:val="006A0109"/>
    <w:rsid w:val="006A0DA6"/>
    <w:rsid w:val="006A14AF"/>
    <w:rsid w:val="006A20CC"/>
    <w:rsid w:val="006A3932"/>
    <w:rsid w:val="006A5C3B"/>
    <w:rsid w:val="006A6E8D"/>
    <w:rsid w:val="006A7526"/>
    <w:rsid w:val="006A7BEB"/>
    <w:rsid w:val="006B5F5D"/>
    <w:rsid w:val="006B61A3"/>
    <w:rsid w:val="006B7A0A"/>
    <w:rsid w:val="006B7C3B"/>
    <w:rsid w:val="006C0584"/>
    <w:rsid w:val="006C2093"/>
    <w:rsid w:val="006C3BD4"/>
    <w:rsid w:val="006C6525"/>
    <w:rsid w:val="006D1AB5"/>
    <w:rsid w:val="006D1B20"/>
    <w:rsid w:val="006D22A0"/>
    <w:rsid w:val="006D2310"/>
    <w:rsid w:val="006D2A3F"/>
    <w:rsid w:val="006D2ADD"/>
    <w:rsid w:val="006D2E46"/>
    <w:rsid w:val="006D34B8"/>
    <w:rsid w:val="006D3EA1"/>
    <w:rsid w:val="006D544A"/>
    <w:rsid w:val="006D73A3"/>
    <w:rsid w:val="006D7F3B"/>
    <w:rsid w:val="006E2021"/>
    <w:rsid w:val="006E2286"/>
    <w:rsid w:val="006E3519"/>
    <w:rsid w:val="006E395A"/>
    <w:rsid w:val="006E39FC"/>
    <w:rsid w:val="006E4319"/>
    <w:rsid w:val="006E4793"/>
    <w:rsid w:val="006E4F36"/>
    <w:rsid w:val="006E60DC"/>
    <w:rsid w:val="006E782E"/>
    <w:rsid w:val="006F09C4"/>
    <w:rsid w:val="006F2B09"/>
    <w:rsid w:val="006F4B6D"/>
    <w:rsid w:val="006F535F"/>
    <w:rsid w:val="006F5429"/>
    <w:rsid w:val="006F5C8F"/>
    <w:rsid w:val="006F5D5E"/>
    <w:rsid w:val="006F63DB"/>
    <w:rsid w:val="006F6E10"/>
    <w:rsid w:val="007001EC"/>
    <w:rsid w:val="00701341"/>
    <w:rsid w:val="00702F75"/>
    <w:rsid w:val="007050C8"/>
    <w:rsid w:val="00706DC7"/>
    <w:rsid w:val="00710C73"/>
    <w:rsid w:val="00711FF0"/>
    <w:rsid w:val="007128AE"/>
    <w:rsid w:val="0071298C"/>
    <w:rsid w:val="00712DD2"/>
    <w:rsid w:val="0071338F"/>
    <w:rsid w:val="007137CC"/>
    <w:rsid w:val="00713B17"/>
    <w:rsid w:val="0071569F"/>
    <w:rsid w:val="00715B3E"/>
    <w:rsid w:val="0071727C"/>
    <w:rsid w:val="00717C95"/>
    <w:rsid w:val="00717E96"/>
    <w:rsid w:val="00721A6F"/>
    <w:rsid w:val="00721AB4"/>
    <w:rsid w:val="007227FA"/>
    <w:rsid w:val="00722E31"/>
    <w:rsid w:val="007233B3"/>
    <w:rsid w:val="00723502"/>
    <w:rsid w:val="00723D42"/>
    <w:rsid w:val="007249C1"/>
    <w:rsid w:val="0072523C"/>
    <w:rsid w:val="00725CDE"/>
    <w:rsid w:val="007304CD"/>
    <w:rsid w:val="007307B8"/>
    <w:rsid w:val="00731D16"/>
    <w:rsid w:val="00732EF9"/>
    <w:rsid w:val="0073327B"/>
    <w:rsid w:val="00733692"/>
    <w:rsid w:val="007340E8"/>
    <w:rsid w:val="00734357"/>
    <w:rsid w:val="007361DD"/>
    <w:rsid w:val="007366DB"/>
    <w:rsid w:val="00740A16"/>
    <w:rsid w:val="00741B2A"/>
    <w:rsid w:val="007424FE"/>
    <w:rsid w:val="007433F9"/>
    <w:rsid w:val="00746195"/>
    <w:rsid w:val="0075100F"/>
    <w:rsid w:val="0075267A"/>
    <w:rsid w:val="007533CF"/>
    <w:rsid w:val="007536AE"/>
    <w:rsid w:val="007536E0"/>
    <w:rsid w:val="007540A7"/>
    <w:rsid w:val="007546A3"/>
    <w:rsid w:val="007552C2"/>
    <w:rsid w:val="007559F0"/>
    <w:rsid w:val="00755AA6"/>
    <w:rsid w:val="00755F52"/>
    <w:rsid w:val="00755F65"/>
    <w:rsid w:val="00756598"/>
    <w:rsid w:val="007565EB"/>
    <w:rsid w:val="00757574"/>
    <w:rsid w:val="00763788"/>
    <w:rsid w:val="00764165"/>
    <w:rsid w:val="0076587B"/>
    <w:rsid w:val="007668EF"/>
    <w:rsid w:val="00767A5D"/>
    <w:rsid w:val="00767BD5"/>
    <w:rsid w:val="00770144"/>
    <w:rsid w:val="00770F6C"/>
    <w:rsid w:val="0077502B"/>
    <w:rsid w:val="007753B8"/>
    <w:rsid w:val="00777DCE"/>
    <w:rsid w:val="00780499"/>
    <w:rsid w:val="00780E2A"/>
    <w:rsid w:val="00781554"/>
    <w:rsid w:val="00782C13"/>
    <w:rsid w:val="00784A11"/>
    <w:rsid w:val="00785462"/>
    <w:rsid w:val="00786CFD"/>
    <w:rsid w:val="0079100D"/>
    <w:rsid w:val="007914E5"/>
    <w:rsid w:val="0079189A"/>
    <w:rsid w:val="00791E4B"/>
    <w:rsid w:val="00792276"/>
    <w:rsid w:val="007929FB"/>
    <w:rsid w:val="00792BC6"/>
    <w:rsid w:val="0079349E"/>
    <w:rsid w:val="00793BD0"/>
    <w:rsid w:val="00793C36"/>
    <w:rsid w:val="00794C15"/>
    <w:rsid w:val="0079505F"/>
    <w:rsid w:val="00795FDD"/>
    <w:rsid w:val="00796C82"/>
    <w:rsid w:val="007A090E"/>
    <w:rsid w:val="007A1314"/>
    <w:rsid w:val="007A1743"/>
    <w:rsid w:val="007A3724"/>
    <w:rsid w:val="007A398F"/>
    <w:rsid w:val="007A45E6"/>
    <w:rsid w:val="007A4D30"/>
    <w:rsid w:val="007A7223"/>
    <w:rsid w:val="007A7E70"/>
    <w:rsid w:val="007B0C5A"/>
    <w:rsid w:val="007B0EDF"/>
    <w:rsid w:val="007B109B"/>
    <w:rsid w:val="007B2853"/>
    <w:rsid w:val="007B394D"/>
    <w:rsid w:val="007B4337"/>
    <w:rsid w:val="007B4CD2"/>
    <w:rsid w:val="007B6897"/>
    <w:rsid w:val="007B6B20"/>
    <w:rsid w:val="007B6F4E"/>
    <w:rsid w:val="007C00C5"/>
    <w:rsid w:val="007C0E1C"/>
    <w:rsid w:val="007C0EA0"/>
    <w:rsid w:val="007C123E"/>
    <w:rsid w:val="007C1D45"/>
    <w:rsid w:val="007C2100"/>
    <w:rsid w:val="007C2CA4"/>
    <w:rsid w:val="007C2CAB"/>
    <w:rsid w:val="007C4EB3"/>
    <w:rsid w:val="007C58B8"/>
    <w:rsid w:val="007C5C74"/>
    <w:rsid w:val="007C5FEE"/>
    <w:rsid w:val="007C65E2"/>
    <w:rsid w:val="007C6ABC"/>
    <w:rsid w:val="007C6EBE"/>
    <w:rsid w:val="007C7631"/>
    <w:rsid w:val="007C7D04"/>
    <w:rsid w:val="007D040A"/>
    <w:rsid w:val="007D0E90"/>
    <w:rsid w:val="007D1994"/>
    <w:rsid w:val="007D19E9"/>
    <w:rsid w:val="007D239E"/>
    <w:rsid w:val="007D2D28"/>
    <w:rsid w:val="007D353F"/>
    <w:rsid w:val="007D3917"/>
    <w:rsid w:val="007D3DF3"/>
    <w:rsid w:val="007D4D99"/>
    <w:rsid w:val="007D594C"/>
    <w:rsid w:val="007D679C"/>
    <w:rsid w:val="007D6E41"/>
    <w:rsid w:val="007D7D17"/>
    <w:rsid w:val="007D7D74"/>
    <w:rsid w:val="007E07C4"/>
    <w:rsid w:val="007E08AF"/>
    <w:rsid w:val="007E17A6"/>
    <w:rsid w:val="007E1EFE"/>
    <w:rsid w:val="007E232D"/>
    <w:rsid w:val="007E2985"/>
    <w:rsid w:val="007E3036"/>
    <w:rsid w:val="007E3536"/>
    <w:rsid w:val="007E4D51"/>
    <w:rsid w:val="007E4EE9"/>
    <w:rsid w:val="007E5B56"/>
    <w:rsid w:val="007E7D4E"/>
    <w:rsid w:val="007F1151"/>
    <w:rsid w:val="007F1A81"/>
    <w:rsid w:val="007F1CFF"/>
    <w:rsid w:val="007F1E87"/>
    <w:rsid w:val="007F546B"/>
    <w:rsid w:val="007F5E0D"/>
    <w:rsid w:val="0080056D"/>
    <w:rsid w:val="00800787"/>
    <w:rsid w:val="00800BA0"/>
    <w:rsid w:val="00800DAE"/>
    <w:rsid w:val="0080441D"/>
    <w:rsid w:val="00804BA0"/>
    <w:rsid w:val="00804C67"/>
    <w:rsid w:val="008066C5"/>
    <w:rsid w:val="00806ADD"/>
    <w:rsid w:val="0080781A"/>
    <w:rsid w:val="00807AE5"/>
    <w:rsid w:val="00810C15"/>
    <w:rsid w:val="00811D5C"/>
    <w:rsid w:val="008125DB"/>
    <w:rsid w:val="0081313B"/>
    <w:rsid w:val="0081390B"/>
    <w:rsid w:val="00813E0F"/>
    <w:rsid w:val="00816189"/>
    <w:rsid w:val="008174D0"/>
    <w:rsid w:val="00820758"/>
    <w:rsid w:val="00820CCC"/>
    <w:rsid w:val="008217C8"/>
    <w:rsid w:val="0082206F"/>
    <w:rsid w:val="00822222"/>
    <w:rsid w:val="00822EA7"/>
    <w:rsid w:val="00823250"/>
    <w:rsid w:val="00823488"/>
    <w:rsid w:val="008245A3"/>
    <w:rsid w:val="00824B0D"/>
    <w:rsid w:val="00825521"/>
    <w:rsid w:val="008270EE"/>
    <w:rsid w:val="008278EB"/>
    <w:rsid w:val="00830E28"/>
    <w:rsid w:val="0083174E"/>
    <w:rsid w:val="00831CA4"/>
    <w:rsid w:val="00833DA0"/>
    <w:rsid w:val="00834955"/>
    <w:rsid w:val="00835F0A"/>
    <w:rsid w:val="00836D52"/>
    <w:rsid w:val="008375FE"/>
    <w:rsid w:val="00840947"/>
    <w:rsid w:val="00841C3B"/>
    <w:rsid w:val="00841F4D"/>
    <w:rsid w:val="0084448A"/>
    <w:rsid w:val="00844773"/>
    <w:rsid w:val="00844B0C"/>
    <w:rsid w:val="00845464"/>
    <w:rsid w:val="00845A4E"/>
    <w:rsid w:val="0084618A"/>
    <w:rsid w:val="00846F0B"/>
    <w:rsid w:val="0084702A"/>
    <w:rsid w:val="00847A09"/>
    <w:rsid w:val="00847AAB"/>
    <w:rsid w:val="008505DB"/>
    <w:rsid w:val="00850B20"/>
    <w:rsid w:val="0085180E"/>
    <w:rsid w:val="008521C3"/>
    <w:rsid w:val="00852BA9"/>
    <w:rsid w:val="00852ECA"/>
    <w:rsid w:val="008531A4"/>
    <w:rsid w:val="00853A91"/>
    <w:rsid w:val="00854EA5"/>
    <w:rsid w:val="00855854"/>
    <w:rsid w:val="00856BE2"/>
    <w:rsid w:val="0085737C"/>
    <w:rsid w:val="00861932"/>
    <w:rsid w:val="00861A82"/>
    <w:rsid w:val="00862B7A"/>
    <w:rsid w:val="008645DC"/>
    <w:rsid w:val="00864667"/>
    <w:rsid w:val="0086503D"/>
    <w:rsid w:val="00865576"/>
    <w:rsid w:val="00865F84"/>
    <w:rsid w:val="00866F5F"/>
    <w:rsid w:val="00870724"/>
    <w:rsid w:val="00870F9C"/>
    <w:rsid w:val="00872201"/>
    <w:rsid w:val="00872374"/>
    <w:rsid w:val="00872926"/>
    <w:rsid w:val="00873163"/>
    <w:rsid w:val="00873FCF"/>
    <w:rsid w:val="00876A49"/>
    <w:rsid w:val="008777D4"/>
    <w:rsid w:val="00877990"/>
    <w:rsid w:val="00877EFD"/>
    <w:rsid w:val="00881D95"/>
    <w:rsid w:val="008821A2"/>
    <w:rsid w:val="0088341E"/>
    <w:rsid w:val="008844AE"/>
    <w:rsid w:val="00884C29"/>
    <w:rsid w:val="00884C54"/>
    <w:rsid w:val="0088679B"/>
    <w:rsid w:val="00887DCD"/>
    <w:rsid w:val="0089196C"/>
    <w:rsid w:val="008920EF"/>
    <w:rsid w:val="00894508"/>
    <w:rsid w:val="00896644"/>
    <w:rsid w:val="008970E8"/>
    <w:rsid w:val="008973CD"/>
    <w:rsid w:val="00897440"/>
    <w:rsid w:val="0089745D"/>
    <w:rsid w:val="00897AD6"/>
    <w:rsid w:val="008A2F24"/>
    <w:rsid w:val="008A42B7"/>
    <w:rsid w:val="008A54EA"/>
    <w:rsid w:val="008A5848"/>
    <w:rsid w:val="008A7C50"/>
    <w:rsid w:val="008B0EF8"/>
    <w:rsid w:val="008B1005"/>
    <w:rsid w:val="008B167B"/>
    <w:rsid w:val="008B1E74"/>
    <w:rsid w:val="008B1F1A"/>
    <w:rsid w:val="008B2B8C"/>
    <w:rsid w:val="008B32D2"/>
    <w:rsid w:val="008B4C30"/>
    <w:rsid w:val="008B6116"/>
    <w:rsid w:val="008B6122"/>
    <w:rsid w:val="008B67D5"/>
    <w:rsid w:val="008B6C44"/>
    <w:rsid w:val="008B75C8"/>
    <w:rsid w:val="008B7F79"/>
    <w:rsid w:val="008C05E4"/>
    <w:rsid w:val="008C179C"/>
    <w:rsid w:val="008C1F5C"/>
    <w:rsid w:val="008C25E7"/>
    <w:rsid w:val="008C2AFA"/>
    <w:rsid w:val="008C2CF3"/>
    <w:rsid w:val="008C4B74"/>
    <w:rsid w:val="008C5032"/>
    <w:rsid w:val="008C54F4"/>
    <w:rsid w:val="008C7850"/>
    <w:rsid w:val="008C7A58"/>
    <w:rsid w:val="008D0B10"/>
    <w:rsid w:val="008D4E58"/>
    <w:rsid w:val="008D569B"/>
    <w:rsid w:val="008D6275"/>
    <w:rsid w:val="008D777C"/>
    <w:rsid w:val="008D7FC3"/>
    <w:rsid w:val="008E06E4"/>
    <w:rsid w:val="008E0779"/>
    <w:rsid w:val="008E0BB8"/>
    <w:rsid w:val="008E247F"/>
    <w:rsid w:val="008E4133"/>
    <w:rsid w:val="008E554C"/>
    <w:rsid w:val="008E588B"/>
    <w:rsid w:val="008E6A00"/>
    <w:rsid w:val="008E6EB7"/>
    <w:rsid w:val="008E7BA9"/>
    <w:rsid w:val="008F00C9"/>
    <w:rsid w:val="008F02A7"/>
    <w:rsid w:val="008F07FF"/>
    <w:rsid w:val="008F0B20"/>
    <w:rsid w:val="008F0CC4"/>
    <w:rsid w:val="008F1673"/>
    <w:rsid w:val="008F3894"/>
    <w:rsid w:val="008F39E3"/>
    <w:rsid w:val="008F4889"/>
    <w:rsid w:val="008F4936"/>
    <w:rsid w:val="008F4FD5"/>
    <w:rsid w:val="008F50C7"/>
    <w:rsid w:val="008F51F8"/>
    <w:rsid w:val="008F56B0"/>
    <w:rsid w:val="008F7269"/>
    <w:rsid w:val="008F77DA"/>
    <w:rsid w:val="008F7A34"/>
    <w:rsid w:val="009003E7"/>
    <w:rsid w:val="00900F99"/>
    <w:rsid w:val="009010CF"/>
    <w:rsid w:val="00901198"/>
    <w:rsid w:val="0090134D"/>
    <w:rsid w:val="00901549"/>
    <w:rsid w:val="009039BC"/>
    <w:rsid w:val="00903D78"/>
    <w:rsid w:val="00905759"/>
    <w:rsid w:val="0090618D"/>
    <w:rsid w:val="0091010D"/>
    <w:rsid w:val="00910E56"/>
    <w:rsid w:val="0091103B"/>
    <w:rsid w:val="00911673"/>
    <w:rsid w:val="00911DC4"/>
    <w:rsid w:val="00913D23"/>
    <w:rsid w:val="00914FF1"/>
    <w:rsid w:val="00915525"/>
    <w:rsid w:val="00915871"/>
    <w:rsid w:val="009162FE"/>
    <w:rsid w:val="0091658C"/>
    <w:rsid w:val="00916A7D"/>
    <w:rsid w:val="00916E22"/>
    <w:rsid w:val="00920302"/>
    <w:rsid w:val="0092117B"/>
    <w:rsid w:val="00921445"/>
    <w:rsid w:val="00921D9D"/>
    <w:rsid w:val="00923A89"/>
    <w:rsid w:val="009252F7"/>
    <w:rsid w:val="00926175"/>
    <w:rsid w:val="00926D23"/>
    <w:rsid w:val="009276FD"/>
    <w:rsid w:val="0093043A"/>
    <w:rsid w:val="0093073C"/>
    <w:rsid w:val="00932ADF"/>
    <w:rsid w:val="00932BD3"/>
    <w:rsid w:val="00932BF6"/>
    <w:rsid w:val="00933B02"/>
    <w:rsid w:val="00935F11"/>
    <w:rsid w:val="009407C7"/>
    <w:rsid w:val="00942B38"/>
    <w:rsid w:val="00942C12"/>
    <w:rsid w:val="00943225"/>
    <w:rsid w:val="00946482"/>
    <w:rsid w:val="00947BA4"/>
    <w:rsid w:val="009505B7"/>
    <w:rsid w:val="00950E11"/>
    <w:rsid w:val="00951DBF"/>
    <w:rsid w:val="00951F08"/>
    <w:rsid w:val="0095517B"/>
    <w:rsid w:val="009551BE"/>
    <w:rsid w:val="00955682"/>
    <w:rsid w:val="00955C13"/>
    <w:rsid w:val="00955E27"/>
    <w:rsid w:val="00956B6B"/>
    <w:rsid w:val="0095727D"/>
    <w:rsid w:val="00957E20"/>
    <w:rsid w:val="00960438"/>
    <w:rsid w:val="0096057C"/>
    <w:rsid w:val="00964805"/>
    <w:rsid w:val="00965212"/>
    <w:rsid w:val="0096600E"/>
    <w:rsid w:val="009671EF"/>
    <w:rsid w:val="009676C9"/>
    <w:rsid w:val="00967C56"/>
    <w:rsid w:val="009701A7"/>
    <w:rsid w:val="00971079"/>
    <w:rsid w:val="00973A05"/>
    <w:rsid w:val="00973F6F"/>
    <w:rsid w:val="0097401A"/>
    <w:rsid w:val="0097572C"/>
    <w:rsid w:val="0097590D"/>
    <w:rsid w:val="00975A67"/>
    <w:rsid w:val="00977679"/>
    <w:rsid w:val="009814FA"/>
    <w:rsid w:val="009819C3"/>
    <w:rsid w:val="00981CF5"/>
    <w:rsid w:val="00981D15"/>
    <w:rsid w:val="00983053"/>
    <w:rsid w:val="0098332F"/>
    <w:rsid w:val="00983D3D"/>
    <w:rsid w:val="009859E3"/>
    <w:rsid w:val="00985D62"/>
    <w:rsid w:val="00985E5A"/>
    <w:rsid w:val="00986A6D"/>
    <w:rsid w:val="00987933"/>
    <w:rsid w:val="00990E14"/>
    <w:rsid w:val="00990E46"/>
    <w:rsid w:val="00991207"/>
    <w:rsid w:val="00992856"/>
    <w:rsid w:val="00992912"/>
    <w:rsid w:val="00992CCF"/>
    <w:rsid w:val="0099409C"/>
    <w:rsid w:val="009958BE"/>
    <w:rsid w:val="00997895"/>
    <w:rsid w:val="009A0113"/>
    <w:rsid w:val="009A027A"/>
    <w:rsid w:val="009A0B90"/>
    <w:rsid w:val="009A0DE4"/>
    <w:rsid w:val="009A1026"/>
    <w:rsid w:val="009A15EF"/>
    <w:rsid w:val="009A262A"/>
    <w:rsid w:val="009A294F"/>
    <w:rsid w:val="009A2B61"/>
    <w:rsid w:val="009A4718"/>
    <w:rsid w:val="009A4A3F"/>
    <w:rsid w:val="009A5383"/>
    <w:rsid w:val="009A6E2E"/>
    <w:rsid w:val="009B25F3"/>
    <w:rsid w:val="009B2A32"/>
    <w:rsid w:val="009B2DBA"/>
    <w:rsid w:val="009B37B5"/>
    <w:rsid w:val="009B480A"/>
    <w:rsid w:val="009B4ACE"/>
    <w:rsid w:val="009B54CE"/>
    <w:rsid w:val="009C01FC"/>
    <w:rsid w:val="009C2140"/>
    <w:rsid w:val="009C27BC"/>
    <w:rsid w:val="009C2BF2"/>
    <w:rsid w:val="009C2F01"/>
    <w:rsid w:val="009C2F82"/>
    <w:rsid w:val="009C3EED"/>
    <w:rsid w:val="009C4CB5"/>
    <w:rsid w:val="009C6B8E"/>
    <w:rsid w:val="009D0136"/>
    <w:rsid w:val="009D0837"/>
    <w:rsid w:val="009D0F0E"/>
    <w:rsid w:val="009D133B"/>
    <w:rsid w:val="009D218A"/>
    <w:rsid w:val="009D227A"/>
    <w:rsid w:val="009D3A72"/>
    <w:rsid w:val="009D43A8"/>
    <w:rsid w:val="009D4F05"/>
    <w:rsid w:val="009D6050"/>
    <w:rsid w:val="009D6ACC"/>
    <w:rsid w:val="009D7C95"/>
    <w:rsid w:val="009E0516"/>
    <w:rsid w:val="009E16C6"/>
    <w:rsid w:val="009E21AB"/>
    <w:rsid w:val="009E27AB"/>
    <w:rsid w:val="009E3AC8"/>
    <w:rsid w:val="009E5305"/>
    <w:rsid w:val="009F25B8"/>
    <w:rsid w:val="009F50BA"/>
    <w:rsid w:val="009F63A4"/>
    <w:rsid w:val="009F6D45"/>
    <w:rsid w:val="009F74DA"/>
    <w:rsid w:val="009F7C62"/>
    <w:rsid w:val="009F7F50"/>
    <w:rsid w:val="00A021A7"/>
    <w:rsid w:val="00A02274"/>
    <w:rsid w:val="00A026CD"/>
    <w:rsid w:val="00A02ECA"/>
    <w:rsid w:val="00A042F2"/>
    <w:rsid w:val="00A045F0"/>
    <w:rsid w:val="00A04A5F"/>
    <w:rsid w:val="00A04CEA"/>
    <w:rsid w:val="00A051BD"/>
    <w:rsid w:val="00A05288"/>
    <w:rsid w:val="00A05467"/>
    <w:rsid w:val="00A0559B"/>
    <w:rsid w:val="00A05B55"/>
    <w:rsid w:val="00A06CA3"/>
    <w:rsid w:val="00A10D6C"/>
    <w:rsid w:val="00A110F6"/>
    <w:rsid w:val="00A11C4E"/>
    <w:rsid w:val="00A11E7B"/>
    <w:rsid w:val="00A12204"/>
    <w:rsid w:val="00A12426"/>
    <w:rsid w:val="00A12C07"/>
    <w:rsid w:val="00A13FC5"/>
    <w:rsid w:val="00A14174"/>
    <w:rsid w:val="00A15700"/>
    <w:rsid w:val="00A158C3"/>
    <w:rsid w:val="00A17D90"/>
    <w:rsid w:val="00A21906"/>
    <w:rsid w:val="00A221B8"/>
    <w:rsid w:val="00A2260A"/>
    <w:rsid w:val="00A23EC3"/>
    <w:rsid w:val="00A2524A"/>
    <w:rsid w:val="00A254D3"/>
    <w:rsid w:val="00A257A6"/>
    <w:rsid w:val="00A257F8"/>
    <w:rsid w:val="00A25BB5"/>
    <w:rsid w:val="00A25F68"/>
    <w:rsid w:val="00A270E9"/>
    <w:rsid w:val="00A27BD0"/>
    <w:rsid w:val="00A306EB"/>
    <w:rsid w:val="00A31F3B"/>
    <w:rsid w:val="00A33D81"/>
    <w:rsid w:val="00A34573"/>
    <w:rsid w:val="00A34A69"/>
    <w:rsid w:val="00A35642"/>
    <w:rsid w:val="00A3605A"/>
    <w:rsid w:val="00A368CA"/>
    <w:rsid w:val="00A4006D"/>
    <w:rsid w:val="00A4010E"/>
    <w:rsid w:val="00A40F1F"/>
    <w:rsid w:val="00A40F8B"/>
    <w:rsid w:val="00A412BC"/>
    <w:rsid w:val="00A41DD7"/>
    <w:rsid w:val="00A42826"/>
    <w:rsid w:val="00A42A6E"/>
    <w:rsid w:val="00A42C0C"/>
    <w:rsid w:val="00A42F06"/>
    <w:rsid w:val="00A43311"/>
    <w:rsid w:val="00A433BB"/>
    <w:rsid w:val="00A461EE"/>
    <w:rsid w:val="00A46EA3"/>
    <w:rsid w:val="00A50914"/>
    <w:rsid w:val="00A50F28"/>
    <w:rsid w:val="00A5175A"/>
    <w:rsid w:val="00A51D56"/>
    <w:rsid w:val="00A52157"/>
    <w:rsid w:val="00A52A97"/>
    <w:rsid w:val="00A52ED2"/>
    <w:rsid w:val="00A548F3"/>
    <w:rsid w:val="00A54C79"/>
    <w:rsid w:val="00A55B9B"/>
    <w:rsid w:val="00A55C60"/>
    <w:rsid w:val="00A566F1"/>
    <w:rsid w:val="00A571B1"/>
    <w:rsid w:val="00A573CF"/>
    <w:rsid w:val="00A6055A"/>
    <w:rsid w:val="00A6072E"/>
    <w:rsid w:val="00A6083C"/>
    <w:rsid w:val="00A60DBE"/>
    <w:rsid w:val="00A61741"/>
    <w:rsid w:val="00A61EF0"/>
    <w:rsid w:val="00A62FA5"/>
    <w:rsid w:val="00A63771"/>
    <w:rsid w:val="00A64732"/>
    <w:rsid w:val="00A65E90"/>
    <w:rsid w:val="00A67546"/>
    <w:rsid w:val="00A70354"/>
    <w:rsid w:val="00A7170D"/>
    <w:rsid w:val="00A74B8E"/>
    <w:rsid w:val="00A74E79"/>
    <w:rsid w:val="00A752C5"/>
    <w:rsid w:val="00A75D0E"/>
    <w:rsid w:val="00A769DE"/>
    <w:rsid w:val="00A76A4C"/>
    <w:rsid w:val="00A772BD"/>
    <w:rsid w:val="00A80922"/>
    <w:rsid w:val="00A81306"/>
    <w:rsid w:val="00A81CE5"/>
    <w:rsid w:val="00A82A43"/>
    <w:rsid w:val="00A8354B"/>
    <w:rsid w:val="00A83C42"/>
    <w:rsid w:val="00A83E65"/>
    <w:rsid w:val="00A83EAA"/>
    <w:rsid w:val="00A84120"/>
    <w:rsid w:val="00A85AB8"/>
    <w:rsid w:val="00A85D02"/>
    <w:rsid w:val="00A870F6"/>
    <w:rsid w:val="00A87D27"/>
    <w:rsid w:val="00A901F0"/>
    <w:rsid w:val="00A903BD"/>
    <w:rsid w:val="00A92BB9"/>
    <w:rsid w:val="00A93292"/>
    <w:rsid w:val="00A954BA"/>
    <w:rsid w:val="00A9581C"/>
    <w:rsid w:val="00A95902"/>
    <w:rsid w:val="00A96136"/>
    <w:rsid w:val="00A96652"/>
    <w:rsid w:val="00A966DD"/>
    <w:rsid w:val="00A9692A"/>
    <w:rsid w:val="00A96E27"/>
    <w:rsid w:val="00A97345"/>
    <w:rsid w:val="00AA022B"/>
    <w:rsid w:val="00AA0CEE"/>
    <w:rsid w:val="00AA0F29"/>
    <w:rsid w:val="00AA114E"/>
    <w:rsid w:val="00AA1C2D"/>
    <w:rsid w:val="00AA2106"/>
    <w:rsid w:val="00AA25F3"/>
    <w:rsid w:val="00AA3BA4"/>
    <w:rsid w:val="00AA625E"/>
    <w:rsid w:val="00AA7E3C"/>
    <w:rsid w:val="00AB0A75"/>
    <w:rsid w:val="00AB29EC"/>
    <w:rsid w:val="00AB3E54"/>
    <w:rsid w:val="00AB3FDE"/>
    <w:rsid w:val="00AB417A"/>
    <w:rsid w:val="00AB49DC"/>
    <w:rsid w:val="00AB60D7"/>
    <w:rsid w:val="00AB719F"/>
    <w:rsid w:val="00AB726B"/>
    <w:rsid w:val="00AB73BB"/>
    <w:rsid w:val="00AB7557"/>
    <w:rsid w:val="00AB7798"/>
    <w:rsid w:val="00AC095D"/>
    <w:rsid w:val="00AC3615"/>
    <w:rsid w:val="00AC3DB5"/>
    <w:rsid w:val="00AC42D8"/>
    <w:rsid w:val="00AC4CB7"/>
    <w:rsid w:val="00AC6DC3"/>
    <w:rsid w:val="00AC6E4A"/>
    <w:rsid w:val="00AC716E"/>
    <w:rsid w:val="00AC721B"/>
    <w:rsid w:val="00AC7298"/>
    <w:rsid w:val="00AD01C5"/>
    <w:rsid w:val="00AD03EA"/>
    <w:rsid w:val="00AD0E1C"/>
    <w:rsid w:val="00AD25A6"/>
    <w:rsid w:val="00AD2886"/>
    <w:rsid w:val="00AD3B58"/>
    <w:rsid w:val="00AD40A7"/>
    <w:rsid w:val="00AD49A7"/>
    <w:rsid w:val="00AD5470"/>
    <w:rsid w:val="00AD632B"/>
    <w:rsid w:val="00AD6AD7"/>
    <w:rsid w:val="00AD6DD2"/>
    <w:rsid w:val="00AD6EC5"/>
    <w:rsid w:val="00AD794A"/>
    <w:rsid w:val="00AD7E6D"/>
    <w:rsid w:val="00AE0AA5"/>
    <w:rsid w:val="00AE0CC3"/>
    <w:rsid w:val="00AE1443"/>
    <w:rsid w:val="00AE192D"/>
    <w:rsid w:val="00AE4AF8"/>
    <w:rsid w:val="00AE4B0D"/>
    <w:rsid w:val="00AE5C4F"/>
    <w:rsid w:val="00AE62E5"/>
    <w:rsid w:val="00AE64BA"/>
    <w:rsid w:val="00AE7406"/>
    <w:rsid w:val="00AE7973"/>
    <w:rsid w:val="00AF097C"/>
    <w:rsid w:val="00AF0ADA"/>
    <w:rsid w:val="00AF0C29"/>
    <w:rsid w:val="00AF0E9F"/>
    <w:rsid w:val="00AF19EF"/>
    <w:rsid w:val="00AF249C"/>
    <w:rsid w:val="00AF27FA"/>
    <w:rsid w:val="00AF2D27"/>
    <w:rsid w:val="00AF3E95"/>
    <w:rsid w:val="00AF403D"/>
    <w:rsid w:val="00AF5A9E"/>
    <w:rsid w:val="00AF62DF"/>
    <w:rsid w:val="00B00A79"/>
    <w:rsid w:val="00B01612"/>
    <w:rsid w:val="00B018FE"/>
    <w:rsid w:val="00B05E12"/>
    <w:rsid w:val="00B061F9"/>
    <w:rsid w:val="00B0691F"/>
    <w:rsid w:val="00B071EF"/>
    <w:rsid w:val="00B074D8"/>
    <w:rsid w:val="00B07EA4"/>
    <w:rsid w:val="00B1007A"/>
    <w:rsid w:val="00B10300"/>
    <w:rsid w:val="00B10825"/>
    <w:rsid w:val="00B10D91"/>
    <w:rsid w:val="00B116D1"/>
    <w:rsid w:val="00B126F5"/>
    <w:rsid w:val="00B12AC5"/>
    <w:rsid w:val="00B13D4D"/>
    <w:rsid w:val="00B155A1"/>
    <w:rsid w:val="00B160F6"/>
    <w:rsid w:val="00B17A61"/>
    <w:rsid w:val="00B20F4E"/>
    <w:rsid w:val="00B210B1"/>
    <w:rsid w:val="00B213FB"/>
    <w:rsid w:val="00B21996"/>
    <w:rsid w:val="00B229D5"/>
    <w:rsid w:val="00B247AD"/>
    <w:rsid w:val="00B2603E"/>
    <w:rsid w:val="00B3134F"/>
    <w:rsid w:val="00B31791"/>
    <w:rsid w:val="00B32626"/>
    <w:rsid w:val="00B32D7D"/>
    <w:rsid w:val="00B33209"/>
    <w:rsid w:val="00B34F99"/>
    <w:rsid w:val="00B364BD"/>
    <w:rsid w:val="00B36ECB"/>
    <w:rsid w:val="00B37223"/>
    <w:rsid w:val="00B406B1"/>
    <w:rsid w:val="00B40EC0"/>
    <w:rsid w:val="00B42418"/>
    <w:rsid w:val="00B4304C"/>
    <w:rsid w:val="00B43687"/>
    <w:rsid w:val="00B44752"/>
    <w:rsid w:val="00B44B10"/>
    <w:rsid w:val="00B45493"/>
    <w:rsid w:val="00B458BA"/>
    <w:rsid w:val="00B45E81"/>
    <w:rsid w:val="00B473FC"/>
    <w:rsid w:val="00B47496"/>
    <w:rsid w:val="00B476A8"/>
    <w:rsid w:val="00B47F0F"/>
    <w:rsid w:val="00B51ACE"/>
    <w:rsid w:val="00B51BB5"/>
    <w:rsid w:val="00B52A18"/>
    <w:rsid w:val="00B530CE"/>
    <w:rsid w:val="00B54B93"/>
    <w:rsid w:val="00B550B4"/>
    <w:rsid w:val="00B56DEB"/>
    <w:rsid w:val="00B605CD"/>
    <w:rsid w:val="00B60B96"/>
    <w:rsid w:val="00B6118B"/>
    <w:rsid w:val="00B65065"/>
    <w:rsid w:val="00B654FD"/>
    <w:rsid w:val="00B659D6"/>
    <w:rsid w:val="00B66637"/>
    <w:rsid w:val="00B66843"/>
    <w:rsid w:val="00B67071"/>
    <w:rsid w:val="00B674FC"/>
    <w:rsid w:val="00B676BA"/>
    <w:rsid w:val="00B701AB"/>
    <w:rsid w:val="00B713D2"/>
    <w:rsid w:val="00B71812"/>
    <w:rsid w:val="00B72680"/>
    <w:rsid w:val="00B72883"/>
    <w:rsid w:val="00B73A18"/>
    <w:rsid w:val="00B73C45"/>
    <w:rsid w:val="00B74B18"/>
    <w:rsid w:val="00B76246"/>
    <w:rsid w:val="00B76A19"/>
    <w:rsid w:val="00B76AA1"/>
    <w:rsid w:val="00B77C0E"/>
    <w:rsid w:val="00B77E7D"/>
    <w:rsid w:val="00B81543"/>
    <w:rsid w:val="00B82DC3"/>
    <w:rsid w:val="00B83213"/>
    <w:rsid w:val="00B83742"/>
    <w:rsid w:val="00B837F4"/>
    <w:rsid w:val="00B83F41"/>
    <w:rsid w:val="00B84077"/>
    <w:rsid w:val="00B843E0"/>
    <w:rsid w:val="00B845E3"/>
    <w:rsid w:val="00B85944"/>
    <w:rsid w:val="00B861E4"/>
    <w:rsid w:val="00B8630F"/>
    <w:rsid w:val="00B86543"/>
    <w:rsid w:val="00B866AA"/>
    <w:rsid w:val="00B86DFB"/>
    <w:rsid w:val="00B8787D"/>
    <w:rsid w:val="00B878C0"/>
    <w:rsid w:val="00B87D61"/>
    <w:rsid w:val="00B90392"/>
    <w:rsid w:val="00B904F2"/>
    <w:rsid w:val="00B91AD4"/>
    <w:rsid w:val="00B91E65"/>
    <w:rsid w:val="00B91F82"/>
    <w:rsid w:val="00B9245F"/>
    <w:rsid w:val="00B930B8"/>
    <w:rsid w:val="00B93836"/>
    <w:rsid w:val="00B93ACC"/>
    <w:rsid w:val="00B964A7"/>
    <w:rsid w:val="00B969BB"/>
    <w:rsid w:val="00B969D9"/>
    <w:rsid w:val="00B96F99"/>
    <w:rsid w:val="00B97620"/>
    <w:rsid w:val="00BA0384"/>
    <w:rsid w:val="00BA110F"/>
    <w:rsid w:val="00BA1310"/>
    <w:rsid w:val="00BA3045"/>
    <w:rsid w:val="00BA362A"/>
    <w:rsid w:val="00BA3F4F"/>
    <w:rsid w:val="00BA4A3F"/>
    <w:rsid w:val="00BA4E9F"/>
    <w:rsid w:val="00BA578A"/>
    <w:rsid w:val="00BA6457"/>
    <w:rsid w:val="00BA68AF"/>
    <w:rsid w:val="00BA68D9"/>
    <w:rsid w:val="00BA6EBC"/>
    <w:rsid w:val="00BA72CF"/>
    <w:rsid w:val="00BB05C9"/>
    <w:rsid w:val="00BB0BF0"/>
    <w:rsid w:val="00BB2DAA"/>
    <w:rsid w:val="00BB3A8E"/>
    <w:rsid w:val="00BB7379"/>
    <w:rsid w:val="00BB7B17"/>
    <w:rsid w:val="00BB7B56"/>
    <w:rsid w:val="00BB7D1E"/>
    <w:rsid w:val="00BC08B1"/>
    <w:rsid w:val="00BC3D61"/>
    <w:rsid w:val="00BC40C7"/>
    <w:rsid w:val="00BC5CC7"/>
    <w:rsid w:val="00BC67DA"/>
    <w:rsid w:val="00BD1878"/>
    <w:rsid w:val="00BD2957"/>
    <w:rsid w:val="00BD3F2B"/>
    <w:rsid w:val="00BD5D03"/>
    <w:rsid w:val="00BD6606"/>
    <w:rsid w:val="00BD6A3F"/>
    <w:rsid w:val="00BE0094"/>
    <w:rsid w:val="00BE04F9"/>
    <w:rsid w:val="00BE0D1B"/>
    <w:rsid w:val="00BE19CE"/>
    <w:rsid w:val="00BE213B"/>
    <w:rsid w:val="00BE478B"/>
    <w:rsid w:val="00BE4BA5"/>
    <w:rsid w:val="00BE70F6"/>
    <w:rsid w:val="00BE7B37"/>
    <w:rsid w:val="00BE7BFB"/>
    <w:rsid w:val="00BE7E4C"/>
    <w:rsid w:val="00BF0442"/>
    <w:rsid w:val="00BF3087"/>
    <w:rsid w:val="00BF32DA"/>
    <w:rsid w:val="00BF46A5"/>
    <w:rsid w:val="00BF7145"/>
    <w:rsid w:val="00C0210A"/>
    <w:rsid w:val="00C02323"/>
    <w:rsid w:val="00C038A7"/>
    <w:rsid w:val="00C038FF"/>
    <w:rsid w:val="00C03FDE"/>
    <w:rsid w:val="00C07264"/>
    <w:rsid w:val="00C1067F"/>
    <w:rsid w:val="00C1125B"/>
    <w:rsid w:val="00C1138D"/>
    <w:rsid w:val="00C12D86"/>
    <w:rsid w:val="00C13E4B"/>
    <w:rsid w:val="00C15033"/>
    <w:rsid w:val="00C152D3"/>
    <w:rsid w:val="00C15A79"/>
    <w:rsid w:val="00C1601E"/>
    <w:rsid w:val="00C16F92"/>
    <w:rsid w:val="00C1786F"/>
    <w:rsid w:val="00C214A4"/>
    <w:rsid w:val="00C21E41"/>
    <w:rsid w:val="00C23149"/>
    <w:rsid w:val="00C2416E"/>
    <w:rsid w:val="00C2534A"/>
    <w:rsid w:val="00C26FA2"/>
    <w:rsid w:val="00C30BD5"/>
    <w:rsid w:val="00C31310"/>
    <w:rsid w:val="00C315EB"/>
    <w:rsid w:val="00C316D7"/>
    <w:rsid w:val="00C323AE"/>
    <w:rsid w:val="00C32D78"/>
    <w:rsid w:val="00C330E3"/>
    <w:rsid w:val="00C33D7E"/>
    <w:rsid w:val="00C34F76"/>
    <w:rsid w:val="00C362D3"/>
    <w:rsid w:val="00C401F5"/>
    <w:rsid w:val="00C41968"/>
    <w:rsid w:val="00C42B0C"/>
    <w:rsid w:val="00C42F9B"/>
    <w:rsid w:val="00C4384B"/>
    <w:rsid w:val="00C44F23"/>
    <w:rsid w:val="00C45245"/>
    <w:rsid w:val="00C462CD"/>
    <w:rsid w:val="00C46ADB"/>
    <w:rsid w:val="00C471FB"/>
    <w:rsid w:val="00C472EA"/>
    <w:rsid w:val="00C47C54"/>
    <w:rsid w:val="00C50988"/>
    <w:rsid w:val="00C50F8B"/>
    <w:rsid w:val="00C5168D"/>
    <w:rsid w:val="00C51A94"/>
    <w:rsid w:val="00C524BC"/>
    <w:rsid w:val="00C52A00"/>
    <w:rsid w:val="00C538AB"/>
    <w:rsid w:val="00C5633C"/>
    <w:rsid w:val="00C57BF9"/>
    <w:rsid w:val="00C60914"/>
    <w:rsid w:val="00C61DC0"/>
    <w:rsid w:val="00C63654"/>
    <w:rsid w:val="00C636B5"/>
    <w:rsid w:val="00C63DD2"/>
    <w:rsid w:val="00C647F1"/>
    <w:rsid w:val="00C64A98"/>
    <w:rsid w:val="00C64E41"/>
    <w:rsid w:val="00C64FD5"/>
    <w:rsid w:val="00C655AB"/>
    <w:rsid w:val="00C65610"/>
    <w:rsid w:val="00C6645E"/>
    <w:rsid w:val="00C66E23"/>
    <w:rsid w:val="00C705D0"/>
    <w:rsid w:val="00C70AAF"/>
    <w:rsid w:val="00C71437"/>
    <w:rsid w:val="00C71571"/>
    <w:rsid w:val="00C726E4"/>
    <w:rsid w:val="00C73EAB"/>
    <w:rsid w:val="00C73FAD"/>
    <w:rsid w:val="00C760A1"/>
    <w:rsid w:val="00C766D1"/>
    <w:rsid w:val="00C76965"/>
    <w:rsid w:val="00C77FC3"/>
    <w:rsid w:val="00C80277"/>
    <w:rsid w:val="00C80F3C"/>
    <w:rsid w:val="00C81CF6"/>
    <w:rsid w:val="00C822E2"/>
    <w:rsid w:val="00C82497"/>
    <w:rsid w:val="00C82A86"/>
    <w:rsid w:val="00C82B3B"/>
    <w:rsid w:val="00C82F06"/>
    <w:rsid w:val="00C8352C"/>
    <w:rsid w:val="00C84899"/>
    <w:rsid w:val="00C876B3"/>
    <w:rsid w:val="00C878A2"/>
    <w:rsid w:val="00C87921"/>
    <w:rsid w:val="00C905C9"/>
    <w:rsid w:val="00C90AC8"/>
    <w:rsid w:val="00C94858"/>
    <w:rsid w:val="00C9549E"/>
    <w:rsid w:val="00C97153"/>
    <w:rsid w:val="00CA01B9"/>
    <w:rsid w:val="00CA1B60"/>
    <w:rsid w:val="00CA1DE1"/>
    <w:rsid w:val="00CA1F59"/>
    <w:rsid w:val="00CA277A"/>
    <w:rsid w:val="00CA29C8"/>
    <w:rsid w:val="00CA3A2B"/>
    <w:rsid w:val="00CA3EFE"/>
    <w:rsid w:val="00CA4105"/>
    <w:rsid w:val="00CA439C"/>
    <w:rsid w:val="00CA43C9"/>
    <w:rsid w:val="00CA68D8"/>
    <w:rsid w:val="00CA75ED"/>
    <w:rsid w:val="00CA7F08"/>
    <w:rsid w:val="00CB0292"/>
    <w:rsid w:val="00CB06CF"/>
    <w:rsid w:val="00CB1A80"/>
    <w:rsid w:val="00CB1C32"/>
    <w:rsid w:val="00CB20D6"/>
    <w:rsid w:val="00CB27A9"/>
    <w:rsid w:val="00CB2806"/>
    <w:rsid w:val="00CB31A4"/>
    <w:rsid w:val="00CB31D6"/>
    <w:rsid w:val="00CB3310"/>
    <w:rsid w:val="00CB3353"/>
    <w:rsid w:val="00CB35AF"/>
    <w:rsid w:val="00CB39EE"/>
    <w:rsid w:val="00CB3A8D"/>
    <w:rsid w:val="00CB5180"/>
    <w:rsid w:val="00CB610D"/>
    <w:rsid w:val="00CB6C19"/>
    <w:rsid w:val="00CB7341"/>
    <w:rsid w:val="00CC0B95"/>
    <w:rsid w:val="00CC0CBB"/>
    <w:rsid w:val="00CC16D2"/>
    <w:rsid w:val="00CC23F1"/>
    <w:rsid w:val="00CC3463"/>
    <w:rsid w:val="00CC35D0"/>
    <w:rsid w:val="00CC723A"/>
    <w:rsid w:val="00CD05B8"/>
    <w:rsid w:val="00CD1BC0"/>
    <w:rsid w:val="00CD20F3"/>
    <w:rsid w:val="00CD21D2"/>
    <w:rsid w:val="00CD22CA"/>
    <w:rsid w:val="00CD2F74"/>
    <w:rsid w:val="00CD3EAC"/>
    <w:rsid w:val="00CD4450"/>
    <w:rsid w:val="00CD5144"/>
    <w:rsid w:val="00CD5AAB"/>
    <w:rsid w:val="00CD5B8F"/>
    <w:rsid w:val="00CD6E47"/>
    <w:rsid w:val="00CD771E"/>
    <w:rsid w:val="00CD7E2C"/>
    <w:rsid w:val="00CE09F5"/>
    <w:rsid w:val="00CE0BB9"/>
    <w:rsid w:val="00CE17B5"/>
    <w:rsid w:val="00CE2ED0"/>
    <w:rsid w:val="00CE3483"/>
    <w:rsid w:val="00CE37DC"/>
    <w:rsid w:val="00CE567F"/>
    <w:rsid w:val="00CE59B6"/>
    <w:rsid w:val="00CF1558"/>
    <w:rsid w:val="00CF2A4A"/>
    <w:rsid w:val="00CF3334"/>
    <w:rsid w:val="00CF3C74"/>
    <w:rsid w:val="00CF3D49"/>
    <w:rsid w:val="00CF3F98"/>
    <w:rsid w:val="00CF457F"/>
    <w:rsid w:val="00CF47EC"/>
    <w:rsid w:val="00CF47F8"/>
    <w:rsid w:val="00CF62B7"/>
    <w:rsid w:val="00CF71A1"/>
    <w:rsid w:val="00CF7B6A"/>
    <w:rsid w:val="00D004AF"/>
    <w:rsid w:val="00D02578"/>
    <w:rsid w:val="00D0274F"/>
    <w:rsid w:val="00D02AB6"/>
    <w:rsid w:val="00D03159"/>
    <w:rsid w:val="00D03C19"/>
    <w:rsid w:val="00D03FBC"/>
    <w:rsid w:val="00D04ACD"/>
    <w:rsid w:val="00D04F55"/>
    <w:rsid w:val="00D050A0"/>
    <w:rsid w:val="00D0619D"/>
    <w:rsid w:val="00D072DA"/>
    <w:rsid w:val="00D07383"/>
    <w:rsid w:val="00D07EAC"/>
    <w:rsid w:val="00D100A9"/>
    <w:rsid w:val="00D10EAD"/>
    <w:rsid w:val="00D11100"/>
    <w:rsid w:val="00D14B82"/>
    <w:rsid w:val="00D15079"/>
    <w:rsid w:val="00D171DC"/>
    <w:rsid w:val="00D17727"/>
    <w:rsid w:val="00D21A57"/>
    <w:rsid w:val="00D2386E"/>
    <w:rsid w:val="00D23943"/>
    <w:rsid w:val="00D241E1"/>
    <w:rsid w:val="00D245C0"/>
    <w:rsid w:val="00D26017"/>
    <w:rsid w:val="00D26086"/>
    <w:rsid w:val="00D267D9"/>
    <w:rsid w:val="00D26F0B"/>
    <w:rsid w:val="00D2785D"/>
    <w:rsid w:val="00D27B25"/>
    <w:rsid w:val="00D27C50"/>
    <w:rsid w:val="00D32463"/>
    <w:rsid w:val="00D332C1"/>
    <w:rsid w:val="00D33840"/>
    <w:rsid w:val="00D33B18"/>
    <w:rsid w:val="00D34676"/>
    <w:rsid w:val="00D354B8"/>
    <w:rsid w:val="00D35651"/>
    <w:rsid w:val="00D35AFB"/>
    <w:rsid w:val="00D37596"/>
    <w:rsid w:val="00D3763B"/>
    <w:rsid w:val="00D406F1"/>
    <w:rsid w:val="00D40AD6"/>
    <w:rsid w:val="00D4107E"/>
    <w:rsid w:val="00D412D0"/>
    <w:rsid w:val="00D418E9"/>
    <w:rsid w:val="00D41ABA"/>
    <w:rsid w:val="00D43314"/>
    <w:rsid w:val="00D44406"/>
    <w:rsid w:val="00D444F0"/>
    <w:rsid w:val="00D452F9"/>
    <w:rsid w:val="00D46632"/>
    <w:rsid w:val="00D46A60"/>
    <w:rsid w:val="00D470A2"/>
    <w:rsid w:val="00D477A6"/>
    <w:rsid w:val="00D477EC"/>
    <w:rsid w:val="00D515A7"/>
    <w:rsid w:val="00D52309"/>
    <w:rsid w:val="00D523BB"/>
    <w:rsid w:val="00D5247A"/>
    <w:rsid w:val="00D52F27"/>
    <w:rsid w:val="00D54492"/>
    <w:rsid w:val="00D551E6"/>
    <w:rsid w:val="00D553EC"/>
    <w:rsid w:val="00D55683"/>
    <w:rsid w:val="00D556EB"/>
    <w:rsid w:val="00D55F6C"/>
    <w:rsid w:val="00D564C2"/>
    <w:rsid w:val="00D5671A"/>
    <w:rsid w:val="00D5712F"/>
    <w:rsid w:val="00D573F8"/>
    <w:rsid w:val="00D57A3E"/>
    <w:rsid w:val="00D57EA9"/>
    <w:rsid w:val="00D606AF"/>
    <w:rsid w:val="00D61865"/>
    <w:rsid w:val="00D61E74"/>
    <w:rsid w:val="00D625A9"/>
    <w:rsid w:val="00D63009"/>
    <w:rsid w:val="00D6551C"/>
    <w:rsid w:val="00D655AD"/>
    <w:rsid w:val="00D65BBB"/>
    <w:rsid w:val="00D677C2"/>
    <w:rsid w:val="00D7130B"/>
    <w:rsid w:val="00D7473A"/>
    <w:rsid w:val="00D763E5"/>
    <w:rsid w:val="00D76C31"/>
    <w:rsid w:val="00D80350"/>
    <w:rsid w:val="00D80866"/>
    <w:rsid w:val="00D8132A"/>
    <w:rsid w:val="00D82243"/>
    <w:rsid w:val="00D84232"/>
    <w:rsid w:val="00D8458A"/>
    <w:rsid w:val="00D845EF"/>
    <w:rsid w:val="00D8465F"/>
    <w:rsid w:val="00D84700"/>
    <w:rsid w:val="00D84B04"/>
    <w:rsid w:val="00D84FAF"/>
    <w:rsid w:val="00D85620"/>
    <w:rsid w:val="00D904ED"/>
    <w:rsid w:val="00D911D7"/>
    <w:rsid w:val="00D9193E"/>
    <w:rsid w:val="00D926B1"/>
    <w:rsid w:val="00D936F2"/>
    <w:rsid w:val="00D93CF4"/>
    <w:rsid w:val="00D95E12"/>
    <w:rsid w:val="00DA0877"/>
    <w:rsid w:val="00DA1507"/>
    <w:rsid w:val="00DA2B23"/>
    <w:rsid w:val="00DA42FA"/>
    <w:rsid w:val="00DA57EF"/>
    <w:rsid w:val="00DA5D48"/>
    <w:rsid w:val="00DA6475"/>
    <w:rsid w:val="00DA66E1"/>
    <w:rsid w:val="00DA6A8A"/>
    <w:rsid w:val="00DB04C0"/>
    <w:rsid w:val="00DB05A8"/>
    <w:rsid w:val="00DB347B"/>
    <w:rsid w:val="00DB3B89"/>
    <w:rsid w:val="00DB3CA4"/>
    <w:rsid w:val="00DB42B2"/>
    <w:rsid w:val="00DB4664"/>
    <w:rsid w:val="00DB4746"/>
    <w:rsid w:val="00DB4FD9"/>
    <w:rsid w:val="00DB5121"/>
    <w:rsid w:val="00DB5332"/>
    <w:rsid w:val="00DB7E7B"/>
    <w:rsid w:val="00DC05CA"/>
    <w:rsid w:val="00DC4DF4"/>
    <w:rsid w:val="00DC5C24"/>
    <w:rsid w:val="00DC5F19"/>
    <w:rsid w:val="00DC63A9"/>
    <w:rsid w:val="00DC646A"/>
    <w:rsid w:val="00DC6B8A"/>
    <w:rsid w:val="00DC783C"/>
    <w:rsid w:val="00DC78C1"/>
    <w:rsid w:val="00DD1C56"/>
    <w:rsid w:val="00DD1ED5"/>
    <w:rsid w:val="00DD2197"/>
    <w:rsid w:val="00DD27DE"/>
    <w:rsid w:val="00DD3836"/>
    <w:rsid w:val="00DD385E"/>
    <w:rsid w:val="00DD565A"/>
    <w:rsid w:val="00DD59E2"/>
    <w:rsid w:val="00DD72B9"/>
    <w:rsid w:val="00DD756C"/>
    <w:rsid w:val="00DD7F4D"/>
    <w:rsid w:val="00DE120E"/>
    <w:rsid w:val="00DE1CC6"/>
    <w:rsid w:val="00DE2FBD"/>
    <w:rsid w:val="00DE5954"/>
    <w:rsid w:val="00DE6446"/>
    <w:rsid w:val="00DE688C"/>
    <w:rsid w:val="00DE6A5A"/>
    <w:rsid w:val="00DE6DEE"/>
    <w:rsid w:val="00DE705A"/>
    <w:rsid w:val="00DE77A5"/>
    <w:rsid w:val="00DF054C"/>
    <w:rsid w:val="00DF3257"/>
    <w:rsid w:val="00DF35F7"/>
    <w:rsid w:val="00DF377D"/>
    <w:rsid w:val="00DF4E56"/>
    <w:rsid w:val="00DF6FBB"/>
    <w:rsid w:val="00DF74FE"/>
    <w:rsid w:val="00DF7B84"/>
    <w:rsid w:val="00E0175A"/>
    <w:rsid w:val="00E0234F"/>
    <w:rsid w:val="00E02819"/>
    <w:rsid w:val="00E03704"/>
    <w:rsid w:val="00E049C9"/>
    <w:rsid w:val="00E04D40"/>
    <w:rsid w:val="00E04FC7"/>
    <w:rsid w:val="00E05354"/>
    <w:rsid w:val="00E06A6B"/>
    <w:rsid w:val="00E100C1"/>
    <w:rsid w:val="00E110EE"/>
    <w:rsid w:val="00E1180A"/>
    <w:rsid w:val="00E137F5"/>
    <w:rsid w:val="00E14124"/>
    <w:rsid w:val="00E1497F"/>
    <w:rsid w:val="00E150A7"/>
    <w:rsid w:val="00E15A40"/>
    <w:rsid w:val="00E1645D"/>
    <w:rsid w:val="00E16B02"/>
    <w:rsid w:val="00E16C07"/>
    <w:rsid w:val="00E172CD"/>
    <w:rsid w:val="00E17ABE"/>
    <w:rsid w:val="00E20C43"/>
    <w:rsid w:val="00E22805"/>
    <w:rsid w:val="00E23D05"/>
    <w:rsid w:val="00E23F60"/>
    <w:rsid w:val="00E249BB"/>
    <w:rsid w:val="00E24B99"/>
    <w:rsid w:val="00E24FFB"/>
    <w:rsid w:val="00E25470"/>
    <w:rsid w:val="00E25AFB"/>
    <w:rsid w:val="00E265BF"/>
    <w:rsid w:val="00E26D95"/>
    <w:rsid w:val="00E27935"/>
    <w:rsid w:val="00E3074A"/>
    <w:rsid w:val="00E307B9"/>
    <w:rsid w:val="00E30997"/>
    <w:rsid w:val="00E32C35"/>
    <w:rsid w:val="00E336B1"/>
    <w:rsid w:val="00E3435A"/>
    <w:rsid w:val="00E3439D"/>
    <w:rsid w:val="00E34431"/>
    <w:rsid w:val="00E344C4"/>
    <w:rsid w:val="00E34AC9"/>
    <w:rsid w:val="00E34FD9"/>
    <w:rsid w:val="00E3585B"/>
    <w:rsid w:val="00E36B76"/>
    <w:rsid w:val="00E37998"/>
    <w:rsid w:val="00E41583"/>
    <w:rsid w:val="00E41847"/>
    <w:rsid w:val="00E42E47"/>
    <w:rsid w:val="00E42E81"/>
    <w:rsid w:val="00E439F8"/>
    <w:rsid w:val="00E43D7D"/>
    <w:rsid w:val="00E46A1E"/>
    <w:rsid w:val="00E47153"/>
    <w:rsid w:val="00E47319"/>
    <w:rsid w:val="00E4756C"/>
    <w:rsid w:val="00E50057"/>
    <w:rsid w:val="00E50861"/>
    <w:rsid w:val="00E51CDB"/>
    <w:rsid w:val="00E521AD"/>
    <w:rsid w:val="00E528E0"/>
    <w:rsid w:val="00E541FB"/>
    <w:rsid w:val="00E54E86"/>
    <w:rsid w:val="00E55129"/>
    <w:rsid w:val="00E55890"/>
    <w:rsid w:val="00E558FA"/>
    <w:rsid w:val="00E55B3A"/>
    <w:rsid w:val="00E5760E"/>
    <w:rsid w:val="00E577B1"/>
    <w:rsid w:val="00E60AF3"/>
    <w:rsid w:val="00E60C85"/>
    <w:rsid w:val="00E616A3"/>
    <w:rsid w:val="00E618FC"/>
    <w:rsid w:val="00E61FE4"/>
    <w:rsid w:val="00E6240D"/>
    <w:rsid w:val="00E62EDF"/>
    <w:rsid w:val="00E63D73"/>
    <w:rsid w:val="00E64EF2"/>
    <w:rsid w:val="00E650C4"/>
    <w:rsid w:val="00E65773"/>
    <w:rsid w:val="00E65CB0"/>
    <w:rsid w:val="00E65DCF"/>
    <w:rsid w:val="00E6678C"/>
    <w:rsid w:val="00E66BDB"/>
    <w:rsid w:val="00E703DB"/>
    <w:rsid w:val="00E70863"/>
    <w:rsid w:val="00E70970"/>
    <w:rsid w:val="00E71BEC"/>
    <w:rsid w:val="00E721DF"/>
    <w:rsid w:val="00E72593"/>
    <w:rsid w:val="00E72F57"/>
    <w:rsid w:val="00E7488D"/>
    <w:rsid w:val="00E74B39"/>
    <w:rsid w:val="00E75072"/>
    <w:rsid w:val="00E7516F"/>
    <w:rsid w:val="00E75239"/>
    <w:rsid w:val="00E777D2"/>
    <w:rsid w:val="00E805AC"/>
    <w:rsid w:val="00E810FE"/>
    <w:rsid w:val="00E82E70"/>
    <w:rsid w:val="00E83664"/>
    <w:rsid w:val="00E8570B"/>
    <w:rsid w:val="00E8646A"/>
    <w:rsid w:val="00E8686D"/>
    <w:rsid w:val="00E86D42"/>
    <w:rsid w:val="00E87EA3"/>
    <w:rsid w:val="00E91858"/>
    <w:rsid w:val="00E91DBB"/>
    <w:rsid w:val="00E91FF8"/>
    <w:rsid w:val="00E92C73"/>
    <w:rsid w:val="00E954D0"/>
    <w:rsid w:val="00E9591F"/>
    <w:rsid w:val="00E95A14"/>
    <w:rsid w:val="00E95CBE"/>
    <w:rsid w:val="00E960F7"/>
    <w:rsid w:val="00E96103"/>
    <w:rsid w:val="00EA0343"/>
    <w:rsid w:val="00EA0A8C"/>
    <w:rsid w:val="00EA176F"/>
    <w:rsid w:val="00EA1B67"/>
    <w:rsid w:val="00EA2099"/>
    <w:rsid w:val="00EA2F65"/>
    <w:rsid w:val="00EA4CD9"/>
    <w:rsid w:val="00EA6D22"/>
    <w:rsid w:val="00EA721F"/>
    <w:rsid w:val="00EA7AF4"/>
    <w:rsid w:val="00EA7CB2"/>
    <w:rsid w:val="00EB0B28"/>
    <w:rsid w:val="00EB140E"/>
    <w:rsid w:val="00EB1640"/>
    <w:rsid w:val="00EB18CE"/>
    <w:rsid w:val="00EB19CD"/>
    <w:rsid w:val="00EB3C5E"/>
    <w:rsid w:val="00EB458B"/>
    <w:rsid w:val="00EB4FB0"/>
    <w:rsid w:val="00EB569F"/>
    <w:rsid w:val="00EB65F6"/>
    <w:rsid w:val="00EC080A"/>
    <w:rsid w:val="00EC09E7"/>
    <w:rsid w:val="00EC1B44"/>
    <w:rsid w:val="00EC1C01"/>
    <w:rsid w:val="00EC1DDB"/>
    <w:rsid w:val="00EC2259"/>
    <w:rsid w:val="00EC2305"/>
    <w:rsid w:val="00EC3009"/>
    <w:rsid w:val="00EC478E"/>
    <w:rsid w:val="00EC5033"/>
    <w:rsid w:val="00EC582C"/>
    <w:rsid w:val="00EC6C4B"/>
    <w:rsid w:val="00EC6F88"/>
    <w:rsid w:val="00EC7C35"/>
    <w:rsid w:val="00ED0126"/>
    <w:rsid w:val="00ED028F"/>
    <w:rsid w:val="00ED146C"/>
    <w:rsid w:val="00ED245F"/>
    <w:rsid w:val="00ED4828"/>
    <w:rsid w:val="00ED583C"/>
    <w:rsid w:val="00ED6EE0"/>
    <w:rsid w:val="00EE022F"/>
    <w:rsid w:val="00EE0267"/>
    <w:rsid w:val="00EE0D6C"/>
    <w:rsid w:val="00EE10D2"/>
    <w:rsid w:val="00EE1766"/>
    <w:rsid w:val="00EE2543"/>
    <w:rsid w:val="00EE3A6F"/>
    <w:rsid w:val="00EE4028"/>
    <w:rsid w:val="00EE43B8"/>
    <w:rsid w:val="00EE5362"/>
    <w:rsid w:val="00EE56C3"/>
    <w:rsid w:val="00EE5D4E"/>
    <w:rsid w:val="00EE5DDC"/>
    <w:rsid w:val="00EE5EE1"/>
    <w:rsid w:val="00EE78D5"/>
    <w:rsid w:val="00EF16D2"/>
    <w:rsid w:val="00EF2B4E"/>
    <w:rsid w:val="00EF35E1"/>
    <w:rsid w:val="00EF4369"/>
    <w:rsid w:val="00EF4977"/>
    <w:rsid w:val="00EF5D53"/>
    <w:rsid w:val="00EF5EAE"/>
    <w:rsid w:val="00EF625D"/>
    <w:rsid w:val="00EF64CE"/>
    <w:rsid w:val="00F002D8"/>
    <w:rsid w:val="00F00B9D"/>
    <w:rsid w:val="00F00F0E"/>
    <w:rsid w:val="00F012F0"/>
    <w:rsid w:val="00F01329"/>
    <w:rsid w:val="00F01D35"/>
    <w:rsid w:val="00F02357"/>
    <w:rsid w:val="00F02546"/>
    <w:rsid w:val="00F02FA5"/>
    <w:rsid w:val="00F039DE"/>
    <w:rsid w:val="00F03BD0"/>
    <w:rsid w:val="00F0409D"/>
    <w:rsid w:val="00F05224"/>
    <w:rsid w:val="00F05692"/>
    <w:rsid w:val="00F05C8C"/>
    <w:rsid w:val="00F06714"/>
    <w:rsid w:val="00F06D6E"/>
    <w:rsid w:val="00F103C0"/>
    <w:rsid w:val="00F104FE"/>
    <w:rsid w:val="00F111AD"/>
    <w:rsid w:val="00F112F3"/>
    <w:rsid w:val="00F120C2"/>
    <w:rsid w:val="00F12448"/>
    <w:rsid w:val="00F15593"/>
    <w:rsid w:val="00F16205"/>
    <w:rsid w:val="00F172F6"/>
    <w:rsid w:val="00F1783B"/>
    <w:rsid w:val="00F17A2B"/>
    <w:rsid w:val="00F17E6B"/>
    <w:rsid w:val="00F20DE2"/>
    <w:rsid w:val="00F219CD"/>
    <w:rsid w:val="00F22D0D"/>
    <w:rsid w:val="00F235F2"/>
    <w:rsid w:val="00F2398B"/>
    <w:rsid w:val="00F24D10"/>
    <w:rsid w:val="00F250F2"/>
    <w:rsid w:val="00F252CD"/>
    <w:rsid w:val="00F2609D"/>
    <w:rsid w:val="00F26D2E"/>
    <w:rsid w:val="00F27BFF"/>
    <w:rsid w:val="00F3122D"/>
    <w:rsid w:val="00F327E8"/>
    <w:rsid w:val="00F32F64"/>
    <w:rsid w:val="00F32F7E"/>
    <w:rsid w:val="00F33DC3"/>
    <w:rsid w:val="00F3433B"/>
    <w:rsid w:val="00F3479D"/>
    <w:rsid w:val="00F358AD"/>
    <w:rsid w:val="00F3608D"/>
    <w:rsid w:val="00F3670A"/>
    <w:rsid w:val="00F36BAF"/>
    <w:rsid w:val="00F36DDD"/>
    <w:rsid w:val="00F3735D"/>
    <w:rsid w:val="00F37727"/>
    <w:rsid w:val="00F401FD"/>
    <w:rsid w:val="00F41017"/>
    <w:rsid w:val="00F4289B"/>
    <w:rsid w:val="00F42F50"/>
    <w:rsid w:val="00F433F9"/>
    <w:rsid w:val="00F43AA8"/>
    <w:rsid w:val="00F43B4E"/>
    <w:rsid w:val="00F44A32"/>
    <w:rsid w:val="00F44D53"/>
    <w:rsid w:val="00F45281"/>
    <w:rsid w:val="00F46501"/>
    <w:rsid w:val="00F467FE"/>
    <w:rsid w:val="00F4745A"/>
    <w:rsid w:val="00F474C9"/>
    <w:rsid w:val="00F4753D"/>
    <w:rsid w:val="00F50A0C"/>
    <w:rsid w:val="00F50DAA"/>
    <w:rsid w:val="00F50F6D"/>
    <w:rsid w:val="00F53431"/>
    <w:rsid w:val="00F54581"/>
    <w:rsid w:val="00F54594"/>
    <w:rsid w:val="00F54992"/>
    <w:rsid w:val="00F57023"/>
    <w:rsid w:val="00F57343"/>
    <w:rsid w:val="00F5759C"/>
    <w:rsid w:val="00F60717"/>
    <w:rsid w:val="00F61671"/>
    <w:rsid w:val="00F637FB"/>
    <w:rsid w:val="00F63B25"/>
    <w:rsid w:val="00F63E5C"/>
    <w:rsid w:val="00F64A38"/>
    <w:rsid w:val="00F65328"/>
    <w:rsid w:val="00F6560E"/>
    <w:rsid w:val="00F65F59"/>
    <w:rsid w:val="00F665F3"/>
    <w:rsid w:val="00F66AFC"/>
    <w:rsid w:val="00F6796F"/>
    <w:rsid w:val="00F702AB"/>
    <w:rsid w:val="00F7393F"/>
    <w:rsid w:val="00F73D89"/>
    <w:rsid w:val="00F7477D"/>
    <w:rsid w:val="00F77035"/>
    <w:rsid w:val="00F8098D"/>
    <w:rsid w:val="00F80AB9"/>
    <w:rsid w:val="00F80F21"/>
    <w:rsid w:val="00F812DD"/>
    <w:rsid w:val="00F813B9"/>
    <w:rsid w:val="00F8307B"/>
    <w:rsid w:val="00F8313A"/>
    <w:rsid w:val="00F8520B"/>
    <w:rsid w:val="00F86192"/>
    <w:rsid w:val="00F8620E"/>
    <w:rsid w:val="00F9156C"/>
    <w:rsid w:val="00F9169F"/>
    <w:rsid w:val="00F91884"/>
    <w:rsid w:val="00F9262E"/>
    <w:rsid w:val="00F94285"/>
    <w:rsid w:val="00F965B1"/>
    <w:rsid w:val="00F969A3"/>
    <w:rsid w:val="00F97A32"/>
    <w:rsid w:val="00F97AA8"/>
    <w:rsid w:val="00FA0927"/>
    <w:rsid w:val="00FA14F8"/>
    <w:rsid w:val="00FA1C7E"/>
    <w:rsid w:val="00FA324D"/>
    <w:rsid w:val="00FA571A"/>
    <w:rsid w:val="00FA60F9"/>
    <w:rsid w:val="00FA63F8"/>
    <w:rsid w:val="00FA6433"/>
    <w:rsid w:val="00FA66E5"/>
    <w:rsid w:val="00FA68B8"/>
    <w:rsid w:val="00FA77FB"/>
    <w:rsid w:val="00FA7C2B"/>
    <w:rsid w:val="00FB08B4"/>
    <w:rsid w:val="00FB0B72"/>
    <w:rsid w:val="00FB15DF"/>
    <w:rsid w:val="00FB2D49"/>
    <w:rsid w:val="00FB2FF1"/>
    <w:rsid w:val="00FB477B"/>
    <w:rsid w:val="00FB5CF6"/>
    <w:rsid w:val="00FB61AE"/>
    <w:rsid w:val="00FB659B"/>
    <w:rsid w:val="00FB6EE5"/>
    <w:rsid w:val="00FB703B"/>
    <w:rsid w:val="00FB7CBD"/>
    <w:rsid w:val="00FC0D3F"/>
    <w:rsid w:val="00FC0FE2"/>
    <w:rsid w:val="00FC1083"/>
    <w:rsid w:val="00FC1AB5"/>
    <w:rsid w:val="00FC24F0"/>
    <w:rsid w:val="00FC28AF"/>
    <w:rsid w:val="00FC28FF"/>
    <w:rsid w:val="00FC3920"/>
    <w:rsid w:val="00FC4F81"/>
    <w:rsid w:val="00FC5D91"/>
    <w:rsid w:val="00FC6465"/>
    <w:rsid w:val="00FC6C7A"/>
    <w:rsid w:val="00FC749D"/>
    <w:rsid w:val="00FD1000"/>
    <w:rsid w:val="00FD2B91"/>
    <w:rsid w:val="00FD2D2E"/>
    <w:rsid w:val="00FD30A0"/>
    <w:rsid w:val="00FD3A9A"/>
    <w:rsid w:val="00FD43B2"/>
    <w:rsid w:val="00FD4CB7"/>
    <w:rsid w:val="00FD52B8"/>
    <w:rsid w:val="00FD60CA"/>
    <w:rsid w:val="00FD6786"/>
    <w:rsid w:val="00FD727F"/>
    <w:rsid w:val="00FD7FA4"/>
    <w:rsid w:val="00FE1603"/>
    <w:rsid w:val="00FE19FA"/>
    <w:rsid w:val="00FE281E"/>
    <w:rsid w:val="00FE2A4D"/>
    <w:rsid w:val="00FE359A"/>
    <w:rsid w:val="00FE48A5"/>
    <w:rsid w:val="00FE4C15"/>
    <w:rsid w:val="00FE5FB9"/>
    <w:rsid w:val="00FE6094"/>
    <w:rsid w:val="00FF03C1"/>
    <w:rsid w:val="00FF0AE2"/>
    <w:rsid w:val="00FF366F"/>
    <w:rsid w:val="00FF402B"/>
    <w:rsid w:val="00FF46D3"/>
    <w:rsid w:val="00FF58F1"/>
    <w:rsid w:val="00FF5B70"/>
    <w:rsid w:val="00FF5F31"/>
    <w:rsid w:val="00FF68F2"/>
    <w:rsid w:val="00FF6D25"/>
    <w:rsid w:val="00FF77B2"/>
    <w:rsid w:val="01AAAC1D"/>
    <w:rsid w:val="021CA08E"/>
    <w:rsid w:val="02AE1650"/>
    <w:rsid w:val="083872D3"/>
    <w:rsid w:val="084D4417"/>
    <w:rsid w:val="09C63A0A"/>
    <w:rsid w:val="0A1F9317"/>
    <w:rsid w:val="0EA68567"/>
    <w:rsid w:val="126F0473"/>
    <w:rsid w:val="17B46A07"/>
    <w:rsid w:val="18B7D43A"/>
    <w:rsid w:val="18B840A0"/>
    <w:rsid w:val="2030D8E5"/>
    <w:rsid w:val="246B4C62"/>
    <w:rsid w:val="2529BFA6"/>
    <w:rsid w:val="25F43612"/>
    <w:rsid w:val="2B25DDC9"/>
    <w:rsid w:val="2E5CE713"/>
    <w:rsid w:val="335D55B8"/>
    <w:rsid w:val="3B7955EB"/>
    <w:rsid w:val="40EAA4C4"/>
    <w:rsid w:val="43AFEC6E"/>
    <w:rsid w:val="455CC5D0"/>
    <w:rsid w:val="45E46AD3"/>
    <w:rsid w:val="46193FDB"/>
    <w:rsid w:val="47F09268"/>
    <w:rsid w:val="499CFAC9"/>
    <w:rsid w:val="4ED82CA7"/>
    <w:rsid w:val="529D3D90"/>
    <w:rsid w:val="55C42DCA"/>
    <w:rsid w:val="58FB3714"/>
    <w:rsid w:val="624E12A3"/>
    <w:rsid w:val="68DBD959"/>
    <w:rsid w:val="7812D99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8065"/>
    <o:shapelayout v:ext="edit">
      <o:idmap v:ext="edit" data="1"/>
    </o:shapelayout>
  </w:shapeDefaults>
  <w:decimalSymbol w:val="."/>
  <w:listSeparator w:val=","/>
  <w14:docId w14:val="5AAA2C3F"/>
  <w15:chartTrackingRefBased/>
  <w15:docId w15:val="{367DCF73-DF96-428C-AC7F-5C507CE450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A114E"/>
  </w:style>
  <w:style w:type="paragraph" w:styleId="Heading1">
    <w:name w:val="heading 1"/>
    <w:basedOn w:val="Normal"/>
    <w:next w:val="Normal"/>
    <w:link w:val="Heading1Char"/>
    <w:uiPriority w:val="9"/>
    <w:qFormat/>
    <w:rsid w:val="00640A7C"/>
    <w:pPr>
      <w:keepNext/>
      <w:keepLines/>
      <w:spacing w:after="0" w:line="480" w:lineRule="auto"/>
      <w:ind w:left="432" w:hanging="432"/>
      <w:outlineLvl w:val="0"/>
    </w:pPr>
    <w:rPr>
      <w:rFonts w:ascii="Arial" w:eastAsiaTheme="majorEastAsia" w:hAnsi="Arial" w:cs="Arial"/>
      <w:b/>
      <w:bCs/>
      <w:sz w:val="36"/>
      <w:szCs w:val="36"/>
      <w:lang w:val="en-US"/>
    </w:rPr>
  </w:style>
  <w:style w:type="paragraph" w:styleId="Heading2">
    <w:name w:val="heading 2"/>
    <w:basedOn w:val="Normal"/>
    <w:next w:val="Normal"/>
    <w:link w:val="Heading2Char"/>
    <w:uiPriority w:val="9"/>
    <w:unhideWhenUsed/>
    <w:qFormat/>
    <w:rsid w:val="001B3863"/>
    <w:pPr>
      <w:keepNext/>
      <w:keepLines/>
      <w:spacing w:after="0" w:line="480" w:lineRule="auto"/>
      <w:ind w:left="576" w:hanging="576"/>
      <w:outlineLvl w:val="1"/>
    </w:pPr>
    <w:rPr>
      <w:rFonts w:ascii="Arial" w:eastAsia="Times New Roman" w:hAnsi="Arial" w:cs="Arial"/>
      <w:b/>
      <w:bCs/>
      <w:sz w:val="32"/>
      <w:szCs w:val="32"/>
      <w:lang w:val="en-US" w:eastAsia="en-GB"/>
    </w:rPr>
  </w:style>
  <w:style w:type="paragraph" w:styleId="Heading3">
    <w:name w:val="heading 3"/>
    <w:basedOn w:val="Normal"/>
    <w:next w:val="Normal"/>
    <w:link w:val="Heading3Char"/>
    <w:uiPriority w:val="9"/>
    <w:unhideWhenUsed/>
    <w:qFormat/>
    <w:rsid w:val="001B3863"/>
    <w:pPr>
      <w:keepNext/>
      <w:keepLines/>
      <w:spacing w:after="0" w:line="480" w:lineRule="auto"/>
      <w:ind w:left="720" w:hanging="720"/>
      <w:outlineLvl w:val="2"/>
    </w:pPr>
    <w:rPr>
      <w:rFonts w:ascii="Arial" w:eastAsiaTheme="majorEastAsia" w:hAnsi="Arial" w:cs="Arial"/>
      <w:b/>
      <w:bCs/>
      <w:sz w:val="28"/>
      <w:szCs w:val="28"/>
      <w:lang w:val="en-US"/>
    </w:rPr>
  </w:style>
  <w:style w:type="paragraph" w:styleId="Heading4">
    <w:name w:val="heading 4"/>
    <w:basedOn w:val="Normal"/>
    <w:next w:val="Normal"/>
    <w:link w:val="Heading4Char"/>
    <w:uiPriority w:val="9"/>
    <w:unhideWhenUsed/>
    <w:qFormat/>
    <w:rsid w:val="004A1168"/>
    <w:pPr>
      <w:keepNext/>
      <w:keepLines/>
      <w:numPr>
        <w:ilvl w:val="3"/>
        <w:numId w:val="22"/>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4A1168"/>
    <w:pPr>
      <w:keepNext/>
      <w:keepLines/>
      <w:numPr>
        <w:ilvl w:val="4"/>
        <w:numId w:val="22"/>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4A1168"/>
    <w:pPr>
      <w:keepNext/>
      <w:keepLines/>
      <w:numPr>
        <w:ilvl w:val="5"/>
        <w:numId w:val="22"/>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4A1168"/>
    <w:pPr>
      <w:keepNext/>
      <w:keepLines/>
      <w:numPr>
        <w:ilvl w:val="6"/>
        <w:numId w:val="22"/>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4A1168"/>
    <w:pPr>
      <w:keepNext/>
      <w:keepLines/>
      <w:numPr>
        <w:ilvl w:val="7"/>
        <w:numId w:val="22"/>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4A1168"/>
    <w:pPr>
      <w:keepNext/>
      <w:keepLines/>
      <w:numPr>
        <w:ilvl w:val="8"/>
        <w:numId w:val="2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40A7C"/>
    <w:rPr>
      <w:rFonts w:ascii="Arial" w:eastAsiaTheme="majorEastAsia" w:hAnsi="Arial" w:cs="Arial"/>
      <w:b/>
      <w:bCs/>
      <w:sz w:val="36"/>
      <w:szCs w:val="36"/>
      <w:lang w:val="en-US"/>
    </w:rPr>
  </w:style>
  <w:style w:type="character" w:customStyle="1" w:styleId="Heading2Char">
    <w:name w:val="Heading 2 Char"/>
    <w:basedOn w:val="DefaultParagraphFont"/>
    <w:link w:val="Heading2"/>
    <w:uiPriority w:val="9"/>
    <w:rsid w:val="001B3863"/>
    <w:rPr>
      <w:rFonts w:ascii="Arial" w:eastAsia="Times New Roman" w:hAnsi="Arial" w:cs="Arial"/>
      <w:b/>
      <w:bCs/>
      <w:sz w:val="32"/>
      <w:szCs w:val="32"/>
      <w:lang w:val="en-US" w:eastAsia="en-GB"/>
    </w:rPr>
  </w:style>
  <w:style w:type="character" w:customStyle="1" w:styleId="Heading3Char">
    <w:name w:val="Heading 3 Char"/>
    <w:basedOn w:val="DefaultParagraphFont"/>
    <w:link w:val="Heading3"/>
    <w:uiPriority w:val="9"/>
    <w:rsid w:val="001B3863"/>
    <w:rPr>
      <w:rFonts w:ascii="Arial" w:eastAsiaTheme="majorEastAsia" w:hAnsi="Arial" w:cs="Arial"/>
      <w:b/>
      <w:bCs/>
      <w:sz w:val="28"/>
      <w:szCs w:val="28"/>
      <w:lang w:val="en-US"/>
    </w:rPr>
  </w:style>
  <w:style w:type="character" w:customStyle="1" w:styleId="Heading4Char">
    <w:name w:val="Heading 4 Char"/>
    <w:basedOn w:val="DefaultParagraphFont"/>
    <w:link w:val="Heading4"/>
    <w:uiPriority w:val="9"/>
    <w:rsid w:val="004A1168"/>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4A1168"/>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4A1168"/>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4A1168"/>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4A1168"/>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4A1168"/>
    <w:rPr>
      <w:rFonts w:asciiTheme="majorHAnsi" w:eastAsiaTheme="majorEastAsia" w:hAnsiTheme="majorHAnsi" w:cstheme="majorBidi"/>
      <w:i/>
      <w:iCs/>
      <w:color w:val="272727" w:themeColor="text1" w:themeTint="D8"/>
      <w:sz w:val="21"/>
      <w:szCs w:val="21"/>
    </w:rPr>
  </w:style>
  <w:style w:type="paragraph" w:styleId="CommentText">
    <w:name w:val="annotation text"/>
    <w:basedOn w:val="Normal"/>
    <w:link w:val="CommentTextChar"/>
    <w:uiPriority w:val="99"/>
    <w:unhideWhenUsed/>
    <w:rsid w:val="004A1168"/>
    <w:pPr>
      <w:spacing w:after="0" w:line="240" w:lineRule="auto"/>
    </w:pPr>
    <w:rPr>
      <w:rFonts w:eastAsia="Times New Roman"/>
      <w:sz w:val="20"/>
      <w:szCs w:val="20"/>
      <w:lang w:eastAsia="en-GB"/>
    </w:rPr>
  </w:style>
  <w:style w:type="character" w:customStyle="1" w:styleId="CommentTextChar">
    <w:name w:val="Comment Text Char"/>
    <w:basedOn w:val="DefaultParagraphFont"/>
    <w:link w:val="CommentText"/>
    <w:uiPriority w:val="99"/>
    <w:rsid w:val="004A1168"/>
    <w:rPr>
      <w:rFonts w:eastAsia="Times New Roman"/>
      <w:sz w:val="20"/>
      <w:szCs w:val="20"/>
      <w:lang w:eastAsia="en-GB"/>
    </w:rPr>
  </w:style>
  <w:style w:type="character" w:styleId="CommentReference">
    <w:name w:val="annotation reference"/>
    <w:uiPriority w:val="99"/>
    <w:semiHidden/>
    <w:unhideWhenUsed/>
    <w:rsid w:val="004A1168"/>
    <w:rPr>
      <w:sz w:val="16"/>
      <w:szCs w:val="16"/>
    </w:rPr>
  </w:style>
  <w:style w:type="paragraph" w:styleId="ListParagraph">
    <w:name w:val="List Paragraph"/>
    <w:aliases w:val="Bullet1,Bullet 1,Bullet List,Section 5,List Paragraph CCT minutes"/>
    <w:basedOn w:val="Normal"/>
    <w:link w:val="ListParagraphChar"/>
    <w:uiPriority w:val="34"/>
    <w:qFormat/>
    <w:rsid w:val="004A1168"/>
    <w:pPr>
      <w:ind w:left="720"/>
      <w:contextualSpacing/>
    </w:pPr>
  </w:style>
  <w:style w:type="character" w:customStyle="1" w:styleId="ListParagraphChar">
    <w:name w:val="List Paragraph Char"/>
    <w:aliases w:val="Bullet1 Char,Bullet 1 Char,Bullet List Char,Section 5 Char,List Paragraph CCT minutes Char"/>
    <w:basedOn w:val="DefaultParagraphFont"/>
    <w:link w:val="ListParagraph"/>
    <w:uiPriority w:val="34"/>
    <w:rsid w:val="004A1168"/>
  </w:style>
  <w:style w:type="paragraph" w:styleId="NormalWeb">
    <w:name w:val="Normal (Web)"/>
    <w:basedOn w:val="Normal"/>
    <w:uiPriority w:val="99"/>
    <w:semiHidden/>
    <w:unhideWhenUsed/>
    <w:rsid w:val="006F5D5E"/>
    <w:rPr>
      <w:rFonts w:ascii="Times New Roman" w:hAnsi="Times New Roman" w:cs="Times New Roman"/>
      <w:sz w:val="24"/>
      <w:szCs w:val="24"/>
    </w:rPr>
  </w:style>
  <w:style w:type="paragraph" w:styleId="Header">
    <w:name w:val="header"/>
    <w:basedOn w:val="Normal"/>
    <w:link w:val="HeaderChar"/>
    <w:uiPriority w:val="99"/>
    <w:unhideWhenUsed/>
    <w:rsid w:val="005024E6"/>
    <w:pPr>
      <w:tabs>
        <w:tab w:val="center" w:pos="4513"/>
        <w:tab w:val="right" w:pos="9026"/>
      </w:tabs>
      <w:spacing w:after="0" w:line="240" w:lineRule="auto"/>
    </w:pPr>
  </w:style>
  <w:style w:type="character" w:customStyle="1" w:styleId="HeaderChar">
    <w:name w:val="Header Char"/>
    <w:basedOn w:val="DefaultParagraphFont"/>
    <w:link w:val="Header"/>
    <w:uiPriority w:val="99"/>
    <w:rsid w:val="005024E6"/>
  </w:style>
  <w:style w:type="paragraph" w:styleId="Footer">
    <w:name w:val="footer"/>
    <w:basedOn w:val="Normal"/>
    <w:link w:val="FooterChar"/>
    <w:uiPriority w:val="99"/>
    <w:unhideWhenUsed/>
    <w:rsid w:val="005024E6"/>
    <w:pPr>
      <w:tabs>
        <w:tab w:val="center" w:pos="4513"/>
        <w:tab w:val="right" w:pos="9026"/>
      </w:tabs>
      <w:spacing w:after="0" w:line="240" w:lineRule="auto"/>
    </w:pPr>
  </w:style>
  <w:style w:type="character" w:customStyle="1" w:styleId="FooterChar">
    <w:name w:val="Footer Char"/>
    <w:basedOn w:val="DefaultParagraphFont"/>
    <w:link w:val="Footer"/>
    <w:uiPriority w:val="99"/>
    <w:rsid w:val="005024E6"/>
  </w:style>
  <w:style w:type="character" w:styleId="Hyperlink">
    <w:name w:val="Hyperlink"/>
    <w:basedOn w:val="DefaultParagraphFont"/>
    <w:uiPriority w:val="99"/>
    <w:unhideWhenUsed/>
    <w:rsid w:val="00F002D8"/>
    <w:rPr>
      <w:color w:val="0563C1" w:themeColor="hyperlink"/>
      <w:u w:val="single"/>
    </w:rPr>
  </w:style>
  <w:style w:type="character" w:styleId="UnresolvedMention">
    <w:name w:val="Unresolved Mention"/>
    <w:basedOn w:val="DefaultParagraphFont"/>
    <w:uiPriority w:val="99"/>
    <w:semiHidden/>
    <w:unhideWhenUsed/>
    <w:rsid w:val="00F002D8"/>
    <w:rPr>
      <w:color w:val="605E5C"/>
      <w:shd w:val="clear" w:color="auto" w:fill="E1DFDD"/>
    </w:rPr>
  </w:style>
  <w:style w:type="paragraph" w:customStyle="1" w:styleId="EndNoteBibliography">
    <w:name w:val="EndNote Bibliography"/>
    <w:basedOn w:val="Normal"/>
    <w:link w:val="EndNoteBibliographyChar"/>
    <w:rsid w:val="00CB31D6"/>
    <w:pPr>
      <w:spacing w:line="240" w:lineRule="auto"/>
    </w:pPr>
    <w:rPr>
      <w:rFonts w:ascii="Calibri" w:hAnsi="Calibri" w:cs="Calibri"/>
      <w:noProof/>
      <w:lang w:val="en-US"/>
    </w:rPr>
  </w:style>
  <w:style w:type="character" w:customStyle="1" w:styleId="EndNoteBibliographyChar">
    <w:name w:val="EndNote Bibliography Char"/>
    <w:basedOn w:val="DefaultParagraphFont"/>
    <w:link w:val="EndNoteBibliography"/>
    <w:rsid w:val="00CB31D6"/>
    <w:rPr>
      <w:rFonts w:ascii="Calibri" w:hAnsi="Calibri" w:cs="Calibri"/>
      <w:noProof/>
      <w:lang w:val="en-US"/>
    </w:rPr>
  </w:style>
  <w:style w:type="paragraph" w:styleId="Caption">
    <w:name w:val="caption"/>
    <w:aliases w:val=" Char Char Char Char Char Char Char Char Char Char Char Char Char Char Char Char Char Char Char Char Char Char Char Char Char Char Char Char Char Char Char Char Char Char Char Char Char Char Char Char Char"/>
    <w:basedOn w:val="Normal"/>
    <w:next w:val="Normal"/>
    <w:uiPriority w:val="35"/>
    <w:unhideWhenUsed/>
    <w:qFormat/>
    <w:rsid w:val="00CB31D6"/>
    <w:pPr>
      <w:spacing w:after="200" w:line="240" w:lineRule="auto"/>
    </w:pPr>
    <w:rPr>
      <w:i/>
      <w:iCs/>
      <w:color w:val="44546A" w:themeColor="text2"/>
      <w:sz w:val="18"/>
      <w:szCs w:val="18"/>
    </w:rPr>
  </w:style>
  <w:style w:type="paragraph" w:styleId="CommentSubject">
    <w:name w:val="annotation subject"/>
    <w:basedOn w:val="CommentText"/>
    <w:next w:val="CommentText"/>
    <w:link w:val="CommentSubjectChar"/>
    <w:uiPriority w:val="99"/>
    <w:semiHidden/>
    <w:unhideWhenUsed/>
    <w:rsid w:val="0024205D"/>
    <w:pPr>
      <w:spacing w:after="160"/>
    </w:pPr>
    <w:rPr>
      <w:rFonts w:eastAsiaTheme="minorHAnsi"/>
      <w:b/>
      <w:bCs/>
      <w:lang w:eastAsia="en-US"/>
    </w:rPr>
  </w:style>
  <w:style w:type="character" w:customStyle="1" w:styleId="CommentSubjectChar">
    <w:name w:val="Comment Subject Char"/>
    <w:basedOn w:val="CommentTextChar"/>
    <w:link w:val="CommentSubject"/>
    <w:uiPriority w:val="99"/>
    <w:semiHidden/>
    <w:rsid w:val="0024205D"/>
    <w:rPr>
      <w:rFonts w:eastAsia="Times New Roman"/>
      <w:b/>
      <w:bCs/>
      <w:sz w:val="20"/>
      <w:szCs w:val="20"/>
      <w:lang w:eastAsia="en-GB"/>
    </w:rPr>
  </w:style>
  <w:style w:type="table" w:customStyle="1" w:styleId="ListTable3-Accent31">
    <w:name w:val="List Table 3 - Accent 31"/>
    <w:basedOn w:val="TableNormal"/>
    <w:uiPriority w:val="48"/>
    <w:rsid w:val="00AA114E"/>
    <w:pPr>
      <w:spacing w:after="0" w:line="240" w:lineRule="auto"/>
      <w:jc w:val="both"/>
    </w:pPr>
    <w:rPr>
      <w:rFonts w:eastAsia="Times New Roman"/>
      <w:color w:val="000000"/>
      <w:lang w:val="en-US"/>
    </w:rPr>
    <w:tblPr>
      <w:tblStyleRowBandSize w:val="1"/>
      <w:tblStyleColBandSize w:val="1"/>
      <w:tblBorders>
        <w:top w:val="single" w:sz="4" w:space="0" w:color="5F5F5F"/>
        <w:left w:val="single" w:sz="4" w:space="0" w:color="5F5F5F"/>
        <w:bottom w:val="single" w:sz="4" w:space="0" w:color="5F5F5F"/>
        <w:right w:val="single" w:sz="4" w:space="0" w:color="5F5F5F"/>
      </w:tblBorders>
    </w:tblPr>
    <w:tblStylePr w:type="firstRow">
      <w:rPr>
        <w:b/>
        <w:bCs/>
        <w:color w:val="FFFFFF"/>
      </w:rPr>
      <w:tblPr/>
      <w:tcPr>
        <w:shd w:val="clear" w:color="auto" w:fill="5F5F5F"/>
      </w:tcPr>
    </w:tblStylePr>
    <w:tblStylePr w:type="lastRow">
      <w:rPr>
        <w:b/>
        <w:bCs/>
      </w:rPr>
      <w:tblPr/>
      <w:tcPr>
        <w:tcBorders>
          <w:top w:val="double" w:sz="4" w:space="0" w:color="5F5F5F"/>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F5F5F"/>
          <w:right w:val="single" w:sz="4" w:space="0" w:color="5F5F5F"/>
        </w:tcBorders>
      </w:tcPr>
    </w:tblStylePr>
    <w:tblStylePr w:type="band1Horz">
      <w:tblPr/>
      <w:tcPr>
        <w:tcBorders>
          <w:top w:val="single" w:sz="4" w:space="0" w:color="5F5F5F"/>
          <w:bottom w:val="single" w:sz="4" w:space="0" w:color="5F5F5F"/>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F5F5F"/>
          <w:left w:val="nil"/>
        </w:tcBorders>
      </w:tcPr>
    </w:tblStylePr>
    <w:tblStylePr w:type="swCell">
      <w:tblPr/>
      <w:tcPr>
        <w:tcBorders>
          <w:top w:val="double" w:sz="4" w:space="0" w:color="5F5F5F"/>
          <w:right w:val="nil"/>
        </w:tcBorders>
      </w:tcPr>
    </w:tblStylePr>
  </w:style>
  <w:style w:type="paragraph" w:styleId="BalloonText">
    <w:name w:val="Balloon Text"/>
    <w:basedOn w:val="Normal"/>
    <w:link w:val="BalloonTextChar"/>
    <w:uiPriority w:val="99"/>
    <w:semiHidden/>
    <w:unhideWhenUsed/>
    <w:rsid w:val="002F474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F4741"/>
    <w:rPr>
      <w:rFonts w:ascii="Segoe UI" w:hAnsi="Segoe UI" w:cs="Segoe UI"/>
      <w:sz w:val="18"/>
      <w:szCs w:val="18"/>
    </w:rPr>
  </w:style>
  <w:style w:type="paragraph" w:styleId="Revision">
    <w:name w:val="Revision"/>
    <w:hidden/>
    <w:uiPriority w:val="99"/>
    <w:semiHidden/>
    <w:rsid w:val="00B51BB5"/>
    <w:pPr>
      <w:spacing w:after="0" w:line="240" w:lineRule="auto"/>
    </w:pPr>
  </w:style>
  <w:style w:type="character" w:styleId="FollowedHyperlink">
    <w:name w:val="FollowedHyperlink"/>
    <w:basedOn w:val="DefaultParagraphFont"/>
    <w:uiPriority w:val="99"/>
    <w:semiHidden/>
    <w:unhideWhenUsed/>
    <w:rsid w:val="0020585D"/>
    <w:rPr>
      <w:color w:val="954F72" w:themeColor="followedHyperlink"/>
      <w:u w:val="single"/>
    </w:rPr>
  </w:style>
  <w:style w:type="paragraph" w:customStyle="1" w:styleId="EndNoteBibliographyTitle">
    <w:name w:val="EndNote Bibliography Title"/>
    <w:basedOn w:val="Normal"/>
    <w:link w:val="EndNoteBibliographyTitleChar"/>
    <w:rsid w:val="007C65E2"/>
    <w:pPr>
      <w:spacing w:after="0"/>
      <w:jc w:val="center"/>
    </w:pPr>
    <w:rPr>
      <w:rFonts w:ascii="Calibri" w:hAnsi="Calibri" w:cs="Calibri"/>
      <w:noProof/>
      <w:lang w:val="en-US"/>
    </w:rPr>
  </w:style>
  <w:style w:type="character" w:customStyle="1" w:styleId="EndNoteBibliographyTitleChar">
    <w:name w:val="EndNote Bibliography Title Char"/>
    <w:basedOn w:val="DefaultParagraphFont"/>
    <w:link w:val="EndNoteBibliographyTitle"/>
    <w:rsid w:val="007C65E2"/>
    <w:rPr>
      <w:rFonts w:ascii="Calibri" w:hAnsi="Calibri" w:cs="Calibri"/>
      <w:noProof/>
      <w:lang w:val="en-US"/>
    </w:rPr>
  </w:style>
  <w:style w:type="paragraph" w:customStyle="1" w:styleId="Table-Bullet1">
    <w:name w:val="Table-Bullet1"/>
    <w:basedOn w:val="Normal"/>
    <w:qFormat/>
    <w:rsid w:val="00D02578"/>
    <w:pPr>
      <w:numPr>
        <w:numId w:val="15"/>
      </w:numPr>
      <w:spacing w:after="0" w:line="240" w:lineRule="auto"/>
      <w:ind w:left="284"/>
    </w:pPr>
    <w:rPr>
      <w:rFonts w:eastAsiaTheme="minorEastAsia"/>
      <w:color w:val="000000" w:themeColor="text1"/>
    </w:rPr>
  </w:style>
  <w:style w:type="paragraph" w:styleId="EndnoteText">
    <w:name w:val="endnote text"/>
    <w:basedOn w:val="Normal"/>
    <w:link w:val="EndnoteTextChar"/>
    <w:uiPriority w:val="99"/>
    <w:semiHidden/>
    <w:unhideWhenUsed/>
    <w:rsid w:val="00AD40A7"/>
    <w:pPr>
      <w:spacing w:after="0" w:line="240" w:lineRule="auto"/>
    </w:pPr>
    <w:rPr>
      <w:sz w:val="20"/>
      <w:szCs w:val="20"/>
    </w:rPr>
  </w:style>
  <w:style w:type="character" w:customStyle="1" w:styleId="EndnoteTextChar">
    <w:name w:val="Endnote Text Char"/>
    <w:basedOn w:val="DefaultParagraphFont"/>
    <w:link w:val="EndnoteText"/>
    <w:uiPriority w:val="99"/>
    <w:semiHidden/>
    <w:rsid w:val="00AD40A7"/>
    <w:rPr>
      <w:sz w:val="20"/>
      <w:szCs w:val="20"/>
    </w:rPr>
  </w:style>
  <w:style w:type="character" w:styleId="EndnoteReference">
    <w:name w:val="endnote reference"/>
    <w:basedOn w:val="DefaultParagraphFont"/>
    <w:uiPriority w:val="99"/>
    <w:semiHidden/>
    <w:unhideWhenUsed/>
    <w:rsid w:val="00AD40A7"/>
    <w:rPr>
      <w:vertAlign w:val="superscript"/>
    </w:rPr>
  </w:style>
  <w:style w:type="paragraph" w:styleId="FootnoteText">
    <w:name w:val="footnote text"/>
    <w:basedOn w:val="Normal"/>
    <w:link w:val="FootnoteTextChar"/>
    <w:uiPriority w:val="99"/>
    <w:semiHidden/>
    <w:unhideWhenUsed/>
    <w:rsid w:val="0061316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1316B"/>
    <w:rPr>
      <w:sz w:val="20"/>
      <w:szCs w:val="20"/>
    </w:rPr>
  </w:style>
  <w:style w:type="character" w:styleId="FootnoteReference">
    <w:name w:val="footnote reference"/>
    <w:basedOn w:val="DefaultParagraphFont"/>
    <w:uiPriority w:val="99"/>
    <w:semiHidden/>
    <w:unhideWhenUsed/>
    <w:rsid w:val="0061316B"/>
    <w:rPr>
      <w:vertAlign w:val="superscript"/>
    </w:rPr>
  </w:style>
  <w:style w:type="paragraph" w:customStyle="1" w:styleId="Tablecontent">
    <w:name w:val="Table content"/>
    <w:basedOn w:val="Normal"/>
    <w:qFormat/>
    <w:rsid w:val="00FA60F9"/>
    <w:pPr>
      <w:tabs>
        <w:tab w:val="num" w:pos="28"/>
      </w:tabs>
      <w:spacing w:after="0" w:line="240" w:lineRule="auto"/>
      <w:ind w:left="312" w:hanging="312"/>
    </w:pPr>
    <w:rPr>
      <w:rFonts w:ascii="Times New Roman" w:eastAsia="Times New Roman" w:hAnsi="Times New Roman" w:cs="Times New Roman"/>
      <w:iCs/>
      <w:color w:val="000000"/>
      <w:lang w:val="en-US"/>
    </w:rPr>
  </w:style>
  <w:style w:type="table" w:styleId="TableGrid">
    <w:name w:val="Table Grid"/>
    <w:basedOn w:val="TableNormal"/>
    <w:uiPriority w:val="39"/>
    <w:rsid w:val="008B32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50349D"/>
    <w:pPr>
      <w:autoSpaceDE w:val="0"/>
      <w:autoSpaceDN w:val="0"/>
      <w:adjustRightInd w:val="0"/>
      <w:spacing w:after="0" w:line="240" w:lineRule="auto"/>
    </w:pPr>
    <w:rPr>
      <w:rFonts w:ascii="Calibri" w:hAnsi="Calibri" w:cs="Calibri"/>
      <w:color w:val="000000"/>
      <w:sz w:val="24"/>
      <w:szCs w:val="24"/>
    </w:rPr>
  </w:style>
  <w:style w:type="character" w:styleId="LineNumber">
    <w:name w:val="line number"/>
    <w:basedOn w:val="DefaultParagraphFont"/>
    <w:uiPriority w:val="99"/>
    <w:semiHidden/>
    <w:unhideWhenUsed/>
    <w:rsid w:val="00316CC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28884266">
      <w:bodyDiv w:val="1"/>
      <w:marLeft w:val="0"/>
      <w:marRight w:val="0"/>
      <w:marTop w:val="0"/>
      <w:marBottom w:val="0"/>
      <w:divBdr>
        <w:top w:val="none" w:sz="0" w:space="0" w:color="auto"/>
        <w:left w:val="none" w:sz="0" w:space="0" w:color="auto"/>
        <w:bottom w:val="none" w:sz="0" w:space="0" w:color="auto"/>
        <w:right w:val="none" w:sz="0" w:space="0" w:color="auto"/>
      </w:divBdr>
    </w:div>
    <w:div w:id="587227835">
      <w:bodyDiv w:val="1"/>
      <w:marLeft w:val="0"/>
      <w:marRight w:val="0"/>
      <w:marTop w:val="0"/>
      <w:marBottom w:val="0"/>
      <w:divBdr>
        <w:top w:val="none" w:sz="0" w:space="0" w:color="auto"/>
        <w:left w:val="none" w:sz="0" w:space="0" w:color="auto"/>
        <w:bottom w:val="none" w:sz="0" w:space="0" w:color="auto"/>
        <w:right w:val="none" w:sz="0" w:space="0" w:color="auto"/>
      </w:divBdr>
    </w:div>
    <w:div w:id="589969183">
      <w:bodyDiv w:val="1"/>
      <w:marLeft w:val="0"/>
      <w:marRight w:val="0"/>
      <w:marTop w:val="0"/>
      <w:marBottom w:val="0"/>
      <w:divBdr>
        <w:top w:val="none" w:sz="0" w:space="0" w:color="auto"/>
        <w:left w:val="none" w:sz="0" w:space="0" w:color="auto"/>
        <w:bottom w:val="none" w:sz="0" w:space="0" w:color="auto"/>
        <w:right w:val="none" w:sz="0" w:space="0" w:color="auto"/>
      </w:divBdr>
    </w:div>
    <w:div w:id="693926500">
      <w:bodyDiv w:val="1"/>
      <w:marLeft w:val="0"/>
      <w:marRight w:val="0"/>
      <w:marTop w:val="0"/>
      <w:marBottom w:val="0"/>
      <w:divBdr>
        <w:top w:val="none" w:sz="0" w:space="0" w:color="auto"/>
        <w:left w:val="none" w:sz="0" w:space="0" w:color="auto"/>
        <w:bottom w:val="none" w:sz="0" w:space="0" w:color="auto"/>
        <w:right w:val="none" w:sz="0" w:space="0" w:color="auto"/>
      </w:divBdr>
    </w:div>
    <w:div w:id="701588236">
      <w:bodyDiv w:val="1"/>
      <w:marLeft w:val="0"/>
      <w:marRight w:val="0"/>
      <w:marTop w:val="0"/>
      <w:marBottom w:val="0"/>
      <w:divBdr>
        <w:top w:val="none" w:sz="0" w:space="0" w:color="auto"/>
        <w:left w:val="none" w:sz="0" w:space="0" w:color="auto"/>
        <w:bottom w:val="none" w:sz="0" w:space="0" w:color="auto"/>
        <w:right w:val="none" w:sz="0" w:space="0" w:color="auto"/>
      </w:divBdr>
    </w:div>
    <w:div w:id="707726617">
      <w:bodyDiv w:val="1"/>
      <w:marLeft w:val="0"/>
      <w:marRight w:val="0"/>
      <w:marTop w:val="0"/>
      <w:marBottom w:val="0"/>
      <w:divBdr>
        <w:top w:val="none" w:sz="0" w:space="0" w:color="auto"/>
        <w:left w:val="none" w:sz="0" w:space="0" w:color="auto"/>
        <w:bottom w:val="none" w:sz="0" w:space="0" w:color="auto"/>
        <w:right w:val="none" w:sz="0" w:space="0" w:color="auto"/>
      </w:divBdr>
      <w:divsChild>
        <w:div w:id="206332933">
          <w:marLeft w:val="547"/>
          <w:marRight w:val="0"/>
          <w:marTop w:val="120"/>
          <w:marBottom w:val="0"/>
          <w:divBdr>
            <w:top w:val="none" w:sz="0" w:space="0" w:color="auto"/>
            <w:left w:val="none" w:sz="0" w:space="0" w:color="auto"/>
            <w:bottom w:val="none" w:sz="0" w:space="0" w:color="auto"/>
            <w:right w:val="none" w:sz="0" w:space="0" w:color="auto"/>
          </w:divBdr>
        </w:div>
      </w:divsChild>
    </w:div>
    <w:div w:id="734936721">
      <w:bodyDiv w:val="1"/>
      <w:marLeft w:val="0"/>
      <w:marRight w:val="0"/>
      <w:marTop w:val="0"/>
      <w:marBottom w:val="0"/>
      <w:divBdr>
        <w:top w:val="none" w:sz="0" w:space="0" w:color="auto"/>
        <w:left w:val="none" w:sz="0" w:space="0" w:color="auto"/>
        <w:bottom w:val="none" w:sz="0" w:space="0" w:color="auto"/>
        <w:right w:val="none" w:sz="0" w:space="0" w:color="auto"/>
      </w:divBdr>
    </w:div>
    <w:div w:id="998388623">
      <w:bodyDiv w:val="1"/>
      <w:marLeft w:val="0"/>
      <w:marRight w:val="0"/>
      <w:marTop w:val="0"/>
      <w:marBottom w:val="0"/>
      <w:divBdr>
        <w:top w:val="none" w:sz="0" w:space="0" w:color="auto"/>
        <w:left w:val="none" w:sz="0" w:space="0" w:color="auto"/>
        <w:bottom w:val="none" w:sz="0" w:space="0" w:color="auto"/>
        <w:right w:val="none" w:sz="0" w:space="0" w:color="auto"/>
      </w:divBdr>
    </w:div>
    <w:div w:id="1063064080">
      <w:bodyDiv w:val="1"/>
      <w:marLeft w:val="0"/>
      <w:marRight w:val="0"/>
      <w:marTop w:val="0"/>
      <w:marBottom w:val="0"/>
      <w:divBdr>
        <w:top w:val="none" w:sz="0" w:space="0" w:color="auto"/>
        <w:left w:val="none" w:sz="0" w:space="0" w:color="auto"/>
        <w:bottom w:val="none" w:sz="0" w:space="0" w:color="auto"/>
        <w:right w:val="none" w:sz="0" w:space="0" w:color="auto"/>
      </w:divBdr>
    </w:div>
    <w:div w:id="1574008847">
      <w:bodyDiv w:val="1"/>
      <w:marLeft w:val="0"/>
      <w:marRight w:val="0"/>
      <w:marTop w:val="0"/>
      <w:marBottom w:val="0"/>
      <w:divBdr>
        <w:top w:val="none" w:sz="0" w:space="0" w:color="auto"/>
        <w:left w:val="none" w:sz="0" w:space="0" w:color="auto"/>
        <w:bottom w:val="none" w:sz="0" w:space="0" w:color="auto"/>
        <w:right w:val="none" w:sz="0" w:space="0" w:color="auto"/>
      </w:divBdr>
    </w:div>
    <w:div w:id="1782987615">
      <w:bodyDiv w:val="1"/>
      <w:marLeft w:val="0"/>
      <w:marRight w:val="0"/>
      <w:marTop w:val="0"/>
      <w:marBottom w:val="0"/>
      <w:divBdr>
        <w:top w:val="none" w:sz="0" w:space="0" w:color="auto"/>
        <w:left w:val="none" w:sz="0" w:space="0" w:color="auto"/>
        <w:bottom w:val="none" w:sz="0" w:space="0" w:color="auto"/>
        <w:right w:val="none" w:sz="0" w:space="0" w:color="auto"/>
      </w:divBdr>
    </w:div>
    <w:div w:id="1995866086">
      <w:bodyDiv w:val="1"/>
      <w:marLeft w:val="0"/>
      <w:marRight w:val="0"/>
      <w:marTop w:val="0"/>
      <w:marBottom w:val="0"/>
      <w:divBdr>
        <w:top w:val="none" w:sz="0" w:space="0" w:color="auto"/>
        <w:left w:val="none" w:sz="0" w:space="0" w:color="auto"/>
        <w:bottom w:val="none" w:sz="0" w:space="0" w:color="auto"/>
        <w:right w:val="none" w:sz="0" w:space="0" w:color="auto"/>
      </w:divBdr>
    </w:div>
    <w:div w:id="20370020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eprovide.mapi-trust.org/instruments/patient-s-qualitative-assessment-of-treatment-version-2"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aude.roboreldeclimens@iqvia.com" TargetMode="External"/><Relationship Id="rId5" Type="http://schemas.openxmlformats.org/officeDocument/2006/relationships/numbering" Target="numbering.xml"/><Relationship Id="rId15" Type="http://schemas.openxmlformats.org/officeDocument/2006/relationships/package" Target="embeddings/Microsoft_Word_Document.docx"/><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b2aee6ad-15a1-4cbe-8570-52a618a239da"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B69769448CC01845982C7988DB36218E" ma:contentTypeVersion="17" ma:contentTypeDescription="Create a new document." ma:contentTypeScope="" ma:versionID="e1cbe0b58c9362551dc9dc1c19fd899d">
  <xsd:schema xmlns:xsd="http://www.w3.org/2001/XMLSchema" xmlns:xs="http://www.w3.org/2001/XMLSchema" xmlns:p="http://schemas.microsoft.com/office/2006/metadata/properties" xmlns:ns3="d1034e0d-385c-4366-b1b7-a30db591083d" xmlns:ns4="b2aee6ad-15a1-4cbe-8570-52a618a239da" targetNamespace="http://schemas.microsoft.com/office/2006/metadata/properties" ma:root="true" ma:fieldsID="efbf5892d2ee04263dad052339457f98" ns3:_="" ns4:_="">
    <xsd:import namespace="d1034e0d-385c-4366-b1b7-a30db591083d"/>
    <xsd:import namespace="b2aee6ad-15a1-4cbe-8570-52a618a239da"/>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Location" minOccurs="0"/>
                <xsd:element ref="ns4:MediaServiceGenerationTime" minOccurs="0"/>
                <xsd:element ref="ns4:MediaServiceEventHashCode" minOccurs="0"/>
                <xsd:element ref="ns4:MediaServiceAutoKeyPoints" minOccurs="0"/>
                <xsd:element ref="ns4:MediaServiceKeyPoints" minOccurs="0"/>
                <xsd:element ref="ns4:MediaLengthInSeconds" minOccurs="0"/>
                <xsd:element ref="ns4:_activity" minOccurs="0"/>
                <xsd:element ref="ns4:MediaServiceObjectDetectorVersions" minOccurs="0"/>
                <xsd:element ref="ns4:MediaServiceSearchProperties" minOccurs="0"/>
                <xsd:element ref="ns4: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1034e0d-385c-4366-b1b7-a30db591083d"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2aee6ad-15a1-4cbe-8570-52a618a239da"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_activity" ma:index="21" nillable="true" ma:displayName="_activity" ma:hidden="true" ma:internalName="_activity">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SystemTags" ma:index="24" nillable="true" ma:displayName="MediaServiceSystemTags" ma:hidden="true" ma:internalName="MediaServiceSystemTag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ADBC052-4259-4613-A374-210D156C3F76}">
  <ds:schemaRefs>
    <ds:schemaRef ds:uri="http://purl.org/dc/dcmitype/"/>
    <ds:schemaRef ds:uri="b2aee6ad-15a1-4cbe-8570-52a618a239da"/>
    <ds:schemaRef ds:uri="http://www.w3.org/XML/1998/namespace"/>
    <ds:schemaRef ds:uri="http://schemas.microsoft.com/office/2006/documentManagement/types"/>
    <ds:schemaRef ds:uri="http://schemas.openxmlformats.org/package/2006/metadata/core-properties"/>
    <ds:schemaRef ds:uri="http://schemas.microsoft.com/office/infopath/2007/PartnerControls"/>
    <ds:schemaRef ds:uri="d1034e0d-385c-4366-b1b7-a30db591083d"/>
    <ds:schemaRef ds:uri="http://schemas.microsoft.com/office/2006/metadata/properties"/>
    <ds:schemaRef ds:uri="http://purl.org/dc/terms/"/>
    <ds:schemaRef ds:uri="http://purl.org/dc/elements/1.1/"/>
  </ds:schemaRefs>
</ds:datastoreItem>
</file>

<file path=customXml/itemProps2.xml><?xml version="1.0" encoding="utf-8"?>
<ds:datastoreItem xmlns:ds="http://schemas.openxmlformats.org/officeDocument/2006/customXml" ds:itemID="{25F48F6D-069B-42F6-A72E-CBB8FA38E266}">
  <ds:schemaRefs>
    <ds:schemaRef ds:uri="http://schemas.openxmlformats.org/officeDocument/2006/bibliography"/>
  </ds:schemaRefs>
</ds:datastoreItem>
</file>

<file path=customXml/itemProps3.xml><?xml version="1.0" encoding="utf-8"?>
<ds:datastoreItem xmlns:ds="http://schemas.openxmlformats.org/officeDocument/2006/customXml" ds:itemID="{55B20010-83D3-4766-9103-1532D27914A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1034e0d-385c-4366-b1b7-a30db591083d"/>
    <ds:schemaRef ds:uri="b2aee6ad-15a1-4cbe-8570-52a618a239d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E982331-CB2B-4C47-8CDB-8A946D158A0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18</Pages>
  <Words>3270</Words>
  <Characters>18642</Characters>
  <Application>Microsoft Office Word</Application>
  <DocSecurity>0</DocSecurity>
  <Lines>155</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21869</CharactersWithSpaces>
  <SharedDoc>false</SharedDoc>
  <HLinks>
    <vt:vector size="78" baseType="variant">
      <vt:variant>
        <vt:i4>2621496</vt:i4>
      </vt:variant>
      <vt:variant>
        <vt:i4>165</vt:i4>
      </vt:variant>
      <vt:variant>
        <vt:i4>0</vt:i4>
      </vt:variant>
      <vt:variant>
        <vt:i4>5</vt:i4>
      </vt:variant>
      <vt:variant>
        <vt:lpwstr>https://patient-questionnaires.sanofi.com/questionnaires/pqatv2</vt:lpwstr>
      </vt:variant>
      <vt:variant>
        <vt:lpwstr/>
      </vt:variant>
      <vt:variant>
        <vt:i4>3342384</vt:i4>
      </vt:variant>
      <vt:variant>
        <vt:i4>162</vt:i4>
      </vt:variant>
      <vt:variant>
        <vt:i4>0</vt:i4>
      </vt:variant>
      <vt:variant>
        <vt:i4>5</vt:i4>
      </vt:variant>
      <vt:variant>
        <vt:lpwstr>https://methods.sagepub.com/book/cognitive-interviewing</vt:lpwstr>
      </vt:variant>
      <vt:variant>
        <vt:lpwstr/>
      </vt:variant>
      <vt:variant>
        <vt:i4>786511</vt:i4>
      </vt:variant>
      <vt:variant>
        <vt:i4>159</vt:i4>
      </vt:variant>
      <vt:variant>
        <vt:i4>0</vt:i4>
      </vt:variant>
      <vt:variant>
        <vt:i4>5</vt:i4>
      </vt:variant>
      <vt:variant>
        <vt:lpwstr>https://www.fda.gov/files/about fda/published/PDUFA-V-Implementation-Plan--Structured-Approach-to-Benefit-Risk-Assessment-in-Drug-Regulatory-Decision-Making-%28Draft%29.pdf</vt:lpwstr>
      </vt:variant>
      <vt:variant>
        <vt:lpwstr/>
      </vt:variant>
      <vt:variant>
        <vt:i4>6291566</vt:i4>
      </vt:variant>
      <vt:variant>
        <vt:i4>156</vt:i4>
      </vt:variant>
      <vt:variant>
        <vt:i4>0</vt:i4>
      </vt:variant>
      <vt:variant>
        <vt:i4>5</vt:i4>
      </vt:variant>
      <vt:variant>
        <vt:lpwstr>https://www.fda.gov/regulatory-information/search-fda-guidance-documents/factors-consider-when-making-benefit-risk-determinations-medical-device-premarket-approval-and-de</vt:lpwstr>
      </vt:variant>
      <vt:variant>
        <vt:lpwstr/>
      </vt:variant>
      <vt:variant>
        <vt:i4>4980811</vt:i4>
      </vt:variant>
      <vt:variant>
        <vt:i4>153</vt:i4>
      </vt:variant>
      <vt:variant>
        <vt:i4>0</vt:i4>
      </vt:variant>
      <vt:variant>
        <vt:i4>5</vt:i4>
      </vt:variant>
      <vt:variant>
        <vt:lpwstr>https://www.fda.gov/drugs/drug-safety-and-availability/fda-approves-new-use-transplant-drug-based-real-world-evidence</vt:lpwstr>
      </vt:variant>
      <vt:variant>
        <vt:lpwstr/>
      </vt:variant>
      <vt:variant>
        <vt:i4>8061003</vt:i4>
      </vt:variant>
      <vt:variant>
        <vt:i4>150</vt:i4>
      </vt:variant>
      <vt:variant>
        <vt:i4>0</vt:i4>
      </vt:variant>
      <vt:variant>
        <vt:i4>5</vt:i4>
      </vt:variant>
      <vt:variant>
        <vt:lpwstr>https://www.ema.europa.eu/documents/other/information-benefit-risk-medicines-patients-consumers-healthcare-professionals-expectations_en.pdf</vt:lpwstr>
      </vt:variant>
      <vt:variant>
        <vt:lpwstr/>
      </vt:variant>
      <vt:variant>
        <vt:i4>3473460</vt:i4>
      </vt:variant>
      <vt:variant>
        <vt:i4>147</vt:i4>
      </vt:variant>
      <vt:variant>
        <vt:i4>0</vt:i4>
      </vt:variant>
      <vt:variant>
        <vt:i4>5</vt:i4>
      </vt:variant>
      <vt:variant>
        <vt:lpwstr>https://www.fda.gov/ForIndustry/UserFees/PrescriptionDrugUserFee/ucm368342.htm</vt:lpwstr>
      </vt:variant>
      <vt:variant>
        <vt:lpwstr/>
      </vt:variant>
      <vt:variant>
        <vt:i4>3866656</vt:i4>
      </vt:variant>
      <vt:variant>
        <vt:i4>144</vt:i4>
      </vt:variant>
      <vt:variant>
        <vt:i4>0</vt:i4>
      </vt:variant>
      <vt:variant>
        <vt:i4>5</vt:i4>
      </vt:variant>
      <vt:variant>
        <vt:lpwstr>https://www.gov.uk/government/consultations/mhra-draft-guidance-on-randomised-controlled-trials-generating-real-world-evidence-to-support-regulatory-decisions</vt:lpwstr>
      </vt:variant>
      <vt:variant>
        <vt:lpwstr/>
      </vt:variant>
      <vt:variant>
        <vt:i4>6357022</vt:i4>
      </vt:variant>
      <vt:variant>
        <vt:i4>141</vt:i4>
      </vt:variant>
      <vt:variant>
        <vt:i4>0</vt:i4>
      </vt:variant>
      <vt:variant>
        <vt:i4>5</vt:i4>
      </vt:variant>
      <vt:variant>
        <vt:lpwstr>https://www.fda.gov/science-research/science-and-research-special-topics/real-world-evidence</vt:lpwstr>
      </vt:variant>
      <vt:variant>
        <vt:lpwstr>_blank</vt:lpwstr>
      </vt:variant>
      <vt:variant>
        <vt:i4>4194334</vt:i4>
      </vt:variant>
      <vt:variant>
        <vt:i4>72</vt:i4>
      </vt:variant>
      <vt:variant>
        <vt:i4>0</vt:i4>
      </vt:variant>
      <vt:variant>
        <vt:i4>5</vt:i4>
      </vt:variant>
      <vt:variant>
        <vt:lpwstr>https://eprovide.mapi-trust.org/</vt:lpwstr>
      </vt:variant>
      <vt:variant>
        <vt:lpwstr/>
      </vt:variant>
      <vt:variant>
        <vt:i4>4194334</vt:i4>
      </vt:variant>
      <vt:variant>
        <vt:i4>69</vt:i4>
      </vt:variant>
      <vt:variant>
        <vt:i4>0</vt:i4>
      </vt:variant>
      <vt:variant>
        <vt:i4>5</vt:i4>
      </vt:variant>
      <vt:variant>
        <vt:lpwstr>https://eprovide.mapi-trust.org/</vt:lpwstr>
      </vt:variant>
      <vt:variant>
        <vt:lpwstr/>
      </vt:variant>
      <vt:variant>
        <vt:i4>4194334</vt:i4>
      </vt:variant>
      <vt:variant>
        <vt:i4>3</vt:i4>
      </vt:variant>
      <vt:variant>
        <vt:i4>0</vt:i4>
      </vt:variant>
      <vt:variant>
        <vt:i4>5</vt:i4>
      </vt:variant>
      <vt:variant>
        <vt:lpwstr>https://eprovide.mapi-trust.org/</vt:lpwstr>
      </vt:variant>
      <vt:variant>
        <vt:lpwstr/>
      </vt:variant>
      <vt:variant>
        <vt:i4>2359367</vt:i4>
      </vt:variant>
      <vt:variant>
        <vt:i4>0</vt:i4>
      </vt:variant>
      <vt:variant>
        <vt:i4>0</vt:i4>
      </vt:variant>
      <vt:variant>
        <vt:i4>5</vt:i4>
      </vt:variant>
      <vt:variant>
        <vt:lpwstr>mailto:aude.roboreldeclimens@iqvia.com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Alice Fodder</dc:creator>
  <cp:keywords/>
  <dc:description/>
  <cp:lastModifiedBy>OxPG</cp:lastModifiedBy>
  <cp:revision>4</cp:revision>
  <dcterms:created xsi:type="dcterms:W3CDTF">2024-09-11T14:20:00Z</dcterms:created>
  <dcterms:modified xsi:type="dcterms:W3CDTF">2024-09-12T07:58:00Z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0x010100B69769448CC01845982C7988DB36218E</vt:lpwstr>
  </property>
</Properties>
</file>