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BD22" w14:textId="77777777" w:rsidR="00CF5364" w:rsidRPr="00CF5364" w:rsidRDefault="00CF5364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F5364">
        <w:rPr>
          <w:rFonts w:ascii="Arial" w:hAnsi="Arial" w:cs="Arial"/>
          <w:b/>
          <w:bCs/>
          <w:sz w:val="24"/>
          <w:szCs w:val="24"/>
        </w:rPr>
        <w:t>Supplementary material</w:t>
      </w:r>
    </w:p>
    <w:p w14:paraId="5F1E6F81" w14:textId="77777777" w:rsidR="00CF5364" w:rsidRPr="00CF5364" w:rsidRDefault="00CF5364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9A36D17" w14:textId="4298046B" w:rsidR="00CF5364" w:rsidRPr="00726CE3" w:rsidRDefault="00CA00A6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726CE3">
        <w:rPr>
          <w:rFonts w:ascii="Arial" w:hAnsi="Arial" w:cs="Arial"/>
          <w:b/>
          <w:bCs/>
          <w:sz w:val="24"/>
          <w:szCs w:val="24"/>
        </w:rPr>
        <w:t>Red blood cell distribution width predicts mortality in hospitalized patients with severe fever with thrombocytopenia syndrome</w:t>
      </w:r>
    </w:p>
    <w:p w14:paraId="3A35FD7C" w14:textId="77777777" w:rsidR="00CA00A6" w:rsidRPr="00CF5364" w:rsidRDefault="00CA00A6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7174094" w14:textId="63DFC7F0" w:rsidR="00CF5364" w:rsidRPr="00CF5364" w:rsidRDefault="001D3902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D3902">
        <w:rPr>
          <w:rFonts w:ascii="Arial" w:hAnsi="Arial" w:cs="Arial"/>
          <w:sz w:val="24"/>
          <w:szCs w:val="24"/>
        </w:rPr>
        <w:t>Shaoqiu</w:t>
      </w:r>
      <w:proofErr w:type="spellEnd"/>
      <w:r w:rsidRPr="001D3902">
        <w:rPr>
          <w:rFonts w:ascii="Arial" w:hAnsi="Arial" w:cs="Arial"/>
          <w:sz w:val="24"/>
          <w:szCs w:val="24"/>
        </w:rPr>
        <w:t xml:space="preserve"> Zhang, Qun Zhang, Jian Wang, Yifan Pan, Zhiyi Zhang, Yu Geng, Bei Jia, Bing Tian, </w:t>
      </w:r>
      <w:proofErr w:type="spellStart"/>
      <w:r w:rsidRPr="001D3902">
        <w:rPr>
          <w:rFonts w:ascii="Arial" w:hAnsi="Arial" w:cs="Arial"/>
          <w:sz w:val="24"/>
          <w:szCs w:val="24"/>
        </w:rPr>
        <w:t>Yali</w:t>
      </w:r>
      <w:proofErr w:type="spellEnd"/>
      <w:r w:rsidRPr="001D3902">
        <w:rPr>
          <w:rFonts w:ascii="Arial" w:hAnsi="Arial" w:cs="Arial"/>
          <w:sz w:val="24"/>
          <w:szCs w:val="24"/>
        </w:rPr>
        <w:t xml:space="preserve"> Xiong, Xiaomin Yan, Jie Li, Huali Wang, Rui Huang, Chao Wu</w:t>
      </w:r>
    </w:p>
    <w:p w14:paraId="72153EE9" w14:textId="77777777" w:rsidR="00CF5364" w:rsidRPr="00CF5364" w:rsidRDefault="00CF5364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41B65FC" w14:textId="27F458BC" w:rsidR="00CF5364" w:rsidRPr="00CF5364" w:rsidRDefault="00CF5364" w:rsidP="00CF5364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CF5364">
        <w:rPr>
          <w:rFonts w:ascii="Arial" w:hAnsi="Arial" w:cs="Arial"/>
          <w:b/>
          <w:bCs/>
          <w:sz w:val="24"/>
          <w:szCs w:val="24"/>
        </w:rPr>
        <w:t xml:space="preserve">Table S1. </w:t>
      </w:r>
      <w:r w:rsidR="0066468D" w:rsidRPr="0066468D">
        <w:rPr>
          <w:rFonts w:ascii="Arial" w:hAnsi="Arial" w:cs="Arial"/>
          <w:b/>
          <w:bCs/>
          <w:sz w:val="24"/>
          <w:szCs w:val="24"/>
        </w:rPr>
        <w:t>Cox proportional hazards modeling of mortality risk stratified by age.</w:t>
      </w:r>
    </w:p>
    <w:p w14:paraId="2A6B9AAF" w14:textId="53972D36" w:rsidR="00CF5364" w:rsidRDefault="0066468D">
      <w:pPr>
        <w:widowControl/>
        <w:jc w:val="left"/>
        <w:rPr>
          <w:rFonts w:ascii="Arial" w:hAnsi="Arial" w:cs="Arial"/>
          <w:b/>
          <w:bCs/>
          <w:sz w:val="24"/>
          <w:szCs w:val="24"/>
        </w:rPr>
      </w:pPr>
      <w:r w:rsidRPr="0066468D">
        <w:rPr>
          <w:rFonts w:ascii="Arial" w:hAnsi="Arial" w:cs="Arial"/>
          <w:b/>
          <w:bCs/>
          <w:sz w:val="24"/>
          <w:szCs w:val="24"/>
        </w:rPr>
        <w:t>Figure S1. Flow chart of patient selection.</w:t>
      </w:r>
      <w:r w:rsidR="00CF5364">
        <w:rPr>
          <w:rFonts w:ascii="Arial" w:hAnsi="Arial" w:cs="Arial"/>
          <w:b/>
          <w:bCs/>
          <w:sz w:val="24"/>
          <w:szCs w:val="24"/>
        </w:rPr>
        <w:br w:type="page"/>
      </w:r>
    </w:p>
    <w:p w14:paraId="0C2015F0" w14:textId="054B0781" w:rsidR="001232D8" w:rsidRDefault="00BB5521" w:rsidP="00BB5521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Table</w:t>
      </w:r>
      <w:r w:rsidR="001232D8">
        <w:rPr>
          <w:rFonts w:ascii="Arial" w:hAnsi="Arial" w:cs="Arial"/>
          <w:b/>
          <w:bCs/>
          <w:sz w:val="24"/>
          <w:szCs w:val="24"/>
        </w:rPr>
        <w:t xml:space="preserve"> S1. </w:t>
      </w:r>
      <w:r>
        <w:rPr>
          <w:rFonts w:ascii="Arial" w:hAnsi="Arial" w:cs="Arial"/>
          <w:b/>
          <w:bCs/>
          <w:sz w:val="24"/>
          <w:szCs w:val="24"/>
        </w:rPr>
        <w:t>Cox proportional hazards modeling of mortality risk stratified by age</w:t>
      </w:r>
      <w:r w:rsidR="001232D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a7"/>
        <w:tblW w:w="1281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2392"/>
        <w:gridCol w:w="2711"/>
        <w:gridCol w:w="1371"/>
        <w:gridCol w:w="590"/>
        <w:gridCol w:w="2662"/>
        <w:gridCol w:w="1485"/>
      </w:tblGrid>
      <w:tr w:rsidR="006A2D85" w14:paraId="4D9CEDC6" w14:textId="77777777" w:rsidTr="00430364">
        <w:trPr>
          <w:trHeight w:val="158"/>
        </w:trPr>
        <w:tc>
          <w:tcPr>
            <w:tcW w:w="3999" w:type="dxa"/>
            <w:gridSpan w:val="2"/>
            <w:vMerge w:val="restart"/>
            <w:tcBorders>
              <w:top w:val="single" w:sz="12" w:space="0" w:color="auto"/>
            </w:tcBorders>
          </w:tcPr>
          <w:p w14:paraId="3904290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408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6FA7BB4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Univariate</w:t>
            </w:r>
          </w:p>
        </w:tc>
        <w:tc>
          <w:tcPr>
            <w:tcW w:w="590" w:type="dxa"/>
            <w:tcBorders>
              <w:top w:val="single" w:sz="12" w:space="0" w:color="auto"/>
              <w:bottom w:val="nil"/>
            </w:tcBorders>
          </w:tcPr>
          <w:p w14:paraId="10C9622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8C80CBA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Multivariate</w:t>
            </w:r>
          </w:p>
        </w:tc>
      </w:tr>
      <w:tr w:rsidR="006A2D85" w14:paraId="1B8A01B3" w14:textId="77777777" w:rsidTr="00430364">
        <w:trPr>
          <w:trHeight w:val="151"/>
        </w:trPr>
        <w:tc>
          <w:tcPr>
            <w:tcW w:w="3999" w:type="dxa"/>
            <w:gridSpan w:val="2"/>
            <w:vMerge/>
            <w:tcBorders>
              <w:bottom w:val="single" w:sz="12" w:space="0" w:color="auto"/>
            </w:tcBorders>
          </w:tcPr>
          <w:p w14:paraId="185A933C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6" w:space="0" w:color="auto"/>
              <w:bottom w:val="single" w:sz="12" w:space="0" w:color="auto"/>
            </w:tcBorders>
          </w:tcPr>
          <w:p w14:paraId="65CF1127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HR (95%CI)</w:t>
            </w:r>
          </w:p>
        </w:tc>
        <w:tc>
          <w:tcPr>
            <w:tcW w:w="1371" w:type="dxa"/>
            <w:tcBorders>
              <w:top w:val="single" w:sz="6" w:space="0" w:color="auto"/>
              <w:bottom w:val="single" w:sz="12" w:space="0" w:color="auto"/>
            </w:tcBorders>
          </w:tcPr>
          <w:p w14:paraId="53D1F363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590" w:type="dxa"/>
            <w:tcBorders>
              <w:top w:val="nil"/>
              <w:bottom w:val="single" w:sz="12" w:space="0" w:color="auto"/>
            </w:tcBorders>
          </w:tcPr>
          <w:p w14:paraId="3872FE39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bottom w:val="single" w:sz="12" w:space="0" w:color="auto"/>
            </w:tcBorders>
          </w:tcPr>
          <w:p w14:paraId="2E8FA1B5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HR (95%CI)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</w:tcPr>
          <w:p w14:paraId="573B5DCA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 value</w:t>
            </w:r>
          </w:p>
        </w:tc>
      </w:tr>
      <w:tr w:rsidR="006A2D85" w14:paraId="19E81B89" w14:textId="77777777" w:rsidTr="00430364">
        <w:trPr>
          <w:trHeight w:val="158"/>
        </w:trPr>
        <w:tc>
          <w:tcPr>
            <w:tcW w:w="160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86FF869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&lt;60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2392" w:type="dxa"/>
            <w:tcBorders>
              <w:top w:val="single" w:sz="12" w:space="0" w:color="auto"/>
              <w:bottom w:val="nil"/>
            </w:tcBorders>
          </w:tcPr>
          <w:p w14:paraId="1A99997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2711" w:type="dxa"/>
            <w:tcBorders>
              <w:top w:val="single" w:sz="12" w:space="0" w:color="auto"/>
              <w:bottom w:val="nil"/>
            </w:tcBorders>
          </w:tcPr>
          <w:p w14:paraId="11A0D1A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bottom w:val="nil"/>
            </w:tcBorders>
          </w:tcPr>
          <w:p w14:paraId="6197DDB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nil"/>
            </w:tcBorders>
          </w:tcPr>
          <w:p w14:paraId="1A20A9F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12" w:space="0" w:color="auto"/>
              <w:bottom w:val="nil"/>
            </w:tcBorders>
          </w:tcPr>
          <w:p w14:paraId="72253A5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2" w:space="0" w:color="auto"/>
              <w:bottom w:val="nil"/>
            </w:tcBorders>
          </w:tcPr>
          <w:p w14:paraId="193B7AF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612232F3" w14:textId="77777777" w:rsidTr="00430364">
        <w:trPr>
          <w:trHeight w:val="151"/>
        </w:trPr>
        <w:tc>
          <w:tcPr>
            <w:tcW w:w="1607" w:type="dxa"/>
            <w:vMerge/>
            <w:tcBorders>
              <w:top w:val="single" w:sz="6" w:space="0" w:color="auto"/>
              <w:bottom w:val="nil"/>
            </w:tcBorders>
          </w:tcPr>
          <w:p w14:paraId="78752225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40ABDB4E" w14:textId="77777777" w:rsidR="006A2D85" w:rsidRDefault="006A2D85" w:rsidP="00430364">
            <w:pPr>
              <w:ind w:leftChars="100" w:left="2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 w14:paraId="1C090E8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227F776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0F13CDB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05C864B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73CB810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17ED143F" w14:textId="77777777" w:rsidTr="00430364">
        <w:trPr>
          <w:trHeight w:val="151"/>
        </w:trPr>
        <w:tc>
          <w:tcPr>
            <w:tcW w:w="1607" w:type="dxa"/>
            <w:vMerge/>
            <w:tcBorders>
              <w:top w:val="single" w:sz="6" w:space="0" w:color="auto"/>
              <w:bottom w:val="nil"/>
            </w:tcBorders>
          </w:tcPr>
          <w:p w14:paraId="780977B4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1E423605" w14:textId="77777777" w:rsidR="006A2D85" w:rsidRDefault="006A2D85" w:rsidP="00430364">
            <w:pPr>
              <w:ind w:leftChars="100" w:left="2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 w14:paraId="6D1F1A9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0.780 (0.320-1.902)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5D4BABE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0.585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3B0DCA5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B18C2F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1FFBBF7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5197B710" w14:textId="77777777" w:rsidTr="00430364">
        <w:trPr>
          <w:trHeight w:val="144"/>
        </w:trPr>
        <w:tc>
          <w:tcPr>
            <w:tcW w:w="1607" w:type="dxa"/>
            <w:vMerge/>
            <w:tcBorders>
              <w:top w:val="nil"/>
            </w:tcBorders>
          </w:tcPr>
          <w:p w14:paraId="7D2E6A75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14:paraId="78B705D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WBC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  <w:tcBorders>
              <w:top w:val="nil"/>
            </w:tcBorders>
          </w:tcPr>
          <w:p w14:paraId="2067BBF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1.024 (0.911-1.152)</w:t>
            </w:r>
          </w:p>
        </w:tc>
        <w:tc>
          <w:tcPr>
            <w:tcW w:w="1371" w:type="dxa"/>
            <w:tcBorders>
              <w:top w:val="nil"/>
            </w:tcBorders>
          </w:tcPr>
          <w:p w14:paraId="46A372E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0.692</w:t>
            </w:r>
          </w:p>
        </w:tc>
        <w:tc>
          <w:tcPr>
            <w:tcW w:w="590" w:type="dxa"/>
            <w:tcBorders>
              <w:top w:val="nil"/>
            </w:tcBorders>
          </w:tcPr>
          <w:p w14:paraId="077C2F9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423B3AC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</w:tcBorders>
          </w:tcPr>
          <w:p w14:paraId="754ACC9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7F3C3007" w14:textId="77777777" w:rsidTr="00430364">
        <w:trPr>
          <w:trHeight w:val="144"/>
        </w:trPr>
        <w:tc>
          <w:tcPr>
            <w:tcW w:w="1607" w:type="dxa"/>
            <w:vMerge/>
          </w:tcPr>
          <w:p w14:paraId="4456C48B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4FBED94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RBC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67A1FE8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0.617 (0.330-1.154)</w:t>
            </w:r>
          </w:p>
        </w:tc>
        <w:tc>
          <w:tcPr>
            <w:tcW w:w="1371" w:type="dxa"/>
          </w:tcPr>
          <w:p w14:paraId="4CAFB3A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0.130</w:t>
            </w:r>
          </w:p>
        </w:tc>
        <w:tc>
          <w:tcPr>
            <w:tcW w:w="590" w:type="dxa"/>
          </w:tcPr>
          <w:p w14:paraId="0B8AEEC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F5E54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36906F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51B61F9B" w14:textId="77777777" w:rsidTr="00430364">
        <w:trPr>
          <w:trHeight w:val="144"/>
        </w:trPr>
        <w:tc>
          <w:tcPr>
            <w:tcW w:w="1607" w:type="dxa"/>
            <w:vMerge/>
          </w:tcPr>
          <w:p w14:paraId="430B6CA3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285378DE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 (g/L)</w:t>
            </w:r>
          </w:p>
        </w:tc>
        <w:tc>
          <w:tcPr>
            <w:tcW w:w="2711" w:type="dxa"/>
          </w:tcPr>
          <w:p w14:paraId="2550935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0.978 (0.960-0.997)</w:t>
            </w:r>
          </w:p>
        </w:tc>
        <w:tc>
          <w:tcPr>
            <w:tcW w:w="1371" w:type="dxa"/>
          </w:tcPr>
          <w:p w14:paraId="1F3187B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0.021</w:t>
            </w:r>
          </w:p>
        </w:tc>
        <w:tc>
          <w:tcPr>
            <w:tcW w:w="590" w:type="dxa"/>
          </w:tcPr>
          <w:p w14:paraId="4A311F4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8A84F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21B05B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3AFC4F94" w14:textId="77777777" w:rsidTr="00430364">
        <w:trPr>
          <w:trHeight w:val="144"/>
        </w:trPr>
        <w:tc>
          <w:tcPr>
            <w:tcW w:w="1607" w:type="dxa"/>
            <w:vMerge/>
          </w:tcPr>
          <w:p w14:paraId="52E76203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11A7EBBA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RDW (%)</w:t>
            </w:r>
          </w:p>
        </w:tc>
        <w:tc>
          <w:tcPr>
            <w:tcW w:w="2711" w:type="dxa"/>
          </w:tcPr>
          <w:p w14:paraId="720B01D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1.594 (1.178-2.156)</w:t>
            </w:r>
          </w:p>
        </w:tc>
        <w:tc>
          <w:tcPr>
            <w:tcW w:w="1371" w:type="dxa"/>
          </w:tcPr>
          <w:p w14:paraId="2B530CB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  <w:tc>
          <w:tcPr>
            <w:tcW w:w="590" w:type="dxa"/>
          </w:tcPr>
          <w:p w14:paraId="2C1CBB4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54A507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1.530 (1.005-2.329)</w:t>
            </w:r>
          </w:p>
        </w:tc>
        <w:tc>
          <w:tcPr>
            <w:tcW w:w="1485" w:type="dxa"/>
          </w:tcPr>
          <w:p w14:paraId="6EFEAB3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0.048</w:t>
            </w:r>
          </w:p>
        </w:tc>
      </w:tr>
      <w:tr w:rsidR="006A2D85" w14:paraId="37EECAB2" w14:textId="77777777" w:rsidTr="00430364">
        <w:trPr>
          <w:trHeight w:val="144"/>
        </w:trPr>
        <w:tc>
          <w:tcPr>
            <w:tcW w:w="1607" w:type="dxa"/>
            <w:vMerge/>
          </w:tcPr>
          <w:p w14:paraId="7C85A386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2DDF45D0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PLT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6986196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0.986 (0.967-1.005)</w:t>
            </w:r>
          </w:p>
        </w:tc>
        <w:tc>
          <w:tcPr>
            <w:tcW w:w="1371" w:type="dxa"/>
          </w:tcPr>
          <w:p w14:paraId="588939E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0.156</w:t>
            </w:r>
          </w:p>
        </w:tc>
        <w:tc>
          <w:tcPr>
            <w:tcW w:w="590" w:type="dxa"/>
          </w:tcPr>
          <w:p w14:paraId="237FBA6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1DABB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B51B08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087DFDC0" w14:textId="77777777" w:rsidTr="00430364">
        <w:trPr>
          <w:trHeight w:val="144"/>
        </w:trPr>
        <w:tc>
          <w:tcPr>
            <w:tcW w:w="1607" w:type="dxa"/>
            <w:vMerge/>
          </w:tcPr>
          <w:p w14:paraId="5EE2CE6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3E161B8A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 (U/L)</w:t>
            </w:r>
          </w:p>
        </w:tc>
        <w:tc>
          <w:tcPr>
            <w:tcW w:w="2711" w:type="dxa"/>
          </w:tcPr>
          <w:p w14:paraId="712B653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1.002 (1.001-1.003)</w:t>
            </w:r>
          </w:p>
        </w:tc>
        <w:tc>
          <w:tcPr>
            <w:tcW w:w="1371" w:type="dxa"/>
          </w:tcPr>
          <w:p w14:paraId="28D6878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  <w:tc>
          <w:tcPr>
            <w:tcW w:w="590" w:type="dxa"/>
          </w:tcPr>
          <w:p w14:paraId="491B429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D6FCF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0.997 (0.990-1.004)</w:t>
            </w:r>
          </w:p>
        </w:tc>
        <w:tc>
          <w:tcPr>
            <w:tcW w:w="1485" w:type="dxa"/>
          </w:tcPr>
          <w:p w14:paraId="13B4571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0.439</w:t>
            </w:r>
          </w:p>
        </w:tc>
      </w:tr>
      <w:tr w:rsidR="006A2D85" w14:paraId="13E78C18" w14:textId="77777777" w:rsidTr="00430364">
        <w:trPr>
          <w:trHeight w:val="144"/>
        </w:trPr>
        <w:tc>
          <w:tcPr>
            <w:tcW w:w="1607" w:type="dxa"/>
            <w:vMerge/>
          </w:tcPr>
          <w:p w14:paraId="647C73E8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15777E39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GGT (U/L)</w:t>
            </w:r>
          </w:p>
        </w:tc>
        <w:tc>
          <w:tcPr>
            <w:tcW w:w="2711" w:type="dxa"/>
          </w:tcPr>
          <w:p w14:paraId="24321C9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1.000 (0.998-1.002)</w:t>
            </w:r>
          </w:p>
        </w:tc>
        <w:tc>
          <w:tcPr>
            <w:tcW w:w="1371" w:type="dxa"/>
          </w:tcPr>
          <w:p w14:paraId="3180669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0.873</w:t>
            </w:r>
          </w:p>
        </w:tc>
        <w:tc>
          <w:tcPr>
            <w:tcW w:w="590" w:type="dxa"/>
          </w:tcPr>
          <w:p w14:paraId="25EC612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572A9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30AE45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476CB93A" w14:textId="77777777" w:rsidTr="00430364">
        <w:trPr>
          <w:trHeight w:val="144"/>
        </w:trPr>
        <w:tc>
          <w:tcPr>
            <w:tcW w:w="1607" w:type="dxa"/>
            <w:vMerge/>
          </w:tcPr>
          <w:p w14:paraId="34F6330F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6411A51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13F7004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1.006 (1.001-1.011)</w:t>
            </w:r>
          </w:p>
        </w:tc>
        <w:tc>
          <w:tcPr>
            <w:tcW w:w="1371" w:type="dxa"/>
          </w:tcPr>
          <w:p w14:paraId="05D281F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0.030</w:t>
            </w:r>
          </w:p>
        </w:tc>
        <w:tc>
          <w:tcPr>
            <w:tcW w:w="590" w:type="dxa"/>
          </w:tcPr>
          <w:p w14:paraId="77D13A0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0ABC8B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0.996 (0.989-1.003)</w:t>
            </w:r>
          </w:p>
        </w:tc>
        <w:tc>
          <w:tcPr>
            <w:tcW w:w="1485" w:type="dxa"/>
          </w:tcPr>
          <w:p w14:paraId="49406B9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0.261</w:t>
            </w:r>
          </w:p>
        </w:tc>
      </w:tr>
      <w:tr w:rsidR="006A2D85" w14:paraId="586BDD9A" w14:textId="77777777" w:rsidTr="00430364">
        <w:trPr>
          <w:trHeight w:val="144"/>
        </w:trPr>
        <w:tc>
          <w:tcPr>
            <w:tcW w:w="1607" w:type="dxa"/>
            <w:vMerge/>
          </w:tcPr>
          <w:p w14:paraId="310ACE72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069EC63B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 (mmol/L)</w:t>
            </w:r>
          </w:p>
        </w:tc>
        <w:tc>
          <w:tcPr>
            <w:tcW w:w="2711" w:type="dxa"/>
          </w:tcPr>
          <w:p w14:paraId="14277E9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1.074 (0.989-1.167)</w:t>
            </w:r>
          </w:p>
        </w:tc>
        <w:tc>
          <w:tcPr>
            <w:tcW w:w="1371" w:type="dxa"/>
          </w:tcPr>
          <w:p w14:paraId="4A30CA7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0.092</w:t>
            </w:r>
          </w:p>
        </w:tc>
        <w:tc>
          <w:tcPr>
            <w:tcW w:w="590" w:type="dxa"/>
          </w:tcPr>
          <w:p w14:paraId="4CD4F081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1B6F9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793B3F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5DC3390C" w14:textId="77777777" w:rsidTr="00430364">
        <w:trPr>
          <w:trHeight w:val="144"/>
        </w:trPr>
        <w:tc>
          <w:tcPr>
            <w:tcW w:w="1607" w:type="dxa"/>
            <w:vMerge/>
          </w:tcPr>
          <w:p w14:paraId="3D2132B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14:paraId="3DA455AD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TBil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  <w:tcBorders>
              <w:bottom w:val="nil"/>
            </w:tcBorders>
          </w:tcPr>
          <w:p w14:paraId="64779F9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1.005 (0.971-1.041)</w:t>
            </w:r>
          </w:p>
        </w:tc>
        <w:tc>
          <w:tcPr>
            <w:tcW w:w="1371" w:type="dxa"/>
            <w:tcBorders>
              <w:bottom w:val="nil"/>
            </w:tcBorders>
          </w:tcPr>
          <w:p w14:paraId="5C326A9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0.773</w:t>
            </w:r>
          </w:p>
        </w:tc>
        <w:tc>
          <w:tcPr>
            <w:tcW w:w="590" w:type="dxa"/>
            <w:tcBorders>
              <w:bottom w:val="nil"/>
            </w:tcBorders>
          </w:tcPr>
          <w:p w14:paraId="152F79D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59632C2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14:paraId="4CA1298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5FFB5333" w14:textId="77777777" w:rsidTr="00430364">
        <w:trPr>
          <w:trHeight w:val="144"/>
        </w:trPr>
        <w:tc>
          <w:tcPr>
            <w:tcW w:w="1607" w:type="dxa"/>
            <w:vMerge/>
            <w:tcBorders>
              <w:bottom w:val="nil"/>
            </w:tcBorders>
          </w:tcPr>
          <w:p w14:paraId="257057C1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61E34B2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 (s)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 w14:paraId="67C6C7F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1.297 (1.112-1.513)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4FF1724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7CB9955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76A3D18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1.224 (0.965-1.552)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5A9D92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0.095</w:t>
            </w:r>
          </w:p>
        </w:tc>
      </w:tr>
      <w:tr w:rsidR="006A2D85" w14:paraId="1C0C2368" w14:textId="77777777" w:rsidTr="00430364">
        <w:trPr>
          <w:trHeight w:val="144"/>
        </w:trPr>
        <w:tc>
          <w:tcPr>
            <w:tcW w:w="1607" w:type="dxa"/>
            <w:vMerge/>
            <w:tcBorders>
              <w:top w:val="nil"/>
              <w:bottom w:val="single" w:sz="6" w:space="0" w:color="auto"/>
            </w:tcBorders>
          </w:tcPr>
          <w:p w14:paraId="47B3BCAB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single" w:sz="6" w:space="0" w:color="auto"/>
            </w:tcBorders>
          </w:tcPr>
          <w:p w14:paraId="5559D099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APTT (s)</w:t>
            </w:r>
          </w:p>
        </w:tc>
        <w:tc>
          <w:tcPr>
            <w:tcW w:w="2711" w:type="dxa"/>
            <w:tcBorders>
              <w:top w:val="nil"/>
              <w:bottom w:val="single" w:sz="6" w:space="0" w:color="auto"/>
            </w:tcBorders>
          </w:tcPr>
          <w:p w14:paraId="71A46DA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1.042 (1.023-1.062)</w:t>
            </w:r>
          </w:p>
        </w:tc>
        <w:tc>
          <w:tcPr>
            <w:tcW w:w="1371" w:type="dxa"/>
            <w:tcBorders>
              <w:top w:val="nil"/>
              <w:bottom w:val="single" w:sz="6" w:space="0" w:color="auto"/>
            </w:tcBorders>
          </w:tcPr>
          <w:p w14:paraId="4C10557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590" w:type="dxa"/>
            <w:tcBorders>
              <w:top w:val="nil"/>
              <w:bottom w:val="single" w:sz="6" w:space="0" w:color="auto"/>
            </w:tcBorders>
          </w:tcPr>
          <w:p w14:paraId="29ACC64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single" w:sz="6" w:space="0" w:color="auto"/>
            </w:tcBorders>
          </w:tcPr>
          <w:p w14:paraId="643F3CC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1.047 (1.017-1.077)</w:t>
            </w:r>
          </w:p>
        </w:tc>
        <w:tc>
          <w:tcPr>
            <w:tcW w:w="1485" w:type="dxa"/>
            <w:tcBorders>
              <w:top w:val="nil"/>
              <w:bottom w:val="single" w:sz="6" w:space="0" w:color="auto"/>
            </w:tcBorders>
          </w:tcPr>
          <w:p w14:paraId="690C685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  <w:tr w:rsidR="006A2D85" w14:paraId="331761BE" w14:textId="77777777" w:rsidTr="00430364">
        <w:trPr>
          <w:trHeight w:val="151"/>
        </w:trPr>
        <w:tc>
          <w:tcPr>
            <w:tcW w:w="1607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B7170A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Age ≥60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yrs</w:t>
            </w:r>
            <w:proofErr w:type="spellEnd"/>
          </w:p>
        </w:tc>
        <w:tc>
          <w:tcPr>
            <w:tcW w:w="2392" w:type="dxa"/>
            <w:tcBorders>
              <w:top w:val="single" w:sz="6" w:space="0" w:color="auto"/>
              <w:bottom w:val="nil"/>
            </w:tcBorders>
          </w:tcPr>
          <w:p w14:paraId="42FB8E5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2711" w:type="dxa"/>
            <w:tcBorders>
              <w:top w:val="single" w:sz="6" w:space="0" w:color="auto"/>
              <w:bottom w:val="nil"/>
            </w:tcBorders>
          </w:tcPr>
          <w:p w14:paraId="4790397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auto"/>
              <w:bottom w:val="nil"/>
            </w:tcBorders>
          </w:tcPr>
          <w:p w14:paraId="02F90A8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nil"/>
            </w:tcBorders>
          </w:tcPr>
          <w:p w14:paraId="2715D2C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bottom w:val="nil"/>
            </w:tcBorders>
          </w:tcPr>
          <w:p w14:paraId="0B431DA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bottom w:val="nil"/>
            </w:tcBorders>
          </w:tcPr>
          <w:p w14:paraId="28D5F4A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0E7447FE" w14:textId="77777777" w:rsidTr="00430364">
        <w:trPr>
          <w:trHeight w:val="151"/>
        </w:trPr>
        <w:tc>
          <w:tcPr>
            <w:tcW w:w="1607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230D7CE8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577DA3AD" w14:textId="77777777" w:rsidR="006A2D85" w:rsidRDefault="006A2D85" w:rsidP="00430364">
            <w:pPr>
              <w:ind w:leftChars="100" w:left="2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 w14:paraId="09FD040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4A916F9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4873D4C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1EB6514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5358BDC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6503A501" w14:textId="77777777" w:rsidTr="00430364">
        <w:trPr>
          <w:trHeight w:val="151"/>
        </w:trPr>
        <w:tc>
          <w:tcPr>
            <w:tcW w:w="1607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1DFA9B90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322EB74F" w14:textId="77777777" w:rsidR="006A2D85" w:rsidRDefault="006A2D85" w:rsidP="00430364">
            <w:pPr>
              <w:ind w:leftChars="100" w:left="21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 w14:paraId="453B1CE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0.852 (0.486-1.494)</w:t>
            </w:r>
          </w:p>
        </w:tc>
        <w:tc>
          <w:tcPr>
            <w:tcW w:w="1371" w:type="dxa"/>
            <w:tcBorders>
              <w:top w:val="nil"/>
              <w:bottom w:val="nil"/>
            </w:tcBorders>
          </w:tcPr>
          <w:p w14:paraId="07D1980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0.577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14:paraId="0EC1F58D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14:paraId="41F5CDC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14:paraId="0DE3536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6055FF9A" w14:textId="77777777" w:rsidTr="00430364">
        <w:trPr>
          <w:trHeight w:val="149"/>
        </w:trPr>
        <w:tc>
          <w:tcPr>
            <w:tcW w:w="1607" w:type="dxa"/>
            <w:vMerge/>
            <w:tcBorders>
              <w:top w:val="nil"/>
              <w:bottom w:val="single" w:sz="4" w:space="0" w:color="auto"/>
            </w:tcBorders>
          </w:tcPr>
          <w:p w14:paraId="57DE0A9A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14:paraId="7C499DB8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WBC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  <w:tcBorders>
              <w:top w:val="nil"/>
            </w:tcBorders>
          </w:tcPr>
          <w:p w14:paraId="2F348BA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1.087 (1.020-1.158)</w:t>
            </w:r>
          </w:p>
        </w:tc>
        <w:tc>
          <w:tcPr>
            <w:tcW w:w="1371" w:type="dxa"/>
            <w:tcBorders>
              <w:top w:val="nil"/>
            </w:tcBorders>
          </w:tcPr>
          <w:p w14:paraId="0DDDC65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0.010</w:t>
            </w:r>
          </w:p>
        </w:tc>
        <w:tc>
          <w:tcPr>
            <w:tcW w:w="590" w:type="dxa"/>
            <w:tcBorders>
              <w:top w:val="nil"/>
            </w:tcBorders>
          </w:tcPr>
          <w:p w14:paraId="100F583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14:paraId="37B90B6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1.117(1.040-1.199)</w:t>
            </w:r>
          </w:p>
        </w:tc>
        <w:tc>
          <w:tcPr>
            <w:tcW w:w="1485" w:type="dxa"/>
            <w:tcBorders>
              <w:top w:val="nil"/>
            </w:tcBorders>
          </w:tcPr>
          <w:p w14:paraId="50F84AA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  <w:tr w:rsidR="006A2D85" w14:paraId="245FA098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E3BA397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30FFC03B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RBC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5E7E723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0.901 (0.571-1.422)</w:t>
            </w:r>
          </w:p>
        </w:tc>
        <w:tc>
          <w:tcPr>
            <w:tcW w:w="1371" w:type="dxa"/>
          </w:tcPr>
          <w:p w14:paraId="33F1BA6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0.654</w:t>
            </w:r>
          </w:p>
        </w:tc>
        <w:tc>
          <w:tcPr>
            <w:tcW w:w="590" w:type="dxa"/>
          </w:tcPr>
          <w:p w14:paraId="5B898B6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6B6349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70CE2A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6B84B2A8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03A0BA18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480FDA26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 (g/L)</w:t>
            </w:r>
          </w:p>
        </w:tc>
        <w:tc>
          <w:tcPr>
            <w:tcW w:w="2711" w:type="dxa"/>
          </w:tcPr>
          <w:p w14:paraId="2330BCD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0.997 (0.983-1.012)</w:t>
            </w:r>
          </w:p>
        </w:tc>
        <w:tc>
          <w:tcPr>
            <w:tcW w:w="1371" w:type="dxa"/>
          </w:tcPr>
          <w:p w14:paraId="1FC8960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0.704</w:t>
            </w:r>
          </w:p>
        </w:tc>
        <w:tc>
          <w:tcPr>
            <w:tcW w:w="590" w:type="dxa"/>
          </w:tcPr>
          <w:p w14:paraId="6D30B7A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01659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A3446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54BD3F68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CC6D10D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524EC540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RDW (%)</w:t>
            </w:r>
          </w:p>
        </w:tc>
        <w:tc>
          <w:tcPr>
            <w:tcW w:w="2711" w:type="dxa"/>
          </w:tcPr>
          <w:p w14:paraId="32F206D0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1.181 (1.038-1.349)</w:t>
            </w:r>
          </w:p>
        </w:tc>
        <w:tc>
          <w:tcPr>
            <w:tcW w:w="1371" w:type="dxa"/>
          </w:tcPr>
          <w:p w14:paraId="09FC15E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0.012</w:t>
            </w:r>
          </w:p>
        </w:tc>
        <w:tc>
          <w:tcPr>
            <w:tcW w:w="590" w:type="dxa"/>
          </w:tcPr>
          <w:p w14:paraId="26E03B0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45FAD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1.184 (1.027-1.366)</w:t>
            </w:r>
          </w:p>
        </w:tc>
        <w:tc>
          <w:tcPr>
            <w:tcW w:w="1485" w:type="dxa"/>
          </w:tcPr>
          <w:p w14:paraId="2EB444B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0.020</w:t>
            </w:r>
          </w:p>
        </w:tc>
      </w:tr>
      <w:tr w:rsidR="006A2D85" w14:paraId="7A68C02A" w14:textId="77777777" w:rsidTr="00430364">
        <w:trPr>
          <w:trHeight w:val="158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7B364D39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6D3D78BE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PLT 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6A4E06B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0.987 (0.976-0.998)</w:t>
            </w:r>
          </w:p>
        </w:tc>
        <w:tc>
          <w:tcPr>
            <w:tcW w:w="1371" w:type="dxa"/>
          </w:tcPr>
          <w:p w14:paraId="4E6541E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0.024</w:t>
            </w:r>
          </w:p>
        </w:tc>
        <w:tc>
          <w:tcPr>
            <w:tcW w:w="590" w:type="dxa"/>
          </w:tcPr>
          <w:p w14:paraId="1D9EDC9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816F3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0.987 (0.975-0.999)</w:t>
            </w:r>
          </w:p>
        </w:tc>
        <w:tc>
          <w:tcPr>
            <w:tcW w:w="1485" w:type="dxa"/>
          </w:tcPr>
          <w:p w14:paraId="6A953D9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0.029</w:t>
            </w:r>
          </w:p>
        </w:tc>
      </w:tr>
      <w:tr w:rsidR="006A2D85" w14:paraId="582D1176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1FA10432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7F2AAC3B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 (U/L)</w:t>
            </w:r>
          </w:p>
        </w:tc>
        <w:tc>
          <w:tcPr>
            <w:tcW w:w="2711" w:type="dxa"/>
          </w:tcPr>
          <w:p w14:paraId="231E4AD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1.001 (0.999-1.003)</w:t>
            </w:r>
          </w:p>
        </w:tc>
        <w:tc>
          <w:tcPr>
            <w:tcW w:w="1371" w:type="dxa"/>
          </w:tcPr>
          <w:p w14:paraId="5C2B152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0.354</w:t>
            </w:r>
          </w:p>
        </w:tc>
        <w:tc>
          <w:tcPr>
            <w:tcW w:w="590" w:type="dxa"/>
          </w:tcPr>
          <w:p w14:paraId="7BD7E96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52161D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CB35E1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1FE0E8E0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403C0CB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2F081F49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GGT (U/L)</w:t>
            </w:r>
          </w:p>
        </w:tc>
        <w:tc>
          <w:tcPr>
            <w:tcW w:w="2711" w:type="dxa"/>
          </w:tcPr>
          <w:p w14:paraId="65A510C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1.001 (0.998-1.003)</w:t>
            </w:r>
          </w:p>
        </w:tc>
        <w:tc>
          <w:tcPr>
            <w:tcW w:w="1371" w:type="dxa"/>
          </w:tcPr>
          <w:p w14:paraId="08828E2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0.588</w:t>
            </w:r>
          </w:p>
        </w:tc>
        <w:tc>
          <w:tcPr>
            <w:tcW w:w="590" w:type="dxa"/>
          </w:tcPr>
          <w:p w14:paraId="1393FD15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60C7B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EDAEDC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2CAB5C1D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12529D57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066ABC6B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47CB15F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1.005 (1.003-1.008)</w:t>
            </w:r>
          </w:p>
        </w:tc>
        <w:tc>
          <w:tcPr>
            <w:tcW w:w="1371" w:type="dxa"/>
          </w:tcPr>
          <w:p w14:paraId="5517387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&lt;0.001</w:t>
            </w:r>
          </w:p>
        </w:tc>
        <w:tc>
          <w:tcPr>
            <w:tcW w:w="590" w:type="dxa"/>
          </w:tcPr>
          <w:p w14:paraId="76DE17D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145F23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1.003 (1.000-1.006)</w:t>
            </w:r>
          </w:p>
        </w:tc>
        <w:tc>
          <w:tcPr>
            <w:tcW w:w="1485" w:type="dxa"/>
          </w:tcPr>
          <w:p w14:paraId="336B0BAB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0.096</w:t>
            </w:r>
          </w:p>
        </w:tc>
      </w:tr>
      <w:tr w:rsidR="006A2D85" w14:paraId="6E602F1E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44F998D4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3668E41E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BUN (mmol/L)</w:t>
            </w:r>
          </w:p>
        </w:tc>
        <w:tc>
          <w:tcPr>
            <w:tcW w:w="2711" w:type="dxa"/>
          </w:tcPr>
          <w:p w14:paraId="71042A5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1.009 (1.003-1.015)</w:t>
            </w:r>
          </w:p>
        </w:tc>
        <w:tc>
          <w:tcPr>
            <w:tcW w:w="1371" w:type="dxa"/>
          </w:tcPr>
          <w:p w14:paraId="47D9247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0.003</w:t>
            </w:r>
          </w:p>
        </w:tc>
        <w:tc>
          <w:tcPr>
            <w:tcW w:w="590" w:type="dxa"/>
          </w:tcPr>
          <w:p w14:paraId="7058F9E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787C8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1.009 (1.003-1.016)</w:t>
            </w:r>
          </w:p>
        </w:tc>
        <w:tc>
          <w:tcPr>
            <w:tcW w:w="1485" w:type="dxa"/>
          </w:tcPr>
          <w:p w14:paraId="494EC81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0.006</w:t>
            </w:r>
          </w:p>
        </w:tc>
      </w:tr>
      <w:tr w:rsidR="006A2D85" w14:paraId="2C01E667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7AFC7447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4205B4AA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TBil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μmol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/L)</w:t>
            </w:r>
          </w:p>
        </w:tc>
        <w:tc>
          <w:tcPr>
            <w:tcW w:w="2711" w:type="dxa"/>
          </w:tcPr>
          <w:p w14:paraId="6FF0B4B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0.998 (0.984-1.011)</w:t>
            </w:r>
          </w:p>
        </w:tc>
        <w:tc>
          <w:tcPr>
            <w:tcW w:w="1371" w:type="dxa"/>
          </w:tcPr>
          <w:p w14:paraId="0052FF2C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0.727</w:t>
            </w:r>
          </w:p>
        </w:tc>
        <w:tc>
          <w:tcPr>
            <w:tcW w:w="590" w:type="dxa"/>
          </w:tcPr>
          <w:p w14:paraId="0B13F129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1771E3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978D7F6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D85" w14:paraId="7A5D1DA7" w14:textId="77777777" w:rsidTr="00430364">
        <w:trPr>
          <w:trHeight w:val="149"/>
        </w:trPr>
        <w:tc>
          <w:tcPr>
            <w:tcW w:w="1607" w:type="dxa"/>
            <w:vMerge/>
            <w:tcBorders>
              <w:bottom w:val="single" w:sz="4" w:space="0" w:color="auto"/>
            </w:tcBorders>
          </w:tcPr>
          <w:p w14:paraId="5FF0BA2F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14:paraId="312382D4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PT (s)</w:t>
            </w:r>
          </w:p>
        </w:tc>
        <w:tc>
          <w:tcPr>
            <w:tcW w:w="2711" w:type="dxa"/>
            <w:tcBorders>
              <w:bottom w:val="nil"/>
            </w:tcBorders>
          </w:tcPr>
          <w:p w14:paraId="3A5ECC1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1.090 (1.032-1.151)</w:t>
            </w:r>
          </w:p>
        </w:tc>
        <w:tc>
          <w:tcPr>
            <w:tcW w:w="1371" w:type="dxa"/>
            <w:tcBorders>
              <w:bottom w:val="nil"/>
            </w:tcBorders>
          </w:tcPr>
          <w:p w14:paraId="61C97137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  <w:tc>
          <w:tcPr>
            <w:tcW w:w="590" w:type="dxa"/>
            <w:tcBorders>
              <w:bottom w:val="nil"/>
            </w:tcBorders>
          </w:tcPr>
          <w:p w14:paraId="08092E6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3464D68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1.051 (0.991-1.114)</w:t>
            </w:r>
          </w:p>
        </w:tc>
        <w:tc>
          <w:tcPr>
            <w:tcW w:w="1485" w:type="dxa"/>
            <w:tcBorders>
              <w:bottom w:val="nil"/>
            </w:tcBorders>
          </w:tcPr>
          <w:p w14:paraId="1B1471C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0.096</w:t>
            </w:r>
          </w:p>
        </w:tc>
      </w:tr>
      <w:tr w:rsidR="006A2D85" w14:paraId="741D049D" w14:textId="77777777" w:rsidTr="00430364">
        <w:trPr>
          <w:trHeight w:val="163"/>
        </w:trPr>
        <w:tc>
          <w:tcPr>
            <w:tcW w:w="1607" w:type="dxa"/>
            <w:vMerge/>
            <w:tcBorders>
              <w:bottom w:val="single" w:sz="12" w:space="0" w:color="auto"/>
            </w:tcBorders>
          </w:tcPr>
          <w:p w14:paraId="61478B5F" w14:textId="77777777" w:rsidR="006A2D85" w:rsidRDefault="006A2D85" w:rsidP="004303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bottom w:val="single" w:sz="12" w:space="0" w:color="auto"/>
            </w:tcBorders>
          </w:tcPr>
          <w:p w14:paraId="10BAB785" w14:textId="77777777" w:rsidR="006A2D85" w:rsidRDefault="006A2D85" w:rsidP="0043036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APTT (s)</w:t>
            </w:r>
          </w:p>
        </w:tc>
        <w:tc>
          <w:tcPr>
            <w:tcW w:w="2711" w:type="dxa"/>
            <w:tcBorders>
              <w:top w:val="nil"/>
              <w:bottom w:val="single" w:sz="12" w:space="0" w:color="auto"/>
            </w:tcBorders>
          </w:tcPr>
          <w:p w14:paraId="661F3464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1.006 (1.003-1.010)</w:t>
            </w:r>
          </w:p>
        </w:tc>
        <w:tc>
          <w:tcPr>
            <w:tcW w:w="1371" w:type="dxa"/>
            <w:tcBorders>
              <w:top w:val="nil"/>
              <w:bottom w:val="single" w:sz="12" w:space="0" w:color="auto"/>
            </w:tcBorders>
          </w:tcPr>
          <w:p w14:paraId="5629E0AE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0.001</w:t>
            </w:r>
          </w:p>
        </w:tc>
        <w:tc>
          <w:tcPr>
            <w:tcW w:w="590" w:type="dxa"/>
            <w:tcBorders>
              <w:top w:val="nil"/>
              <w:bottom w:val="single" w:sz="12" w:space="0" w:color="auto"/>
            </w:tcBorders>
          </w:tcPr>
          <w:p w14:paraId="1F9D52D2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bottom w:val="single" w:sz="12" w:space="0" w:color="auto"/>
            </w:tcBorders>
          </w:tcPr>
          <w:p w14:paraId="717F136F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1.007 (1.003-1.012)</w:t>
            </w:r>
          </w:p>
        </w:tc>
        <w:tc>
          <w:tcPr>
            <w:tcW w:w="1485" w:type="dxa"/>
            <w:tcBorders>
              <w:top w:val="nil"/>
              <w:bottom w:val="single" w:sz="12" w:space="0" w:color="auto"/>
            </w:tcBorders>
          </w:tcPr>
          <w:p w14:paraId="33197EAA" w14:textId="77777777" w:rsidR="006A2D85" w:rsidRDefault="006A2D85" w:rsidP="004303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0.002</w:t>
            </w:r>
          </w:p>
        </w:tc>
      </w:tr>
    </w:tbl>
    <w:p w14:paraId="50DC35FE" w14:textId="2C65E5AD" w:rsidR="006A2D85" w:rsidRDefault="00CA00A6" w:rsidP="006A2D85">
      <w:pPr>
        <w:jc w:val="left"/>
        <w:rPr>
          <w:rFonts w:ascii="Arial" w:eastAsia="微软雅黑" w:hAnsi="Arial" w:cs="Arial"/>
          <w:sz w:val="24"/>
          <w:szCs w:val="24"/>
          <w:shd w:val="clear" w:color="auto" w:fill="FFFFFF"/>
        </w:rPr>
        <w:sectPr w:rsidR="006A2D85" w:rsidSect="00123BE1">
          <w:footerReference w:type="even" r:id="rId6"/>
          <w:footerReference w:type="default" r:id="rId7"/>
          <w:footerReference w:type="first" r:id="rId8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CA00A6">
        <w:rPr>
          <w:rFonts w:ascii="Arial" w:eastAsia="微软雅黑" w:hAnsi="Arial" w:cs="Arial" w:hint="eastAsia"/>
          <w:b/>
          <w:bCs/>
          <w:sz w:val="24"/>
          <w:szCs w:val="24"/>
          <w:shd w:val="clear" w:color="auto" w:fill="FFFFFF"/>
        </w:rPr>
        <w:t>Abbreviations:</w:t>
      </w:r>
      <w:r>
        <w:rPr>
          <w:rFonts w:ascii="Arial" w:eastAsia="微软雅黑" w:hAnsi="Arial" w:cs="Arial" w:hint="eastAsia"/>
          <w:sz w:val="24"/>
          <w:szCs w:val="24"/>
          <w:shd w:val="clear" w:color="auto" w:fill="FFFFFF"/>
        </w:rPr>
        <w:t xml:space="preserve"> </w:t>
      </w:r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 xml:space="preserve">ALT, alanine aminotransferase; APTT, activated partial thromboplastin time; BUN, blood urea nitrogen; CI, </w:t>
      </w:r>
      <w:r w:rsidR="00CF7AFD">
        <w:rPr>
          <w:rFonts w:ascii="Arial" w:eastAsia="微软雅黑" w:hAnsi="Arial" w:cs="Arial" w:hint="eastAsia"/>
          <w:sz w:val="24"/>
          <w:szCs w:val="24"/>
          <w:shd w:val="clear" w:color="auto" w:fill="FFFFFF"/>
        </w:rPr>
        <w:t>c</w:t>
      </w:r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 xml:space="preserve">onfidence interval; Cr, creatinine; GGT, </w:t>
      </w:r>
      <w:proofErr w:type="spellStart"/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>gama</w:t>
      </w:r>
      <w:proofErr w:type="spellEnd"/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 xml:space="preserve">-glutamyl transpeptidase; Hb, hemoglobin; PLT, platelet count; PT, prothrombin time; RBC, red blood cell; RDW, red blood cell distribution width; </w:t>
      </w:r>
      <w:proofErr w:type="spellStart"/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>TBil</w:t>
      </w:r>
      <w:proofErr w:type="spellEnd"/>
      <w:r w:rsidR="006A2D85">
        <w:rPr>
          <w:rFonts w:ascii="Arial" w:eastAsia="微软雅黑" w:hAnsi="Arial" w:cs="Arial"/>
          <w:sz w:val="24"/>
          <w:szCs w:val="24"/>
          <w:shd w:val="clear" w:color="auto" w:fill="FFFFFF"/>
        </w:rPr>
        <w:t>, total bilirubin; WBC, white blood cell.</w:t>
      </w:r>
    </w:p>
    <w:p w14:paraId="4CFBE8F3" w14:textId="24F9022C" w:rsidR="006A2D85" w:rsidRDefault="006A2D85" w:rsidP="006A2D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70597455"/>
      <w:r>
        <w:rPr>
          <w:rFonts w:ascii="Arial" w:hAnsi="Arial" w:cs="Arial"/>
          <w:b/>
          <w:bCs/>
          <w:sz w:val="24"/>
          <w:szCs w:val="24"/>
        </w:rPr>
        <w:lastRenderedPageBreak/>
        <w:t>Figure S1. Flow chart of patient selection.</w:t>
      </w:r>
    </w:p>
    <w:bookmarkEnd w:id="0"/>
    <w:p w14:paraId="0C02E022" w14:textId="2E0805F5" w:rsidR="0039406A" w:rsidRPr="006A2D85" w:rsidRDefault="006A2D85">
      <w:r>
        <w:rPr>
          <w:noProof/>
        </w:rPr>
        <w:drawing>
          <wp:inline distT="0" distB="0" distL="0" distR="0" wp14:anchorId="04D959C1" wp14:editId="23B30EEC">
            <wp:extent cx="7095744" cy="4553712"/>
            <wp:effectExtent l="0" t="0" r="0" b="0"/>
            <wp:docPr id="2942094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09411" name="图片 2942094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744" cy="455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06A" w:rsidRPr="006A2D85" w:rsidSect="00362B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348A" w14:textId="77777777" w:rsidR="002572FF" w:rsidRDefault="002572FF" w:rsidP="001232D8">
      <w:r>
        <w:separator/>
      </w:r>
    </w:p>
  </w:endnote>
  <w:endnote w:type="continuationSeparator" w:id="0">
    <w:p w14:paraId="6B56403D" w14:textId="77777777" w:rsidR="002572FF" w:rsidRDefault="002572FF" w:rsidP="0012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7966" w14:textId="77777777" w:rsidR="003D565F" w:rsidRDefault="003D56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8DA5F" w14:textId="77777777" w:rsidR="003D565F" w:rsidRDefault="003D56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4FA7B" w14:textId="77777777" w:rsidR="003D565F" w:rsidRDefault="003D5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207C" w14:textId="77777777" w:rsidR="002572FF" w:rsidRDefault="002572FF" w:rsidP="001232D8">
      <w:r>
        <w:separator/>
      </w:r>
    </w:p>
  </w:footnote>
  <w:footnote w:type="continuationSeparator" w:id="0">
    <w:p w14:paraId="024F4FC4" w14:textId="77777777" w:rsidR="002572FF" w:rsidRDefault="002572FF" w:rsidP="0012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369"/>
    <w:rsid w:val="001232D8"/>
    <w:rsid w:val="00123BE1"/>
    <w:rsid w:val="001D3902"/>
    <w:rsid w:val="002572FF"/>
    <w:rsid w:val="002937A7"/>
    <w:rsid w:val="00362BE8"/>
    <w:rsid w:val="0039406A"/>
    <w:rsid w:val="003A4F42"/>
    <w:rsid w:val="003D565F"/>
    <w:rsid w:val="005918AF"/>
    <w:rsid w:val="005C4369"/>
    <w:rsid w:val="0066468D"/>
    <w:rsid w:val="006A2D85"/>
    <w:rsid w:val="00726CE3"/>
    <w:rsid w:val="00777FC0"/>
    <w:rsid w:val="008946BC"/>
    <w:rsid w:val="008D3370"/>
    <w:rsid w:val="00A33D07"/>
    <w:rsid w:val="00BB5521"/>
    <w:rsid w:val="00CA00A6"/>
    <w:rsid w:val="00CD0731"/>
    <w:rsid w:val="00CF5364"/>
    <w:rsid w:val="00CF7AFD"/>
    <w:rsid w:val="00DB2A97"/>
    <w:rsid w:val="00EC37F7"/>
    <w:rsid w:val="00F9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F5354"/>
  <w15:chartTrackingRefBased/>
  <w15:docId w15:val="{601125AF-C523-43E3-9771-2A20692E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2D8"/>
    <w:rPr>
      <w:sz w:val="18"/>
      <w:szCs w:val="18"/>
    </w:rPr>
  </w:style>
  <w:style w:type="table" w:styleId="a7">
    <w:name w:val="Table Grid"/>
    <w:basedOn w:val="a1"/>
    <w:uiPriority w:val="39"/>
    <w:rsid w:val="006A2D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D565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D565F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3D565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565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D56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九黎 牧之</dc:creator>
  <cp:keywords/>
  <dc:description/>
  <cp:lastModifiedBy>少秋 张</cp:lastModifiedBy>
  <cp:revision>11</cp:revision>
  <dcterms:created xsi:type="dcterms:W3CDTF">2024-01-31T07:28:00Z</dcterms:created>
  <dcterms:modified xsi:type="dcterms:W3CDTF">2024-07-08T04:43:00Z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2024-07-04T21:37:37Z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37a9fd0d-0150-4abe-bf6f-d1925cd170cb</vt:lpwstr>
  </property>
  <property fmtid="{D5CDD505-2E9C-101B-9397-08002B2CF9AE}" pid="8" name="MSIP_Label_2bbab825-a111-45e4-86a1-18cee0005896_ContentBits">
    <vt:lpwstr>2</vt:lpwstr>
  </property>
</Properties>
</file>