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D8062" w14:textId="77777777" w:rsidR="00527A1D" w:rsidRPr="00535801" w:rsidRDefault="00535801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358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Supplementary material</w:t>
      </w:r>
    </w:p>
    <w:p w14:paraId="31B3302E" w14:textId="77777777" w:rsidR="00527A1D" w:rsidRPr="00535801" w:rsidRDefault="00535801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358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S1:</w:t>
      </w:r>
      <w:r w:rsidRPr="00535801">
        <w:rPr>
          <w:color w:val="000000"/>
          <w:lang w:val="en-US"/>
        </w:rPr>
        <w:t xml:space="preserve"> </w:t>
      </w:r>
      <w:r w:rsidRPr="005358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Maternal and Neonatal Diagnostic Test Results of Syphilis in Nanning, Guangxi Zhuang Autonomous Region (2013-2023)</w:t>
      </w:r>
    </w:p>
    <w:tbl>
      <w:tblPr>
        <w:tblW w:w="11156" w:type="dxa"/>
        <w:jc w:val="center"/>
        <w:tblLook w:val="04A0" w:firstRow="1" w:lastRow="0" w:firstColumn="1" w:lastColumn="0" w:noHBand="0" w:noVBand="1"/>
      </w:tblPr>
      <w:tblGrid>
        <w:gridCol w:w="963"/>
        <w:gridCol w:w="2058"/>
        <w:gridCol w:w="1920"/>
        <w:gridCol w:w="2331"/>
        <w:gridCol w:w="1942"/>
        <w:gridCol w:w="1942"/>
      </w:tblGrid>
      <w:tr w:rsidR="00527A1D" w:rsidRPr="00535801" w14:paraId="746D499D" w14:textId="77777777">
        <w:trPr>
          <w:trHeight w:val="300"/>
          <w:jc w:val="center"/>
        </w:trPr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C22DD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year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23D11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Pregnant Women </w:t>
            </w:r>
          </w:p>
          <w:p w14:paraId="6B4DABA3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(Hospital Visited)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E6CCD" w14:textId="77777777" w:rsidR="00527A1D" w:rsidRPr="00535801" w:rsidRDefault="0053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Pregnant Women with Syphilis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60AD32" w14:textId="77777777" w:rsidR="00527A1D" w:rsidRPr="00535801" w:rsidRDefault="0053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Parentage of Syphilis Positive Mother (%)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11DE5" w14:textId="77777777" w:rsidR="00527A1D" w:rsidRPr="00535801" w:rsidRDefault="0053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Congenital syphilis cases (n)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4C604" w14:textId="77777777" w:rsidR="00527A1D" w:rsidRPr="00535801" w:rsidRDefault="0053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Mother-to-Child Transmission of syphilis (%)</w:t>
            </w:r>
          </w:p>
        </w:tc>
      </w:tr>
      <w:tr w:rsidR="00527A1D" w:rsidRPr="00535801" w14:paraId="407B0014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DF4CA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2013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9A75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3811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79BC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E542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0.052479664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FE526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6CA48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50</w:t>
            </w:r>
          </w:p>
        </w:tc>
      </w:tr>
      <w:tr w:rsidR="00527A1D" w:rsidRPr="00535801" w14:paraId="478AFF66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C386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2014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FD7BA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5004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D191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B56BB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0.059952038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26B2078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2C981F2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66.66</w:t>
            </w:r>
          </w:p>
        </w:tc>
      </w:tr>
      <w:tr w:rsidR="00527A1D" w:rsidRPr="00535801" w14:paraId="13042F79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C7C5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2015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90A2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5016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55F1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D624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0.039872408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21E09E2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756DDEAB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50</w:t>
            </w:r>
          </w:p>
        </w:tc>
      </w:tr>
      <w:tr w:rsidR="00527A1D" w:rsidRPr="00535801" w14:paraId="37FA09FA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F76C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2016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A222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6088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B928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52652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0.016425756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6CBFC1E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1A93ED0F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</w:t>
            </w:r>
          </w:p>
        </w:tc>
      </w:tr>
      <w:tr w:rsidR="00527A1D" w:rsidRPr="00535801" w14:paraId="6709BAD8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9823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2017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221CD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6030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79F5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8697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0.016583748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E4E3FD9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AF43E5F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100</w:t>
            </w:r>
          </w:p>
        </w:tc>
      </w:tr>
      <w:tr w:rsidR="00527A1D" w:rsidRPr="00535801" w14:paraId="31E5B27E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E5BA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2018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71B0B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5740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1BE3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915B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0.034843206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9D42B40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B8BEBE6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</w:t>
            </w:r>
          </w:p>
        </w:tc>
      </w:tr>
      <w:tr w:rsidR="00527A1D" w:rsidRPr="00535801" w14:paraId="686DBA89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D60BE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2019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5321D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5658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5B40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827D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0.176740898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15FBFE4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151566F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30</w:t>
            </w:r>
          </w:p>
        </w:tc>
      </w:tr>
      <w:tr w:rsidR="00527A1D" w:rsidRPr="00535801" w14:paraId="0DB4A957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A0E48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2CB4E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4678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3F70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65D4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0.171013254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C33746C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1D061732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62.5</w:t>
            </w:r>
          </w:p>
        </w:tc>
      </w:tr>
      <w:tr w:rsidR="00527A1D" w:rsidRPr="00535801" w14:paraId="520B04D7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12FB7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079C4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4280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1877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352EB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0.163551402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140C901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1D6BF7B8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</w:t>
            </w:r>
          </w:p>
        </w:tc>
      </w:tr>
      <w:tr w:rsidR="00527A1D" w:rsidRPr="00535801" w14:paraId="0D205686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9263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911E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4065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50BBC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FEAFC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0.24600246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906AE85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0621083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10</w:t>
            </w:r>
          </w:p>
        </w:tc>
      </w:tr>
      <w:tr w:rsidR="00527A1D" w:rsidRPr="00535801" w14:paraId="1EED480D" w14:textId="77777777">
        <w:trPr>
          <w:trHeight w:val="300"/>
          <w:jc w:val="center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A3F97E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73410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3678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8502C3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7A81E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0.217509516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93FFE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8DCD9" w14:textId="77777777" w:rsidR="00527A1D" w:rsidRPr="00535801" w:rsidRDefault="0053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358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20</w:t>
            </w:r>
          </w:p>
        </w:tc>
      </w:tr>
    </w:tbl>
    <w:p w14:paraId="0FF1DEB0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CF8AFBF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B7B19DC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C9C0735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8CD4083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sectPr w:rsidR="00527A1D" w:rsidRPr="00535801" w:rsidSect="00161BBF">
          <w:footerReference w:type="even" r:id="rId7"/>
          <w:footerReference w:type="default" r:id="rId8"/>
          <w:footerReference w:type="first" r:id="rId9"/>
          <w:pgSz w:w="16838" w:h="11906" w:orient="landscape"/>
          <w:pgMar w:top="1701" w:right="1701" w:bottom="1701" w:left="1701" w:header="709" w:footer="709" w:gutter="0"/>
          <w:cols w:space="708"/>
          <w:docGrid w:linePitch="360"/>
        </w:sectPr>
      </w:pPr>
    </w:p>
    <w:p w14:paraId="0530CDA4" w14:textId="77777777" w:rsidR="00527A1D" w:rsidRPr="00535801" w:rsidRDefault="00535801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Hlk160443802"/>
      <w:r w:rsidRPr="005358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 xml:space="preserve">Table S2: Haematological Markers and Co-Morbidities in Infants mother Diagnosed with Syphilis </w:t>
      </w:r>
    </w:p>
    <w:tbl>
      <w:tblPr>
        <w:tblW w:w="8824" w:type="dxa"/>
        <w:tblLayout w:type="fixed"/>
        <w:tblLook w:val="04A0" w:firstRow="1" w:lastRow="0" w:firstColumn="1" w:lastColumn="0" w:noHBand="0" w:noVBand="1"/>
      </w:tblPr>
      <w:tblGrid>
        <w:gridCol w:w="709"/>
        <w:gridCol w:w="1409"/>
        <w:gridCol w:w="1076"/>
        <w:gridCol w:w="1438"/>
        <w:gridCol w:w="1349"/>
        <w:gridCol w:w="1411"/>
        <w:gridCol w:w="1432"/>
      </w:tblGrid>
      <w:tr w:rsidR="00527A1D" w:rsidRPr="00535801" w14:paraId="6B41A0FA" w14:textId="77777777" w:rsidTr="0034642C">
        <w:trPr>
          <w:trHeight w:val="2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3C4DBD3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Sr No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06FA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WBCs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(*10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vertAlign w:val="superscript"/>
                <w:lang w:val="en-US" w:eastAsia="zh-CN"/>
                <w14:ligatures w14:val="none"/>
              </w:rPr>
              <w:t>9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NDL)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8F60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Hb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(gNDL)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3042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PLT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(*10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vertAlign w:val="superscript"/>
                <w:lang w:val="en-US" w:eastAsia="zh-CN"/>
                <w14:ligatures w14:val="none"/>
              </w:rPr>
              <w:t>9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NDL)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3C41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CRP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(mgNDL)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71B8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PCT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(ngNDml)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7A3BE" w14:textId="77777777" w:rsidR="00527A1D" w:rsidRPr="00535801" w:rsidRDefault="00535801">
            <w:pPr>
              <w:spacing w:after="0" w:line="240" w:lineRule="auto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IL-6</w:t>
            </w: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(pgNDml)</w:t>
            </w:r>
          </w:p>
        </w:tc>
      </w:tr>
      <w:tr w:rsidR="00527A1D" w:rsidRPr="00535801" w14:paraId="6316B551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C97D0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E1FB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4068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110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288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DD74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  <w:t>56.89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950C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23.7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D2A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41868749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36D92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F9F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8.17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A31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6B9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321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76F9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02D9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2BB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34167817" w14:textId="77777777" w:rsidTr="0034642C">
        <w:trPr>
          <w:trHeight w:val="3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00CEC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077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97B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9B4A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5A3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754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E0D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59303931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09D7F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F98E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22.01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A35F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4AF8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265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986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8558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97F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3148E7CF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0EE69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0136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44DC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91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8C9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235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BF3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9A7E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C0E2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4D7CDAE3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F1B5A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D67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B0E7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C6A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F727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41B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DB95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1664D2F9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E6067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C2F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7.42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C07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145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5728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  <w:t>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8CB1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  <w:t>12.71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4F86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0.77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F56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0.57</w:t>
            </w:r>
          </w:p>
        </w:tc>
      </w:tr>
      <w:tr w:rsidR="00527A1D" w:rsidRPr="00535801" w14:paraId="47A5F9BC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FE658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A12C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E7C1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B292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277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190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BF2C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455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37B928BC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6A7BC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9E3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14.23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CB5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CCD1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7D9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029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5.3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400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33.07</w:t>
            </w:r>
          </w:p>
        </w:tc>
      </w:tr>
      <w:tr w:rsidR="00527A1D" w:rsidRPr="00535801" w14:paraId="35D2FF2D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5C915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40D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8.78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C6A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D30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114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9B3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5C4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0.22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B0A3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26.14</w:t>
            </w:r>
          </w:p>
        </w:tc>
      </w:tr>
      <w:tr w:rsidR="00527A1D" w:rsidRPr="00535801" w14:paraId="75DA4CEA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94211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1F1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9.71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83C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9CB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114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1004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AD6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0.09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48E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50.46</w:t>
            </w:r>
          </w:p>
        </w:tc>
      </w:tr>
      <w:tr w:rsidR="00527A1D" w:rsidRPr="00535801" w14:paraId="115D529F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C59C4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1F9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23.8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CED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219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69B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285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B79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36C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06EF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77CD37A4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37584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96A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B407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ECD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C413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D87A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15B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37.75</w:t>
            </w:r>
          </w:p>
        </w:tc>
      </w:tr>
      <w:tr w:rsidR="00527A1D" w:rsidRPr="00535801" w14:paraId="7DC61671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DC7BD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7213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695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1D5F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B200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8939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0.07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189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21.92</w:t>
            </w:r>
          </w:p>
        </w:tc>
      </w:tr>
      <w:tr w:rsidR="00527A1D" w:rsidRPr="00535801" w14:paraId="0A9F2CBF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57F91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D3E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14.72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E0C8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8FC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351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644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78C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7DEE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168.3</w:t>
            </w:r>
          </w:p>
        </w:tc>
      </w:tr>
      <w:tr w:rsidR="00527A1D" w:rsidRPr="00535801" w14:paraId="074D6000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84535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EBE3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372D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3A1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164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F1F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551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87.03</w:t>
            </w:r>
          </w:p>
        </w:tc>
      </w:tr>
      <w:tr w:rsidR="00527A1D" w:rsidRPr="00535801" w14:paraId="6E23DBAA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68912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5650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14.74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970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B6B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B6D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3FAD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0.07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B4A7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12.39</w:t>
            </w:r>
          </w:p>
        </w:tc>
      </w:tr>
      <w:tr w:rsidR="00527A1D" w:rsidRPr="00535801" w14:paraId="07A4FF44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AF0A4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54C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0860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85D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261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784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DC4A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D655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39.02</w:t>
            </w:r>
          </w:p>
        </w:tc>
      </w:tr>
      <w:tr w:rsidR="00527A1D" w:rsidRPr="00535801" w14:paraId="6830F002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E18C9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AB81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12.1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6E1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5E2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315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69FB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1DB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F71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596.5</w:t>
            </w:r>
          </w:p>
        </w:tc>
      </w:tr>
      <w:tr w:rsidR="00527A1D" w:rsidRPr="00535801" w14:paraId="21DCD82A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747CB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0E88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1C1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2ABA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227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F88E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39C9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C5B0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03A75ED5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5D74C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1F5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CD15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7480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268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2029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257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CDC9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3CC04999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EDB9E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22A1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7.37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67C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6E4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4E9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DF6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9B1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0553051D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D44BA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7DE3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26C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F7A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DBD2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67E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16.48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BD4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35.04</w:t>
            </w:r>
          </w:p>
        </w:tc>
      </w:tr>
      <w:tr w:rsidR="00527A1D" w:rsidRPr="00535801" w14:paraId="1AB53D80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F7DA3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328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9.16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BFD4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04D2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267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CD27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4193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0.24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47D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26</w:t>
            </w:r>
          </w:p>
        </w:tc>
      </w:tr>
      <w:tr w:rsidR="00527A1D" w:rsidRPr="00535801" w14:paraId="4A14C6C9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0514C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B798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9.03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2ECD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CD0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258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103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D31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F8E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251.6</w:t>
            </w:r>
          </w:p>
        </w:tc>
      </w:tr>
      <w:tr w:rsidR="00527A1D" w:rsidRPr="00535801" w14:paraId="76AE6A1B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1ADE5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FA65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D141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E6C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285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643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B736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5.29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7A1F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13.73</w:t>
            </w:r>
          </w:p>
        </w:tc>
      </w:tr>
      <w:tr w:rsidR="00527A1D" w:rsidRPr="00535801" w14:paraId="52186CFB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29900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7776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9.93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D2F0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A2E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3D6F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B2B3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69C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49A3EA12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19CA0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372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12.49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870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98F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245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926E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555F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092F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349479C1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579F8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0334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14.92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ACF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89E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267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3A6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DA6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A31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7ACC5C57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0FB72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5AE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7.55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620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2880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9341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E4A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0.05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423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27.51</w:t>
            </w:r>
          </w:p>
        </w:tc>
      </w:tr>
      <w:tr w:rsidR="00527A1D" w:rsidRPr="00535801" w14:paraId="52E14B57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FF703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FC19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21.81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D99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5C17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334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AAD0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C6FA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4796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2174</w:t>
            </w:r>
          </w:p>
        </w:tc>
      </w:tr>
      <w:tr w:rsidR="00527A1D" w:rsidRPr="00535801" w14:paraId="0D5A4F3F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141EE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272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12.34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2518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E3E4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8C16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47F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0.06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1BE3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125.4</w:t>
            </w:r>
          </w:p>
        </w:tc>
      </w:tr>
      <w:tr w:rsidR="00527A1D" w:rsidRPr="00535801" w14:paraId="210CE4E2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9ED78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E9C3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8.48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21A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7B8D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3B5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27E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C20A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43.8</w:t>
            </w:r>
          </w:p>
        </w:tc>
      </w:tr>
      <w:tr w:rsidR="00527A1D" w:rsidRPr="00535801" w14:paraId="6414B376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B5798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4E0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8.48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598F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2D8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708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9E0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2CF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43.8</w:t>
            </w:r>
          </w:p>
        </w:tc>
      </w:tr>
      <w:tr w:rsidR="00527A1D" w:rsidRPr="00535801" w14:paraId="32703547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358FA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048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F991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21E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9D2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D888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CAC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5524874D" w14:textId="77777777" w:rsidTr="0034642C">
        <w:trPr>
          <w:trHeight w:val="32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B8A2C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CEA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12.34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F4B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8F95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229B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&lt;5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62FC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0.06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0C9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125.4</w:t>
            </w:r>
          </w:p>
        </w:tc>
      </w:tr>
      <w:tr w:rsidR="00527A1D" w:rsidRPr="00535801" w14:paraId="36FFAB8E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676B8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78E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8.7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FEB2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141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CDC7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  <w:t>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460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6C2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0.09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625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5FB529F7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6546A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FC8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10.15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F06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A68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234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F965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&lt;5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572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2FB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78A2B0A2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17C23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CD5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27.89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0A0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E877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214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B10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6.6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FFA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E7C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4401717F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5F3F2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57D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5A8E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149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7EA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272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E0F4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&lt;5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262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0.24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65F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26F6D8FB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6BFAF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lastRenderedPageBreak/>
              <w:t>41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A9C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12.54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9EFA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570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372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79B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4055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EE79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6A15CFC8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EEE23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00F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14.79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6EB4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043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302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C03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9C85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785D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469CEDC7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D12D9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859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8EC1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192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62B8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384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FAD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2027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0.07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59E0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59.83</w:t>
            </w:r>
          </w:p>
        </w:tc>
      </w:tr>
      <w:tr w:rsidR="00527A1D" w:rsidRPr="00535801" w14:paraId="2DC59531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5AC6B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5D84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7.33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1E4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39A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757F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BE4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24C4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7A56CBED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F9384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5CC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11.99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EA2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B16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309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A0B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9E7C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23E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697CFFB4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DA3BB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5FD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363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C34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4D9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68A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B85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35753959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6A804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7B5C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9.06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5D8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9DE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14D7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582D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8EC7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2BF173DF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25DF2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A50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8.93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9E15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206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C4F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274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A1E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26B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EABC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49E99576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F705C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5A65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4BE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177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B666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332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8CC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6DA6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841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678A2A00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17BCA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95B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GB"/>
                <w14:ligatures w14:val="none"/>
              </w:rPr>
              <w:t>30.17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135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377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286E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7.29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FCC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4.14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6FBE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16.26</w:t>
            </w:r>
          </w:p>
        </w:tc>
      </w:tr>
      <w:tr w:rsidR="00527A1D" w:rsidRPr="00535801" w14:paraId="12D1966B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7A297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6013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6.31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A6BC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162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C3C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216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4874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MS Gothic" w:eastAsia="MS Gothic" w:hAnsi="MS Gothic" w:cs="MS Gothic"/>
                <w:color w:val="000000"/>
                <w:kern w:val="0"/>
                <w:lang w:val="en-US" w:eastAsia="en-GB"/>
                <w14:ligatures w14:val="none"/>
              </w:rPr>
              <w:t>＜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99E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3.34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E5C8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8.12</w:t>
            </w:r>
          </w:p>
        </w:tc>
      </w:tr>
      <w:tr w:rsidR="00527A1D" w:rsidRPr="00535801" w14:paraId="5C9965B7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8450C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B35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EBF1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154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93F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296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4BA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7A6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E791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535801">
              <w:rPr>
                <w:rFonts w:ascii="Calibri" w:eastAsia="SimSu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</w:tr>
      <w:tr w:rsidR="00527A1D" w:rsidRPr="00535801" w14:paraId="5375F98E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DFF3F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7C4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7.49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2A92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071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95B1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6.49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9411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522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28.56</w:t>
            </w:r>
          </w:p>
        </w:tc>
      </w:tr>
      <w:tr w:rsidR="00527A1D" w:rsidRPr="00535801" w14:paraId="15BC7B09" w14:textId="77777777" w:rsidTr="0034642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F3AB8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54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940C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7.49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C69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135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ACF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180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8169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6.49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8616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0.17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44A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28.56</w:t>
            </w:r>
          </w:p>
        </w:tc>
      </w:tr>
    </w:tbl>
    <w:p w14:paraId="7AC8BCDE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2027E1F" w14:textId="645DED85" w:rsidR="00527A1D" w:rsidRPr="00535801" w:rsidRDefault="00535801" w:rsidP="00555FE3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5358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Note: </w:t>
      </w:r>
      <w:r w:rsidRPr="00535801"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 xml:space="preserve">WBCs: White Blood Cell Count, the </w:t>
      </w:r>
      <w:r w:rsidR="008961CF" w:rsidRPr="0053580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bold</w:t>
      </w:r>
      <w:r w:rsidRPr="00535801"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 xml:space="preserve"> markings indicate elevated white blood cell counts; Hb: Haemoglobin; PLT: Blood Platelet Count, the </w:t>
      </w:r>
      <w:r w:rsidR="008961CF" w:rsidRPr="0053580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bold</w:t>
      </w:r>
      <w:r w:rsidRPr="00535801"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 xml:space="preserve"> markings indicate a reduced platelet count; CRP: C-reactive protein, the </w:t>
      </w:r>
      <w:r w:rsidR="008961CF" w:rsidRPr="0053580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bold</w:t>
      </w:r>
      <w:r w:rsidRPr="00535801"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 xml:space="preserve"> labelling indicates elevated CRP levels; PCT: Procalcitonin; IL-6: Interleukin-6; ND:not detected.</w:t>
      </w:r>
    </w:p>
    <w:p w14:paraId="34AD2D46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2AEB13E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2D28E10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2A0BD13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B8263C1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439EBDB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D1A1D6E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DE7DBE0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2EB1530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F98B32B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01E6591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92B4990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CB1E3A5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F76EB9C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039A221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E0D9964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AC25D27" w14:textId="77777777" w:rsidR="00527A1D" w:rsidRPr="00535801" w:rsidRDefault="00535801">
      <w:pPr>
        <w:rPr>
          <w:rFonts w:ascii="Segoe UI" w:hAnsi="Segoe UI" w:cs="Segoe UI"/>
          <w:b/>
          <w:bCs/>
          <w:color w:val="000000"/>
          <w:lang w:val="en-US"/>
        </w:rPr>
      </w:pPr>
      <w:r w:rsidRPr="00535801">
        <w:rPr>
          <w:rFonts w:ascii="Segoe UI" w:hAnsi="Segoe UI" w:cs="Segoe UI"/>
          <w:b/>
          <w:bCs/>
          <w:color w:val="000000"/>
          <w:lang w:val="en-US"/>
        </w:rPr>
        <w:lastRenderedPageBreak/>
        <w:t>Table S3: Comparison of TRUST and TPPA Test Results in Mothers</w:t>
      </w:r>
    </w:p>
    <w:tbl>
      <w:tblPr>
        <w:tblW w:w="6150" w:type="dxa"/>
        <w:tblInd w:w="98" w:type="dxa"/>
        <w:tblLook w:val="04A0" w:firstRow="1" w:lastRow="0" w:firstColumn="1" w:lastColumn="0" w:noHBand="0" w:noVBand="1"/>
      </w:tblPr>
      <w:tblGrid>
        <w:gridCol w:w="960"/>
        <w:gridCol w:w="1486"/>
        <w:gridCol w:w="1334"/>
        <w:gridCol w:w="1129"/>
        <w:gridCol w:w="1241"/>
      </w:tblGrid>
      <w:tr w:rsidR="00527A1D" w:rsidRPr="00535801" w14:paraId="2BD531B2" w14:textId="77777777">
        <w:trPr>
          <w:trHeight w:val="640"/>
        </w:trPr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7C9A7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Sr No.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F172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the results at the time of the mother's labour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356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Infants</w:t>
            </w:r>
            <w:r w:rsidR="00555FE3"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’ results</w:t>
            </w:r>
          </w:p>
        </w:tc>
      </w:tr>
      <w:tr w:rsidR="00527A1D" w:rsidRPr="00535801" w14:paraId="52C48504" w14:textId="77777777">
        <w:trPr>
          <w:trHeight w:val="280"/>
        </w:trPr>
        <w:tc>
          <w:tcPr>
            <w:tcW w:w="9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E03EE1" w14:textId="77777777" w:rsidR="00527A1D" w:rsidRPr="00535801" w:rsidRDefault="0052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D9192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TPPA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0A6B7B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E303C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TPPA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14E5E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TRUST</w:t>
            </w:r>
          </w:p>
        </w:tc>
      </w:tr>
      <w:tr w:rsidR="00527A1D" w:rsidRPr="00535801" w14:paraId="79451983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C9D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EF95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A6A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D81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FE3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0DCE3C3E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AEF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668F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4CC9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1A3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0732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529BBC2D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DC4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4941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3143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9F1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57EB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</w:tr>
      <w:tr w:rsidR="00527A1D" w:rsidRPr="00535801" w14:paraId="4B17F0A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EE7E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90A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D51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4DAC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DA3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501DF627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28D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52D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EB7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CFE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5EBA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789004B9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0E8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E70F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52A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BD79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5AF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76E2868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2355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992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719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C60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1DD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67DA6D0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04A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F84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5764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F5E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972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</w:tr>
      <w:tr w:rsidR="00527A1D" w:rsidRPr="00535801" w14:paraId="1B4DAFED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5EA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AA2E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8CF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E4C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C35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5F5A704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E51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CD4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8E9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F04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BD5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</w:tr>
      <w:tr w:rsidR="00527A1D" w:rsidRPr="00535801" w14:paraId="1687254E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F3B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757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3D9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830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D6DB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</w:tr>
      <w:tr w:rsidR="00527A1D" w:rsidRPr="00535801" w14:paraId="5FC0878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E5A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DC42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459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C614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068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7CE70DF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BB34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ACE2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413D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9551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A86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6F703422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FCE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065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A708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CFF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650A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</w:tr>
      <w:tr w:rsidR="00527A1D" w:rsidRPr="00535801" w14:paraId="2B0720A3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D020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37BD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E06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F92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0A9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</w:tr>
      <w:tr w:rsidR="00527A1D" w:rsidRPr="00535801" w14:paraId="2321B0F1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DD7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E64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5AD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94E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E3E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1BEE000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E4D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1146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766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361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070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</w:tr>
      <w:tr w:rsidR="00527A1D" w:rsidRPr="00535801" w14:paraId="04C823D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981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5C8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EE7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A6C7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059F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</w:tr>
      <w:tr w:rsidR="00527A1D" w:rsidRPr="00535801" w14:paraId="3358BA1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963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8F0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4908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89A3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819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8</w:t>
            </w:r>
          </w:p>
        </w:tc>
      </w:tr>
      <w:tr w:rsidR="00527A1D" w:rsidRPr="00535801" w14:paraId="2A3463D6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4F8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EC1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5C7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2E04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1D8B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</w:tr>
      <w:tr w:rsidR="00527A1D" w:rsidRPr="00535801" w14:paraId="1C2B537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6E3C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D3DB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131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13C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B33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</w:t>
            </w:r>
          </w:p>
        </w:tc>
      </w:tr>
      <w:tr w:rsidR="00527A1D" w:rsidRPr="00535801" w14:paraId="493AD0D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D3B4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8D6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858E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371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A18E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34AB6E7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B211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971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F4E6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FD4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4F65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41AA293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165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8B1A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DCB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378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6565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01652CA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B08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999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031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4D4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C68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293242C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3B8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B14E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E31C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976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50D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1634122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403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2E2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686C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D2B2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4D1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3CBE104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81F2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F161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802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D4B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4898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3A87AF3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8CF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12A5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051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8FF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6C9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</w:tr>
      <w:tr w:rsidR="00527A1D" w:rsidRPr="00535801" w14:paraId="1C343C66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4F5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6FF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B0DA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B5F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D30C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71E55D56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D84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E7FE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44B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30D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693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</w:tr>
      <w:tr w:rsidR="00527A1D" w:rsidRPr="00535801" w14:paraId="03752F93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9DD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5DC4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173B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927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EA88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0233308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EC1A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8777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E35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F7F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C93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45139D4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A9A0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4656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DCE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080E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E2C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745A1D9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186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64C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466E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927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DF2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481DBBA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AAD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D94F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6F7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8263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F79B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</w:tr>
      <w:tr w:rsidR="00527A1D" w:rsidRPr="00535801" w14:paraId="36543BD7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58CE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C38F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1F8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D9B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DCAA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4B7018E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8726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EEA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6361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608F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BCD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2F339DA1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975B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5049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969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8C6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5F13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0F1AB1EE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EA6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4A4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703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98B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AC6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</w:t>
            </w:r>
          </w:p>
        </w:tc>
      </w:tr>
      <w:tr w:rsidR="00527A1D" w:rsidRPr="00535801" w14:paraId="6E1643D7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A80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26FE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BD19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DA6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9D3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67BFC34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73A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2EB3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82F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F91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9488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5632C986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2DA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BDFC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482E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896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FCF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09E867AE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EBF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DB40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12A6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20A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F2C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1EEDF1CE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383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F135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67C8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4F5A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E07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54D9746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22FD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3552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69C8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94F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2FB8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71EDBD07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F93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EB6F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570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A3C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E90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669CCF17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A47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62FE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9B61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BA1A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4F236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0EDCAD3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19E84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FCC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03B6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BC5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ECC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267B1233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CD4B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645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2A5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8FED1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440EA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7002FE82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E30D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503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872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AD08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DF8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07E42C8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ABCB5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52C7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9322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362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3B0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5B5C1AD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A2A9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1E0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1:320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3328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45B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7D6B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  <w:tr w:rsidR="00527A1D" w:rsidRPr="00535801" w14:paraId="6CF12E9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7F2B1C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A5C310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391A3F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1</w:t>
            </w:r>
            <w:r w:rsidRPr="00535801">
              <w:rPr>
                <w:rFonts w:ascii="Calibri" w:eastAsia="Times New Roman" w:hAnsi="Calibri" w:cs="Calibri" w:hint="eastAsia"/>
                <w:color w:val="000000"/>
                <w:kern w:val="0"/>
                <w:lang w:val="en-US" w:eastAsia="zh-CN"/>
                <w14:ligatures w14:val="none"/>
              </w:rPr>
              <w:t>：</w:t>
            </w: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B0D023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2D7BBE" w14:textId="77777777" w:rsidR="00527A1D" w:rsidRPr="00535801" w:rsidRDefault="0053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535801">
              <w:rPr>
                <w:rFonts w:ascii="Calibri" w:eastAsia="Times New Roman" w:hAnsi="Calibri" w:cs="Calibri"/>
                <w:color w:val="000000"/>
                <w:kern w:val="0"/>
                <w:lang w:val="en-US" w:eastAsia="zh-CN"/>
                <w14:ligatures w14:val="none"/>
              </w:rPr>
              <w:t>-</w:t>
            </w:r>
          </w:p>
        </w:tc>
      </w:tr>
    </w:tbl>
    <w:p w14:paraId="7B955FBF" w14:textId="77777777" w:rsidR="00527A1D" w:rsidRPr="00535801" w:rsidRDefault="00527A1D">
      <w:pPr>
        <w:rPr>
          <w:rFonts w:ascii="Segoe UI" w:hAnsi="Segoe UI" w:cs="Segoe UI"/>
          <w:b/>
          <w:bCs/>
          <w:color w:val="000000"/>
          <w:lang w:val="en-US"/>
        </w:rPr>
      </w:pPr>
    </w:p>
    <w:p w14:paraId="2C871D32" w14:textId="77777777" w:rsidR="00527A1D" w:rsidRPr="00535801" w:rsidRDefault="00535801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5358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Note:</w:t>
      </w:r>
      <w:r w:rsidRPr="00535801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Pr="00535801"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 xml:space="preserve">TPPA: Treponema pallidum particle assay; TRUST: Toluidine red unheated serum </w:t>
      </w:r>
      <w:r w:rsidR="00555FE3" w:rsidRPr="005358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test; +</w:t>
      </w:r>
      <w:r w:rsidRPr="00535801"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 xml:space="preserve">: positive; -: negatives; </w:t>
      </w:r>
      <w:r w:rsidR="00555FE3" w:rsidRPr="005358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ND: not</w:t>
      </w:r>
      <w:r w:rsidRPr="00535801"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 xml:space="preserve"> detected.</w:t>
      </w:r>
    </w:p>
    <w:p w14:paraId="5677D5EA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E56482D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F1BBBD7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6020A9C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75DE4E7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82350C7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DDEBA7D" w14:textId="77777777" w:rsidR="00527A1D" w:rsidRPr="00535801" w:rsidRDefault="00527A1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sectPr w:rsidR="00527A1D" w:rsidRPr="0053580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3640A" w14:textId="77777777" w:rsidR="001419B9" w:rsidRDefault="001419B9">
      <w:pPr>
        <w:spacing w:line="240" w:lineRule="auto"/>
      </w:pPr>
      <w:r>
        <w:separator/>
      </w:r>
    </w:p>
  </w:endnote>
  <w:endnote w:type="continuationSeparator" w:id="0">
    <w:p w14:paraId="06FE5676" w14:textId="77777777" w:rsidR="001419B9" w:rsidRDefault="00141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94FFB" w14:textId="27AC520D" w:rsidR="008961CF" w:rsidRDefault="008961C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D48BED" wp14:editId="362A9F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765878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02F9E" w14:textId="5B3FB3DD" w:rsidR="008961CF" w:rsidRPr="008961CF" w:rsidRDefault="008961CF" w:rsidP="008961C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61C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48B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502F9E" w14:textId="5B3FB3DD" w:rsidR="008961CF" w:rsidRPr="008961CF" w:rsidRDefault="008961CF" w:rsidP="008961C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61C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0AB0D" w14:textId="548DE891" w:rsidR="008961CF" w:rsidRDefault="008961C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FECD9" wp14:editId="6F1FD450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494230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BF661" w14:textId="3687D8E8" w:rsidR="008961CF" w:rsidRPr="008961CF" w:rsidRDefault="008961CF" w:rsidP="008961C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61C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FEC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9DBF661" w14:textId="3687D8E8" w:rsidR="008961CF" w:rsidRPr="008961CF" w:rsidRDefault="008961CF" w:rsidP="008961C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61C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D5555" w14:textId="27B38D6A" w:rsidR="008961CF" w:rsidRDefault="008961C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44D235" wp14:editId="5761DD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1946790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F9F3D" w14:textId="304CDB4D" w:rsidR="008961CF" w:rsidRPr="008961CF" w:rsidRDefault="008961CF" w:rsidP="008961C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61C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4D2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6BF9F3D" w14:textId="304CDB4D" w:rsidR="008961CF" w:rsidRPr="008961CF" w:rsidRDefault="008961CF" w:rsidP="008961C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61C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C43FA" w14:textId="77777777" w:rsidR="001419B9" w:rsidRDefault="001419B9">
      <w:pPr>
        <w:spacing w:after="0"/>
      </w:pPr>
      <w:r>
        <w:separator/>
      </w:r>
    </w:p>
  </w:footnote>
  <w:footnote w:type="continuationSeparator" w:id="0">
    <w:p w14:paraId="444B1256" w14:textId="77777777" w:rsidR="001419B9" w:rsidRDefault="001419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BB533"/>
    <w:multiLevelType w:val="singleLevel"/>
    <w:tmpl w:val="51DBB53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931501D"/>
    <w:multiLevelType w:val="multilevel"/>
    <w:tmpl w:val="6931501D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734879">
    <w:abstractNumId w:val="0"/>
  </w:num>
  <w:num w:numId="2" w16cid:durableId="131206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MjIyNjU0szQwNDdS0lEKTi0uzszPAykwqgUAGULiciwAAAA="/>
    <w:docVar w:name="commondata" w:val="eyJoZGlkIjoiYTJmNGNmMzlmNjY2YTk5MDFmNGQzMTg5YzU0Y2IxZDgifQ=="/>
  </w:docVars>
  <w:rsids>
    <w:rsidRoot w:val="00E625F9"/>
    <w:rsid w:val="001419B9"/>
    <w:rsid w:val="00161BBF"/>
    <w:rsid w:val="00170542"/>
    <w:rsid w:val="0034642C"/>
    <w:rsid w:val="004E5D5E"/>
    <w:rsid w:val="00527A1D"/>
    <w:rsid w:val="00535801"/>
    <w:rsid w:val="00555FE3"/>
    <w:rsid w:val="007354D5"/>
    <w:rsid w:val="008961CF"/>
    <w:rsid w:val="0092362D"/>
    <w:rsid w:val="00B74B51"/>
    <w:rsid w:val="00CA6499"/>
    <w:rsid w:val="00DD0557"/>
    <w:rsid w:val="00E625F9"/>
    <w:rsid w:val="09F95895"/>
    <w:rsid w:val="0DC51F28"/>
    <w:rsid w:val="12507D12"/>
    <w:rsid w:val="171A4BA4"/>
    <w:rsid w:val="37811F28"/>
    <w:rsid w:val="65A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8D23"/>
  <w15:docId w15:val="{5B45921E-B4A0-4A2B-AC33-C2DEB56F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line="480" w:lineRule="auto"/>
      <w:ind w:left="720"/>
      <w:contextualSpacing/>
      <w:jc w:val="both"/>
    </w:pPr>
  </w:style>
  <w:style w:type="character" w:customStyle="1" w:styleId="font41">
    <w:name w:val="font41"/>
    <w:basedOn w:val="DefaultParagraphFont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unhideWhenUsed/>
    <w:rsid w:val="00896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1CF"/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Pasaydan</dc:creator>
  <cp:lastModifiedBy>Spence, Oliver</cp:lastModifiedBy>
  <cp:revision>2</cp:revision>
  <dcterms:created xsi:type="dcterms:W3CDTF">2024-05-30T00:20:00Z</dcterms:created>
  <dcterms:modified xsi:type="dcterms:W3CDTF">2024-05-30T00:20:00Z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186876B850B54F7C96350CF8704BEFF8_12</vt:lpwstr>
  </property>
  <property fmtid="{D5CDD505-2E9C-101B-9397-08002B2CF9AE}" pid="4" name="ClassificationContentMarkingFooterShapeIds">
    <vt:lpwstr>7268c180,63eeb356,80b0e64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2024-05-30T00:20:29Z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d6c2d6cd-f0d3-453c-9b6a-fcd9c5ec92a8</vt:lpwstr>
  </property>
  <property fmtid="{D5CDD505-2E9C-101B-9397-08002B2CF9AE}" pid="13" name="MSIP_Label_2bbab825-a111-45e4-86a1-18cee0005896_ContentBits">
    <vt:lpwstr>2</vt:lpwstr>
  </property>
</Properties>
</file>