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D9F7CB" w14:textId="77777777" w:rsidR="00847534" w:rsidRPr="008C7293" w:rsidRDefault="00000000">
      <w:pPr>
        <w:pStyle w:val="BATitle"/>
        <w:spacing w:before="360"/>
        <w:jc w:val="left"/>
      </w:pPr>
      <w:r w:rsidRPr="008C7293">
        <w:t xml:space="preserve">Layer-by-layer </w:t>
      </w:r>
      <w:r w:rsidRPr="008C7293">
        <w:rPr>
          <w:rFonts w:eastAsia="SimSun"/>
          <w:lang w:eastAsia="zh-CN"/>
        </w:rPr>
        <w:t>N</w:t>
      </w:r>
      <w:r w:rsidRPr="008C7293">
        <w:t xml:space="preserve">anoparticles for </w:t>
      </w:r>
      <w:r w:rsidRPr="008C7293">
        <w:rPr>
          <w:rFonts w:eastAsia="SimSun"/>
          <w:lang w:eastAsia="zh-CN"/>
        </w:rPr>
        <w:t>C</w:t>
      </w:r>
      <w:r w:rsidRPr="008C7293">
        <w:t xml:space="preserve">alcium </w:t>
      </w:r>
      <w:r w:rsidRPr="008C7293">
        <w:rPr>
          <w:rFonts w:eastAsia="SimSun"/>
          <w:lang w:eastAsia="zh-CN"/>
        </w:rPr>
        <w:t>O</w:t>
      </w:r>
      <w:r w:rsidRPr="008C7293">
        <w:t xml:space="preserve">verload </w:t>
      </w:r>
      <w:bookmarkStart w:id="0" w:name="OLE_LINK45"/>
      <w:r w:rsidRPr="008C7293">
        <w:t xml:space="preserve">in </w:t>
      </w:r>
      <w:r w:rsidRPr="008C7293">
        <w:rPr>
          <w:rFonts w:eastAsia="SimSun"/>
          <w:lang w:eastAsia="zh-CN"/>
        </w:rPr>
        <w:t>S</w:t>
      </w:r>
      <w:r w:rsidRPr="008C7293">
        <w:t xml:space="preserve">itu </w:t>
      </w:r>
      <w:r w:rsidRPr="008C7293">
        <w:rPr>
          <w:rFonts w:eastAsia="SimSun"/>
          <w:lang w:eastAsia="zh-CN"/>
        </w:rPr>
        <w:t>E</w:t>
      </w:r>
      <w:r w:rsidRPr="008C7293">
        <w:t xml:space="preserve">nhanced </w:t>
      </w:r>
      <w:r w:rsidRPr="008C7293">
        <w:rPr>
          <w:rFonts w:eastAsia="SimSun"/>
          <w:lang w:eastAsia="zh-CN"/>
        </w:rPr>
        <w:t>R</w:t>
      </w:r>
      <w:r w:rsidRPr="008C7293">
        <w:t xml:space="preserve">eactive </w:t>
      </w:r>
      <w:r w:rsidRPr="008C7293">
        <w:rPr>
          <w:rFonts w:eastAsia="SimSun"/>
          <w:lang w:eastAsia="zh-CN"/>
        </w:rPr>
        <w:t>O</w:t>
      </w:r>
      <w:r w:rsidRPr="008C7293">
        <w:t>xygen</w:t>
      </w:r>
      <w:bookmarkEnd w:id="0"/>
      <w:r w:rsidRPr="008C7293">
        <w:t xml:space="preserve"> </w:t>
      </w:r>
      <w:r w:rsidRPr="008C7293">
        <w:rPr>
          <w:rFonts w:eastAsia="SimSun"/>
          <w:lang w:eastAsia="zh-CN"/>
        </w:rPr>
        <w:t>O</w:t>
      </w:r>
      <w:r w:rsidRPr="008C7293">
        <w:t>ncotherapy</w:t>
      </w:r>
    </w:p>
    <w:p w14:paraId="5703F246" w14:textId="77777777" w:rsidR="00847534" w:rsidRPr="008C7293" w:rsidRDefault="00000000">
      <w:pPr>
        <w:pStyle w:val="BBAuthorName"/>
        <w:jc w:val="left"/>
        <w:rPr>
          <w:rFonts w:ascii="Times New Roman" w:eastAsia="SimSun" w:hAnsi="Times New Roman"/>
          <w:i w:val="0"/>
          <w:iCs/>
          <w:lang w:eastAsia="zh-CN"/>
        </w:rPr>
      </w:pPr>
      <w:r w:rsidRPr="008C7293">
        <w:rPr>
          <w:rFonts w:ascii="Times New Roman" w:hAnsi="Times New Roman"/>
          <w:i w:val="0"/>
          <w:iCs/>
        </w:rPr>
        <w:t>Boye Zhang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1,2</w:t>
      </w:r>
      <w:r w:rsidRPr="008C7293">
        <w:rPr>
          <w:rFonts w:ascii="Times New Roman" w:hAnsi="Times New Roman"/>
          <w:i w:val="0"/>
          <w:iCs/>
        </w:rPr>
        <w:t>, Jianliang Man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3</w:t>
      </w:r>
      <w:r w:rsidRPr="008C7293">
        <w:rPr>
          <w:rFonts w:ascii="Times New Roman" w:eastAsia="SimSun" w:hAnsi="Times New Roman" w:hint="eastAsia"/>
          <w:i w:val="0"/>
          <w:iCs/>
          <w:vertAlign w:val="superscript"/>
          <w:lang w:eastAsia="zh-CN"/>
        </w:rPr>
        <w:t>,4</w:t>
      </w:r>
      <w:r w:rsidRPr="008C7293">
        <w:rPr>
          <w:rFonts w:ascii="Times New Roman" w:hAnsi="Times New Roman"/>
          <w:i w:val="0"/>
          <w:iCs/>
        </w:rPr>
        <w:t>, Lingyun Guo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</w:t>
      </w:r>
      <w:r w:rsidRPr="008C7293">
        <w:rPr>
          <w:rFonts w:ascii="Times New Roman" w:hAnsi="Times New Roman"/>
          <w:i w:val="0"/>
          <w:iCs/>
        </w:rPr>
        <w:t>, Xiaoxia Ru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</w:t>
      </w:r>
      <w:r w:rsidRPr="008C7293">
        <w:rPr>
          <w:rFonts w:ascii="Times New Roman" w:hAnsi="Times New Roman"/>
          <w:i w:val="0"/>
          <w:iCs/>
        </w:rPr>
        <w:t>, Chengwu Zhang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1,2</w:t>
      </w:r>
      <w:r w:rsidRPr="008C7293">
        <w:rPr>
          <w:rFonts w:ascii="Times New Roman" w:hAnsi="Times New Roman"/>
          <w:i w:val="0"/>
          <w:iCs/>
        </w:rPr>
        <w:t>, Wen Liu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1,2,5</w:t>
      </w:r>
      <w:r w:rsidRPr="008C7293">
        <w:rPr>
          <w:rFonts w:ascii="Times New Roman" w:hAnsi="Times New Roman"/>
          <w:i w:val="0"/>
          <w:iCs/>
        </w:rPr>
        <w:t>, Lihong Li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1,2,5</w:t>
      </w:r>
      <w:r w:rsidRPr="008C7293">
        <w:rPr>
          <w:rFonts w:ascii="Times New Roman" w:hAnsi="Times New Roman"/>
          <w:i w:val="0"/>
          <w:iCs/>
        </w:rPr>
        <w:t>, Sufang Ma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1,2</w:t>
      </w:r>
      <w:r w:rsidRPr="008C7293">
        <w:rPr>
          <w:rFonts w:ascii="Times New Roman" w:hAnsi="Times New Roman"/>
          <w:i w:val="0"/>
          <w:iCs/>
        </w:rPr>
        <w:t>, Lixia Guo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2,4</w:t>
      </w:r>
      <w:r w:rsidRPr="008C7293">
        <w:rPr>
          <w:rFonts w:ascii="Times New Roman" w:hAnsi="Times New Roman"/>
          <w:i w:val="0"/>
          <w:iCs/>
        </w:rPr>
        <w:t>, Haojiang Wang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1,2</w:t>
      </w:r>
      <w:r w:rsidRPr="008C7293">
        <w:rPr>
          <w:rFonts w:ascii="Times New Roman" w:hAnsi="Times New Roman"/>
          <w:i w:val="0"/>
          <w:iCs/>
        </w:rPr>
        <w:t>, Bin Wang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1,2</w:t>
      </w:r>
      <w:r w:rsidRPr="008C7293">
        <w:rPr>
          <w:rFonts w:ascii="Times New Roman" w:hAnsi="Times New Roman"/>
          <w:i w:val="0"/>
          <w:iCs/>
        </w:rPr>
        <w:t>, Haipeng Diao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1,5</w:t>
      </w:r>
      <w:r w:rsidRPr="008C7293">
        <w:rPr>
          <w:rFonts w:ascii="Times New Roman" w:eastAsia="SimSun" w:hAnsi="Times New Roman"/>
          <w:i w:val="0"/>
          <w:iCs/>
          <w:lang w:eastAsia="zh-CN"/>
        </w:rPr>
        <w:t>,</w:t>
      </w:r>
      <w:bookmarkStart w:id="1" w:name="OLE_LINK26"/>
      <w:r w:rsidRPr="008C7293">
        <w:rPr>
          <w:rFonts w:ascii="Times New Roman" w:eastAsia="SimSun" w:hAnsi="Times New Roman"/>
          <w:i w:val="0"/>
          <w:iCs/>
          <w:lang w:eastAsia="zh-CN"/>
        </w:rPr>
        <w:t xml:space="preserve"> Renchao Che</w:t>
      </w:r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6,7</w:t>
      </w:r>
      <w:r w:rsidRPr="008C7293">
        <w:rPr>
          <w:rFonts w:ascii="Times New Roman" w:eastAsia="SimSun" w:hAnsi="Times New Roman" w:hint="eastAsia"/>
          <w:i w:val="0"/>
          <w:iCs/>
          <w:vertAlign w:val="superscript"/>
          <w:lang w:eastAsia="zh-CN"/>
        </w:rPr>
        <w:t>,</w:t>
      </w:r>
      <w:r w:rsidRPr="008C7293">
        <w:rPr>
          <w:rFonts w:ascii="Times New Roman" w:hAnsi="Times New Roman"/>
          <w:i w:val="0"/>
          <w:iCs/>
        </w:rPr>
        <w:t>*</w:t>
      </w:r>
      <w:r w:rsidRPr="008C7293">
        <w:rPr>
          <w:rFonts w:ascii="Times New Roman" w:eastAsia="SimSun" w:hAnsi="Times New Roman"/>
          <w:i w:val="0"/>
          <w:iCs/>
          <w:lang w:eastAsia="zh-CN"/>
        </w:rPr>
        <w:t xml:space="preserve">, </w:t>
      </w:r>
      <w:r w:rsidRPr="008C7293">
        <w:rPr>
          <w:rFonts w:ascii="Times New Roman" w:hAnsi="Times New Roman"/>
          <w:i w:val="0"/>
          <w:iCs/>
        </w:rPr>
        <w:t>Lili Yan</w:t>
      </w:r>
      <w:bookmarkEnd w:id="1"/>
      <w:r w:rsidRPr="008C7293">
        <w:rPr>
          <w:rFonts w:ascii="Times New Roman" w:eastAsia="SimSun" w:hAnsi="Times New Roman"/>
          <w:i w:val="0"/>
          <w:iCs/>
          <w:vertAlign w:val="superscript"/>
          <w:lang w:eastAsia="zh-CN"/>
        </w:rPr>
        <w:t>1,2,5,</w:t>
      </w:r>
      <w:r w:rsidRPr="008C7293">
        <w:rPr>
          <w:rFonts w:ascii="Times New Roman" w:hAnsi="Times New Roman"/>
          <w:i w:val="0"/>
          <w:iCs/>
        </w:rPr>
        <w:t>*</w:t>
      </w:r>
    </w:p>
    <w:p w14:paraId="4D7244DD" w14:textId="77777777" w:rsidR="00847534" w:rsidRPr="008C7293" w:rsidRDefault="00000000">
      <w:pPr>
        <w:pStyle w:val="BCAuthorAddress"/>
        <w:spacing w:after="0"/>
        <w:jc w:val="left"/>
        <w:rPr>
          <w:rFonts w:ascii="Times New Roman" w:hAnsi="Times New Roman"/>
        </w:rPr>
      </w:pPr>
      <w:r w:rsidRPr="008C7293">
        <w:rPr>
          <w:rFonts w:ascii="Times New Roman" w:eastAsia="SimSun" w:hAnsi="Times New Roman"/>
          <w:vertAlign w:val="superscript"/>
          <w:lang w:eastAsia="zh-CN"/>
        </w:rPr>
        <w:t>1</w:t>
      </w:r>
      <w:bookmarkStart w:id="2" w:name="OLE_LINK38"/>
      <w:r w:rsidRPr="008C7293">
        <w:rPr>
          <w:rFonts w:ascii="Times New Roman" w:hAnsi="Times New Roman"/>
        </w:rPr>
        <w:t>School of Basic Medical Science</w:t>
      </w:r>
      <w:bookmarkEnd w:id="2"/>
      <w:r w:rsidRPr="008C7293">
        <w:rPr>
          <w:rFonts w:ascii="Times New Roman" w:eastAsia="SimSun" w:hAnsi="Times New Roman" w:hint="eastAsia"/>
          <w:lang w:eastAsia="zh-CN"/>
        </w:rPr>
        <w:t>s</w:t>
      </w:r>
      <w:r w:rsidRPr="008C7293">
        <w:rPr>
          <w:rFonts w:ascii="Times New Roman" w:hAnsi="Times New Roman"/>
        </w:rPr>
        <w:t xml:space="preserve">, </w:t>
      </w:r>
      <w:bookmarkStart w:id="3" w:name="OLE_LINK33"/>
      <w:r w:rsidRPr="008C7293">
        <w:rPr>
          <w:rFonts w:ascii="Times New Roman" w:hAnsi="Times New Roman"/>
        </w:rPr>
        <w:t>Shanxi Medical University</w:t>
      </w:r>
      <w:bookmarkEnd w:id="3"/>
      <w:r w:rsidRPr="008C7293">
        <w:rPr>
          <w:rFonts w:ascii="Times New Roman" w:hAnsi="Times New Roman"/>
        </w:rPr>
        <w:t>, Taiyuan 030001, China</w:t>
      </w:r>
    </w:p>
    <w:p w14:paraId="33C8BF88" w14:textId="77777777" w:rsidR="00847534" w:rsidRPr="008C7293" w:rsidRDefault="00000000">
      <w:pPr>
        <w:pStyle w:val="BIEmailAddress"/>
        <w:spacing w:after="0"/>
        <w:jc w:val="left"/>
        <w:rPr>
          <w:rFonts w:ascii="Times New Roman" w:hAnsi="Times New Roman"/>
        </w:rPr>
      </w:pPr>
      <w:r w:rsidRPr="008C7293">
        <w:rPr>
          <w:rFonts w:ascii="Times New Roman" w:eastAsia="SimSun" w:hAnsi="Times New Roman"/>
          <w:vertAlign w:val="superscript"/>
          <w:lang w:eastAsia="zh-CN"/>
        </w:rPr>
        <w:t>2</w:t>
      </w:r>
      <w:r w:rsidRPr="008C7293">
        <w:rPr>
          <w:rFonts w:ascii="Times New Roman" w:hAnsi="Times New Roman"/>
        </w:rPr>
        <w:t xml:space="preserve">Shanxi Province </w:t>
      </w:r>
      <w:r w:rsidRPr="008C7293">
        <w:rPr>
          <w:rFonts w:ascii="Times New Roman" w:eastAsia="SimSun" w:hAnsi="Times New Roman"/>
          <w:lang w:eastAsia="zh-CN"/>
        </w:rPr>
        <w:t>B</w:t>
      </w:r>
      <w:r w:rsidRPr="008C7293">
        <w:rPr>
          <w:rFonts w:ascii="Times New Roman" w:hAnsi="Times New Roman"/>
        </w:rPr>
        <w:t xml:space="preserve">rain </w:t>
      </w:r>
      <w:r w:rsidRPr="008C7293">
        <w:rPr>
          <w:rFonts w:ascii="Times New Roman" w:eastAsia="SimSun" w:hAnsi="Times New Roman"/>
          <w:lang w:eastAsia="zh-CN"/>
        </w:rPr>
        <w:t>D</w:t>
      </w:r>
      <w:r w:rsidRPr="008C7293">
        <w:rPr>
          <w:rFonts w:ascii="Times New Roman" w:hAnsi="Times New Roman"/>
        </w:rPr>
        <w:t xml:space="preserve">egenerative </w:t>
      </w:r>
      <w:r w:rsidRPr="008C7293">
        <w:rPr>
          <w:rFonts w:ascii="Times New Roman" w:eastAsia="SimSun" w:hAnsi="Times New Roman"/>
          <w:lang w:eastAsia="zh-CN"/>
        </w:rPr>
        <w:t>D</w:t>
      </w:r>
      <w:r w:rsidRPr="008C7293">
        <w:rPr>
          <w:rFonts w:ascii="Times New Roman" w:hAnsi="Times New Roman"/>
        </w:rPr>
        <w:t xml:space="preserve">iseases </w:t>
      </w:r>
      <w:r w:rsidRPr="008C7293">
        <w:rPr>
          <w:rFonts w:ascii="Times New Roman" w:eastAsia="SimSun" w:hAnsi="Times New Roman"/>
          <w:lang w:eastAsia="zh-CN"/>
        </w:rPr>
        <w:t>P</w:t>
      </w:r>
      <w:r w:rsidRPr="008C7293">
        <w:rPr>
          <w:rFonts w:ascii="Times New Roman" w:hAnsi="Times New Roman"/>
        </w:rPr>
        <w:t xml:space="preserve">recision </w:t>
      </w:r>
      <w:r w:rsidRPr="008C7293">
        <w:rPr>
          <w:rFonts w:ascii="Times New Roman" w:eastAsia="SimSun" w:hAnsi="Times New Roman"/>
          <w:lang w:eastAsia="zh-CN"/>
        </w:rPr>
        <w:t>D</w:t>
      </w:r>
      <w:r w:rsidRPr="008C7293">
        <w:rPr>
          <w:rFonts w:ascii="Times New Roman" w:hAnsi="Times New Roman"/>
        </w:rPr>
        <w:t xml:space="preserve">iagnosis and </w:t>
      </w:r>
      <w:r w:rsidRPr="008C7293">
        <w:rPr>
          <w:rFonts w:ascii="Times New Roman" w:eastAsia="SimSun" w:hAnsi="Times New Roman"/>
          <w:lang w:eastAsia="zh-CN"/>
        </w:rPr>
        <w:t>T</w:t>
      </w:r>
      <w:r w:rsidRPr="008C7293">
        <w:rPr>
          <w:rFonts w:ascii="Times New Roman" w:hAnsi="Times New Roman"/>
        </w:rPr>
        <w:t xml:space="preserve">reatment </w:t>
      </w:r>
      <w:r w:rsidRPr="008C7293">
        <w:rPr>
          <w:rFonts w:ascii="Times New Roman" w:eastAsia="SimSun" w:hAnsi="Times New Roman"/>
          <w:lang w:eastAsia="zh-CN"/>
        </w:rPr>
        <w:t>E</w:t>
      </w:r>
      <w:r w:rsidRPr="008C7293">
        <w:rPr>
          <w:rFonts w:ascii="Times New Roman" w:hAnsi="Times New Roman"/>
        </w:rPr>
        <w:t xml:space="preserve">ngineering </w:t>
      </w:r>
      <w:r w:rsidRPr="008C7293">
        <w:rPr>
          <w:rFonts w:ascii="Times New Roman" w:eastAsia="SimSun" w:hAnsi="Times New Roman"/>
          <w:lang w:eastAsia="zh-CN"/>
        </w:rPr>
        <w:t>R</w:t>
      </w:r>
      <w:r w:rsidRPr="008C7293">
        <w:rPr>
          <w:rFonts w:ascii="Times New Roman" w:hAnsi="Times New Roman"/>
        </w:rPr>
        <w:t xml:space="preserve">esearch </w:t>
      </w:r>
      <w:r w:rsidRPr="008C7293">
        <w:rPr>
          <w:rFonts w:ascii="Times New Roman" w:eastAsia="SimSun" w:hAnsi="Times New Roman"/>
          <w:lang w:eastAsia="zh-CN"/>
        </w:rPr>
        <w:t>C</w:t>
      </w:r>
      <w:r w:rsidRPr="008C7293">
        <w:rPr>
          <w:rFonts w:ascii="Times New Roman" w:hAnsi="Times New Roman"/>
        </w:rPr>
        <w:t>enter, Shanxi Medical University, Jinzhong 030606, China</w:t>
      </w:r>
    </w:p>
    <w:p w14:paraId="376897CD" w14:textId="77777777" w:rsidR="00847534" w:rsidRPr="008C7293" w:rsidRDefault="00000000">
      <w:pPr>
        <w:pStyle w:val="AIReceivedDate"/>
        <w:spacing w:after="0"/>
        <w:jc w:val="left"/>
        <w:rPr>
          <w:rFonts w:ascii="Times New Roman" w:eastAsia="SimSun" w:hAnsi="Times New Roman"/>
          <w:b w:val="0"/>
          <w:lang w:eastAsia="zh-CN"/>
        </w:rPr>
      </w:pPr>
      <w:r w:rsidRPr="008C7293">
        <w:rPr>
          <w:rFonts w:ascii="Times New Roman" w:eastAsia="SimSun" w:hAnsi="Times New Roman"/>
          <w:b w:val="0"/>
          <w:vertAlign w:val="superscript"/>
          <w:lang w:eastAsia="zh-CN"/>
        </w:rPr>
        <w:t>3</w:t>
      </w:r>
      <w:r w:rsidRPr="008C7293">
        <w:rPr>
          <w:rFonts w:ascii="Times New Roman" w:hAnsi="Times New Roman"/>
          <w:b w:val="0"/>
        </w:rPr>
        <w:t>Academy of Medical Sciences, Shanxi Medical University</w:t>
      </w:r>
      <w:r w:rsidRPr="008C7293">
        <w:rPr>
          <w:rFonts w:ascii="Times New Roman" w:eastAsia="SimSun" w:hAnsi="Times New Roman"/>
          <w:b w:val="0"/>
          <w:lang w:eastAsia="zh-CN"/>
        </w:rPr>
        <w:t xml:space="preserve">, </w:t>
      </w:r>
      <w:r w:rsidRPr="008C7293">
        <w:rPr>
          <w:rFonts w:ascii="Times New Roman" w:hAnsi="Times New Roman"/>
          <w:b w:val="0"/>
        </w:rPr>
        <w:t>Taiyuan 030001, China</w:t>
      </w:r>
    </w:p>
    <w:p w14:paraId="429473AE" w14:textId="77777777" w:rsidR="00847534" w:rsidRPr="008C7293" w:rsidRDefault="00000000">
      <w:pPr>
        <w:pStyle w:val="BCAuthorAddress"/>
        <w:spacing w:after="0"/>
        <w:jc w:val="left"/>
        <w:rPr>
          <w:rFonts w:ascii="Times New Roman" w:hAnsi="Times New Roman"/>
        </w:rPr>
      </w:pPr>
      <w:r w:rsidRPr="008C7293">
        <w:rPr>
          <w:rFonts w:ascii="Times New Roman" w:eastAsia="SimSun" w:hAnsi="Times New Roman"/>
          <w:vertAlign w:val="superscript"/>
          <w:lang w:eastAsia="zh-CN"/>
        </w:rPr>
        <w:t>4</w:t>
      </w:r>
      <w:r w:rsidRPr="008C7293">
        <w:rPr>
          <w:rFonts w:ascii="Times New Roman" w:hAnsi="Times New Roman"/>
        </w:rPr>
        <w:t>College of Pharmacy, Shanxi Medical University, Taiyuan 030001, China</w:t>
      </w:r>
    </w:p>
    <w:p w14:paraId="5426BCBE" w14:textId="77777777" w:rsidR="00847534" w:rsidRPr="008C7293" w:rsidRDefault="00000000">
      <w:pPr>
        <w:pStyle w:val="BCAuthorAddress"/>
        <w:spacing w:after="0"/>
        <w:jc w:val="left"/>
        <w:rPr>
          <w:rFonts w:ascii="Times New Roman" w:hAnsi="Times New Roman"/>
        </w:rPr>
      </w:pPr>
      <w:r w:rsidRPr="008C7293">
        <w:rPr>
          <w:rFonts w:ascii="Times New Roman" w:eastAsia="SimSun" w:hAnsi="Times New Roman"/>
          <w:vertAlign w:val="superscript"/>
          <w:lang w:eastAsia="zh-CN"/>
        </w:rPr>
        <w:t>5</w:t>
      </w:r>
      <w:r w:rsidRPr="008C7293">
        <w:rPr>
          <w:rFonts w:ascii="Times New Roman" w:hAnsi="Times New Roman"/>
        </w:rPr>
        <w:t xml:space="preserve">Key </w:t>
      </w:r>
      <w:r w:rsidRPr="008C7293">
        <w:rPr>
          <w:rFonts w:ascii="Times New Roman" w:eastAsia="SimSun" w:hAnsi="Times New Roman"/>
          <w:lang w:eastAsia="zh-CN"/>
        </w:rPr>
        <w:t>L</w:t>
      </w:r>
      <w:r w:rsidRPr="008C7293">
        <w:rPr>
          <w:rFonts w:ascii="Times New Roman" w:hAnsi="Times New Roman"/>
        </w:rPr>
        <w:t>aboratory of Cellular Physiology, Ministry of Education, Shanxi Medical University, Taiyuan 030001, China</w:t>
      </w:r>
    </w:p>
    <w:p w14:paraId="6D239964" w14:textId="77777777" w:rsidR="00847534" w:rsidRPr="008C7293" w:rsidRDefault="00000000">
      <w:pPr>
        <w:pStyle w:val="BCAuthorAddress"/>
        <w:spacing w:after="0"/>
        <w:jc w:val="left"/>
        <w:rPr>
          <w:rFonts w:ascii="Times New Roman" w:hAnsi="Times New Roman"/>
        </w:rPr>
      </w:pPr>
      <w:r w:rsidRPr="008C7293">
        <w:rPr>
          <w:rFonts w:ascii="Times New Roman" w:eastAsia="SimSun" w:hAnsi="Times New Roman"/>
          <w:vertAlign w:val="superscript"/>
          <w:lang w:eastAsia="zh-CN"/>
        </w:rPr>
        <w:t>6</w:t>
      </w:r>
      <w:r w:rsidRPr="008C7293">
        <w:rPr>
          <w:rFonts w:ascii="Times New Roman" w:hAnsi="Times New Roman"/>
        </w:rPr>
        <w:t>Laboratory of Advanced Materials, Shanghai Key Lab of Molecular Catalysis and Innovative Materials, Academy for Engineering &amp;Technology, Fudan University, Shanghai 200438, China</w:t>
      </w:r>
    </w:p>
    <w:p w14:paraId="09C07F67" w14:textId="77777777" w:rsidR="00847534" w:rsidRPr="008C7293" w:rsidRDefault="00000000">
      <w:pPr>
        <w:pStyle w:val="BIEmailAddress"/>
        <w:spacing w:after="240"/>
        <w:jc w:val="left"/>
        <w:rPr>
          <w:rFonts w:ascii="Times New Roman" w:hAnsi="Times New Roman"/>
        </w:rPr>
      </w:pPr>
      <w:r w:rsidRPr="008C7293">
        <w:rPr>
          <w:rFonts w:ascii="Times New Roman" w:eastAsia="SimSun" w:hAnsi="Times New Roman"/>
          <w:vertAlign w:val="superscript"/>
          <w:lang w:eastAsia="zh-CN"/>
        </w:rPr>
        <w:t>7</w:t>
      </w:r>
      <w:r w:rsidRPr="008C7293">
        <w:rPr>
          <w:rFonts w:ascii="Times New Roman" w:hAnsi="Times New Roman"/>
        </w:rPr>
        <w:t>Zhejiang Laboratory, Hangzhou 311100, China</w:t>
      </w:r>
    </w:p>
    <w:p w14:paraId="38E43F73" w14:textId="77777777" w:rsidR="00847534" w:rsidRPr="008C7293" w:rsidRDefault="00847534">
      <w:pPr>
        <w:pStyle w:val="BBAuthorName"/>
        <w:jc w:val="both"/>
        <w:rPr>
          <w:rFonts w:ascii="Times New Roman" w:eastAsia="SimSun" w:hAnsi="Times New Roman"/>
          <w:b/>
          <w:bCs/>
          <w:i w:val="0"/>
          <w:iCs/>
          <w:szCs w:val="24"/>
          <w:shd w:val="clear" w:color="auto" w:fill="FFFFFF"/>
        </w:rPr>
      </w:pPr>
    </w:p>
    <w:p w14:paraId="2762FEFD" w14:textId="77777777" w:rsidR="00847534" w:rsidRPr="008C7293" w:rsidRDefault="00847534">
      <w:pPr>
        <w:pStyle w:val="BBAuthorName"/>
        <w:jc w:val="both"/>
        <w:rPr>
          <w:rFonts w:ascii="Times New Roman" w:eastAsia="SimSun" w:hAnsi="Times New Roman"/>
          <w:b/>
          <w:bCs/>
          <w:i w:val="0"/>
          <w:iCs/>
          <w:szCs w:val="24"/>
          <w:shd w:val="clear" w:color="auto" w:fill="FFFFFF"/>
        </w:rPr>
      </w:pPr>
    </w:p>
    <w:p w14:paraId="1BDCEC15" w14:textId="77777777" w:rsidR="00847534" w:rsidRPr="008C7293" w:rsidRDefault="00847534">
      <w:pPr>
        <w:pStyle w:val="BBAuthorName"/>
        <w:jc w:val="both"/>
        <w:rPr>
          <w:rFonts w:ascii="Times New Roman" w:eastAsia="SimSun" w:hAnsi="Times New Roman"/>
          <w:b/>
          <w:bCs/>
          <w:i w:val="0"/>
          <w:iCs/>
          <w:szCs w:val="24"/>
          <w:shd w:val="clear" w:color="auto" w:fill="FFFFFF"/>
        </w:rPr>
      </w:pPr>
    </w:p>
    <w:p w14:paraId="05598FA4" w14:textId="77777777" w:rsidR="00847534" w:rsidRPr="008C7293" w:rsidRDefault="00000000">
      <w:pPr>
        <w:pStyle w:val="BBAuthorName"/>
        <w:spacing w:after="0"/>
        <w:rPr>
          <w:rFonts w:ascii="Times New Roman" w:eastAsia="SimSun" w:hAnsi="Times New Roman"/>
          <w:b/>
          <w:bCs/>
          <w:i w:val="0"/>
          <w:iCs/>
          <w:szCs w:val="24"/>
          <w:shd w:val="clear" w:color="auto" w:fill="FFFFFF"/>
          <w:lang w:eastAsia="zh-CN"/>
        </w:rPr>
      </w:pPr>
      <w:r w:rsidRPr="008C7293">
        <w:rPr>
          <w:rFonts w:ascii="Times New Roman" w:eastAsia="SimSun" w:hAnsi="Times New Roman" w:hint="eastAsia"/>
          <w:b/>
          <w:bCs/>
          <w:i w:val="0"/>
          <w:iCs/>
          <w:noProof/>
          <w:szCs w:val="24"/>
          <w:shd w:val="clear" w:color="auto" w:fill="FFFFFF"/>
          <w:lang w:eastAsia="zh-CN"/>
        </w:rPr>
        <w:drawing>
          <wp:inline distT="0" distB="0" distL="114300" distR="114300" wp14:anchorId="08B353CA" wp14:editId="62A2145B">
            <wp:extent cx="5129530" cy="4020185"/>
            <wp:effectExtent l="0" t="0" r="13970" b="18415"/>
            <wp:docPr id="1" name="图片 1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827EC" w14:textId="77777777" w:rsidR="00847534" w:rsidRPr="008C7293" w:rsidRDefault="00000000">
      <w:pPr>
        <w:pStyle w:val="BBAuthorName"/>
        <w:spacing w:after="0"/>
        <w:jc w:val="both"/>
        <w:rPr>
          <w:i w:val="0"/>
          <w:iCs/>
        </w:rPr>
      </w:pPr>
      <w:r w:rsidRPr="008C7293">
        <w:rPr>
          <w:rFonts w:ascii="Times New Roman" w:eastAsia="SimSun" w:hAnsi="Times New Roman"/>
          <w:b/>
          <w:bCs/>
          <w:i w:val="0"/>
          <w:iCs/>
          <w:szCs w:val="24"/>
          <w:shd w:val="clear" w:color="auto" w:fill="FFFFFF"/>
        </w:rPr>
        <w:t>Figure S</w:t>
      </w:r>
      <w:r w:rsidRPr="008C7293">
        <w:rPr>
          <w:rFonts w:ascii="Times New Roman" w:eastAsia="SimSun" w:hAnsi="Times New Roman" w:hint="eastAsia"/>
          <w:b/>
          <w:bCs/>
          <w:i w:val="0"/>
          <w:iCs/>
          <w:szCs w:val="24"/>
          <w:shd w:val="clear" w:color="auto" w:fill="FFFFFF"/>
          <w:lang w:eastAsia="zh-CN"/>
        </w:rPr>
        <w:t>1</w:t>
      </w:r>
      <w:r w:rsidRPr="008C7293">
        <w:rPr>
          <w:rFonts w:ascii="Times New Roman" w:eastAsia="SimSun" w:hAnsi="Times New Roman"/>
          <w:b/>
          <w:bCs/>
          <w:i w:val="0"/>
          <w:iCs/>
          <w:szCs w:val="24"/>
          <w:shd w:val="clear" w:color="auto" w:fill="FFFFFF"/>
          <w:lang w:eastAsia="zh-CN"/>
        </w:rPr>
        <w:t xml:space="preserve"> </w:t>
      </w:r>
      <w:r w:rsidRPr="008C7293">
        <w:rPr>
          <w:rFonts w:ascii="Times New Roman" w:eastAsia="SimSun" w:hAnsi="Times New Roman"/>
          <w:i w:val="0"/>
          <w:iCs/>
          <w:szCs w:val="24"/>
          <w:shd w:val="clear" w:color="auto" w:fill="FFFFFF"/>
        </w:rPr>
        <w:t>(</w:t>
      </w:r>
      <w:r w:rsidRPr="008C7293">
        <w:rPr>
          <w:rFonts w:ascii="Times New Roman" w:eastAsia="SimSun" w:hAnsi="Times New Roman"/>
          <w:i w:val="0"/>
          <w:iCs/>
          <w:szCs w:val="24"/>
          <w:shd w:val="clear" w:color="auto" w:fill="FFFFFF"/>
          <w:lang w:eastAsia="zh-CN"/>
        </w:rPr>
        <w:t>A</w:t>
      </w:r>
      <w:r w:rsidRPr="008C7293">
        <w:rPr>
          <w:rFonts w:ascii="Times New Roman" w:eastAsia="SimSun" w:hAnsi="Times New Roman"/>
          <w:i w:val="0"/>
          <w:iCs/>
          <w:szCs w:val="24"/>
          <w:shd w:val="clear" w:color="auto" w:fill="FFFFFF"/>
        </w:rPr>
        <w:t xml:space="preserve">) </w:t>
      </w:r>
      <w:r w:rsidRPr="008C7293">
        <w:rPr>
          <w:rFonts w:ascii="Times New Roman" w:eastAsia="SimSun" w:hAnsi="Times New Roman"/>
          <w:i w:val="0"/>
          <w:iCs/>
          <w:szCs w:val="24"/>
          <w:lang w:eastAsia="zh-CN"/>
        </w:rPr>
        <w:t>H</w:t>
      </w:r>
      <w:r w:rsidRPr="008C7293">
        <w:rPr>
          <w:rFonts w:ascii="Times New Roman" w:hAnsi="Times New Roman"/>
          <w:i w:val="0"/>
          <w:iCs/>
          <w:szCs w:val="24"/>
        </w:rPr>
        <w:t>igh-resolution TEM image of CuS (scale bar: 20 nm); (</w:t>
      </w:r>
      <w:r w:rsidRPr="008C7293">
        <w:rPr>
          <w:rFonts w:ascii="Times New Roman" w:eastAsia="SimSun" w:hAnsi="Times New Roman"/>
          <w:i w:val="0"/>
          <w:iCs/>
          <w:szCs w:val="24"/>
          <w:lang w:eastAsia="zh-CN"/>
        </w:rPr>
        <w:t>B</w:t>
      </w:r>
      <w:r w:rsidRPr="008C7293">
        <w:rPr>
          <w:rFonts w:ascii="Times New Roman" w:hAnsi="Times New Roman"/>
          <w:i w:val="0"/>
          <w:iCs/>
          <w:szCs w:val="24"/>
        </w:rPr>
        <w:t>) DLS diagram of CuS; (</w:t>
      </w:r>
      <w:r w:rsidRPr="008C7293">
        <w:rPr>
          <w:rFonts w:ascii="Times New Roman" w:eastAsia="SimSun" w:hAnsi="Times New Roman"/>
          <w:i w:val="0"/>
          <w:iCs/>
          <w:szCs w:val="24"/>
          <w:lang w:eastAsia="zh-CN"/>
        </w:rPr>
        <w:t>C</w:t>
      </w:r>
      <w:r w:rsidRPr="008C7293">
        <w:rPr>
          <w:rFonts w:ascii="Times New Roman" w:hAnsi="Times New Roman"/>
          <w:i w:val="0"/>
          <w:iCs/>
          <w:szCs w:val="24"/>
        </w:rPr>
        <w:t>) DLS diagram of CTCH;</w:t>
      </w:r>
      <w:r w:rsidRPr="008C7293">
        <w:rPr>
          <w:rFonts w:ascii="Times New Roman" w:eastAsia="SimSun" w:hAnsi="Times New Roman"/>
          <w:i w:val="0"/>
          <w:iCs/>
          <w:szCs w:val="24"/>
          <w:lang w:eastAsia="zh-CN"/>
        </w:rPr>
        <w:t xml:space="preserve"> (D) </w:t>
      </w:r>
      <w:r w:rsidRPr="008C7293">
        <w:rPr>
          <w:rFonts w:ascii="Times New Roman" w:hAnsi="Times New Roman"/>
          <w:i w:val="0"/>
          <w:iCs/>
          <w:szCs w:val="24"/>
        </w:rPr>
        <w:t>UV-vis absorption spectra of CuS, TAPP and CTCH</w:t>
      </w:r>
      <w:r w:rsidRPr="008C7293">
        <w:rPr>
          <w:rFonts w:ascii="Times New Roman" w:eastAsia="SimSun" w:hAnsi="Times New Roman"/>
          <w:i w:val="0"/>
          <w:iCs/>
          <w:szCs w:val="24"/>
          <w:lang w:eastAsia="zh-CN"/>
        </w:rPr>
        <w:t>.</w:t>
      </w:r>
    </w:p>
    <w:p w14:paraId="00505C0F" w14:textId="77777777" w:rsidR="00847534" w:rsidRPr="008C7293" w:rsidRDefault="00000000">
      <w:pPr>
        <w:spacing w:after="0" w:line="480" w:lineRule="auto"/>
        <w:jc w:val="center"/>
        <w:rPr>
          <w:rFonts w:ascii="Times New Roman" w:eastAsia="SimSun" w:hAnsi="Times New Roman"/>
          <w:b/>
          <w:bCs/>
          <w:szCs w:val="24"/>
          <w:shd w:val="clear" w:color="auto" w:fill="FFFFFF"/>
          <w:lang w:eastAsia="zh-CN"/>
        </w:rPr>
      </w:pPr>
      <w:r w:rsidRPr="008C7293">
        <w:rPr>
          <w:rFonts w:ascii="Times New Roman" w:eastAsia="SimSun" w:hAnsi="Times New Roman" w:hint="eastAsia"/>
          <w:b/>
          <w:bCs/>
          <w:noProof/>
          <w:szCs w:val="24"/>
          <w:shd w:val="clear" w:color="auto" w:fill="FFFFFF"/>
          <w:lang w:eastAsia="zh-CN"/>
        </w:rPr>
        <w:drawing>
          <wp:inline distT="0" distB="0" distL="114300" distR="114300" wp14:anchorId="7EF3D071" wp14:editId="6A907E6D">
            <wp:extent cx="5575300" cy="2160270"/>
            <wp:effectExtent l="0" t="0" r="6350" b="11430"/>
            <wp:docPr id="3" name="图片 3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85E54" w14:textId="77777777" w:rsidR="00847534" w:rsidRPr="008C7293" w:rsidRDefault="00000000">
      <w:pPr>
        <w:spacing w:after="0" w:line="480" w:lineRule="auto"/>
        <w:rPr>
          <w:rFonts w:ascii="Times New Roman" w:eastAsia="SimSun" w:hAnsi="Times New Roman"/>
          <w:szCs w:val="24"/>
          <w:shd w:val="clear" w:color="auto" w:fill="FFFFFF"/>
        </w:rPr>
      </w:pPr>
      <w:r w:rsidRPr="008C7293">
        <w:rPr>
          <w:rFonts w:ascii="Times New Roman" w:eastAsia="SimSun" w:hAnsi="Times New Roman"/>
          <w:b/>
          <w:bCs/>
          <w:szCs w:val="24"/>
          <w:shd w:val="clear" w:color="auto" w:fill="FFFFFF"/>
        </w:rPr>
        <w:t>Figure S</w:t>
      </w:r>
      <w:r w:rsidRPr="008C7293">
        <w:rPr>
          <w:rFonts w:ascii="Times New Roman" w:eastAsia="SimSun" w:hAnsi="Times New Roman" w:hint="eastAsia"/>
          <w:b/>
          <w:bCs/>
          <w:szCs w:val="24"/>
          <w:shd w:val="clear" w:color="auto" w:fill="FFFFFF"/>
          <w:lang w:eastAsia="zh-CN"/>
        </w:rPr>
        <w:t>2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 xml:space="preserve"> (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A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) UV–vis absorption spectra of TAPP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;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 xml:space="preserve"> (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B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) Linear correlation of TAPP against its corresponding concentrations (inset: the linear fitting equation).</w:t>
      </w:r>
    </w:p>
    <w:p w14:paraId="5E777CCE" w14:textId="77777777" w:rsidR="00847534" w:rsidRPr="008C7293" w:rsidRDefault="00000000">
      <w:pPr>
        <w:spacing w:after="0" w:line="480" w:lineRule="auto"/>
        <w:jc w:val="center"/>
        <w:rPr>
          <w:rFonts w:ascii="Times New Roman" w:eastAsia="SimSun" w:hAnsi="Times New Roman"/>
          <w:b/>
          <w:bCs/>
          <w:szCs w:val="24"/>
          <w:shd w:val="clear" w:color="auto" w:fill="FFFFFF"/>
          <w:lang w:eastAsia="zh-CN"/>
        </w:rPr>
      </w:pPr>
      <w:r w:rsidRPr="008C7293">
        <w:rPr>
          <w:rFonts w:ascii="Times New Roman" w:eastAsia="SimSun" w:hAnsi="Times New Roman" w:hint="eastAsia"/>
          <w:b/>
          <w:bCs/>
          <w:noProof/>
          <w:szCs w:val="24"/>
          <w:shd w:val="clear" w:color="auto" w:fill="FFFFFF"/>
          <w:lang w:eastAsia="zh-CN"/>
        </w:rPr>
        <w:drawing>
          <wp:inline distT="0" distB="0" distL="114300" distR="114300" wp14:anchorId="444F13B5" wp14:editId="28B3E71D">
            <wp:extent cx="5054600" cy="2879725"/>
            <wp:effectExtent l="0" t="0" r="12700" b="15875"/>
            <wp:docPr id="4" name="图片 4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S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BCD38" w14:textId="77777777" w:rsidR="00847534" w:rsidRPr="008C7293" w:rsidRDefault="00000000">
      <w:pPr>
        <w:spacing w:after="0" w:line="480" w:lineRule="auto"/>
        <w:rPr>
          <w:rFonts w:ascii="Times New Roman" w:eastAsia="SimSun" w:hAnsi="Times New Roman"/>
          <w:szCs w:val="24"/>
          <w:shd w:val="clear" w:color="auto" w:fill="FFFFFF"/>
        </w:rPr>
      </w:pPr>
      <w:r w:rsidRPr="008C7293">
        <w:rPr>
          <w:rFonts w:ascii="Times New Roman" w:eastAsia="SimSun" w:hAnsi="Times New Roman"/>
          <w:b/>
          <w:bCs/>
          <w:szCs w:val="24"/>
          <w:shd w:val="clear" w:color="auto" w:fill="FFFFFF"/>
        </w:rPr>
        <w:t>Figure S</w:t>
      </w:r>
      <w:r w:rsidRPr="008C7293">
        <w:rPr>
          <w:rFonts w:ascii="Times New Roman" w:eastAsia="SimSun" w:hAnsi="Times New Roman"/>
          <w:b/>
          <w:bCs/>
          <w:szCs w:val="24"/>
          <w:shd w:val="clear" w:color="auto" w:fill="FFFFFF"/>
          <w:lang w:eastAsia="zh-CN"/>
        </w:rPr>
        <w:t xml:space="preserve">3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XPS high-resolution scans of (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A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)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 xml:space="preserve">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C1s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 xml:space="preserve">,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(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B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)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 xml:space="preserve">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N1s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 xml:space="preserve">,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(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C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)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 xml:space="preserve">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O1s, (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D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)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 xml:space="preserve">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Cu2p, (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E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)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 xml:space="preserve"> S2p,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and (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F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)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 xml:space="preserve"> Ca2p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in</w:t>
      </w:r>
      <w:r w:rsidRPr="008C7293">
        <w:rPr>
          <w:rFonts w:ascii="Times New Roman" w:eastAsia="SimSun" w:hAnsi="Times New Roman" w:hint="eastAsia"/>
          <w:szCs w:val="24"/>
          <w:shd w:val="clear" w:color="auto" w:fill="FFFFFF"/>
          <w:lang w:eastAsia="zh-CN"/>
        </w:rPr>
        <w:t xml:space="preserve"> 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C</w:t>
      </w:r>
      <w:r w:rsidRPr="008C7293">
        <w:rPr>
          <w:rFonts w:ascii="Times New Roman" w:eastAsia="SimSun" w:hAnsi="Times New Roman"/>
          <w:szCs w:val="24"/>
          <w:shd w:val="clear" w:color="auto" w:fill="FFFFFF"/>
          <w:lang w:eastAsia="zh-CN"/>
        </w:rPr>
        <w:t>T</w:t>
      </w:r>
      <w:r w:rsidRPr="008C7293">
        <w:rPr>
          <w:rFonts w:ascii="Times New Roman" w:eastAsia="SimSun" w:hAnsi="Times New Roman"/>
          <w:szCs w:val="24"/>
          <w:shd w:val="clear" w:color="auto" w:fill="FFFFFF"/>
        </w:rPr>
        <w:t>CH.</w:t>
      </w:r>
    </w:p>
    <w:p w14:paraId="5EFCA3C6" w14:textId="77777777" w:rsidR="00847534" w:rsidRPr="008C7293" w:rsidRDefault="00000000">
      <w:pPr>
        <w:pStyle w:val="BGKeywords"/>
        <w:spacing w:after="0"/>
        <w:jc w:val="center"/>
        <w:rPr>
          <w:rFonts w:ascii="Times New Roman" w:eastAsia="SimSun" w:hAnsi="Times New Roman"/>
          <w:b/>
          <w:bCs/>
          <w:kern w:val="2"/>
          <w:szCs w:val="24"/>
          <w:shd w:val="clear" w:color="auto" w:fill="FFFFFF"/>
          <w:lang w:eastAsia="zh-CN"/>
        </w:rPr>
      </w:pPr>
      <w:bookmarkStart w:id="4" w:name="OLE_LINK1"/>
      <w:r w:rsidRPr="008C7293">
        <w:rPr>
          <w:rFonts w:ascii="Times New Roman" w:eastAsia="SimSun" w:hAnsi="Times New Roman"/>
          <w:b/>
          <w:bCs/>
          <w:noProof/>
          <w:kern w:val="2"/>
          <w:szCs w:val="24"/>
          <w:shd w:val="clear" w:color="auto" w:fill="FFFFFF"/>
          <w:lang w:eastAsia="zh-CN"/>
        </w:rPr>
        <w:drawing>
          <wp:inline distT="0" distB="0" distL="114300" distR="114300" wp14:anchorId="18B60DA4" wp14:editId="1B3618B5">
            <wp:extent cx="4879340" cy="3743960"/>
            <wp:effectExtent l="0" t="0" r="16510" b="8890"/>
            <wp:docPr id="5" name="图片 5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 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79340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3D93E" w14:textId="77777777" w:rsidR="00847534" w:rsidRPr="008C7293" w:rsidRDefault="00000000">
      <w:pPr>
        <w:pStyle w:val="BGKeywords"/>
        <w:spacing w:after="0"/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</w:pPr>
      <w:r w:rsidRPr="008C7293">
        <w:rPr>
          <w:rFonts w:ascii="Times New Roman" w:eastAsia="SimSun" w:hAnsi="Times New Roman"/>
          <w:b/>
          <w:bCs/>
          <w:kern w:val="2"/>
          <w:szCs w:val="24"/>
          <w:shd w:val="clear" w:color="auto" w:fill="FFFFFF"/>
          <w:lang w:eastAsia="zh-CN"/>
        </w:rPr>
        <w:t>Figure S4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  <w:t xml:space="preserve"> Effects of (A) different pH, (B) different CTCH concentrations, (C) different temperature and (D) different H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vertAlign w:val="subscript"/>
          <w:lang w:eastAsia="zh-CN"/>
        </w:rPr>
        <w:t>2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  <w:t>O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vertAlign w:val="subscript"/>
          <w:lang w:eastAsia="zh-CN"/>
        </w:rPr>
        <w:t>2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  <w:t xml:space="preserve"> concentrations on MB degradation.</w:t>
      </w:r>
    </w:p>
    <w:p w14:paraId="0351F219" w14:textId="77777777" w:rsidR="00847534" w:rsidRPr="008C7293" w:rsidRDefault="00000000">
      <w:pPr>
        <w:spacing w:after="0" w:line="480" w:lineRule="auto"/>
        <w:rPr>
          <w:rFonts w:ascii="Times New Roman" w:eastAsia="SimSun" w:hAnsi="Times New Roman"/>
          <w:b/>
          <w:bCs/>
          <w:kern w:val="2"/>
          <w:szCs w:val="24"/>
          <w:shd w:val="clear" w:color="auto" w:fill="FFFFFF"/>
          <w:lang w:eastAsia="zh-CN"/>
        </w:rPr>
      </w:pPr>
      <w:r w:rsidRPr="008C7293">
        <w:rPr>
          <w:rFonts w:ascii="Times New Roman" w:eastAsia="SimSun" w:hAnsi="Times New Roman"/>
          <w:b/>
          <w:bCs/>
          <w:noProof/>
          <w:kern w:val="2"/>
          <w:szCs w:val="24"/>
          <w:shd w:val="clear" w:color="auto" w:fill="FFFFFF"/>
          <w:lang w:eastAsia="zh-CN"/>
        </w:rPr>
        <w:drawing>
          <wp:inline distT="0" distB="0" distL="114300" distR="114300" wp14:anchorId="055EA037" wp14:editId="1A3503E6">
            <wp:extent cx="5942330" cy="1598295"/>
            <wp:effectExtent l="0" t="0" r="1270" b="1905"/>
            <wp:docPr id="6" name="图片 6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 S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16300" w14:textId="77777777" w:rsidR="00847534" w:rsidRPr="008C7293" w:rsidRDefault="00000000">
      <w:pPr>
        <w:spacing w:after="0" w:line="480" w:lineRule="auto"/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</w:pPr>
      <w:r w:rsidRPr="008C7293">
        <w:rPr>
          <w:rFonts w:ascii="Times New Roman" w:eastAsia="SimSun" w:hAnsi="Times New Roman"/>
          <w:b/>
          <w:bCs/>
          <w:kern w:val="2"/>
          <w:szCs w:val="24"/>
          <w:shd w:val="clear" w:color="auto" w:fill="FFFFFF"/>
          <w:lang w:eastAsia="zh-CN"/>
        </w:rPr>
        <w:t xml:space="preserve">Figure S5 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  <w:t>The absorption spectra of the mixture solution of MB and CTCH in the presence of H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vertAlign w:val="subscript"/>
          <w:lang w:eastAsia="zh-CN"/>
        </w:rPr>
        <w:t>2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  <w:t>O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vertAlign w:val="subscript"/>
          <w:lang w:eastAsia="zh-CN"/>
        </w:rPr>
        <w:t>2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  <w:t xml:space="preserve"> ((A) 0.1 mM, (B) 0.5 mM,</w:t>
      </w:r>
      <w:r w:rsidRPr="008C7293">
        <w:rPr>
          <w:rFonts w:ascii="Times New Roman" w:eastAsia="SimSun" w:hAnsi="Times New Roman" w:hint="eastAsia"/>
          <w:kern w:val="2"/>
          <w:szCs w:val="24"/>
          <w:shd w:val="clear" w:color="auto" w:fill="FFFFFF"/>
          <w:lang w:eastAsia="zh-CN"/>
        </w:rPr>
        <w:t xml:space="preserve"> </w:t>
      </w:r>
      <w:r w:rsidRPr="008C7293">
        <w:rPr>
          <w:rFonts w:ascii="Times New Roman" w:eastAsia="SimSun" w:hAnsi="Times New Roman"/>
          <w:kern w:val="2"/>
          <w:szCs w:val="24"/>
          <w:shd w:val="clear" w:color="auto" w:fill="FFFFFF"/>
          <w:lang w:eastAsia="zh-CN"/>
        </w:rPr>
        <w:t>(C) 1mM) with or without 808 nm laser irradiation.</w:t>
      </w:r>
    </w:p>
    <w:bookmarkEnd w:id="4"/>
    <w:p w14:paraId="0AFFE081" w14:textId="77777777" w:rsidR="00847534" w:rsidRPr="008C7293" w:rsidRDefault="00000000">
      <w:pPr>
        <w:spacing w:after="0" w:line="480" w:lineRule="auto"/>
        <w:jc w:val="center"/>
        <w:rPr>
          <w:rFonts w:ascii="Times New Roman" w:eastAsiaTheme="minorEastAsia" w:hAnsi="Times New Roman"/>
          <w:b/>
          <w:bCs/>
          <w:szCs w:val="24"/>
          <w:lang w:eastAsia="zh-CN"/>
        </w:rPr>
      </w:pPr>
      <w:r w:rsidRPr="008C7293">
        <w:rPr>
          <w:rFonts w:ascii="Times New Roman" w:eastAsiaTheme="minorEastAsia" w:hAnsi="Times New Roman" w:hint="eastAsia"/>
          <w:b/>
          <w:bCs/>
          <w:noProof/>
          <w:szCs w:val="24"/>
          <w:lang w:eastAsia="zh-CN"/>
        </w:rPr>
        <w:drawing>
          <wp:inline distT="0" distB="0" distL="114300" distR="114300" wp14:anchorId="7EE33E95" wp14:editId="6EE4C486">
            <wp:extent cx="2933065" cy="2160270"/>
            <wp:effectExtent l="0" t="0" r="635" b="11430"/>
            <wp:docPr id="7" name="图片 7" descr="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 S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3306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475D4" w14:textId="77777777" w:rsidR="00847534" w:rsidRPr="008C7293" w:rsidRDefault="00000000">
      <w:pPr>
        <w:spacing w:after="0" w:line="480" w:lineRule="auto"/>
        <w:rPr>
          <w:rFonts w:ascii="Times New Roman" w:hAnsi="Times New Roman"/>
          <w:szCs w:val="24"/>
          <w:lang w:eastAsia="zh-CN"/>
        </w:rPr>
      </w:pPr>
      <w:r w:rsidRPr="008C7293">
        <w:rPr>
          <w:rFonts w:ascii="Times New Roman" w:eastAsiaTheme="minorEastAsia" w:hAnsi="Times New Roman"/>
          <w:b/>
          <w:bCs/>
          <w:szCs w:val="24"/>
        </w:rPr>
        <w:t>Figure S</w:t>
      </w:r>
      <w:r w:rsidRPr="008C7293">
        <w:rPr>
          <w:rFonts w:ascii="Times New Roman" w:eastAsiaTheme="minorEastAsia" w:hAnsi="Times New Roman"/>
          <w:b/>
          <w:bCs/>
          <w:szCs w:val="24"/>
          <w:lang w:eastAsia="zh-CN"/>
        </w:rPr>
        <w:t xml:space="preserve">6 </w:t>
      </w:r>
      <w:r w:rsidRPr="008C7293">
        <w:rPr>
          <w:rFonts w:ascii="Times New Roman" w:hAnsi="Times New Roman"/>
          <w:szCs w:val="24"/>
        </w:rPr>
        <w:t>Ca</w:t>
      </w:r>
      <w:r w:rsidRPr="008C7293">
        <w:rPr>
          <w:rFonts w:ascii="Times New Roman" w:hAnsi="Times New Roman"/>
          <w:szCs w:val="24"/>
          <w:vertAlign w:val="superscript"/>
        </w:rPr>
        <w:t>2+</w:t>
      </w:r>
      <w:r w:rsidRPr="008C7293">
        <w:rPr>
          <w:rFonts w:ascii="Times New Roman" w:hAnsi="Times New Roman"/>
          <w:szCs w:val="24"/>
        </w:rPr>
        <w:t xml:space="preserve"> standard curve</w:t>
      </w:r>
      <w:r w:rsidRPr="008C7293">
        <w:rPr>
          <w:rFonts w:ascii="Times New Roman" w:hAnsi="Times New Roman"/>
          <w:szCs w:val="24"/>
          <w:lang w:eastAsia="zh-CN"/>
        </w:rPr>
        <w:t>.</w:t>
      </w:r>
    </w:p>
    <w:p w14:paraId="64390BFF" w14:textId="77777777" w:rsidR="00847534" w:rsidRPr="008C7293" w:rsidRDefault="00000000">
      <w:pPr>
        <w:spacing w:after="0" w:line="480" w:lineRule="auto"/>
        <w:jc w:val="center"/>
        <w:rPr>
          <w:rFonts w:ascii="Times New Roman" w:eastAsia="SimSun" w:hAnsi="Times New Roman"/>
          <w:b/>
          <w:bCs/>
          <w:szCs w:val="24"/>
          <w:lang w:eastAsia="zh-CN"/>
        </w:rPr>
      </w:pPr>
      <w:bookmarkStart w:id="5" w:name="OLE_LINK9"/>
      <w:r w:rsidRPr="008C7293">
        <w:rPr>
          <w:rFonts w:ascii="Times New Roman" w:eastAsia="SimSun" w:hAnsi="Times New Roman" w:hint="eastAsia"/>
          <w:b/>
          <w:bCs/>
          <w:noProof/>
          <w:szCs w:val="24"/>
          <w:lang w:eastAsia="zh-CN"/>
        </w:rPr>
        <w:drawing>
          <wp:inline distT="0" distB="0" distL="114300" distR="114300" wp14:anchorId="5954462F" wp14:editId="11155C82">
            <wp:extent cx="5584190" cy="2160270"/>
            <wp:effectExtent l="0" t="0" r="16510" b="11430"/>
            <wp:docPr id="13" name="图片 13" descr="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igure S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8419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E2880" w14:textId="77777777" w:rsidR="00847534" w:rsidRPr="008C7293" w:rsidRDefault="00000000">
      <w:pPr>
        <w:spacing w:after="0" w:line="480" w:lineRule="auto"/>
        <w:rPr>
          <w:rFonts w:ascii="Times New Roman" w:eastAsia="SimSun" w:hAnsi="Times New Roman"/>
          <w:szCs w:val="24"/>
          <w:lang w:eastAsia="zh-CN"/>
        </w:rPr>
      </w:pPr>
      <w:r w:rsidRPr="008C7293">
        <w:rPr>
          <w:rFonts w:ascii="Times New Roman" w:hAnsi="Times New Roman"/>
          <w:b/>
          <w:bCs/>
          <w:szCs w:val="24"/>
        </w:rPr>
        <w:t>Figure S</w:t>
      </w:r>
      <w:r w:rsidRPr="008C7293">
        <w:rPr>
          <w:rFonts w:ascii="Times New Roman" w:eastAsia="SimSun" w:hAnsi="Times New Roman"/>
          <w:b/>
          <w:bCs/>
          <w:szCs w:val="24"/>
          <w:lang w:eastAsia="zh-CN"/>
        </w:rPr>
        <w:t xml:space="preserve">7 </w:t>
      </w:r>
      <w:r w:rsidRPr="008C7293">
        <w:rPr>
          <w:rFonts w:ascii="Times New Roman" w:hAnsi="Times New Roman"/>
          <w:szCs w:val="24"/>
        </w:rPr>
        <w:t>(A) Confocal images of CTCH incubated with HeLa cells for different times (scale</w:t>
      </w:r>
      <w:r w:rsidRPr="008C7293">
        <w:rPr>
          <w:rFonts w:ascii="Times New Roman" w:eastAsia="SimSun" w:hAnsi="Times New Roman"/>
          <w:szCs w:val="24"/>
          <w:lang w:eastAsia="zh-CN"/>
        </w:rPr>
        <w:t xml:space="preserve"> bar</w:t>
      </w:r>
      <w:r w:rsidRPr="008C7293">
        <w:rPr>
          <w:rFonts w:ascii="Times New Roman" w:hAnsi="Times New Roman"/>
          <w:szCs w:val="24"/>
        </w:rPr>
        <w:t>: 10 μm); (B) Fluorescence intensity statistics of red channel.</w:t>
      </w:r>
      <w:r w:rsidRPr="008C7293">
        <w:rPr>
          <w:rFonts w:ascii="Times New Roman" w:eastAsia="SimSun" w:hAnsi="Times New Roman"/>
          <w:szCs w:val="24"/>
          <w:lang w:eastAsia="zh-CN"/>
        </w:rPr>
        <w:t>***</w:t>
      </w:r>
      <w:r w:rsidRPr="008C7293">
        <w:rPr>
          <w:rFonts w:ascii="Times New Roman" w:eastAsia="SimSun" w:hAnsi="Times New Roman"/>
          <w:i/>
          <w:iCs/>
          <w:szCs w:val="24"/>
          <w:lang w:eastAsia="zh-CN"/>
        </w:rPr>
        <w:t>P</w:t>
      </w:r>
      <w:r w:rsidRPr="008C7293">
        <w:rPr>
          <w:rFonts w:ascii="Times New Roman" w:eastAsia="SimSun" w:hAnsi="Times New Roman"/>
          <w:szCs w:val="24"/>
          <w:lang w:eastAsia="zh-CN"/>
        </w:rPr>
        <w:t>&lt;0.001.</w:t>
      </w:r>
    </w:p>
    <w:p w14:paraId="17B4A1CD" w14:textId="77777777" w:rsidR="00847534" w:rsidRPr="008C7293" w:rsidRDefault="00000000">
      <w:pPr>
        <w:spacing w:after="0" w:line="480" w:lineRule="auto"/>
        <w:jc w:val="center"/>
        <w:rPr>
          <w:rFonts w:ascii="Times New Roman" w:hAnsi="Times New Roman"/>
          <w:b/>
          <w:bCs/>
          <w:szCs w:val="24"/>
          <w:lang w:eastAsia="zh-CN"/>
        </w:rPr>
      </w:pPr>
      <w:bookmarkStart w:id="6" w:name="OLE_LINK3"/>
      <w:r w:rsidRPr="008C7293">
        <w:rPr>
          <w:rFonts w:ascii="Times New Roman" w:hAnsi="Times New Roman"/>
          <w:b/>
          <w:bCs/>
          <w:noProof/>
          <w:szCs w:val="24"/>
          <w:lang w:eastAsia="zh-CN"/>
        </w:rPr>
        <w:drawing>
          <wp:inline distT="0" distB="0" distL="114300" distR="114300" wp14:anchorId="7B8A9C1F" wp14:editId="0F945A9C">
            <wp:extent cx="3957320" cy="2520315"/>
            <wp:effectExtent l="0" t="0" r="5080" b="13335"/>
            <wp:docPr id="9" name="图片 9" descr="Figure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ure S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732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FED26" w14:textId="77777777" w:rsidR="00847534" w:rsidRPr="008C7293" w:rsidRDefault="00000000">
      <w:pPr>
        <w:spacing w:after="0" w:line="480" w:lineRule="auto"/>
        <w:rPr>
          <w:rFonts w:ascii="Times New Roman" w:hAnsi="Times New Roman"/>
          <w:szCs w:val="24"/>
          <w:lang w:eastAsia="zh-CN"/>
        </w:rPr>
      </w:pPr>
      <w:r w:rsidRPr="008C7293">
        <w:rPr>
          <w:rFonts w:ascii="Times New Roman" w:hAnsi="Times New Roman"/>
          <w:b/>
          <w:bCs/>
          <w:szCs w:val="24"/>
          <w:lang w:eastAsia="zh-CN"/>
        </w:rPr>
        <w:t xml:space="preserve">Figure S8 </w:t>
      </w:r>
      <w:r w:rsidRPr="008C7293">
        <w:rPr>
          <w:rFonts w:ascii="Times New Roman" w:hAnsi="Times New Roman"/>
          <w:szCs w:val="24"/>
          <w:lang w:eastAsia="zh-CN"/>
        </w:rPr>
        <w:t>Fluorescence images of HeLa cells pretreated with and without excess HA with RhB-labeled CTCH after 4 h (scale bar 20 μm).</w:t>
      </w:r>
    </w:p>
    <w:p w14:paraId="03297CB6" w14:textId="77777777" w:rsidR="00847534" w:rsidRPr="008C7293" w:rsidRDefault="00000000">
      <w:pPr>
        <w:spacing w:after="0" w:line="480" w:lineRule="auto"/>
        <w:jc w:val="center"/>
        <w:rPr>
          <w:rFonts w:ascii="Times New Roman" w:eastAsia="SimSun" w:hAnsi="Times New Roman"/>
          <w:b/>
          <w:bCs/>
          <w:szCs w:val="24"/>
          <w:lang w:eastAsia="zh-CN"/>
        </w:rPr>
      </w:pPr>
      <w:r w:rsidRPr="008C7293">
        <w:rPr>
          <w:rFonts w:ascii="Times New Roman" w:eastAsia="SimSun" w:hAnsi="Times New Roman" w:hint="eastAsia"/>
          <w:b/>
          <w:bCs/>
          <w:noProof/>
          <w:szCs w:val="24"/>
          <w:lang w:eastAsia="zh-CN"/>
        </w:rPr>
        <w:drawing>
          <wp:inline distT="0" distB="0" distL="114300" distR="114300" wp14:anchorId="4964C433" wp14:editId="39C7B4D7">
            <wp:extent cx="4040505" cy="3743960"/>
            <wp:effectExtent l="0" t="0" r="17145" b="8890"/>
            <wp:docPr id="10" name="图片 10" descr="Figure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 S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40505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2048B" w14:textId="77777777" w:rsidR="00847534" w:rsidRPr="008C7293" w:rsidRDefault="00000000">
      <w:pPr>
        <w:spacing w:after="0" w:line="480" w:lineRule="auto"/>
        <w:rPr>
          <w:rFonts w:ascii="Times New Roman" w:hAnsi="Times New Roman"/>
          <w:szCs w:val="24"/>
        </w:rPr>
      </w:pPr>
      <w:r w:rsidRPr="008C7293">
        <w:rPr>
          <w:rFonts w:ascii="Times New Roman" w:hAnsi="Times New Roman"/>
          <w:b/>
          <w:bCs/>
          <w:szCs w:val="24"/>
        </w:rPr>
        <w:t>Figure S</w:t>
      </w:r>
      <w:r w:rsidRPr="008C7293">
        <w:rPr>
          <w:rFonts w:ascii="Times New Roman" w:eastAsia="SimSun" w:hAnsi="Times New Roman"/>
          <w:b/>
          <w:bCs/>
          <w:szCs w:val="24"/>
          <w:lang w:eastAsia="zh-CN"/>
        </w:rPr>
        <w:t xml:space="preserve">9 </w:t>
      </w:r>
      <w:r w:rsidRPr="008C7293">
        <w:rPr>
          <w:rFonts w:ascii="Times New Roman" w:hAnsi="Times New Roman"/>
          <w:szCs w:val="24"/>
        </w:rPr>
        <w:t>Statistical chart of serum biochemical indices of nude mice (A) aspartate aminotransferase (AST); (B) alanine aminotransferase (ALT); (C) creatinine (Cr); (D) Urea nitrogen (BUN).</w:t>
      </w:r>
      <w:bookmarkEnd w:id="6"/>
    </w:p>
    <w:bookmarkEnd w:id="5"/>
    <w:p w14:paraId="07952BB5" w14:textId="77777777" w:rsidR="00847534" w:rsidRPr="008C7293" w:rsidRDefault="00000000">
      <w:pPr>
        <w:spacing w:after="0" w:line="480" w:lineRule="auto"/>
        <w:jc w:val="center"/>
        <w:rPr>
          <w:rFonts w:ascii="Times New Roman" w:eastAsia="SimSun" w:hAnsi="Times New Roman"/>
          <w:b/>
          <w:bCs/>
          <w:szCs w:val="24"/>
          <w:lang w:eastAsia="zh-CN"/>
        </w:rPr>
      </w:pPr>
      <w:r w:rsidRPr="008C7293">
        <w:rPr>
          <w:rFonts w:ascii="Times New Roman" w:eastAsia="SimSun" w:hAnsi="Times New Roman" w:hint="eastAsia"/>
          <w:b/>
          <w:bCs/>
          <w:noProof/>
          <w:szCs w:val="24"/>
          <w:lang w:eastAsia="zh-CN"/>
        </w:rPr>
        <w:drawing>
          <wp:inline distT="0" distB="0" distL="114300" distR="114300" wp14:anchorId="3D716D8E" wp14:editId="4384A512">
            <wp:extent cx="4347845" cy="3060065"/>
            <wp:effectExtent l="0" t="0" r="14605" b="6985"/>
            <wp:docPr id="11" name="图片 11" descr="Figure 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ure S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47845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A75C1" w14:textId="77777777" w:rsidR="00847534" w:rsidRPr="008C7293" w:rsidRDefault="00000000">
      <w:pPr>
        <w:spacing w:after="0" w:line="480" w:lineRule="auto"/>
        <w:rPr>
          <w:rFonts w:ascii="Times New Roman" w:hAnsi="Times New Roman"/>
          <w:szCs w:val="24"/>
        </w:rPr>
      </w:pPr>
      <w:r w:rsidRPr="008C7293">
        <w:rPr>
          <w:rFonts w:ascii="Times New Roman" w:hAnsi="Times New Roman"/>
          <w:b/>
          <w:bCs/>
          <w:szCs w:val="24"/>
        </w:rPr>
        <w:t>Figure S</w:t>
      </w:r>
      <w:r w:rsidRPr="008C7293">
        <w:rPr>
          <w:rFonts w:ascii="Times New Roman" w:eastAsia="SimSun" w:hAnsi="Times New Roman"/>
          <w:b/>
          <w:bCs/>
          <w:szCs w:val="24"/>
          <w:lang w:eastAsia="zh-CN"/>
        </w:rPr>
        <w:t>10</w:t>
      </w:r>
      <w:r w:rsidRPr="008C7293">
        <w:rPr>
          <w:rFonts w:ascii="Times New Roman" w:hAnsi="Times New Roman"/>
          <w:szCs w:val="24"/>
        </w:rPr>
        <w:t xml:space="preserve"> Pathological sections of the heart, liver, spleen, lung and kidney of nude mice (scale</w:t>
      </w:r>
      <w:r w:rsidRPr="008C7293">
        <w:rPr>
          <w:rFonts w:ascii="Times New Roman" w:eastAsia="SimSun" w:hAnsi="Times New Roman"/>
          <w:szCs w:val="24"/>
          <w:lang w:eastAsia="zh-CN"/>
        </w:rPr>
        <w:t xml:space="preserve"> bar</w:t>
      </w:r>
      <w:r w:rsidRPr="008C7293">
        <w:rPr>
          <w:rFonts w:ascii="Times New Roman" w:hAnsi="Times New Roman"/>
          <w:szCs w:val="24"/>
        </w:rPr>
        <w:t>: 200 μm).</w:t>
      </w:r>
    </w:p>
    <w:p w14:paraId="0C442D08" w14:textId="77777777" w:rsidR="00847534" w:rsidRPr="008C7293" w:rsidRDefault="00000000">
      <w:pPr>
        <w:spacing w:after="0" w:line="480" w:lineRule="auto"/>
        <w:jc w:val="center"/>
        <w:rPr>
          <w:rFonts w:ascii="Times New Roman" w:eastAsia="SimSun" w:hAnsi="Times New Roman"/>
          <w:b/>
          <w:bCs/>
          <w:kern w:val="2"/>
          <w:szCs w:val="24"/>
          <w:lang w:eastAsia="zh-CN"/>
        </w:rPr>
      </w:pPr>
      <w:bookmarkStart w:id="7" w:name="OLE_LINK2"/>
      <w:r w:rsidRPr="008C7293">
        <w:rPr>
          <w:rFonts w:ascii="Times New Roman" w:eastAsia="SimSun" w:hAnsi="Times New Roman"/>
          <w:b/>
          <w:bCs/>
          <w:noProof/>
          <w:kern w:val="2"/>
          <w:szCs w:val="24"/>
          <w:lang w:eastAsia="zh-CN"/>
        </w:rPr>
        <w:drawing>
          <wp:inline distT="0" distB="0" distL="114300" distR="114300" wp14:anchorId="52BD7E20" wp14:editId="4A9C829E">
            <wp:extent cx="3716020" cy="2700020"/>
            <wp:effectExtent l="0" t="0" r="17780" b="5080"/>
            <wp:docPr id="12" name="图片 12" descr="Figure 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ure S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1602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03D10" w14:textId="77777777" w:rsidR="00847534" w:rsidRPr="008C7293" w:rsidRDefault="00000000">
      <w:pPr>
        <w:spacing w:after="0" w:line="480" w:lineRule="auto"/>
        <w:rPr>
          <w:rFonts w:ascii="Times New Roman" w:hAnsi="Times New Roman"/>
          <w:szCs w:val="24"/>
          <w:lang w:eastAsia="zh-CN"/>
        </w:rPr>
      </w:pPr>
      <w:r w:rsidRPr="008C7293">
        <w:rPr>
          <w:rFonts w:ascii="Times New Roman" w:eastAsia="SimSun" w:hAnsi="Times New Roman"/>
          <w:b/>
          <w:bCs/>
          <w:kern w:val="2"/>
          <w:szCs w:val="24"/>
          <w:lang w:eastAsia="zh-CN"/>
        </w:rPr>
        <w:t xml:space="preserve">Figure S11 </w:t>
      </w:r>
      <w:r w:rsidRPr="008C7293">
        <w:rPr>
          <w:rFonts w:ascii="Times New Roman" w:eastAsia="SimSun" w:hAnsi="Times New Roman"/>
          <w:kern w:val="2"/>
          <w:szCs w:val="24"/>
          <w:lang w:eastAsia="zh-CN"/>
        </w:rPr>
        <w:t xml:space="preserve">Hemolysis </w:t>
      </w:r>
      <w:r w:rsidRPr="008C7293">
        <w:rPr>
          <w:rFonts w:ascii="Times New Roman" w:eastAsia="SimSun" w:hAnsi="Times New Roman"/>
          <w:szCs w:val="24"/>
          <w:lang w:eastAsia="zh-CN" w:bidi="ar"/>
        </w:rPr>
        <w:t xml:space="preserve">ratio </w:t>
      </w:r>
      <w:r w:rsidRPr="008C7293">
        <w:rPr>
          <w:rFonts w:ascii="Times New Roman" w:eastAsia="SimSun" w:hAnsi="Times New Roman"/>
          <w:kern w:val="2"/>
          <w:szCs w:val="24"/>
          <w:lang w:eastAsia="zh-CN"/>
        </w:rPr>
        <w:t xml:space="preserve">of CTCH </w:t>
      </w:r>
      <w:bookmarkStart w:id="8" w:name="OLE_LINK5"/>
      <w:bookmarkStart w:id="9" w:name="OLE_LINK4"/>
      <w:r w:rsidRPr="008C7293">
        <w:rPr>
          <w:rFonts w:ascii="Times New Roman" w:eastAsia="SimSun" w:hAnsi="Times New Roman"/>
          <w:kern w:val="2"/>
          <w:szCs w:val="24"/>
          <w:lang w:eastAsia="zh-CN"/>
        </w:rPr>
        <w:t>at different concentrations</w:t>
      </w:r>
      <w:bookmarkEnd w:id="8"/>
      <w:bookmarkEnd w:id="9"/>
      <w:r w:rsidRPr="008C7293">
        <w:rPr>
          <w:rFonts w:ascii="Times New Roman" w:eastAsia="SimSun" w:hAnsi="Times New Roman"/>
          <w:kern w:val="2"/>
          <w:szCs w:val="24"/>
          <w:lang w:eastAsia="zh-CN"/>
        </w:rPr>
        <w:t>.</w:t>
      </w:r>
      <w:bookmarkEnd w:id="7"/>
      <w:r w:rsidRPr="008C7293">
        <w:rPr>
          <w:rFonts w:ascii="Times New Roman" w:eastAsia="SimSun" w:hAnsi="Times New Roman" w:hint="eastAsia"/>
          <w:kern w:val="2"/>
          <w:szCs w:val="24"/>
          <w:lang w:eastAsia="zh-CN"/>
        </w:rPr>
        <w:t xml:space="preserve"> </w:t>
      </w:r>
      <w:r w:rsidRPr="008C7293">
        <w:rPr>
          <w:rFonts w:ascii="Times New Roman" w:eastAsia="SimSun" w:hAnsi="Times New Roman"/>
          <w:kern w:val="2"/>
          <w:szCs w:val="24"/>
          <w:lang w:eastAsia="zh-CN"/>
        </w:rPr>
        <w:t>NC: negative control, PC: positive control</w:t>
      </w:r>
      <w:r w:rsidRPr="008C7293">
        <w:rPr>
          <w:rFonts w:ascii="Times New Roman" w:eastAsia="SimSun" w:hAnsi="Times New Roman" w:hint="eastAsia"/>
          <w:kern w:val="2"/>
          <w:szCs w:val="24"/>
          <w:lang w:eastAsia="zh-CN"/>
        </w:rPr>
        <w:t>.</w:t>
      </w:r>
    </w:p>
    <w:sectPr w:rsidR="00847534" w:rsidRPr="008C7293">
      <w:footerReference w:type="even" r:id="rId17"/>
      <w:footerReference w:type="default" r:id="rId18"/>
      <w:footerReference w:type="first" r:id="rId19"/>
      <w:type w:val="continuous"/>
      <w:pgSz w:w="12240" w:h="15840"/>
      <w:pgMar w:top="1440" w:right="1440" w:bottom="1440" w:left="1440" w:header="0" w:footer="0" w:gutter="0"/>
      <w:cols w:space="475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3A3C0BF" w14:textId="77777777" w:rsidR="00CC635E" w:rsidRDefault="00CC635E">
      <w:pPr>
        <w:spacing w:after="0"/>
      </w:pPr>
      <w:r>
        <w:separator/>
      </w:r>
    </w:p>
  </w:endnote>
  <w:endnote w:type="continuationSeparator" w:id="0">
    <w:p w14:paraId="2C2454A8" w14:textId="77777777" w:rsidR="00CC635E" w:rsidRDefault="00CC635E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Arno Pro">
    <w:altName w:val="Times New Roman"/>
    <w:charset w:val="00"/>
    <w:family w:val="roman"/>
    <w:pitch w:val="default"/>
    <w:sig w:usb0="00000000" w:usb1="00000000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34388A" w14:textId="3B50426F" w:rsidR="00847534" w:rsidRDefault="008C7293">
    <w:pPr>
      <w:pStyle w:val="Footer"/>
      <w:framePr w:wrap="around" w:vAnchor="text" w:hAnchor="margin" w:xAlign="right" w:y="1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1117784" wp14:editId="6082E22C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92325" cy="329565"/>
              <wp:effectExtent l="0" t="0" r="3175" b="0"/>
              <wp:wrapNone/>
              <wp:docPr id="268606963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92325" cy="329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7D0FE11" w14:textId="57AFD1A1" w:rsidR="008C7293" w:rsidRPr="008C7293" w:rsidRDefault="008C7293" w:rsidP="008C7293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8C729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11778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left:0;text-align:left;margin-left:0;margin-top:0;width:164.75pt;height:25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" filled="f" stroked="f">
              <v:fill o:detectmouseclick="t"/>
              <v:textbox style="mso-fit-shape-to-text:t" inset="20pt,0,0,15pt">
                <w:txbxContent>
                  <w:p w14:paraId="67D0FE11" w14:textId="57AFD1A1" w:rsidR="008C7293" w:rsidRPr="008C7293" w:rsidRDefault="008C7293" w:rsidP="008C7293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8C729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00000">
      <w:rPr>
        <w:rStyle w:val="PageNumber"/>
      </w:rPr>
      <w:fldChar w:fldCharType="begin"/>
    </w:r>
    <w:r w:rsidR="00000000">
      <w:rPr>
        <w:rStyle w:val="PageNumber"/>
      </w:rPr>
      <w:instrText xml:space="preserve">PAGE  </w:instrText>
    </w:r>
    <w:r w:rsidR="00000000">
      <w:rPr>
        <w:rStyle w:val="PageNumber"/>
      </w:rPr>
      <w:fldChar w:fldCharType="separate"/>
    </w:r>
    <w:r w:rsidR="00000000">
      <w:rPr>
        <w:rStyle w:val="PageNumber"/>
      </w:rPr>
      <w:t>1</w:t>
    </w:r>
    <w:r w:rsidR="00000000">
      <w:rPr>
        <w:rStyle w:val="PageNumber"/>
      </w:rPr>
      <w:fldChar w:fldCharType="end"/>
    </w:r>
  </w:p>
  <w:p w14:paraId="1069CC7E" w14:textId="77777777" w:rsidR="00847534" w:rsidRDefault="0084753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93B0CE" w14:textId="5C3AD152" w:rsidR="00847534" w:rsidRDefault="008C7293">
    <w:pPr>
      <w:pStyle w:val="Footer"/>
      <w:framePr w:wrap="around" w:vAnchor="text" w:hAnchor="margin" w:xAlign="right" w:y="1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577D132D" wp14:editId="0396953A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92325" cy="329565"/>
              <wp:effectExtent l="0" t="0" r="3175" b="0"/>
              <wp:wrapNone/>
              <wp:docPr id="155947939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92325" cy="329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171FDB6" w14:textId="3D1F238E" w:rsidR="008C7293" w:rsidRPr="008C7293" w:rsidRDefault="008C7293" w:rsidP="008C7293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8C729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7D132D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4.75pt;height:25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7171FDB6" w14:textId="3D1F238E" w:rsidR="008C7293" w:rsidRPr="008C7293" w:rsidRDefault="008C7293" w:rsidP="008C7293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8C729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00000">
      <w:rPr>
        <w:rStyle w:val="PageNumber"/>
      </w:rPr>
      <w:fldChar w:fldCharType="begin"/>
    </w:r>
    <w:r w:rsidR="00000000">
      <w:rPr>
        <w:rStyle w:val="PageNumber"/>
      </w:rPr>
      <w:instrText xml:space="preserve">PAGE  </w:instrText>
    </w:r>
    <w:r w:rsidR="00000000">
      <w:rPr>
        <w:rStyle w:val="PageNumber"/>
      </w:rPr>
      <w:fldChar w:fldCharType="separate"/>
    </w:r>
    <w:r w:rsidR="00000000">
      <w:rPr>
        <w:rStyle w:val="PageNumber"/>
      </w:rPr>
      <w:t>1</w:t>
    </w:r>
    <w:r w:rsidR="00000000">
      <w:rPr>
        <w:rStyle w:val="PageNumber"/>
      </w:rPr>
      <w:fldChar w:fldCharType="end"/>
    </w:r>
  </w:p>
  <w:p w14:paraId="4BF2AEBE" w14:textId="77777777" w:rsidR="00847534" w:rsidRDefault="00847534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1E823B" w14:textId="748691CE" w:rsidR="008C7293" w:rsidRDefault="008C729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9947675" wp14:editId="17A53D7E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92325" cy="329565"/>
              <wp:effectExtent l="0" t="0" r="3175" b="0"/>
              <wp:wrapNone/>
              <wp:docPr id="1817016443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92325" cy="329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025F771" w14:textId="1B926E8A" w:rsidR="008C7293" w:rsidRPr="008C7293" w:rsidRDefault="008C7293" w:rsidP="008C7293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8C729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94767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left:0;text-align:left;margin-left:0;margin-top:0;width:164.75pt;height:25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" filled="f" stroked="f">
              <v:fill o:detectmouseclick="t"/>
              <v:textbox style="mso-fit-shape-to-text:t" inset="20pt,0,0,15pt">
                <w:txbxContent>
                  <w:p w14:paraId="1025F771" w14:textId="1B926E8A" w:rsidR="008C7293" w:rsidRPr="008C7293" w:rsidRDefault="008C7293" w:rsidP="008C7293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8C729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FDDC5F1" w14:textId="77777777" w:rsidR="00CC635E" w:rsidRDefault="00CC635E">
      <w:pPr>
        <w:spacing w:after="0"/>
      </w:pPr>
      <w:r>
        <w:separator/>
      </w:r>
    </w:p>
  </w:footnote>
  <w:footnote w:type="continuationSeparator" w:id="0">
    <w:p w14:paraId="3D847A74" w14:textId="77777777" w:rsidR="00CC635E" w:rsidRDefault="00CC635E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82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0"/>
  <w:doNotHyphenateCaps/>
  <w:drawingGridHorizontalSpacing w:val="0"/>
  <w:drawingGridVerticalSpacing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DAxZDdiYmZiY2YyYmE2NzgyNjA2NTdkMDk3N2E2ZmQifQ=="/>
  </w:docVars>
  <w:rsids>
    <w:rsidRoot w:val="5D260B5C"/>
    <w:rsid w:val="000002F2"/>
    <w:rsid w:val="0005660F"/>
    <w:rsid w:val="000702AD"/>
    <w:rsid w:val="000B2EEB"/>
    <w:rsid w:val="000B5610"/>
    <w:rsid w:val="000C05CC"/>
    <w:rsid w:val="00195ACA"/>
    <w:rsid w:val="001A7A90"/>
    <w:rsid w:val="00212B1D"/>
    <w:rsid w:val="00271A02"/>
    <w:rsid w:val="002A7493"/>
    <w:rsid w:val="002C3431"/>
    <w:rsid w:val="0031373B"/>
    <w:rsid w:val="00324128"/>
    <w:rsid w:val="00361E35"/>
    <w:rsid w:val="003664E9"/>
    <w:rsid w:val="003679A1"/>
    <w:rsid w:val="003A42F0"/>
    <w:rsid w:val="003B4AF3"/>
    <w:rsid w:val="003E1F76"/>
    <w:rsid w:val="00475FD2"/>
    <w:rsid w:val="004E283C"/>
    <w:rsid w:val="004E7185"/>
    <w:rsid w:val="005553EF"/>
    <w:rsid w:val="00567E81"/>
    <w:rsid w:val="00591A57"/>
    <w:rsid w:val="005D0C10"/>
    <w:rsid w:val="006455A5"/>
    <w:rsid w:val="00683131"/>
    <w:rsid w:val="006A3E34"/>
    <w:rsid w:val="006B2581"/>
    <w:rsid w:val="007000D9"/>
    <w:rsid w:val="00747701"/>
    <w:rsid w:val="007629D3"/>
    <w:rsid w:val="00794616"/>
    <w:rsid w:val="007A11AD"/>
    <w:rsid w:val="008047DE"/>
    <w:rsid w:val="00847534"/>
    <w:rsid w:val="008633FA"/>
    <w:rsid w:val="008655C0"/>
    <w:rsid w:val="008C7293"/>
    <w:rsid w:val="008D30F9"/>
    <w:rsid w:val="008D53B2"/>
    <w:rsid w:val="00912169"/>
    <w:rsid w:val="0092037A"/>
    <w:rsid w:val="009246AD"/>
    <w:rsid w:val="009344AB"/>
    <w:rsid w:val="00997D30"/>
    <w:rsid w:val="009F2E7E"/>
    <w:rsid w:val="00A02D62"/>
    <w:rsid w:val="00A20EB5"/>
    <w:rsid w:val="00A764EF"/>
    <w:rsid w:val="00AB34C5"/>
    <w:rsid w:val="00AF4F6D"/>
    <w:rsid w:val="00AF7F6A"/>
    <w:rsid w:val="00B05A88"/>
    <w:rsid w:val="00B44641"/>
    <w:rsid w:val="00B7618D"/>
    <w:rsid w:val="00BD2C44"/>
    <w:rsid w:val="00C10EE0"/>
    <w:rsid w:val="00C12556"/>
    <w:rsid w:val="00C6170A"/>
    <w:rsid w:val="00CC635E"/>
    <w:rsid w:val="00D318E5"/>
    <w:rsid w:val="00D32E24"/>
    <w:rsid w:val="00DD6DBB"/>
    <w:rsid w:val="00E074F2"/>
    <w:rsid w:val="00E91482"/>
    <w:rsid w:val="00E96302"/>
    <w:rsid w:val="00F134F5"/>
    <w:rsid w:val="00F47B85"/>
    <w:rsid w:val="00F54BDD"/>
    <w:rsid w:val="00F5645C"/>
    <w:rsid w:val="00F95EF9"/>
    <w:rsid w:val="00FE6219"/>
    <w:rsid w:val="00FF2D4B"/>
    <w:rsid w:val="02104022"/>
    <w:rsid w:val="034C108A"/>
    <w:rsid w:val="04207E21"/>
    <w:rsid w:val="05085485"/>
    <w:rsid w:val="066F6E3E"/>
    <w:rsid w:val="07434552"/>
    <w:rsid w:val="07DE071F"/>
    <w:rsid w:val="091801CF"/>
    <w:rsid w:val="093E76C7"/>
    <w:rsid w:val="09CB4CD3"/>
    <w:rsid w:val="0A8530D4"/>
    <w:rsid w:val="0B0B3835"/>
    <w:rsid w:val="0B52745A"/>
    <w:rsid w:val="0D5B3CFF"/>
    <w:rsid w:val="0DD51C7C"/>
    <w:rsid w:val="0F2F25F9"/>
    <w:rsid w:val="0FB83603"/>
    <w:rsid w:val="102141A2"/>
    <w:rsid w:val="104D4694"/>
    <w:rsid w:val="121B0FBF"/>
    <w:rsid w:val="121D0DB5"/>
    <w:rsid w:val="132F62D2"/>
    <w:rsid w:val="13F37300"/>
    <w:rsid w:val="14197B73"/>
    <w:rsid w:val="147751D9"/>
    <w:rsid w:val="14E8498B"/>
    <w:rsid w:val="15DA2525"/>
    <w:rsid w:val="16AD45F0"/>
    <w:rsid w:val="16DD44E9"/>
    <w:rsid w:val="16F77107"/>
    <w:rsid w:val="170B4961"/>
    <w:rsid w:val="18E67433"/>
    <w:rsid w:val="1D682B0D"/>
    <w:rsid w:val="1D9A3CC3"/>
    <w:rsid w:val="1DE6207C"/>
    <w:rsid w:val="1E9F16BD"/>
    <w:rsid w:val="1EE91FF7"/>
    <w:rsid w:val="1F69491A"/>
    <w:rsid w:val="20AA6F98"/>
    <w:rsid w:val="213D3171"/>
    <w:rsid w:val="224C1680"/>
    <w:rsid w:val="22676ED1"/>
    <w:rsid w:val="22F71B69"/>
    <w:rsid w:val="22FB583A"/>
    <w:rsid w:val="23563407"/>
    <w:rsid w:val="237D1B42"/>
    <w:rsid w:val="251A0796"/>
    <w:rsid w:val="25B75D0D"/>
    <w:rsid w:val="25D7082F"/>
    <w:rsid w:val="27BA031B"/>
    <w:rsid w:val="28BE0F54"/>
    <w:rsid w:val="29995DFC"/>
    <w:rsid w:val="2A220EF5"/>
    <w:rsid w:val="2ACD19E2"/>
    <w:rsid w:val="2B4A50DD"/>
    <w:rsid w:val="2BC83073"/>
    <w:rsid w:val="2CB50436"/>
    <w:rsid w:val="2D7500C1"/>
    <w:rsid w:val="2E772BB0"/>
    <w:rsid w:val="30005457"/>
    <w:rsid w:val="30B348BF"/>
    <w:rsid w:val="311F4393"/>
    <w:rsid w:val="31CC6CD8"/>
    <w:rsid w:val="32671224"/>
    <w:rsid w:val="32BD6FFF"/>
    <w:rsid w:val="345548C3"/>
    <w:rsid w:val="34B61F58"/>
    <w:rsid w:val="35A26038"/>
    <w:rsid w:val="35CF507F"/>
    <w:rsid w:val="37225683"/>
    <w:rsid w:val="37620175"/>
    <w:rsid w:val="38341B11"/>
    <w:rsid w:val="38471845"/>
    <w:rsid w:val="38E47094"/>
    <w:rsid w:val="38F35529"/>
    <w:rsid w:val="392456E2"/>
    <w:rsid w:val="3A9E7716"/>
    <w:rsid w:val="3AAD21B4"/>
    <w:rsid w:val="3C722C08"/>
    <w:rsid w:val="3D3B56F0"/>
    <w:rsid w:val="3E3B7F73"/>
    <w:rsid w:val="3EC84D62"/>
    <w:rsid w:val="3F8E13F7"/>
    <w:rsid w:val="40181D19"/>
    <w:rsid w:val="42017ABE"/>
    <w:rsid w:val="425A03C6"/>
    <w:rsid w:val="42A3378E"/>
    <w:rsid w:val="43C57AC2"/>
    <w:rsid w:val="440C749E"/>
    <w:rsid w:val="44586B41"/>
    <w:rsid w:val="44E81CBA"/>
    <w:rsid w:val="458D3994"/>
    <w:rsid w:val="476B6BD2"/>
    <w:rsid w:val="477F61D9"/>
    <w:rsid w:val="47AB5220"/>
    <w:rsid w:val="484D62D8"/>
    <w:rsid w:val="48910C9D"/>
    <w:rsid w:val="48E21116"/>
    <w:rsid w:val="4966401B"/>
    <w:rsid w:val="4A253068"/>
    <w:rsid w:val="4AFF7D5D"/>
    <w:rsid w:val="4BA40904"/>
    <w:rsid w:val="4BDB2578"/>
    <w:rsid w:val="4C7660C6"/>
    <w:rsid w:val="4CBD3A2C"/>
    <w:rsid w:val="4DE44FE8"/>
    <w:rsid w:val="4E08155A"/>
    <w:rsid w:val="4E233D62"/>
    <w:rsid w:val="4E661EA1"/>
    <w:rsid w:val="4FE16649"/>
    <w:rsid w:val="50962F12"/>
    <w:rsid w:val="51110C17"/>
    <w:rsid w:val="516E0650"/>
    <w:rsid w:val="51C920AE"/>
    <w:rsid w:val="52065E75"/>
    <w:rsid w:val="52CB49C9"/>
    <w:rsid w:val="53852DC9"/>
    <w:rsid w:val="53CD35B2"/>
    <w:rsid w:val="53EF0DEF"/>
    <w:rsid w:val="54104D89"/>
    <w:rsid w:val="585111A7"/>
    <w:rsid w:val="589A7317"/>
    <w:rsid w:val="58D8399B"/>
    <w:rsid w:val="58F033DB"/>
    <w:rsid w:val="5A315A59"/>
    <w:rsid w:val="5A623D78"/>
    <w:rsid w:val="5A7C4F26"/>
    <w:rsid w:val="5AA004E9"/>
    <w:rsid w:val="5B105FEC"/>
    <w:rsid w:val="5BF26C79"/>
    <w:rsid w:val="5CD40D0F"/>
    <w:rsid w:val="5D260B5C"/>
    <w:rsid w:val="5D964551"/>
    <w:rsid w:val="5E1611EE"/>
    <w:rsid w:val="5E6A778C"/>
    <w:rsid w:val="5EE17DEC"/>
    <w:rsid w:val="5F3E6C4E"/>
    <w:rsid w:val="60D93569"/>
    <w:rsid w:val="61DA0784"/>
    <w:rsid w:val="624520A2"/>
    <w:rsid w:val="63185498"/>
    <w:rsid w:val="639C03E7"/>
    <w:rsid w:val="63D7141F"/>
    <w:rsid w:val="63F024E1"/>
    <w:rsid w:val="659F41BF"/>
    <w:rsid w:val="66252916"/>
    <w:rsid w:val="66F760D8"/>
    <w:rsid w:val="670A1B0C"/>
    <w:rsid w:val="67F17784"/>
    <w:rsid w:val="680D44CE"/>
    <w:rsid w:val="69BA3375"/>
    <w:rsid w:val="6A94006A"/>
    <w:rsid w:val="6AFE7291"/>
    <w:rsid w:val="6CA81BAB"/>
    <w:rsid w:val="6CC61CD1"/>
    <w:rsid w:val="6DA46816"/>
    <w:rsid w:val="6EF94E2C"/>
    <w:rsid w:val="71493231"/>
    <w:rsid w:val="71CD7544"/>
    <w:rsid w:val="725917E7"/>
    <w:rsid w:val="72952357"/>
    <w:rsid w:val="736A5E0C"/>
    <w:rsid w:val="73CB732A"/>
    <w:rsid w:val="742D0BE7"/>
    <w:rsid w:val="75C64E50"/>
    <w:rsid w:val="75DE03EB"/>
    <w:rsid w:val="7757508C"/>
    <w:rsid w:val="776B2153"/>
    <w:rsid w:val="780B0017"/>
    <w:rsid w:val="78951A09"/>
    <w:rsid w:val="7A214D4A"/>
    <w:rsid w:val="7AB7745D"/>
    <w:rsid w:val="7B7F441F"/>
    <w:rsid w:val="7CC61BD9"/>
    <w:rsid w:val="7E1E7F1F"/>
    <w:rsid w:val="7FB34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051C3D4"/>
  <w15:docId w15:val="{E51F6BBB-8948-4876-8321-6C90A594F2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SimSun" w:hAnsi="Times New Roman" w:cs="Times New Roman"/>
        <w:lang w:val="en-NZ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semiHidden="1" w:qFormat="1"/>
    <w:lsdException w:name="footer" w:qFormat="1"/>
    <w:lsdException w:name="caption" w:semiHidden="1" w:unhideWhenUsed="1" w:qFormat="1"/>
    <w:lsdException w:name="page number" w:qFormat="1"/>
    <w:lsdException w:name="Title" w:qFormat="1"/>
    <w:lsdException w:name="Default Paragraph Font" w:semiHidden="1" w:uiPriority="1" w:unhideWhenUsed="1" w:qFormat="1"/>
    <w:lsdException w:name="Body Text" w:qFormat="1"/>
    <w:lsdException w:name="Subtitle" w:qFormat="1"/>
    <w:lsdException w:name="Hyperlink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pacing w:after="200"/>
      <w:jc w:val="both"/>
    </w:pPr>
    <w:rPr>
      <w:rFonts w:ascii="Times" w:eastAsia="Times New Roman" w:hAnsi="Times"/>
      <w:sz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autoRedefine/>
    <w:qFormat/>
    <w:pPr>
      <w:jc w:val="center"/>
    </w:pPr>
    <w:rPr>
      <w:b/>
      <w:sz w:val="40"/>
    </w:rPr>
  </w:style>
  <w:style w:type="paragraph" w:styleId="BalloonText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Footer">
    <w:name w:val="footer"/>
    <w:basedOn w:val="Normal"/>
    <w:qFormat/>
    <w:pPr>
      <w:tabs>
        <w:tab w:val="center" w:pos="4320"/>
        <w:tab w:val="right" w:pos="8640"/>
      </w:tabs>
    </w:pPr>
  </w:style>
  <w:style w:type="paragraph" w:styleId="FootnoteText">
    <w:name w:val="footnote text"/>
    <w:basedOn w:val="Normal"/>
    <w:next w:val="TFReferencesSection"/>
    <w:semiHidden/>
    <w:qFormat/>
  </w:style>
  <w:style w:type="paragraph" w:customStyle="1" w:styleId="TFReferencesSection">
    <w:name w:val="TF_References_Section"/>
    <w:basedOn w:val="Normal"/>
    <w:qFormat/>
    <w:pPr>
      <w:spacing w:line="480" w:lineRule="auto"/>
      <w:ind w:firstLine="187"/>
    </w:pPr>
  </w:style>
  <w:style w:type="paragraph" w:styleId="NormalWeb">
    <w:name w:val="Normal (Web)"/>
    <w:basedOn w:val="Normal"/>
    <w:qFormat/>
  </w:style>
  <w:style w:type="character" w:styleId="PageNumber">
    <w:name w:val="page number"/>
    <w:basedOn w:val="DefaultParagraphFont"/>
    <w:autoRedefine/>
    <w:qFormat/>
  </w:style>
  <w:style w:type="character" w:styleId="FollowedHyperlink">
    <w:name w:val="FollowedHyperlink"/>
    <w:qFormat/>
    <w:rPr>
      <w:color w:val="800080"/>
      <w:u w:val="single"/>
    </w:rPr>
  </w:style>
  <w:style w:type="character" w:styleId="Hyperlink">
    <w:name w:val="Hyperlink"/>
    <w:qFormat/>
    <w:rPr>
      <w:color w:val="0000FF"/>
      <w:u w:val="single"/>
    </w:rPr>
  </w:style>
  <w:style w:type="paragraph" w:customStyle="1" w:styleId="TAMainText">
    <w:name w:val="TA_Main_Text"/>
    <w:basedOn w:val="Normal"/>
    <w:qFormat/>
    <w:pPr>
      <w:spacing w:after="0" w:line="480" w:lineRule="auto"/>
      <w:ind w:firstLine="202"/>
    </w:pPr>
  </w:style>
  <w:style w:type="paragraph" w:customStyle="1" w:styleId="BATitle">
    <w:name w:val="BA_Title"/>
    <w:basedOn w:val="Normal"/>
    <w:next w:val="BBAuthorName"/>
    <w:qFormat/>
    <w:pPr>
      <w:spacing w:before="720" w:after="360" w:line="480" w:lineRule="auto"/>
      <w:jc w:val="center"/>
    </w:pPr>
    <w:rPr>
      <w:rFonts w:ascii="Times New Roman" w:hAnsi="Times New Roman"/>
      <w:sz w:val="44"/>
    </w:rPr>
  </w:style>
  <w:style w:type="paragraph" w:customStyle="1" w:styleId="BBAuthorName">
    <w:name w:val="BB_Author_Name"/>
    <w:basedOn w:val="Normal"/>
    <w:next w:val="BCAuthorAddress"/>
    <w:qFormat/>
    <w:pPr>
      <w:spacing w:after="240" w:line="480" w:lineRule="auto"/>
      <w:jc w:val="center"/>
    </w:pPr>
    <w:rPr>
      <w:i/>
    </w:rPr>
  </w:style>
  <w:style w:type="paragraph" w:customStyle="1" w:styleId="BCAuthorAddress">
    <w:name w:val="BC_Author_Address"/>
    <w:basedOn w:val="Normal"/>
    <w:next w:val="BIEmailAddress"/>
    <w:autoRedefine/>
    <w:qFormat/>
    <w:pPr>
      <w:spacing w:after="240" w:line="480" w:lineRule="auto"/>
      <w:jc w:val="center"/>
    </w:pPr>
  </w:style>
  <w:style w:type="paragraph" w:customStyle="1" w:styleId="BIEmailAddress">
    <w:name w:val="BI_Email_Address"/>
    <w:basedOn w:val="Normal"/>
    <w:next w:val="AIReceivedDate"/>
    <w:autoRedefine/>
    <w:qFormat/>
    <w:pPr>
      <w:spacing w:line="480" w:lineRule="auto"/>
    </w:pPr>
  </w:style>
  <w:style w:type="paragraph" w:customStyle="1" w:styleId="AIReceivedDate">
    <w:name w:val="AI_Received_Date"/>
    <w:basedOn w:val="Normal"/>
    <w:next w:val="BDAbstract"/>
    <w:qFormat/>
    <w:pPr>
      <w:spacing w:after="240" w:line="480" w:lineRule="auto"/>
    </w:pPr>
    <w:rPr>
      <w:b/>
    </w:rPr>
  </w:style>
  <w:style w:type="paragraph" w:customStyle="1" w:styleId="BDAbstract">
    <w:name w:val="BD_Abstract"/>
    <w:basedOn w:val="Normal"/>
    <w:next w:val="TAMainText"/>
    <w:qFormat/>
    <w:pPr>
      <w:spacing w:before="360" w:after="360" w:line="480" w:lineRule="auto"/>
    </w:pPr>
  </w:style>
  <w:style w:type="paragraph" w:customStyle="1" w:styleId="TDAcknowledgments">
    <w:name w:val="TD_Acknowledgments"/>
    <w:basedOn w:val="Normal"/>
    <w:next w:val="Normal"/>
    <w:autoRedefine/>
    <w:qFormat/>
    <w:pPr>
      <w:spacing w:before="200" w:line="480" w:lineRule="auto"/>
      <w:ind w:firstLine="202"/>
    </w:pPr>
  </w:style>
  <w:style w:type="paragraph" w:customStyle="1" w:styleId="TESupportingInformation">
    <w:name w:val="TE_Supporting_Information"/>
    <w:basedOn w:val="Normal"/>
    <w:next w:val="Normal"/>
    <w:autoRedefine/>
    <w:qFormat/>
    <w:pPr>
      <w:spacing w:line="480" w:lineRule="auto"/>
      <w:ind w:firstLine="187"/>
    </w:pPr>
  </w:style>
  <w:style w:type="paragraph" w:customStyle="1" w:styleId="VCSchemeTitle">
    <w:name w:val="VC_Scheme_Title"/>
    <w:basedOn w:val="Normal"/>
    <w:next w:val="Normal"/>
    <w:autoRedefine/>
    <w:qFormat/>
    <w:pPr>
      <w:spacing w:line="480" w:lineRule="auto"/>
    </w:pPr>
  </w:style>
  <w:style w:type="paragraph" w:customStyle="1" w:styleId="VDTableTitle">
    <w:name w:val="VD_Table_Title"/>
    <w:basedOn w:val="Normal"/>
    <w:next w:val="Normal"/>
    <w:autoRedefine/>
    <w:qFormat/>
    <w:pPr>
      <w:spacing w:line="480" w:lineRule="auto"/>
    </w:pPr>
  </w:style>
  <w:style w:type="paragraph" w:customStyle="1" w:styleId="VAFigureCaption">
    <w:name w:val="VA_Figure_Caption"/>
    <w:basedOn w:val="Normal"/>
    <w:next w:val="Normal"/>
    <w:autoRedefine/>
    <w:qFormat/>
    <w:pPr>
      <w:spacing w:line="480" w:lineRule="auto"/>
    </w:pPr>
  </w:style>
  <w:style w:type="paragraph" w:customStyle="1" w:styleId="VBChartTitle">
    <w:name w:val="VB_Chart_Title"/>
    <w:basedOn w:val="Normal"/>
    <w:next w:val="Normal"/>
    <w:autoRedefine/>
    <w:qFormat/>
    <w:pPr>
      <w:spacing w:line="480" w:lineRule="auto"/>
    </w:pPr>
  </w:style>
  <w:style w:type="paragraph" w:customStyle="1" w:styleId="FETableFootnote">
    <w:name w:val="FE_Table_Footnote"/>
    <w:basedOn w:val="Normal"/>
    <w:next w:val="Normal"/>
    <w:autoRedefine/>
    <w:qFormat/>
    <w:pPr>
      <w:ind w:firstLine="187"/>
    </w:pPr>
  </w:style>
  <w:style w:type="paragraph" w:customStyle="1" w:styleId="FCChartFootnote">
    <w:name w:val="FC_Chart_Footnote"/>
    <w:basedOn w:val="Normal"/>
    <w:next w:val="Normal"/>
    <w:autoRedefine/>
    <w:qFormat/>
    <w:pPr>
      <w:ind w:firstLine="187"/>
    </w:pPr>
  </w:style>
  <w:style w:type="paragraph" w:customStyle="1" w:styleId="FDSchemeFootnote">
    <w:name w:val="FD_Scheme_Footnote"/>
    <w:basedOn w:val="Normal"/>
    <w:next w:val="Normal"/>
    <w:autoRedefine/>
    <w:qFormat/>
    <w:pPr>
      <w:ind w:firstLine="187"/>
    </w:pPr>
  </w:style>
  <w:style w:type="paragraph" w:customStyle="1" w:styleId="TCTableBody">
    <w:name w:val="TC_Table_Body"/>
    <w:basedOn w:val="Normal"/>
    <w:autoRedefine/>
    <w:qFormat/>
  </w:style>
  <w:style w:type="paragraph" w:customStyle="1" w:styleId="AFTitleRunningHead">
    <w:name w:val="AF_Title_Running_Head"/>
    <w:basedOn w:val="Normal"/>
    <w:next w:val="TAMainText"/>
    <w:autoRedefine/>
    <w:qFormat/>
    <w:pPr>
      <w:spacing w:line="480" w:lineRule="auto"/>
    </w:pPr>
  </w:style>
  <w:style w:type="paragraph" w:customStyle="1" w:styleId="BEAuthorBiography">
    <w:name w:val="BE_Author_Biography"/>
    <w:basedOn w:val="Normal"/>
    <w:autoRedefine/>
    <w:qFormat/>
    <w:pPr>
      <w:spacing w:line="480" w:lineRule="auto"/>
    </w:pPr>
  </w:style>
  <w:style w:type="paragraph" w:customStyle="1" w:styleId="FACorrespondingAuthorFootnote">
    <w:name w:val="FA_Corresponding_Author_Footnote"/>
    <w:basedOn w:val="Normal"/>
    <w:next w:val="TAMainText"/>
    <w:autoRedefine/>
    <w:qFormat/>
    <w:pPr>
      <w:spacing w:line="480" w:lineRule="auto"/>
    </w:pPr>
  </w:style>
  <w:style w:type="paragraph" w:customStyle="1" w:styleId="SNSynopsisTOC">
    <w:name w:val="SN_Synopsis_TOC"/>
    <w:basedOn w:val="Normal"/>
    <w:autoRedefine/>
    <w:qFormat/>
    <w:pPr>
      <w:spacing w:line="480" w:lineRule="auto"/>
    </w:pPr>
  </w:style>
  <w:style w:type="paragraph" w:customStyle="1" w:styleId="BGKeywords">
    <w:name w:val="BG_Keywords"/>
    <w:basedOn w:val="Normal"/>
    <w:autoRedefine/>
    <w:qFormat/>
    <w:pPr>
      <w:spacing w:line="480" w:lineRule="auto"/>
    </w:pPr>
  </w:style>
  <w:style w:type="paragraph" w:customStyle="1" w:styleId="BHBriefs">
    <w:name w:val="BH_Briefs"/>
    <w:basedOn w:val="Normal"/>
    <w:autoRedefine/>
    <w:qFormat/>
    <w:pPr>
      <w:spacing w:line="480" w:lineRule="auto"/>
    </w:pPr>
  </w:style>
  <w:style w:type="paragraph" w:customStyle="1" w:styleId="StyleFACorrespondingAuthorFootnote7pt">
    <w:name w:val="Style FA_Corresponding_Author_Footnote + 7 pt"/>
    <w:basedOn w:val="Normal"/>
    <w:next w:val="BGKeywords"/>
    <w:link w:val="StyleFACorrespondingAuthorFootnote7ptChar"/>
    <w:autoRedefine/>
    <w:qFormat/>
    <w:pPr>
      <w:spacing w:after="0"/>
      <w:jc w:val="left"/>
    </w:pPr>
    <w:rPr>
      <w:rFonts w:ascii="Arno Pro" w:hAnsi="Arno Pro"/>
      <w:kern w:val="20"/>
      <w:sz w:val="18"/>
    </w:rPr>
  </w:style>
  <w:style w:type="character" w:customStyle="1" w:styleId="StyleFACorrespondingAuthorFootnote7ptChar">
    <w:name w:val="Style FA_Corresponding_Author_Footnote + 7 pt Char"/>
    <w:link w:val="StyleFACorrespondingAuthorFootnote7pt"/>
    <w:autoRedefine/>
    <w:qFormat/>
    <w:rPr>
      <w:rFonts w:ascii="Arno Pro" w:hAnsi="Arno Pro"/>
      <w:kern w:val="20"/>
      <w:sz w:val="18"/>
    </w:rPr>
  </w:style>
  <w:style w:type="paragraph" w:customStyle="1" w:styleId="FAAuthorInfoSubtitle">
    <w:name w:val="FA_Author_Info_Subtitle"/>
    <w:basedOn w:val="Normal"/>
    <w:link w:val="FAAuthorInfoSubtitleChar"/>
    <w:autoRedefine/>
    <w:qFormat/>
    <w:pPr>
      <w:spacing w:before="120" w:after="60" w:line="480" w:lineRule="auto"/>
      <w:jc w:val="left"/>
    </w:pPr>
    <w:rPr>
      <w:b/>
    </w:rPr>
  </w:style>
  <w:style w:type="character" w:customStyle="1" w:styleId="FAAuthorInfoSubtitleChar">
    <w:name w:val="FA_Author_Info_Subtitle Char"/>
    <w:link w:val="FAAuthorInfoSubtitle"/>
    <w:autoRedefine/>
    <w:qFormat/>
    <w:rPr>
      <w:rFonts w:ascii="Times" w:hAnsi="Times"/>
      <w:b/>
      <w:sz w:val="24"/>
    </w:rPr>
  </w:style>
  <w:style w:type="paragraph" w:customStyle="1" w:styleId="Default">
    <w:name w:val="Default"/>
    <w:autoRedefine/>
    <w:qFormat/>
    <w:pPr>
      <w:autoSpaceDE w:val="0"/>
      <w:autoSpaceDN w:val="0"/>
      <w:adjustRightInd w:val="0"/>
    </w:pPr>
    <w:rPr>
      <w:rFonts w:ascii="Symbol" w:eastAsia="Times New Roman" w:hAnsi="Symbol" w:cs="Symbol"/>
      <w:color w:val="000000"/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us\Desktop\ACS%20AMI\acstemplate_msw2010%20-%20&#21103;&#26412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acstemplate_msw2010 - 副本.dotx</Template>
  <TotalTime>24</TotalTime>
  <Pages>1</Pages>
  <Words>384</Words>
  <Characters>2189</Characters>
  <Application>Microsoft Office Word</Application>
  <DocSecurity>0</DocSecurity>
  <Lines>18</Lines>
  <Paragraphs>5</Paragraphs>
  <ScaleCrop>false</ScaleCrop>
  <Company/>
  <LinksUpToDate>false</LinksUpToDate>
  <CharactersWithSpaces>2568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for Electronic Submission to ACS Journals</dc:title>
  <dc:creator>asus</dc:creator>
  <cp:lastModifiedBy>Lee, Boon</cp:lastModifiedBy>
  <cp:revision>4</cp:revision>
  <dcterms:created xsi:type="dcterms:W3CDTF">2023-12-20T11:34:00Z</dcterms:created>
  <dcterms:modified xsi:type="dcterms:W3CDTF">2024-07-04T04:59:00Z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7D500163243A4079B12A195835B31824_11</vt:lpwstr>
  </property>
  <property fmtid="{D5CDD505-2E9C-101B-9397-08002B2CF9AE}" pid="3" name="KSOProductBuildVer">
    <vt:lpwstr>2052-12.1.0.16929</vt:lpwstr>
  </property>
  <property fmtid="{D5CDD505-2E9C-101B-9397-08002B2CF9AE}" pid="4" name="ClassificationContentMarkingFooterShapeIds">
    <vt:lpwstr>6c4d787b,10029df3,94b93a3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2024-07-04T04:59:23Z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ed0f9075-fa01-4359-80e8-4d2de1a6bfa5</vt:lpwstr>
  </property>
  <property fmtid="{D5CDD505-2E9C-101B-9397-08002B2CF9AE}" pid="13" name="MSIP_Label_2bbab825-a111-45e4-86a1-18cee0005896_ContentBits">
    <vt:lpwstr>2</vt:lpwstr>
  </property>
</Properties>
</file>