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7CE9F" w14:textId="77777777" w:rsidR="004A148D" w:rsidRPr="007B52CF" w:rsidRDefault="004A148D" w:rsidP="00CB3B3E">
      <w:pPr>
        <w:topLinePunct/>
        <w:rPr>
          <w:rFonts w:ascii="Times New Roman" w:eastAsia="SimSun" w:hAnsi="Times New Roman" w:cs="Times New Roman"/>
          <w:b/>
          <w:bCs/>
          <w:szCs w:val="15"/>
          <w:lang w:bidi="ar"/>
        </w:rPr>
      </w:pPr>
      <w:r w:rsidRPr="007B52CF">
        <w:rPr>
          <w:rFonts w:ascii="Times New Roman" w:eastAsia="SimSun" w:hAnsi="Times New Roman" w:cs="Times New Roman"/>
          <w:b/>
          <w:bCs/>
          <w:szCs w:val="15"/>
          <w:lang w:bidi="ar"/>
        </w:rPr>
        <w:t>Table S1 Drugs used in the management of endometriosis.</w:t>
      </w:r>
    </w:p>
    <w:tbl>
      <w:tblPr>
        <w:tblStyle w:val="TableGrid"/>
        <w:tblW w:w="5000" w:type="pct"/>
        <w:tblLook w:val="04A0" w:firstRow="1" w:lastRow="0" w:firstColumn="1" w:lastColumn="0" w:noHBand="0" w:noVBand="1"/>
      </w:tblPr>
      <w:tblGrid>
        <w:gridCol w:w="2081"/>
        <w:gridCol w:w="7515"/>
        <w:gridCol w:w="4352"/>
      </w:tblGrid>
      <w:tr w:rsidR="007B52CF" w:rsidRPr="007B52CF" w14:paraId="08EE93EA" w14:textId="77777777" w:rsidTr="00251043">
        <w:trPr>
          <w:trHeight w:val="648"/>
        </w:trPr>
        <w:tc>
          <w:tcPr>
            <w:tcW w:w="746" w:type="pct"/>
            <w:vAlign w:val="center"/>
          </w:tcPr>
          <w:p w14:paraId="403E8BD8" w14:textId="77777777" w:rsidR="004A148D" w:rsidRPr="007B52CF" w:rsidRDefault="004A148D" w:rsidP="00CB3B3E">
            <w:pPr>
              <w:topLinePunct/>
              <w:rPr>
                <w:rFonts w:ascii="Times New Roman" w:eastAsia="SimSun" w:hAnsi="Times New Roman" w:cs="Times New Roman"/>
                <w:b/>
                <w:bCs/>
                <w:sz w:val="21"/>
                <w:szCs w:val="15"/>
                <w:lang w:bidi="ar"/>
              </w:rPr>
            </w:pPr>
            <w:r w:rsidRPr="007B52CF">
              <w:rPr>
                <w:rFonts w:ascii="Times New Roman" w:eastAsia="SimSun" w:hAnsi="Times New Roman" w:cs="Times New Roman"/>
                <w:b/>
                <w:bCs/>
                <w:sz w:val="21"/>
                <w:szCs w:val="15"/>
              </w:rPr>
              <w:t>Drug</w:t>
            </w:r>
          </w:p>
        </w:tc>
        <w:tc>
          <w:tcPr>
            <w:tcW w:w="2694" w:type="pct"/>
            <w:vAlign w:val="center"/>
          </w:tcPr>
          <w:p w14:paraId="3A87AE64"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shd w:val="clear" w:color="auto" w:fill="FFFFFF"/>
              </w:rPr>
              <w:t>Mechanisms of action</w:t>
            </w:r>
          </w:p>
        </w:tc>
        <w:tc>
          <w:tcPr>
            <w:tcW w:w="1561" w:type="pct"/>
            <w:vAlign w:val="center"/>
          </w:tcPr>
          <w:p w14:paraId="023A12C4"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Side effects</w:t>
            </w:r>
          </w:p>
        </w:tc>
      </w:tr>
      <w:tr w:rsidR="007B52CF" w:rsidRPr="007B52CF" w14:paraId="5210E7D3" w14:textId="77777777" w:rsidTr="00251043">
        <w:trPr>
          <w:trHeight w:val="648"/>
        </w:trPr>
        <w:tc>
          <w:tcPr>
            <w:tcW w:w="746" w:type="pct"/>
            <w:vAlign w:val="center"/>
          </w:tcPr>
          <w:p w14:paraId="43AD4004" w14:textId="77777777" w:rsidR="004A148D" w:rsidRPr="007B52CF" w:rsidRDefault="004A148D" w:rsidP="00CB3B3E">
            <w:pPr>
              <w:topLinePunct/>
              <w:rPr>
                <w:rFonts w:ascii="Times New Roman" w:eastAsia="SimSun" w:hAnsi="Times New Roman" w:cs="Times New Roman"/>
                <w:sz w:val="21"/>
                <w:szCs w:val="15"/>
                <w:lang w:bidi="ar"/>
              </w:rPr>
            </w:pPr>
            <w:r w:rsidRPr="007B52CF">
              <w:rPr>
                <w:rFonts w:ascii="Times New Roman" w:eastAsia="SimSun" w:hAnsi="Times New Roman" w:cs="Times New Roman"/>
                <w:sz w:val="21"/>
                <w:szCs w:val="15"/>
              </w:rPr>
              <w:t>NSAIDs</w:t>
            </w:r>
          </w:p>
        </w:tc>
        <w:tc>
          <w:tcPr>
            <w:tcW w:w="2694" w:type="pct"/>
            <w:vAlign w:val="center"/>
          </w:tcPr>
          <w:p w14:paraId="687DB946" w14:textId="77777777" w:rsidR="004A148D" w:rsidRPr="007B52CF" w:rsidRDefault="004A148D" w:rsidP="00CB3B3E">
            <w:pPr>
              <w:topLinePunc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z w:val="21"/>
                <w:szCs w:val="15"/>
              </w:rPr>
              <w:t>Inhibit the synthesis of prostaglandins</w:t>
            </w:r>
          </w:p>
        </w:tc>
        <w:tc>
          <w:tcPr>
            <w:tcW w:w="1561" w:type="pct"/>
            <w:vAlign w:val="center"/>
          </w:tcPr>
          <w:p w14:paraId="3A39AF9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Gastrointestinal reactions, </w:t>
            </w:r>
            <w:r w:rsidRPr="007B52CF">
              <w:rPr>
                <w:rFonts w:ascii="Times New Roman" w:eastAsia="SimSun" w:hAnsi="Times New Roman" w:cs="Times New Roman"/>
                <w:sz w:val="21"/>
                <w:szCs w:val="15"/>
                <w:lang w:bidi="ar"/>
              </w:rPr>
              <w:t xml:space="preserve">headache, drowsiness, dizziness, dry mouth, </w:t>
            </w:r>
            <w:r w:rsidRPr="007B52CF">
              <w:rPr>
                <w:rFonts w:ascii="Times New Roman" w:eastAsia="SimSun" w:hAnsi="Times New Roman" w:cs="Times New Roman"/>
                <w:sz w:val="21"/>
                <w:szCs w:val="15"/>
              </w:rPr>
              <w:t>gastric ulcers</w:t>
            </w:r>
          </w:p>
        </w:tc>
      </w:tr>
      <w:tr w:rsidR="007B52CF" w:rsidRPr="007B52CF" w14:paraId="17B375B1" w14:textId="77777777" w:rsidTr="00251043">
        <w:trPr>
          <w:trHeight w:val="648"/>
        </w:trPr>
        <w:tc>
          <w:tcPr>
            <w:tcW w:w="746" w:type="pct"/>
            <w:vAlign w:val="center"/>
          </w:tcPr>
          <w:p w14:paraId="6D9A728D" w14:textId="77777777" w:rsidR="004A148D" w:rsidRPr="007B52CF" w:rsidRDefault="004A148D" w:rsidP="00CB3B3E">
            <w:pPr>
              <w:topLinePunct/>
              <w:rPr>
                <w:rFonts w:ascii="Times New Roman" w:eastAsia="SimSun" w:hAnsi="Times New Roman" w:cs="Times New Roman"/>
                <w:sz w:val="21"/>
                <w:szCs w:val="15"/>
                <w:lang w:bidi="ar"/>
              </w:rPr>
            </w:pPr>
            <w:r w:rsidRPr="007B52CF">
              <w:rPr>
                <w:rFonts w:ascii="Times New Roman" w:eastAsia="SimSun" w:hAnsi="Times New Roman" w:cs="Times New Roman"/>
                <w:sz w:val="21"/>
                <w:szCs w:val="15"/>
              </w:rPr>
              <w:t>Oral contraceptives</w:t>
            </w:r>
          </w:p>
        </w:tc>
        <w:tc>
          <w:tcPr>
            <w:tcW w:w="2694" w:type="pct"/>
            <w:vAlign w:val="center"/>
          </w:tcPr>
          <w:p w14:paraId="5929707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Inhibit ovarian function</w:t>
            </w:r>
          </w:p>
        </w:tc>
        <w:tc>
          <w:tcPr>
            <w:tcW w:w="1561" w:type="pct"/>
            <w:vAlign w:val="center"/>
          </w:tcPr>
          <w:p w14:paraId="25CBD4E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Bleeding/spotting, irregular vaginal bleeding, thrombosis</w:t>
            </w:r>
          </w:p>
        </w:tc>
      </w:tr>
      <w:tr w:rsidR="007B52CF" w:rsidRPr="007B52CF" w14:paraId="21034132" w14:textId="77777777" w:rsidTr="00251043">
        <w:trPr>
          <w:trHeight w:val="648"/>
        </w:trPr>
        <w:tc>
          <w:tcPr>
            <w:tcW w:w="746" w:type="pct"/>
            <w:vAlign w:val="center"/>
          </w:tcPr>
          <w:p w14:paraId="5AB6BD9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Progesterone</w:t>
            </w:r>
          </w:p>
        </w:tc>
        <w:tc>
          <w:tcPr>
            <w:tcW w:w="2694" w:type="pct"/>
            <w:vAlign w:val="center"/>
          </w:tcPr>
          <w:p w14:paraId="2F95710D" w14:textId="00887AFA"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Inhibits pituitary gonadotropin secretion, causes an acyclic hypoestrogenic state, causes </w:t>
            </w:r>
            <w:r w:rsidR="003029F1" w:rsidRPr="007B52CF">
              <w:rPr>
                <w:rFonts w:ascii="Times New Roman" w:eastAsia="SimSun" w:hAnsi="Times New Roman" w:cs="Times New Roman"/>
                <w:sz w:val="21"/>
                <w:szCs w:val="15"/>
              </w:rPr>
              <w:t>high progesterone amenorrhea, and decidual transformation of endometrium</w:t>
            </w:r>
          </w:p>
        </w:tc>
        <w:tc>
          <w:tcPr>
            <w:tcW w:w="1561" w:type="pct"/>
            <w:vAlign w:val="center"/>
          </w:tcPr>
          <w:p w14:paraId="131ED5F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Mild depression, water and sodium retention, weight gain, irregular spotting of vaginal bleeding</w:t>
            </w:r>
          </w:p>
        </w:tc>
      </w:tr>
      <w:tr w:rsidR="007B52CF" w:rsidRPr="007B52CF" w14:paraId="156493D0" w14:textId="77777777" w:rsidTr="00251043">
        <w:trPr>
          <w:trHeight w:val="648"/>
        </w:trPr>
        <w:tc>
          <w:tcPr>
            <w:tcW w:w="746" w:type="pct"/>
            <w:vAlign w:val="center"/>
          </w:tcPr>
          <w:p w14:paraId="14E8D43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lang w:bidi="ar"/>
              </w:rPr>
              <w:t>SPRM</w:t>
            </w:r>
          </w:p>
        </w:tc>
        <w:tc>
          <w:tcPr>
            <w:tcW w:w="2694" w:type="pct"/>
            <w:vAlign w:val="center"/>
          </w:tcPr>
          <w:p w14:paraId="4320F1A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Inhibit ovulation, inhibit the proliferation of the endometrium</w:t>
            </w:r>
          </w:p>
        </w:tc>
        <w:tc>
          <w:tcPr>
            <w:tcW w:w="1561" w:type="pct"/>
            <w:vAlign w:val="center"/>
          </w:tcPr>
          <w:p w14:paraId="61E47B8C" w14:textId="09134103" w:rsidR="004A148D" w:rsidRPr="007B52CF" w:rsidRDefault="004A2E9B" w:rsidP="00CB3B3E">
            <w:pPr>
              <w:topLinePunct/>
              <w:rPr>
                <w:rFonts w:ascii="Times New Roman" w:eastAsia="SimSun" w:hAnsi="Times New Roman" w:cs="Times New Roman"/>
                <w:sz w:val="21"/>
                <w:szCs w:val="15"/>
              </w:rPr>
            </w:pPr>
            <w:r>
              <w:rPr>
                <w:rFonts w:ascii="Times New Roman" w:eastAsia="SimSun" w:hAnsi="Times New Roman" w:cs="Times New Roman"/>
                <w:sz w:val="21"/>
                <w:szCs w:val="15"/>
              </w:rPr>
              <w:t>H</w:t>
            </w:r>
            <w:r w:rsidRPr="007B52CF">
              <w:rPr>
                <w:rFonts w:ascii="Times New Roman" w:eastAsia="SimSun" w:hAnsi="Times New Roman" w:cs="Times New Roman"/>
                <w:sz w:val="21"/>
                <w:szCs w:val="15"/>
              </w:rPr>
              <w:t>eadache</w:t>
            </w:r>
            <w:r w:rsidR="004A148D" w:rsidRPr="007B52CF">
              <w:rPr>
                <w:rFonts w:ascii="Times New Roman" w:eastAsia="SimSun" w:hAnsi="Times New Roman" w:cs="Times New Roman"/>
                <w:sz w:val="21"/>
                <w:szCs w:val="15"/>
              </w:rPr>
              <w:t>, dizziness, nausea, abdominal pain, heavy menstrual bleeding, liver function damage</w:t>
            </w:r>
          </w:p>
        </w:tc>
      </w:tr>
      <w:tr w:rsidR="007B52CF" w:rsidRPr="007B52CF" w14:paraId="3155B92B" w14:textId="77777777" w:rsidTr="00251043">
        <w:trPr>
          <w:trHeight w:val="648"/>
        </w:trPr>
        <w:tc>
          <w:tcPr>
            <w:tcW w:w="746" w:type="pct"/>
            <w:vAlign w:val="center"/>
          </w:tcPr>
          <w:p w14:paraId="4E873FE5" w14:textId="77777777" w:rsidR="004A148D" w:rsidRPr="007B52CF" w:rsidRDefault="004A148D" w:rsidP="00CB3B3E">
            <w:pPr>
              <w:topLinePunct/>
              <w:rPr>
                <w:rFonts w:ascii="Times New Roman" w:eastAsia="SimSun" w:hAnsi="Times New Roman" w:cs="Times New Roman"/>
                <w:sz w:val="21"/>
                <w:szCs w:val="15"/>
              </w:rPr>
            </w:pPr>
            <w:bookmarkStart w:id="0" w:name="OLE_LINK13"/>
            <w:r w:rsidRPr="007B52CF">
              <w:rPr>
                <w:rFonts w:ascii="Times New Roman" w:eastAsia="SimSun" w:hAnsi="Times New Roman" w:cs="Times New Roman"/>
                <w:sz w:val="21"/>
                <w:szCs w:val="15"/>
              </w:rPr>
              <w:t>Danazol</w:t>
            </w:r>
            <w:bookmarkEnd w:id="0"/>
          </w:p>
        </w:tc>
        <w:tc>
          <w:tcPr>
            <w:tcW w:w="2694" w:type="pct"/>
            <w:vAlign w:val="center"/>
          </w:tcPr>
          <w:p w14:paraId="35AB09E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Inhibits pituitary gonadotropin secretion, suppresses ovarian steroid hormone production</w:t>
            </w:r>
          </w:p>
        </w:tc>
        <w:tc>
          <w:tcPr>
            <w:tcW w:w="1561" w:type="pct"/>
            <w:vAlign w:val="center"/>
          </w:tcPr>
          <w:p w14:paraId="7DA801B0" w14:textId="42B1D09A" w:rsidR="004A148D" w:rsidRPr="007B52CF" w:rsidRDefault="004A2E9B" w:rsidP="00CB3B3E">
            <w:pPr>
              <w:topLinePunct/>
              <w:rPr>
                <w:rFonts w:ascii="Times New Roman" w:eastAsia="SimSun" w:hAnsi="Times New Roman" w:cs="Times New Roman"/>
                <w:sz w:val="21"/>
                <w:szCs w:val="15"/>
              </w:rPr>
            </w:pPr>
            <w:r>
              <w:rPr>
                <w:rFonts w:ascii="Times New Roman" w:eastAsia="SimSun" w:hAnsi="Times New Roman" w:cs="Times New Roman"/>
                <w:sz w:val="21"/>
                <w:szCs w:val="15"/>
              </w:rPr>
              <w:t>A</w:t>
            </w:r>
            <w:r w:rsidR="004A148D" w:rsidRPr="007B52CF">
              <w:rPr>
                <w:rFonts w:ascii="Times New Roman" w:eastAsia="SimSun" w:hAnsi="Times New Roman" w:cs="Times New Roman"/>
                <w:sz w:val="21"/>
                <w:szCs w:val="15"/>
              </w:rPr>
              <w:t>menorrhea, hirsutism, weight gain, dyslipidemia</w:t>
            </w:r>
          </w:p>
        </w:tc>
      </w:tr>
      <w:tr w:rsidR="007B52CF" w:rsidRPr="007B52CF" w14:paraId="24393EF0" w14:textId="77777777" w:rsidTr="00251043">
        <w:trPr>
          <w:trHeight w:val="648"/>
        </w:trPr>
        <w:tc>
          <w:tcPr>
            <w:tcW w:w="746" w:type="pct"/>
            <w:vAlign w:val="center"/>
          </w:tcPr>
          <w:p w14:paraId="40AD86C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GnRH-a</w:t>
            </w:r>
          </w:p>
        </w:tc>
        <w:tc>
          <w:tcPr>
            <w:tcW w:w="2694" w:type="pct"/>
            <w:vAlign w:val="center"/>
          </w:tcPr>
          <w:p w14:paraId="5C1775A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Inhibit pituitary gonadotropin levels, decrease ovarian steroid hormone production</w:t>
            </w:r>
          </w:p>
        </w:tc>
        <w:tc>
          <w:tcPr>
            <w:tcW w:w="1561" w:type="pct"/>
            <w:vAlign w:val="center"/>
          </w:tcPr>
          <w:p w14:paraId="0B0A465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Hot flashes, vaginal dryness, hyposexuality, bone loss, amenorrhea</w:t>
            </w:r>
          </w:p>
        </w:tc>
      </w:tr>
      <w:tr w:rsidR="007B52CF" w:rsidRPr="007B52CF" w14:paraId="74F4DEA0" w14:textId="77777777" w:rsidTr="00251043">
        <w:trPr>
          <w:trHeight w:val="648"/>
        </w:trPr>
        <w:tc>
          <w:tcPr>
            <w:tcW w:w="746" w:type="pct"/>
            <w:vAlign w:val="center"/>
          </w:tcPr>
          <w:p w14:paraId="4330540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Aromatase inhibitors</w:t>
            </w:r>
          </w:p>
        </w:tc>
        <w:tc>
          <w:tcPr>
            <w:tcW w:w="2694" w:type="pct"/>
            <w:vAlign w:val="center"/>
          </w:tcPr>
          <w:p w14:paraId="30147E6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Block the enzymatic activity of aromatase, reduce the synthesis of estrogen</w:t>
            </w:r>
          </w:p>
        </w:tc>
        <w:tc>
          <w:tcPr>
            <w:tcW w:w="1561" w:type="pct"/>
            <w:vAlign w:val="center"/>
          </w:tcPr>
          <w:p w14:paraId="1D4180B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Vaginal dryness, hot flushes, headache, bone loss, bone/joint/muscle pain </w:t>
            </w:r>
          </w:p>
        </w:tc>
      </w:tr>
      <w:tr w:rsidR="004A148D" w:rsidRPr="007B52CF" w14:paraId="1E18BED2" w14:textId="77777777" w:rsidTr="00251043">
        <w:trPr>
          <w:trHeight w:val="648"/>
        </w:trPr>
        <w:tc>
          <w:tcPr>
            <w:tcW w:w="746" w:type="pct"/>
            <w:vAlign w:val="center"/>
          </w:tcPr>
          <w:p w14:paraId="710D85A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GnRH antagonists</w:t>
            </w:r>
          </w:p>
        </w:tc>
        <w:tc>
          <w:tcPr>
            <w:tcW w:w="2694" w:type="pct"/>
            <w:vAlign w:val="center"/>
          </w:tcPr>
          <w:p w14:paraId="2ECD364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Inhibit pituitary gonadotropin levels, decrease ovarian steroid hormone production</w:t>
            </w:r>
          </w:p>
        </w:tc>
        <w:tc>
          <w:tcPr>
            <w:tcW w:w="1561" w:type="pct"/>
            <w:vAlign w:val="center"/>
          </w:tcPr>
          <w:p w14:paraId="11A911B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Hot flashes, bone loss, dyslipidemia, irregular menstruation</w:t>
            </w:r>
          </w:p>
        </w:tc>
      </w:tr>
    </w:tbl>
    <w:p w14:paraId="365D3A02" w14:textId="77777777" w:rsidR="004A148D" w:rsidRPr="007B52CF" w:rsidRDefault="004A148D" w:rsidP="00CB3B3E">
      <w:pPr>
        <w:topLinePunct/>
        <w:rPr>
          <w:rFonts w:ascii="Times New Roman" w:eastAsia="SimSun" w:hAnsi="Times New Roman" w:cs="Times New Roman"/>
          <w:b/>
          <w:bCs/>
          <w:szCs w:val="15"/>
        </w:rPr>
      </w:pPr>
    </w:p>
    <w:p w14:paraId="31872FA6" w14:textId="77777777" w:rsidR="004A148D" w:rsidRPr="007B52CF" w:rsidRDefault="004A148D" w:rsidP="00CB3B3E">
      <w:pPr>
        <w:topLinePunct/>
        <w:rPr>
          <w:rFonts w:ascii="Times New Roman" w:eastAsia="SimSun" w:hAnsi="Times New Roman" w:cs="Times New Roman"/>
          <w:b/>
          <w:bCs/>
          <w:szCs w:val="15"/>
        </w:rPr>
      </w:pPr>
      <w:r w:rsidRPr="007B52CF">
        <w:rPr>
          <w:rFonts w:ascii="Times New Roman" w:eastAsia="SimSun" w:hAnsi="Times New Roman" w:cs="Times New Roman"/>
          <w:b/>
          <w:bCs/>
          <w:szCs w:val="15"/>
        </w:rPr>
        <w:t>Table S2 Classification of surgical methods.</w:t>
      </w:r>
    </w:p>
    <w:tbl>
      <w:tblPr>
        <w:tblStyle w:val="TableGrid"/>
        <w:tblW w:w="5000" w:type="pct"/>
        <w:tblLook w:val="04A0" w:firstRow="1" w:lastRow="0" w:firstColumn="1" w:lastColumn="0" w:noHBand="0" w:noVBand="1"/>
      </w:tblPr>
      <w:tblGrid>
        <w:gridCol w:w="2633"/>
        <w:gridCol w:w="11315"/>
      </w:tblGrid>
      <w:tr w:rsidR="007B52CF" w:rsidRPr="007B52CF" w14:paraId="550C564D" w14:textId="77777777" w:rsidTr="00251043">
        <w:trPr>
          <w:trHeight w:val="648"/>
        </w:trPr>
        <w:tc>
          <w:tcPr>
            <w:tcW w:w="944" w:type="pct"/>
            <w:vAlign w:val="center"/>
          </w:tcPr>
          <w:p w14:paraId="2A3BD3BD" w14:textId="77777777" w:rsidR="004A148D" w:rsidRPr="007B52CF" w:rsidRDefault="004A148D" w:rsidP="00CB3B3E">
            <w:pPr>
              <w:topLinePunct/>
              <w:rPr>
                <w:rFonts w:ascii="Times New Roman" w:eastAsia="SimSun" w:hAnsi="Times New Roman" w:cs="Times New Roman"/>
                <w:b/>
                <w:bCs/>
                <w:sz w:val="21"/>
                <w:szCs w:val="15"/>
                <w:lang w:bidi="ar"/>
              </w:rPr>
            </w:pPr>
            <w:r w:rsidRPr="007B52CF">
              <w:rPr>
                <w:rFonts w:ascii="Times New Roman" w:eastAsia="SimSun" w:hAnsi="Times New Roman" w:cs="Times New Roman"/>
                <w:b/>
                <w:bCs/>
                <w:sz w:val="21"/>
                <w:szCs w:val="15"/>
              </w:rPr>
              <w:t>Classification</w:t>
            </w:r>
          </w:p>
        </w:tc>
        <w:tc>
          <w:tcPr>
            <w:tcW w:w="4056" w:type="pct"/>
            <w:vAlign w:val="center"/>
          </w:tcPr>
          <w:p w14:paraId="5436CABB"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Main points</w:t>
            </w:r>
          </w:p>
        </w:tc>
      </w:tr>
      <w:tr w:rsidR="007B52CF" w:rsidRPr="007B52CF" w14:paraId="18AD0C07" w14:textId="77777777" w:rsidTr="00251043">
        <w:trPr>
          <w:trHeight w:val="648"/>
        </w:trPr>
        <w:tc>
          <w:tcPr>
            <w:tcW w:w="944" w:type="pct"/>
            <w:vAlign w:val="center"/>
          </w:tcPr>
          <w:p w14:paraId="5557B72A" w14:textId="77777777" w:rsidR="004A148D" w:rsidRPr="007B52CF" w:rsidRDefault="004A148D" w:rsidP="00CB3B3E">
            <w:pPr>
              <w:topLinePunct/>
              <w:rPr>
                <w:rFonts w:ascii="Times New Roman" w:eastAsia="SimSun" w:hAnsi="Times New Roman" w:cs="Times New Roman"/>
                <w:sz w:val="21"/>
                <w:szCs w:val="15"/>
                <w:lang w:bidi="ar"/>
              </w:rPr>
            </w:pPr>
            <w:r w:rsidRPr="007B52CF">
              <w:rPr>
                <w:rFonts w:ascii="Times New Roman" w:eastAsia="SimSun" w:hAnsi="Times New Roman" w:cs="Times New Roman"/>
                <w:sz w:val="21"/>
                <w:szCs w:val="15"/>
                <w:lang w:bidi="ar"/>
              </w:rPr>
              <w:lastRenderedPageBreak/>
              <w:t>Fertility preserving surgery</w:t>
            </w:r>
          </w:p>
        </w:tc>
        <w:tc>
          <w:tcPr>
            <w:tcW w:w="4056" w:type="pct"/>
            <w:vAlign w:val="center"/>
          </w:tcPr>
          <w:p w14:paraId="211AB561" w14:textId="77777777" w:rsidR="004A148D" w:rsidRPr="007B52CF" w:rsidRDefault="004A148D" w:rsidP="00CB3B3E">
            <w:pPr>
              <w:topLinePunc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z w:val="21"/>
                <w:szCs w:val="15"/>
                <w:shd w:val="clear" w:color="auto" w:fill="FFFFFF"/>
              </w:rPr>
              <w:t>Preserve the uterus, preserve one or both ovaries, preserve at least part of the ovarian tissue; remove or destroy all macroscopic ectopic endometrial lesions; separate adhesions, restore normal anatomical structures</w:t>
            </w:r>
          </w:p>
        </w:tc>
      </w:tr>
      <w:tr w:rsidR="007B52CF" w:rsidRPr="007B52CF" w14:paraId="1F89FEE8" w14:textId="77777777" w:rsidTr="00251043">
        <w:trPr>
          <w:trHeight w:val="648"/>
        </w:trPr>
        <w:tc>
          <w:tcPr>
            <w:tcW w:w="944" w:type="pct"/>
            <w:vAlign w:val="center"/>
          </w:tcPr>
          <w:p w14:paraId="41B32E74" w14:textId="77777777" w:rsidR="004A148D" w:rsidRPr="007B52CF" w:rsidRDefault="004A148D" w:rsidP="00CB3B3E">
            <w:pPr>
              <w:topLinePunct/>
              <w:rPr>
                <w:rFonts w:ascii="Times New Roman" w:eastAsia="SimSun" w:hAnsi="Times New Roman" w:cs="Times New Roman"/>
                <w:sz w:val="21"/>
                <w:szCs w:val="15"/>
                <w:lang w:bidi="ar"/>
              </w:rPr>
            </w:pPr>
            <w:r w:rsidRPr="007B52CF">
              <w:rPr>
                <w:rFonts w:ascii="Times New Roman" w:eastAsia="SimSun" w:hAnsi="Times New Roman" w:cs="Times New Roman"/>
                <w:sz w:val="21"/>
                <w:szCs w:val="15"/>
                <w:lang w:bidi="ar"/>
              </w:rPr>
              <w:t>Ovarian function preserving surgery</w:t>
            </w:r>
          </w:p>
        </w:tc>
        <w:tc>
          <w:tcPr>
            <w:tcW w:w="4056" w:type="pct"/>
            <w:vAlign w:val="center"/>
          </w:tcPr>
          <w:p w14:paraId="1209DDAD" w14:textId="77777777" w:rsidR="004A148D" w:rsidRPr="007B52CF" w:rsidRDefault="004A148D" w:rsidP="00CB3B3E">
            <w:pPr>
              <w:topLinePunc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z w:val="21"/>
                <w:szCs w:val="15"/>
                <w:shd w:val="clear" w:color="auto" w:fill="FFFFFF"/>
              </w:rPr>
              <w:t>Remove the endometriotic lesion and uterus; preserve at least one or part of the ovary</w:t>
            </w:r>
          </w:p>
        </w:tc>
      </w:tr>
      <w:tr w:rsidR="004A148D" w:rsidRPr="007B52CF" w14:paraId="1B6ADC9F" w14:textId="77777777" w:rsidTr="00251043">
        <w:trPr>
          <w:trHeight w:val="648"/>
        </w:trPr>
        <w:tc>
          <w:tcPr>
            <w:tcW w:w="944" w:type="pct"/>
            <w:vAlign w:val="center"/>
          </w:tcPr>
          <w:p w14:paraId="0C04C195" w14:textId="77777777" w:rsidR="004A148D" w:rsidRPr="007B52CF" w:rsidRDefault="004A148D" w:rsidP="00CB3B3E">
            <w:pPr>
              <w:topLinePunct/>
              <w:rPr>
                <w:rFonts w:ascii="Times New Roman" w:eastAsia="SimSun" w:hAnsi="Times New Roman" w:cs="Times New Roman"/>
                <w:sz w:val="21"/>
                <w:szCs w:val="15"/>
                <w:lang w:bidi="ar"/>
              </w:rPr>
            </w:pPr>
            <w:r w:rsidRPr="007B52CF">
              <w:rPr>
                <w:rFonts w:ascii="Times New Roman" w:eastAsia="SimSun" w:hAnsi="Times New Roman" w:cs="Times New Roman"/>
                <w:sz w:val="21"/>
                <w:szCs w:val="15"/>
                <w:lang w:bidi="ar"/>
              </w:rPr>
              <w:t>Radical operation</w:t>
            </w:r>
          </w:p>
        </w:tc>
        <w:tc>
          <w:tcPr>
            <w:tcW w:w="4056" w:type="pct"/>
            <w:vAlign w:val="center"/>
          </w:tcPr>
          <w:p w14:paraId="2D83268E" w14:textId="77777777" w:rsidR="004A148D" w:rsidRPr="007B52CF" w:rsidRDefault="004A148D" w:rsidP="00CB3B3E">
            <w:pPr>
              <w:topLinePunc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z w:val="21"/>
                <w:szCs w:val="15"/>
                <w:shd w:val="clear" w:color="auto" w:fill="FFFFFF"/>
              </w:rPr>
              <w:t>Remove all endometriotic lesions, uterus, bilateral ovaries and fallopian tubes</w:t>
            </w:r>
          </w:p>
        </w:tc>
      </w:tr>
    </w:tbl>
    <w:p w14:paraId="6D9E7ABA" w14:textId="77777777" w:rsidR="004A148D" w:rsidRPr="007B52CF" w:rsidRDefault="004A148D" w:rsidP="00CB3B3E">
      <w:pPr>
        <w:topLinePunct/>
        <w:rPr>
          <w:rFonts w:ascii="Times New Roman" w:eastAsia="SimSun" w:hAnsi="Times New Roman" w:cs="Times New Roman"/>
          <w:b/>
          <w:bCs/>
          <w:szCs w:val="15"/>
          <w:lang w:bidi="ar"/>
        </w:rPr>
      </w:pPr>
    </w:p>
    <w:p w14:paraId="73D72FE6" w14:textId="77777777" w:rsidR="004A148D" w:rsidRPr="007B52CF" w:rsidRDefault="004A148D" w:rsidP="00CB3B3E">
      <w:pPr>
        <w:topLinePunct/>
        <w:rPr>
          <w:rFonts w:ascii="Times New Roman" w:eastAsia="SimSun" w:hAnsi="Times New Roman" w:cs="Times New Roman"/>
          <w:b/>
          <w:bCs/>
          <w:szCs w:val="15"/>
          <w:lang w:bidi="ar"/>
        </w:rPr>
      </w:pPr>
      <w:r w:rsidRPr="007B52CF">
        <w:rPr>
          <w:rFonts w:ascii="Times New Roman" w:eastAsia="SimSun" w:hAnsi="Times New Roman" w:cs="Times New Roman"/>
          <w:b/>
          <w:bCs/>
          <w:szCs w:val="15"/>
          <w:lang w:bidi="ar"/>
        </w:rPr>
        <w:t xml:space="preserve">Table S3 </w:t>
      </w:r>
      <w:r w:rsidRPr="007B52CF">
        <w:rPr>
          <w:rFonts w:ascii="Times New Roman" w:eastAsia="SimSun" w:hAnsi="Times New Roman" w:cs="Times New Roman"/>
          <w:b/>
          <w:bCs/>
          <w:szCs w:val="15"/>
          <w:shd w:val="clear" w:color="auto" w:fill="FFFFFF"/>
        </w:rPr>
        <w:t>Main ingredients</w:t>
      </w:r>
      <w:r w:rsidRPr="007B52CF">
        <w:rPr>
          <w:rFonts w:ascii="Times New Roman" w:eastAsia="SimSun" w:hAnsi="Times New Roman" w:cs="Times New Roman"/>
          <w:b/>
          <w:bCs/>
          <w:szCs w:val="15"/>
          <w:lang w:bidi="ar"/>
        </w:rPr>
        <w:t xml:space="preserve"> of multiple component prescriptions against endometriosis.</w:t>
      </w:r>
    </w:p>
    <w:tbl>
      <w:tblPr>
        <w:tblStyle w:val="TableGrid"/>
        <w:tblW w:w="5000" w:type="pct"/>
        <w:tblLook w:val="04A0" w:firstRow="1" w:lastRow="0" w:firstColumn="1" w:lastColumn="0" w:noHBand="0" w:noVBand="1"/>
      </w:tblPr>
      <w:tblGrid>
        <w:gridCol w:w="1981"/>
        <w:gridCol w:w="10327"/>
        <w:gridCol w:w="1640"/>
      </w:tblGrid>
      <w:tr w:rsidR="004A148D" w:rsidRPr="007B52CF" w14:paraId="42F49D6B" w14:textId="77777777" w:rsidTr="00EA6ED7">
        <w:trPr>
          <w:trHeight w:val="648"/>
        </w:trPr>
        <w:tc>
          <w:tcPr>
            <w:tcW w:w="710" w:type="pct"/>
            <w:vAlign w:val="center"/>
          </w:tcPr>
          <w:p w14:paraId="21556DFD" w14:textId="77777777" w:rsidR="004A148D" w:rsidRPr="007B52CF" w:rsidRDefault="004A148D" w:rsidP="00CB3B3E">
            <w:pPr>
              <w:topLinePunct/>
              <w:rPr>
                <w:rFonts w:ascii="Times New Roman" w:eastAsia="SimSun" w:hAnsi="Times New Roman" w:cs="Times New Roman"/>
                <w:b/>
                <w:bCs/>
                <w:sz w:val="21"/>
                <w:szCs w:val="15"/>
                <w:lang w:bidi="ar"/>
              </w:rPr>
            </w:pPr>
            <w:r w:rsidRPr="007B52CF">
              <w:rPr>
                <w:rFonts w:ascii="Times New Roman" w:eastAsia="SimSun" w:hAnsi="Times New Roman" w:cs="Times New Roman"/>
                <w:b/>
                <w:bCs/>
                <w:sz w:val="21"/>
                <w:szCs w:val="15"/>
              </w:rPr>
              <w:t>Prescription</w:t>
            </w:r>
          </w:p>
        </w:tc>
        <w:tc>
          <w:tcPr>
            <w:tcW w:w="3702" w:type="pct"/>
            <w:vAlign w:val="center"/>
          </w:tcPr>
          <w:p w14:paraId="656937E2"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shd w:val="clear" w:color="auto" w:fill="FFFFFF"/>
              </w:rPr>
              <w:t>Main ingredients</w:t>
            </w:r>
          </w:p>
        </w:tc>
        <w:tc>
          <w:tcPr>
            <w:tcW w:w="588" w:type="pct"/>
            <w:vAlign w:val="center"/>
          </w:tcPr>
          <w:p w14:paraId="1091C30E"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Ref</w:t>
            </w:r>
          </w:p>
        </w:tc>
      </w:tr>
      <w:tr w:rsidR="004A148D" w:rsidRPr="007B52CF" w14:paraId="5257CB00" w14:textId="77777777" w:rsidTr="00EA6ED7">
        <w:trPr>
          <w:trHeight w:val="648"/>
        </w:trPr>
        <w:tc>
          <w:tcPr>
            <w:tcW w:w="710" w:type="pct"/>
            <w:vAlign w:val="center"/>
          </w:tcPr>
          <w:p w14:paraId="3D47E79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lang w:bidi="ar"/>
              </w:rPr>
            </w:pPr>
            <w:r w:rsidRPr="007B52CF">
              <w:rPr>
                <w:rFonts w:ascii="Times New Roman" w:eastAsia="SimSun" w:hAnsi="Times New Roman" w:cs="Times New Roman"/>
                <w:sz w:val="21"/>
                <w:szCs w:val="15"/>
                <w:lang w:bidi="ar"/>
              </w:rPr>
              <w:t>Cai’s Neiyi Prescription (CNYP)</w:t>
            </w:r>
          </w:p>
        </w:tc>
        <w:tc>
          <w:tcPr>
            <w:tcW w:w="3702" w:type="pct"/>
            <w:vAlign w:val="center"/>
          </w:tcPr>
          <w:p w14:paraId="0A8C5DE8" w14:textId="77777777" w:rsidR="004A148D" w:rsidRPr="007B52CF" w:rsidRDefault="004A148D" w:rsidP="00CB3B3E">
            <w:pPr>
              <w:topLinePunc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z w:val="21"/>
                <w:szCs w:val="15"/>
                <w:lang w:bidi="ar"/>
              </w:rPr>
              <w:t>China root Greenbrier Rhizome 12g, Cassia Twig 3g, Leech 6g, Radix Paeoniae Rubra 10g, Rhizoma Curcumae 10g, Chinese Sage Herb 20g, Cortex Moutan 10g, Spina Gleditsiae 30g, Peach Seed 10g</w:t>
            </w:r>
          </w:p>
        </w:tc>
        <w:tc>
          <w:tcPr>
            <w:tcW w:w="588" w:type="pct"/>
            <w:vAlign w:val="center"/>
          </w:tcPr>
          <w:p w14:paraId="45FB3CC9"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Cs w:val="21"/>
              </w:rPr>
              <w:t>1, 2</w:t>
            </w:r>
          </w:p>
        </w:tc>
      </w:tr>
      <w:tr w:rsidR="004A148D" w:rsidRPr="007B52CF" w14:paraId="73358690" w14:textId="77777777" w:rsidTr="00EA6ED7">
        <w:trPr>
          <w:trHeight w:val="648"/>
        </w:trPr>
        <w:tc>
          <w:tcPr>
            <w:tcW w:w="710" w:type="pct"/>
            <w:vAlign w:val="center"/>
          </w:tcPr>
          <w:p w14:paraId="0D13B2FE"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lang w:bidi="ar"/>
              </w:rPr>
            </w:pPr>
            <w:r w:rsidRPr="007B52CF">
              <w:rPr>
                <w:rFonts w:ascii="Times New Roman" w:eastAsia="SimSun" w:hAnsi="Times New Roman" w:cs="Times New Roman"/>
                <w:sz w:val="21"/>
                <w:szCs w:val="15"/>
                <w:lang w:bidi="ar"/>
              </w:rPr>
              <w:t>Danefukang Jiangao (DEFK)</w:t>
            </w:r>
          </w:p>
        </w:tc>
        <w:tc>
          <w:tcPr>
            <w:tcW w:w="3702" w:type="pct"/>
            <w:vAlign w:val="center"/>
          </w:tcPr>
          <w:p w14:paraId="47C674A4" w14:textId="77777777" w:rsidR="004A148D" w:rsidRPr="007B52CF" w:rsidRDefault="004A148D" w:rsidP="00CB3B3E">
            <w:pPr>
              <w:topLinePunc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z w:val="21"/>
                <w:szCs w:val="15"/>
                <w:lang w:bidi="ar"/>
              </w:rPr>
              <w:t>Radix Salviae Miltiorrhizae, Rhizoma Curcumae, Sanleng, Rhizoma Cyperi, Rhizoma Corydalis</w:t>
            </w:r>
          </w:p>
        </w:tc>
        <w:tc>
          <w:tcPr>
            <w:tcW w:w="588" w:type="pct"/>
            <w:vAlign w:val="center"/>
          </w:tcPr>
          <w:p w14:paraId="2375A487"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3</w:t>
            </w:r>
          </w:p>
        </w:tc>
      </w:tr>
      <w:tr w:rsidR="004A148D" w:rsidRPr="007B52CF" w14:paraId="2794CE35" w14:textId="77777777" w:rsidTr="00EA6ED7">
        <w:trPr>
          <w:trHeight w:val="648"/>
        </w:trPr>
        <w:tc>
          <w:tcPr>
            <w:tcW w:w="710" w:type="pct"/>
            <w:vAlign w:val="center"/>
          </w:tcPr>
          <w:p w14:paraId="67783301" w14:textId="77777777" w:rsidR="004A148D" w:rsidRPr="007B52CF" w:rsidRDefault="004A148D" w:rsidP="00CB3B3E">
            <w:pPr>
              <w:topLinePunct/>
              <w:rPr>
                <w:rFonts w:ascii="Times New Roman" w:eastAsia="SimSun" w:hAnsi="Times New Roman" w:cs="Times New Roman"/>
                <w:sz w:val="21"/>
                <w:szCs w:val="15"/>
                <w:lang w:bidi="ar"/>
              </w:rPr>
            </w:pPr>
            <w:r w:rsidRPr="007B52CF">
              <w:rPr>
                <w:rFonts w:ascii="Times New Roman" w:eastAsia="SimSun" w:hAnsi="Times New Roman" w:cs="Times New Roman"/>
                <w:sz w:val="21"/>
                <w:szCs w:val="15"/>
              </w:rPr>
              <w:t>Guizhi fuling decoction (GZFLD)</w:t>
            </w:r>
          </w:p>
        </w:tc>
        <w:tc>
          <w:tcPr>
            <w:tcW w:w="3702" w:type="pct"/>
            <w:vAlign w:val="center"/>
          </w:tcPr>
          <w:p w14:paraId="09498E66" w14:textId="77777777" w:rsidR="004A148D" w:rsidRPr="007B52CF" w:rsidRDefault="004A148D" w:rsidP="00CB3B3E">
            <w:pPr>
              <w:pStyle w:val="NormalWeb"/>
              <w:widowControl/>
              <w:shd w:val="clear" w:color="auto" w:fill="FFFFFF"/>
              <w:topLinePunct/>
              <w:spacing w:line="18" w:lineRule="atLeas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z w:val="21"/>
                <w:szCs w:val="15"/>
                <w:shd w:val="clear" w:color="auto" w:fill="FFFFFF"/>
              </w:rPr>
              <w:t>Cinnamon cortex (Cinnamomum cassia Presl) 9g, Poria cocos (Poria cocos (Schw.) Wolf) 9g, Moutan cortex (Paeonia suffruticosa Andr.) 9g, Paeoniae Radix (Paeonia lactiflora Pall.) 9g, Persicae semen (Prunus persica (L.) Batsch) 9g,</w:t>
            </w:r>
          </w:p>
        </w:tc>
        <w:tc>
          <w:tcPr>
            <w:tcW w:w="588" w:type="pct"/>
            <w:vAlign w:val="center"/>
          </w:tcPr>
          <w:p w14:paraId="65E89B25"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4, 5</w:t>
            </w:r>
          </w:p>
        </w:tc>
      </w:tr>
      <w:tr w:rsidR="004A148D" w:rsidRPr="007B52CF" w14:paraId="27A78B27" w14:textId="77777777" w:rsidTr="00EA6ED7">
        <w:trPr>
          <w:trHeight w:val="648"/>
        </w:trPr>
        <w:tc>
          <w:tcPr>
            <w:tcW w:w="710" w:type="pct"/>
            <w:vAlign w:val="center"/>
          </w:tcPr>
          <w:p w14:paraId="12B79316"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lang w:bidi="ar"/>
              </w:rPr>
            </w:pPr>
            <w:r w:rsidRPr="007B52CF">
              <w:rPr>
                <w:rFonts w:ascii="Times New Roman" w:eastAsia="SimSun" w:hAnsi="Times New Roman" w:cs="Times New Roman"/>
                <w:sz w:val="21"/>
                <w:szCs w:val="15"/>
              </w:rPr>
              <w:t>Huangzhi Neiyi capsule (HZNYC)</w:t>
            </w:r>
          </w:p>
        </w:tc>
        <w:tc>
          <w:tcPr>
            <w:tcW w:w="3702" w:type="pct"/>
            <w:vAlign w:val="center"/>
          </w:tcPr>
          <w:p w14:paraId="27925F94" w14:textId="77777777" w:rsidR="004A148D" w:rsidRPr="007B52CF" w:rsidRDefault="004A148D" w:rsidP="00CB3B3E">
            <w:pPr>
              <w:pStyle w:val="NormalWeb"/>
              <w:widowControl/>
              <w:shd w:val="clear" w:color="auto" w:fill="FFFFFF"/>
              <w:topLinePunct/>
              <w:spacing w:line="18" w:lineRule="atLeas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z w:val="21"/>
                <w:szCs w:val="15"/>
                <w:shd w:val="clear" w:color="auto" w:fill="FFFFFF"/>
                <w:lang w:bidi="ar"/>
              </w:rPr>
              <w:t>Cooked rhubarb 9g, Leech 3g</w:t>
            </w:r>
            <w:r w:rsidRPr="007B52CF">
              <w:rPr>
                <w:rFonts w:ascii="Times New Roman" w:eastAsia="SimSun" w:hAnsi="Times New Roman" w:cs="Times New Roman"/>
                <w:sz w:val="21"/>
                <w:szCs w:val="15"/>
                <w:lang w:bidi="ar"/>
              </w:rPr>
              <w:t xml:space="preserve"> and </w:t>
            </w:r>
            <w:r w:rsidRPr="007B52CF">
              <w:rPr>
                <w:rFonts w:ascii="Times New Roman" w:eastAsia="SimSun" w:hAnsi="Times New Roman" w:cs="Times New Roman"/>
                <w:sz w:val="21"/>
                <w:szCs w:val="15"/>
                <w:shd w:val="clear" w:color="auto" w:fill="FFFFFF"/>
                <w:lang w:bidi="ar"/>
              </w:rPr>
              <w:t>Cyperus rotundus 6g</w:t>
            </w:r>
          </w:p>
        </w:tc>
        <w:tc>
          <w:tcPr>
            <w:tcW w:w="588" w:type="pct"/>
            <w:vAlign w:val="center"/>
          </w:tcPr>
          <w:p w14:paraId="3569672A"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6</w:t>
            </w:r>
          </w:p>
        </w:tc>
      </w:tr>
      <w:tr w:rsidR="004A148D" w:rsidRPr="007B52CF" w14:paraId="1D437BC2" w14:textId="77777777" w:rsidTr="00EA6ED7">
        <w:trPr>
          <w:trHeight w:val="648"/>
        </w:trPr>
        <w:tc>
          <w:tcPr>
            <w:tcW w:w="710" w:type="pct"/>
            <w:vAlign w:val="center"/>
          </w:tcPr>
          <w:p w14:paraId="6192294A" w14:textId="77777777" w:rsidR="004A148D" w:rsidRPr="007B52CF" w:rsidRDefault="004A148D" w:rsidP="00CB3B3E">
            <w:pPr>
              <w:widowControl/>
              <w:topLinePunct/>
              <w:spacing w:line="240" w:lineRule="atLeast"/>
              <w:ind w:left="234" w:hangingChars="100" w:hanging="234"/>
              <w:jc w:val="left"/>
              <w:rPr>
                <w:rFonts w:ascii="Times New Roman" w:eastAsia="SimSun" w:hAnsi="Times New Roman" w:cs="Times New Roman"/>
                <w:sz w:val="21"/>
                <w:szCs w:val="15"/>
                <w:lang w:bidi="ar"/>
              </w:rPr>
            </w:pPr>
            <w:r w:rsidRPr="007B52CF">
              <w:rPr>
                <w:rFonts w:ascii="Times New Roman" w:eastAsia="SimSun" w:hAnsi="Times New Roman" w:cs="Times New Roman"/>
                <w:spacing w:val="12"/>
                <w:sz w:val="21"/>
                <w:szCs w:val="15"/>
              </w:rPr>
              <w:t>NeiyiKangfu Tablet (NYKFT)</w:t>
            </w:r>
          </w:p>
        </w:tc>
        <w:tc>
          <w:tcPr>
            <w:tcW w:w="3702" w:type="pct"/>
            <w:vAlign w:val="center"/>
          </w:tcPr>
          <w:p w14:paraId="3F46D8B8" w14:textId="77777777" w:rsidR="004A148D" w:rsidRPr="007B52CF" w:rsidRDefault="004A148D" w:rsidP="00CB3B3E">
            <w:pPr>
              <w:topLinePunct/>
              <w:rPr>
                <w:rFonts w:ascii="Times New Roman" w:eastAsia="SimSun" w:hAnsi="Times New Roman" w:cs="Times New Roman"/>
                <w:spacing w:val="12"/>
                <w:sz w:val="21"/>
                <w:szCs w:val="15"/>
                <w:lang w:bidi="ar"/>
              </w:rPr>
            </w:pPr>
            <w:r w:rsidRPr="007B52CF">
              <w:rPr>
                <w:rFonts w:ascii="Times New Roman" w:eastAsia="SimSun" w:hAnsi="Times New Roman" w:cs="Times New Roman"/>
                <w:spacing w:val="12"/>
                <w:kern w:val="2"/>
                <w:sz w:val="21"/>
                <w:szCs w:val="15"/>
                <w:lang w:bidi="ar"/>
              </w:rPr>
              <w:t>Bichihua, Sanguoteng, cooked rhubarb, peach kernel, three prune, coix seed, soil turtle worm, turtle</w:t>
            </w:r>
          </w:p>
        </w:tc>
        <w:tc>
          <w:tcPr>
            <w:tcW w:w="588" w:type="pct"/>
            <w:vAlign w:val="center"/>
          </w:tcPr>
          <w:p w14:paraId="1BF4E6B5"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7</w:t>
            </w:r>
          </w:p>
        </w:tc>
      </w:tr>
      <w:tr w:rsidR="004A148D" w:rsidRPr="007B52CF" w14:paraId="17BF3D7E" w14:textId="77777777" w:rsidTr="00EA6ED7">
        <w:trPr>
          <w:trHeight w:val="648"/>
        </w:trPr>
        <w:tc>
          <w:tcPr>
            <w:tcW w:w="710" w:type="pct"/>
            <w:vAlign w:val="center"/>
          </w:tcPr>
          <w:p w14:paraId="40EF7853" w14:textId="77777777" w:rsidR="004A148D" w:rsidRPr="007B52CF" w:rsidRDefault="004A148D" w:rsidP="00CB3B3E">
            <w:pPr>
              <w:widowControl/>
              <w:topLinePunct/>
              <w:spacing w:line="240" w:lineRule="atLeast"/>
              <w:jc w:val="left"/>
              <w:rPr>
                <w:rFonts w:ascii="Times New Roman" w:eastAsia="SimSun" w:hAnsi="Times New Roman" w:cs="Times New Roman"/>
                <w:spacing w:val="12"/>
                <w:sz w:val="21"/>
                <w:szCs w:val="15"/>
                <w:lang w:bidi="ar"/>
              </w:rPr>
            </w:pPr>
            <w:r w:rsidRPr="007B52CF">
              <w:rPr>
                <w:rFonts w:ascii="Times New Roman" w:eastAsia="SimSun" w:hAnsi="Times New Roman" w:cs="Times New Roman"/>
                <w:sz w:val="21"/>
                <w:szCs w:val="15"/>
              </w:rPr>
              <w:t>Neiyi Prescription of QIU (NYPQ)</w:t>
            </w:r>
          </w:p>
        </w:tc>
        <w:tc>
          <w:tcPr>
            <w:tcW w:w="3702" w:type="pct"/>
            <w:vAlign w:val="center"/>
          </w:tcPr>
          <w:p w14:paraId="3DE7E07E" w14:textId="77777777" w:rsidR="004A148D" w:rsidRPr="007B52CF" w:rsidRDefault="004A148D" w:rsidP="00CB3B3E">
            <w:pPr>
              <w:topLinePunct/>
              <w:rPr>
                <w:rFonts w:ascii="Times New Roman" w:eastAsia="SimSun" w:hAnsi="Times New Roman" w:cs="Times New Roman"/>
                <w:spacing w:val="12"/>
                <w:sz w:val="21"/>
                <w:szCs w:val="15"/>
                <w:lang w:bidi="ar"/>
              </w:rPr>
            </w:pPr>
            <w:r w:rsidRPr="007B52CF">
              <w:rPr>
                <w:rFonts w:ascii="Times New Roman" w:eastAsia="SimSun" w:hAnsi="Times New Roman" w:cs="Times New Roman"/>
                <w:sz w:val="21"/>
                <w:szCs w:val="15"/>
                <w:lang w:bidi="ar"/>
              </w:rPr>
              <w:t>Baristellia 15g, honeysuckle vine 15g, red vine 15g, prunella japonicus 15g, hedyotis vulgaris 10g, white hair vine 10g, corydalis yanhusuo 15g, purple salvia miltiorrhiza 20g, willebrand 15g, barley malt 30g, fried Hawthorn 15g, fragrant tea vegetable 15g, conch mountain 15g</w:t>
            </w:r>
          </w:p>
        </w:tc>
        <w:tc>
          <w:tcPr>
            <w:tcW w:w="588" w:type="pct"/>
            <w:vAlign w:val="center"/>
          </w:tcPr>
          <w:p w14:paraId="039C2189"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8</w:t>
            </w:r>
          </w:p>
        </w:tc>
      </w:tr>
      <w:tr w:rsidR="004A148D" w:rsidRPr="007B52CF" w14:paraId="526D76F6" w14:textId="77777777" w:rsidTr="00EA6ED7">
        <w:trPr>
          <w:trHeight w:val="648"/>
        </w:trPr>
        <w:tc>
          <w:tcPr>
            <w:tcW w:w="710" w:type="pct"/>
            <w:vAlign w:val="center"/>
          </w:tcPr>
          <w:p w14:paraId="1EA6D182"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lang w:bidi="ar"/>
              </w:rPr>
            </w:pPr>
            <w:r w:rsidRPr="007B52CF">
              <w:rPr>
                <w:rFonts w:ascii="Times New Roman" w:eastAsia="SimSun" w:hAnsi="Times New Roman" w:cs="Times New Roman"/>
                <w:sz w:val="21"/>
                <w:szCs w:val="15"/>
              </w:rPr>
              <w:lastRenderedPageBreak/>
              <w:t>Shaofu Zhuyu decoction (SZD)</w:t>
            </w:r>
          </w:p>
        </w:tc>
        <w:tc>
          <w:tcPr>
            <w:tcW w:w="3702" w:type="pct"/>
            <w:vAlign w:val="center"/>
          </w:tcPr>
          <w:p w14:paraId="00C02DB0" w14:textId="77777777" w:rsidR="004A148D" w:rsidRPr="007B52CF" w:rsidRDefault="004A148D" w:rsidP="00CB3B3E">
            <w:pPr>
              <w:topLinePunct/>
              <w:rPr>
                <w:rFonts w:ascii="Times New Roman" w:eastAsia="SimSun" w:hAnsi="Times New Roman" w:cs="Times New Roman"/>
                <w:sz w:val="21"/>
                <w:szCs w:val="15"/>
                <w:lang w:bidi="ar"/>
              </w:rPr>
            </w:pPr>
            <w:r w:rsidRPr="007B52CF">
              <w:rPr>
                <w:rFonts w:ascii="Times New Roman" w:eastAsia="SimSun" w:hAnsi="Times New Roman" w:cs="Times New Roman"/>
                <w:sz w:val="21"/>
                <w:szCs w:val="15"/>
                <w:lang w:bidi="ar"/>
              </w:rPr>
              <w:t>Zingiberis Rhizoma 3g, Cortex Cinnamomi 3g, Corydalis Rhizoma 3g, Trogopteri Feces 6g, Angelicae Sinensis Radix 9g, Radix Paeoniae Rubra 6g, Typhae Pollen 9g, Myrrha 6g, Rhizoma Chuanxiong 6g, and Foeniculi 1.5g</w:t>
            </w:r>
          </w:p>
        </w:tc>
        <w:tc>
          <w:tcPr>
            <w:tcW w:w="588" w:type="pct"/>
            <w:vAlign w:val="center"/>
          </w:tcPr>
          <w:p w14:paraId="67A57B06"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9</w:t>
            </w:r>
          </w:p>
        </w:tc>
      </w:tr>
      <w:tr w:rsidR="004A148D" w:rsidRPr="007B52CF" w14:paraId="05AC10FF" w14:textId="77777777" w:rsidTr="00EA6ED7">
        <w:trPr>
          <w:trHeight w:val="648"/>
        </w:trPr>
        <w:tc>
          <w:tcPr>
            <w:tcW w:w="710" w:type="pct"/>
            <w:vAlign w:val="center"/>
          </w:tcPr>
          <w:p w14:paraId="4C79A23E"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lang w:bidi="ar"/>
              </w:rPr>
            </w:pPr>
            <w:r w:rsidRPr="007B52CF">
              <w:rPr>
                <w:rFonts w:ascii="Times New Roman" w:eastAsia="SimSun" w:hAnsi="Times New Roman" w:cs="Times New Roman"/>
                <w:sz w:val="21"/>
                <w:szCs w:val="15"/>
                <w:lang w:bidi="ar"/>
              </w:rPr>
              <w:t>Tokishakuyakusan (TSS)</w:t>
            </w:r>
          </w:p>
        </w:tc>
        <w:tc>
          <w:tcPr>
            <w:tcW w:w="3702" w:type="pct"/>
            <w:vAlign w:val="center"/>
          </w:tcPr>
          <w:p w14:paraId="71520D6C" w14:textId="77777777" w:rsidR="004A148D" w:rsidRPr="007B52CF" w:rsidRDefault="004A148D" w:rsidP="00CB3B3E">
            <w:pPr>
              <w:topLinePunct/>
              <w:rPr>
                <w:rFonts w:ascii="Times New Roman" w:eastAsia="SimSun" w:hAnsi="Times New Roman" w:cs="Times New Roman"/>
                <w:sz w:val="21"/>
                <w:szCs w:val="15"/>
                <w:shd w:val="clear" w:color="auto" w:fill="FFFFFF"/>
                <w:lang w:bidi="ar"/>
              </w:rPr>
            </w:pPr>
            <w:r w:rsidRPr="007B52CF">
              <w:rPr>
                <w:rFonts w:ascii="Times New Roman" w:eastAsia="SimSun" w:hAnsi="Times New Roman" w:cs="Times New Roman"/>
                <w:sz w:val="21"/>
                <w:szCs w:val="15"/>
                <w:shd w:val="clear" w:color="auto" w:fill="FFFFFF"/>
                <w:lang w:bidi="ar"/>
              </w:rPr>
              <w:t>Lanceae Rhizoma, Cnidii Rhizoma, Paeoniae Radix, Angelicae, Angelicae, Hoelen</w:t>
            </w:r>
          </w:p>
        </w:tc>
        <w:tc>
          <w:tcPr>
            <w:tcW w:w="588" w:type="pct"/>
            <w:vAlign w:val="center"/>
          </w:tcPr>
          <w:p w14:paraId="73D9CD76"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10</w:t>
            </w:r>
          </w:p>
        </w:tc>
      </w:tr>
    </w:tbl>
    <w:p w14:paraId="3514B41F" w14:textId="77777777" w:rsidR="004A148D" w:rsidRPr="007B52CF" w:rsidRDefault="004A148D" w:rsidP="00CB3B3E">
      <w:pPr>
        <w:topLinePunct/>
        <w:rPr>
          <w:rFonts w:ascii="Times New Roman" w:eastAsia="SimSun" w:hAnsi="Times New Roman" w:cs="Times New Roman"/>
          <w:b/>
          <w:bCs/>
          <w:szCs w:val="15"/>
        </w:rPr>
      </w:pPr>
    </w:p>
    <w:p w14:paraId="764EC68D"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b/>
          <w:bCs/>
          <w:szCs w:val="15"/>
        </w:rPr>
        <w:t xml:space="preserve">Table S4 Targets and study methods of </w:t>
      </w:r>
      <w:r w:rsidRPr="007B52CF">
        <w:rPr>
          <w:rFonts w:ascii="Times New Roman" w:eastAsia="SimSun" w:hAnsi="Times New Roman" w:cs="Times New Roman"/>
          <w:b/>
          <w:bCs/>
          <w:szCs w:val="15"/>
          <w:lang w:bidi="ar"/>
        </w:rPr>
        <w:t>multiple component prescriptions against endometriosis.</w:t>
      </w:r>
    </w:p>
    <w:tbl>
      <w:tblPr>
        <w:tblStyle w:val="TableGrid"/>
        <w:tblW w:w="5488" w:type="pct"/>
        <w:tblInd w:w="-714" w:type="dxa"/>
        <w:tblLayout w:type="fixed"/>
        <w:tblLook w:val="04A0" w:firstRow="1" w:lastRow="0" w:firstColumn="1" w:lastColumn="0" w:noHBand="0" w:noVBand="1"/>
      </w:tblPr>
      <w:tblGrid>
        <w:gridCol w:w="1278"/>
        <w:gridCol w:w="1416"/>
        <w:gridCol w:w="1418"/>
        <w:gridCol w:w="2128"/>
        <w:gridCol w:w="1822"/>
        <w:gridCol w:w="1335"/>
        <w:gridCol w:w="1093"/>
        <w:gridCol w:w="1136"/>
        <w:gridCol w:w="992"/>
        <w:gridCol w:w="851"/>
        <w:gridCol w:w="992"/>
        <w:gridCol w:w="848"/>
      </w:tblGrid>
      <w:tr w:rsidR="004A148D" w:rsidRPr="007B52CF" w14:paraId="19D1003E" w14:textId="77777777" w:rsidTr="00D028EF">
        <w:tc>
          <w:tcPr>
            <w:tcW w:w="417" w:type="pct"/>
            <w:tcBorders>
              <w:top w:val="single" w:sz="4" w:space="0" w:color="auto"/>
              <w:left w:val="single" w:sz="4" w:space="0" w:color="auto"/>
              <w:bottom w:val="single" w:sz="4" w:space="0" w:color="auto"/>
              <w:right w:val="single" w:sz="4" w:space="0" w:color="auto"/>
            </w:tcBorders>
            <w:vAlign w:val="center"/>
            <w:hideMark/>
          </w:tcPr>
          <w:p w14:paraId="4723FF64"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Cs w:val="15"/>
                <w:lang w:bidi="ar"/>
              </w:rPr>
              <w:t>Prescription</w:t>
            </w:r>
          </w:p>
        </w:tc>
        <w:tc>
          <w:tcPr>
            <w:tcW w:w="462" w:type="pct"/>
            <w:tcBorders>
              <w:top w:val="single" w:sz="4" w:space="0" w:color="auto"/>
              <w:left w:val="single" w:sz="4" w:space="0" w:color="auto"/>
              <w:bottom w:val="single" w:sz="4" w:space="0" w:color="auto"/>
              <w:right w:val="single" w:sz="4" w:space="0" w:color="auto"/>
            </w:tcBorders>
            <w:vAlign w:val="center"/>
            <w:hideMark/>
          </w:tcPr>
          <w:p w14:paraId="4B097605"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Cell line and model</w:t>
            </w:r>
          </w:p>
        </w:tc>
        <w:tc>
          <w:tcPr>
            <w:tcW w:w="463" w:type="pct"/>
            <w:tcBorders>
              <w:top w:val="single" w:sz="4" w:space="0" w:color="auto"/>
              <w:left w:val="single" w:sz="4" w:space="0" w:color="auto"/>
              <w:bottom w:val="single" w:sz="4" w:space="0" w:color="auto"/>
              <w:right w:val="single" w:sz="4" w:space="0" w:color="auto"/>
            </w:tcBorders>
            <w:vAlign w:val="center"/>
            <w:hideMark/>
          </w:tcPr>
          <w:p w14:paraId="45017DBA"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Signaling pathway</w:t>
            </w:r>
          </w:p>
        </w:tc>
        <w:tc>
          <w:tcPr>
            <w:tcW w:w="695" w:type="pct"/>
            <w:tcBorders>
              <w:top w:val="single" w:sz="4" w:space="0" w:color="auto"/>
              <w:left w:val="single" w:sz="4" w:space="0" w:color="auto"/>
              <w:bottom w:val="single" w:sz="4" w:space="0" w:color="auto"/>
              <w:right w:val="single" w:sz="4" w:space="0" w:color="auto"/>
            </w:tcBorders>
            <w:vAlign w:val="center"/>
            <w:hideMark/>
          </w:tcPr>
          <w:p w14:paraId="65410F3A"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Molecular Targets</w:t>
            </w:r>
          </w:p>
        </w:tc>
        <w:tc>
          <w:tcPr>
            <w:tcW w:w="595" w:type="pct"/>
            <w:tcBorders>
              <w:top w:val="single" w:sz="4" w:space="0" w:color="auto"/>
              <w:left w:val="single" w:sz="4" w:space="0" w:color="auto"/>
              <w:bottom w:val="single" w:sz="4" w:space="0" w:color="auto"/>
              <w:right w:val="single" w:sz="4" w:space="0" w:color="auto"/>
            </w:tcBorders>
            <w:vAlign w:val="center"/>
            <w:hideMark/>
          </w:tcPr>
          <w:p w14:paraId="0BF208ED"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Mechanism</w:t>
            </w:r>
          </w:p>
        </w:tc>
        <w:tc>
          <w:tcPr>
            <w:tcW w:w="436" w:type="pct"/>
            <w:tcBorders>
              <w:top w:val="single" w:sz="4" w:space="0" w:color="auto"/>
              <w:left w:val="single" w:sz="4" w:space="0" w:color="auto"/>
              <w:bottom w:val="single" w:sz="4" w:space="0" w:color="auto"/>
              <w:right w:val="single" w:sz="4" w:space="0" w:color="auto"/>
            </w:tcBorders>
            <w:vAlign w:val="center"/>
            <w:hideMark/>
          </w:tcPr>
          <w:p w14:paraId="5F4D324E" w14:textId="77777777" w:rsidR="004A148D" w:rsidRPr="007B52CF" w:rsidRDefault="004A148D" w:rsidP="00CB3B3E">
            <w:pPr>
              <w:topLinePunct/>
              <w:rPr>
                <w:rFonts w:ascii="Times New Roman" w:eastAsia="SimSun" w:hAnsi="Times New Roman" w:cs="Times New Roman"/>
                <w:b/>
                <w:bCs/>
                <w:kern w:val="2"/>
                <w:sz w:val="21"/>
                <w:szCs w:val="15"/>
              </w:rPr>
            </w:pPr>
            <w:r w:rsidRPr="007B52CF">
              <w:rPr>
                <w:rFonts w:ascii="Times New Roman" w:eastAsia="SimSun" w:hAnsi="Times New Roman" w:cs="Times New Roman"/>
                <w:b/>
                <w:bCs/>
                <w:sz w:val="21"/>
                <w:szCs w:val="15"/>
              </w:rPr>
              <w:t>Assay</w:t>
            </w:r>
          </w:p>
        </w:tc>
        <w:tc>
          <w:tcPr>
            <w:tcW w:w="357" w:type="pct"/>
            <w:tcBorders>
              <w:top w:val="single" w:sz="4" w:space="0" w:color="auto"/>
              <w:left w:val="single" w:sz="4" w:space="0" w:color="auto"/>
              <w:bottom w:val="single" w:sz="4" w:space="0" w:color="auto"/>
              <w:right w:val="single" w:sz="4" w:space="0" w:color="auto"/>
            </w:tcBorders>
            <w:vAlign w:val="center"/>
            <w:hideMark/>
          </w:tcPr>
          <w:p w14:paraId="2F8FBBBE"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Positive control</w:t>
            </w:r>
          </w:p>
        </w:tc>
        <w:tc>
          <w:tcPr>
            <w:tcW w:w="371" w:type="pct"/>
            <w:tcBorders>
              <w:top w:val="single" w:sz="4" w:space="0" w:color="auto"/>
              <w:left w:val="single" w:sz="4" w:space="0" w:color="auto"/>
              <w:bottom w:val="single" w:sz="4" w:space="0" w:color="auto"/>
              <w:right w:val="single" w:sz="4" w:space="0" w:color="auto"/>
            </w:tcBorders>
            <w:vAlign w:val="center"/>
          </w:tcPr>
          <w:p w14:paraId="382246F5" w14:textId="77777777" w:rsidR="004A148D" w:rsidRPr="007B52CF" w:rsidRDefault="004A148D" w:rsidP="00CB3B3E">
            <w:pPr>
              <w:topLinePunct/>
              <w:jc w:val="center"/>
              <w:rPr>
                <w:rFonts w:ascii="Times New Roman" w:eastAsia="SimSun" w:hAnsi="Times New Roman" w:cs="Times New Roman"/>
                <w:b/>
                <w:bCs/>
                <w:sz w:val="21"/>
                <w:szCs w:val="21"/>
              </w:rPr>
            </w:pPr>
            <w:r w:rsidRPr="007B52CF">
              <w:rPr>
                <w:rFonts w:ascii="Times New Roman" w:eastAsia="SimSun" w:hAnsi="Times New Roman" w:cs="Times New Roman"/>
                <w:b/>
                <w:bCs/>
                <w:szCs w:val="21"/>
              </w:rPr>
              <w:t>Administration</w:t>
            </w:r>
            <w:r w:rsidRPr="007B52CF" w:rsidDel="0075211C">
              <w:rPr>
                <w:rFonts w:ascii="Times New Roman" w:eastAsia="SimSun" w:hAnsi="Times New Roman" w:cs="Times New Roman"/>
                <w:b/>
                <w:bCs/>
                <w:szCs w:val="21"/>
              </w:rPr>
              <w:t xml:space="preserve"> </w:t>
            </w:r>
            <w:r w:rsidRPr="007B52CF">
              <w:rPr>
                <w:rFonts w:ascii="Times New Roman" w:eastAsia="SimSun" w:hAnsi="Times New Roman" w:cs="Times New Roman"/>
                <w:b/>
                <w:bCs/>
                <w:szCs w:val="21"/>
              </w:rPr>
              <w:t>route</w:t>
            </w:r>
          </w:p>
        </w:tc>
        <w:tc>
          <w:tcPr>
            <w:tcW w:w="324" w:type="pct"/>
            <w:tcBorders>
              <w:top w:val="single" w:sz="4" w:space="0" w:color="auto"/>
              <w:left w:val="single" w:sz="4" w:space="0" w:color="auto"/>
              <w:bottom w:val="single" w:sz="4" w:space="0" w:color="auto"/>
              <w:right w:val="single" w:sz="4" w:space="0" w:color="auto"/>
            </w:tcBorders>
            <w:vAlign w:val="center"/>
          </w:tcPr>
          <w:p w14:paraId="1609042A" w14:textId="77777777" w:rsidR="004A148D" w:rsidRPr="007B52CF" w:rsidRDefault="004A148D" w:rsidP="00CB3B3E">
            <w:pPr>
              <w:topLinePunct/>
              <w:rPr>
                <w:rFonts w:ascii="Times New Roman" w:eastAsia="SimSun" w:hAnsi="Times New Roman" w:cs="Times New Roman"/>
                <w:b/>
                <w:bCs/>
                <w:sz w:val="21"/>
                <w:szCs w:val="21"/>
              </w:rPr>
            </w:pPr>
            <w:bookmarkStart w:id="1" w:name="OLE_LINK3"/>
            <w:r w:rsidRPr="007B52CF">
              <w:rPr>
                <w:rFonts w:ascii="Times New Roman" w:eastAsia="SimSun" w:hAnsi="Times New Roman" w:cs="Times New Roman"/>
                <w:b/>
                <w:bCs/>
                <w:szCs w:val="21"/>
              </w:rPr>
              <w:t>Frequency</w:t>
            </w:r>
            <w:r w:rsidRPr="007B52CF" w:rsidDel="0075211C">
              <w:rPr>
                <w:rFonts w:ascii="Times New Roman" w:eastAsia="SimSun" w:hAnsi="Times New Roman" w:cs="Times New Roman"/>
                <w:b/>
                <w:bCs/>
                <w:szCs w:val="21"/>
              </w:rPr>
              <w:t xml:space="preserve"> </w:t>
            </w:r>
            <w:bookmarkEnd w:id="1"/>
          </w:p>
        </w:tc>
        <w:tc>
          <w:tcPr>
            <w:tcW w:w="278" w:type="pct"/>
            <w:tcBorders>
              <w:top w:val="single" w:sz="4" w:space="0" w:color="auto"/>
              <w:left w:val="single" w:sz="4" w:space="0" w:color="auto"/>
              <w:bottom w:val="single" w:sz="4" w:space="0" w:color="auto"/>
              <w:right w:val="single" w:sz="4" w:space="0" w:color="auto"/>
            </w:tcBorders>
            <w:vAlign w:val="center"/>
          </w:tcPr>
          <w:p w14:paraId="72F18CF5" w14:textId="77777777" w:rsidR="004A148D" w:rsidRPr="007B52CF" w:rsidRDefault="004A148D" w:rsidP="00CB3B3E">
            <w:pPr>
              <w:topLinePunct/>
              <w:rPr>
                <w:rFonts w:ascii="Times New Roman" w:eastAsia="SimSun" w:hAnsi="Times New Roman" w:cs="Times New Roman"/>
                <w:b/>
                <w:bCs/>
                <w:sz w:val="21"/>
                <w:szCs w:val="21"/>
              </w:rPr>
            </w:pPr>
            <w:r w:rsidRPr="007B52CF">
              <w:rPr>
                <w:rFonts w:ascii="Times New Roman" w:eastAsia="SimSun" w:hAnsi="Times New Roman" w:cs="Times New Roman"/>
                <w:b/>
                <w:bCs/>
                <w:szCs w:val="21"/>
              </w:rPr>
              <w:t>Dose</w:t>
            </w:r>
          </w:p>
        </w:tc>
        <w:tc>
          <w:tcPr>
            <w:tcW w:w="324" w:type="pct"/>
            <w:tcBorders>
              <w:top w:val="single" w:sz="4" w:space="0" w:color="auto"/>
              <w:left w:val="single" w:sz="4" w:space="0" w:color="auto"/>
              <w:bottom w:val="single" w:sz="4" w:space="0" w:color="auto"/>
              <w:right w:val="single" w:sz="4" w:space="0" w:color="auto"/>
            </w:tcBorders>
            <w:vAlign w:val="center"/>
            <w:hideMark/>
          </w:tcPr>
          <w:p w14:paraId="37B97AB5"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Negative control</w:t>
            </w:r>
          </w:p>
        </w:tc>
        <w:tc>
          <w:tcPr>
            <w:tcW w:w="277" w:type="pct"/>
            <w:tcBorders>
              <w:top w:val="single" w:sz="4" w:space="0" w:color="auto"/>
              <w:left w:val="single" w:sz="4" w:space="0" w:color="auto"/>
              <w:bottom w:val="single" w:sz="4" w:space="0" w:color="auto"/>
              <w:right w:val="single" w:sz="4" w:space="0" w:color="auto"/>
            </w:tcBorders>
            <w:vAlign w:val="center"/>
            <w:hideMark/>
          </w:tcPr>
          <w:p w14:paraId="61A53437"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Ref</w:t>
            </w:r>
          </w:p>
        </w:tc>
      </w:tr>
      <w:tr w:rsidR="004A148D" w:rsidRPr="007B52CF" w14:paraId="78F1CDBC" w14:textId="77777777" w:rsidTr="00D028EF">
        <w:tc>
          <w:tcPr>
            <w:tcW w:w="417" w:type="pct"/>
            <w:tcBorders>
              <w:top w:val="single" w:sz="4" w:space="0" w:color="auto"/>
              <w:left w:val="single" w:sz="4" w:space="0" w:color="auto"/>
              <w:bottom w:val="single" w:sz="4" w:space="0" w:color="auto"/>
              <w:right w:val="single" w:sz="4" w:space="0" w:color="auto"/>
            </w:tcBorders>
            <w:vAlign w:val="center"/>
          </w:tcPr>
          <w:p w14:paraId="0203115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Cai’s Neiyi Prescription (CNYP)</w:t>
            </w:r>
          </w:p>
        </w:tc>
        <w:tc>
          <w:tcPr>
            <w:tcW w:w="462" w:type="pct"/>
            <w:tcBorders>
              <w:top w:val="single" w:sz="4" w:space="0" w:color="auto"/>
              <w:left w:val="single" w:sz="4" w:space="0" w:color="auto"/>
              <w:bottom w:val="single" w:sz="4" w:space="0" w:color="auto"/>
              <w:right w:val="single" w:sz="4" w:space="0" w:color="auto"/>
            </w:tcBorders>
            <w:vAlign w:val="center"/>
          </w:tcPr>
          <w:p w14:paraId="4ABCB64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Ectopic endometrial stromal cells; female Sprague-Dawley rats</w:t>
            </w:r>
          </w:p>
        </w:tc>
        <w:tc>
          <w:tcPr>
            <w:tcW w:w="463" w:type="pct"/>
            <w:tcBorders>
              <w:top w:val="single" w:sz="4" w:space="0" w:color="auto"/>
              <w:left w:val="single" w:sz="4" w:space="0" w:color="auto"/>
              <w:bottom w:val="single" w:sz="4" w:space="0" w:color="auto"/>
              <w:right w:val="single" w:sz="4" w:space="0" w:color="auto"/>
            </w:tcBorders>
            <w:vAlign w:val="center"/>
          </w:tcPr>
          <w:p w14:paraId="44AAB2A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MAPK/ERK</w:t>
            </w:r>
          </w:p>
        </w:tc>
        <w:tc>
          <w:tcPr>
            <w:tcW w:w="695" w:type="pct"/>
            <w:tcBorders>
              <w:top w:val="single" w:sz="4" w:space="0" w:color="auto"/>
              <w:left w:val="single" w:sz="4" w:space="0" w:color="auto"/>
              <w:bottom w:val="single" w:sz="4" w:space="0" w:color="auto"/>
              <w:right w:val="single" w:sz="4" w:space="0" w:color="auto"/>
            </w:tcBorders>
            <w:vAlign w:val="center"/>
          </w:tcPr>
          <w:p w14:paraId="63951CE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IL-1β, IL-6, TNF-α and TGF-β1, Bcl-2 ↓;</w:t>
            </w:r>
          </w:p>
          <w:p w14:paraId="6A83323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Bax and Caspase-7 ↑;</w:t>
            </w:r>
          </w:p>
          <w:p w14:paraId="4629854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USP10 mRNA and protein expression ↓;</w:t>
            </w:r>
          </w:p>
          <w:p w14:paraId="41EBAC5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ERK1/2 activation ↓</w:t>
            </w:r>
          </w:p>
        </w:tc>
        <w:tc>
          <w:tcPr>
            <w:tcW w:w="595" w:type="pct"/>
            <w:tcBorders>
              <w:top w:val="single" w:sz="4" w:space="0" w:color="auto"/>
              <w:left w:val="single" w:sz="4" w:space="0" w:color="auto"/>
              <w:bottom w:val="single" w:sz="4" w:space="0" w:color="auto"/>
              <w:right w:val="single" w:sz="4" w:space="0" w:color="auto"/>
            </w:tcBorders>
            <w:vAlign w:val="center"/>
          </w:tcPr>
          <w:p w14:paraId="093F8FD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w:t>
            </w:r>
          </w:p>
          <w:p w14:paraId="667E568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pro-apoptosis</w:t>
            </w:r>
          </w:p>
        </w:tc>
        <w:tc>
          <w:tcPr>
            <w:tcW w:w="436" w:type="pct"/>
            <w:tcBorders>
              <w:top w:val="single" w:sz="4" w:space="0" w:color="auto"/>
              <w:left w:val="single" w:sz="4" w:space="0" w:color="auto"/>
              <w:bottom w:val="single" w:sz="4" w:space="0" w:color="auto"/>
              <w:right w:val="single" w:sz="4" w:space="0" w:color="auto"/>
            </w:tcBorders>
            <w:vAlign w:val="center"/>
          </w:tcPr>
          <w:p w14:paraId="17CADCC1"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blotting; ELISA; H&amp;E; Cell transfection; Real-time qPCR</w:t>
            </w:r>
          </w:p>
        </w:tc>
        <w:tc>
          <w:tcPr>
            <w:tcW w:w="357" w:type="pct"/>
            <w:tcBorders>
              <w:top w:val="single" w:sz="4" w:space="0" w:color="auto"/>
              <w:left w:val="single" w:sz="4" w:space="0" w:color="auto"/>
              <w:bottom w:val="single" w:sz="4" w:space="0" w:color="auto"/>
              <w:right w:val="single" w:sz="4" w:space="0" w:color="auto"/>
            </w:tcBorders>
            <w:vAlign w:val="center"/>
          </w:tcPr>
          <w:p w14:paraId="5C838BD0"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Gestrinone (60 mg/kg, </w:t>
            </w:r>
          </w:p>
          <w:p w14:paraId="3D97912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Cs w:val="21"/>
              </w:rPr>
              <w:t>twice a day for three weeks</w:t>
            </w:r>
            <w:r w:rsidRPr="007B52CF">
              <w:rPr>
                <w:rFonts w:ascii="Times New Roman" w:eastAsia="SimSun" w:hAnsi="Times New Roman" w:cs="Times New Roman"/>
                <w:sz w:val="21"/>
                <w:szCs w:val="21"/>
              </w:rPr>
              <w:t>)</w:t>
            </w:r>
            <w:r w:rsidRPr="007B52CF" w:rsidDel="003D03D2">
              <w:rPr>
                <w:rFonts w:ascii="Times New Roman" w:eastAsia="SimSun" w:hAnsi="Times New Roman" w:cs="Times New Roman"/>
                <w:szCs w:val="21"/>
              </w:rPr>
              <w:t xml:space="preserve"> </w:t>
            </w:r>
          </w:p>
        </w:tc>
        <w:tc>
          <w:tcPr>
            <w:tcW w:w="371" w:type="pct"/>
            <w:tcBorders>
              <w:top w:val="single" w:sz="4" w:space="0" w:color="auto"/>
              <w:left w:val="single" w:sz="4" w:space="0" w:color="auto"/>
              <w:bottom w:val="single" w:sz="4" w:space="0" w:color="auto"/>
              <w:right w:val="single" w:sz="4" w:space="0" w:color="auto"/>
            </w:tcBorders>
            <w:vAlign w:val="center"/>
          </w:tcPr>
          <w:p w14:paraId="7AA7DF1A"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 w:val="21"/>
                <w:szCs w:val="21"/>
              </w:rPr>
              <w:t>Gavage</w:t>
            </w:r>
          </w:p>
        </w:tc>
        <w:tc>
          <w:tcPr>
            <w:tcW w:w="324" w:type="pct"/>
            <w:tcBorders>
              <w:top w:val="single" w:sz="4" w:space="0" w:color="auto"/>
              <w:left w:val="single" w:sz="4" w:space="0" w:color="auto"/>
              <w:bottom w:val="single" w:sz="4" w:space="0" w:color="auto"/>
              <w:right w:val="single" w:sz="4" w:space="0" w:color="auto"/>
            </w:tcBorders>
            <w:vAlign w:val="center"/>
          </w:tcPr>
          <w:p w14:paraId="1526DE29"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Twice a </w:t>
            </w:r>
          </w:p>
          <w:p w14:paraId="0F258C29"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day for 3 weeks</w:t>
            </w:r>
            <w:r w:rsidRPr="007B52CF" w:rsidDel="004057F3">
              <w:rPr>
                <w:rFonts w:ascii="Times New Roman" w:eastAsia="SimSun" w:hAnsi="Times New Roman" w:cs="Times New Roman"/>
                <w:szCs w:val="21"/>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14:paraId="2E7EBC64"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Low-dose CNYP granule (1.32 g/kg); high-dose CNYP granule (2.64 g/kg)</w:t>
            </w:r>
          </w:p>
          <w:p w14:paraId="4F0E0458" w14:textId="77777777" w:rsidR="004A148D" w:rsidRPr="007B52CF" w:rsidRDefault="004A148D" w:rsidP="00CB3B3E">
            <w:pPr>
              <w:topLinePunct/>
              <w:rPr>
                <w:rFonts w:ascii="Times New Roman" w:eastAsia="SimSun" w:hAnsi="Times New Roman" w:cs="Times New Roman"/>
                <w:sz w:val="21"/>
                <w:szCs w:val="21"/>
              </w:rPr>
            </w:pPr>
          </w:p>
        </w:tc>
        <w:tc>
          <w:tcPr>
            <w:tcW w:w="324" w:type="pct"/>
            <w:tcBorders>
              <w:top w:val="single" w:sz="4" w:space="0" w:color="auto"/>
              <w:left w:val="single" w:sz="4" w:space="0" w:color="auto"/>
              <w:bottom w:val="single" w:sz="4" w:space="0" w:color="auto"/>
              <w:right w:val="single" w:sz="4" w:space="0" w:color="auto"/>
            </w:tcBorders>
            <w:vAlign w:val="center"/>
          </w:tcPr>
          <w:p w14:paraId="67C990C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FBS</w:t>
            </w:r>
          </w:p>
        </w:tc>
        <w:tc>
          <w:tcPr>
            <w:tcW w:w="277" w:type="pct"/>
            <w:tcBorders>
              <w:top w:val="single" w:sz="4" w:space="0" w:color="auto"/>
              <w:left w:val="single" w:sz="4" w:space="0" w:color="auto"/>
              <w:bottom w:val="single" w:sz="4" w:space="0" w:color="auto"/>
              <w:right w:val="single" w:sz="4" w:space="0" w:color="auto"/>
            </w:tcBorders>
            <w:vAlign w:val="center"/>
          </w:tcPr>
          <w:p w14:paraId="3AC37F27"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2</w:t>
            </w:r>
          </w:p>
        </w:tc>
      </w:tr>
      <w:tr w:rsidR="004A148D" w:rsidRPr="007B52CF" w14:paraId="3C111023" w14:textId="77777777" w:rsidTr="00D028EF">
        <w:tc>
          <w:tcPr>
            <w:tcW w:w="417" w:type="pct"/>
            <w:tcBorders>
              <w:top w:val="single" w:sz="4" w:space="0" w:color="auto"/>
              <w:left w:val="single" w:sz="4" w:space="0" w:color="auto"/>
              <w:bottom w:val="single" w:sz="4" w:space="0" w:color="auto"/>
              <w:right w:val="single" w:sz="4" w:space="0" w:color="auto"/>
            </w:tcBorders>
            <w:vAlign w:val="center"/>
          </w:tcPr>
          <w:p w14:paraId="6F6EABF1" w14:textId="77777777" w:rsidR="004A148D" w:rsidRPr="007B52CF" w:rsidRDefault="004A148D" w:rsidP="00CB3B3E">
            <w:pPr>
              <w:widowControl/>
              <w:topLinePunct/>
              <w:spacing w:line="240" w:lineRule="atLeast"/>
              <w:jc w:val="lef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Danefukang Jiangao (DEFK)</w:t>
            </w:r>
          </w:p>
        </w:tc>
        <w:tc>
          <w:tcPr>
            <w:tcW w:w="462" w:type="pct"/>
            <w:tcBorders>
              <w:top w:val="single" w:sz="4" w:space="0" w:color="auto"/>
              <w:left w:val="single" w:sz="4" w:space="0" w:color="auto"/>
              <w:bottom w:val="single" w:sz="4" w:space="0" w:color="auto"/>
              <w:right w:val="single" w:sz="4" w:space="0" w:color="auto"/>
            </w:tcBorders>
            <w:vAlign w:val="center"/>
            <w:hideMark/>
          </w:tcPr>
          <w:p w14:paraId="03C7262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Patients (RCT)</w:t>
            </w:r>
          </w:p>
        </w:tc>
        <w:tc>
          <w:tcPr>
            <w:tcW w:w="463" w:type="pct"/>
            <w:tcBorders>
              <w:top w:val="single" w:sz="4" w:space="0" w:color="auto"/>
              <w:left w:val="single" w:sz="4" w:space="0" w:color="auto"/>
              <w:bottom w:val="single" w:sz="4" w:space="0" w:color="auto"/>
              <w:right w:val="single" w:sz="4" w:space="0" w:color="auto"/>
            </w:tcBorders>
            <w:vAlign w:val="center"/>
            <w:hideMark/>
          </w:tcPr>
          <w:p w14:paraId="0A0E70E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695" w:type="pct"/>
            <w:tcBorders>
              <w:top w:val="single" w:sz="4" w:space="0" w:color="auto"/>
              <w:left w:val="single" w:sz="4" w:space="0" w:color="auto"/>
              <w:bottom w:val="single" w:sz="4" w:space="0" w:color="auto"/>
              <w:right w:val="single" w:sz="4" w:space="0" w:color="auto"/>
            </w:tcBorders>
            <w:vAlign w:val="center"/>
            <w:hideMark/>
          </w:tcPr>
          <w:p w14:paraId="670EB24C" w14:textId="3A9C8CD8" w:rsidR="004A148D" w:rsidRPr="007B52CF" w:rsidRDefault="00AB5390" w:rsidP="00CB3B3E">
            <w:pPr>
              <w:topLinePunct/>
              <w:rPr>
                <w:rFonts w:ascii="Times New Roman" w:eastAsia="SimSun" w:hAnsi="Times New Roman" w:cs="Times New Roman"/>
                <w:sz w:val="21"/>
                <w:szCs w:val="15"/>
              </w:rPr>
            </w:pPr>
            <w:r>
              <w:rPr>
                <w:rFonts w:ascii="Times New Roman" w:eastAsia="SimSun" w:hAnsi="Times New Roman" w:cs="Times New Roman"/>
                <w:sz w:val="21"/>
                <w:szCs w:val="15"/>
              </w:rPr>
              <w:t>A</w:t>
            </w:r>
            <w:r w:rsidRPr="007B52CF">
              <w:rPr>
                <w:rFonts w:ascii="Times New Roman" w:eastAsia="SimSun" w:hAnsi="Times New Roman" w:cs="Times New Roman"/>
                <w:sz w:val="21"/>
                <w:szCs w:val="15"/>
              </w:rPr>
              <w:t xml:space="preserve">ttenuate </w:t>
            </w:r>
            <w:r w:rsidR="004A148D" w:rsidRPr="007B52CF">
              <w:rPr>
                <w:rFonts w:ascii="Times New Roman" w:eastAsia="SimSun" w:hAnsi="Times New Roman" w:cs="Times New Roman"/>
                <w:sz w:val="21"/>
                <w:szCs w:val="15"/>
              </w:rPr>
              <w:t>depression and anxiety;</w:t>
            </w:r>
          </w:p>
          <w:p w14:paraId="39DB0007"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CA-125, IL-6, TNF-α, VEGF ↓</w:t>
            </w:r>
          </w:p>
        </w:tc>
        <w:tc>
          <w:tcPr>
            <w:tcW w:w="595" w:type="pct"/>
            <w:tcBorders>
              <w:top w:val="single" w:sz="4" w:space="0" w:color="auto"/>
              <w:left w:val="single" w:sz="4" w:space="0" w:color="auto"/>
              <w:bottom w:val="single" w:sz="4" w:space="0" w:color="auto"/>
              <w:right w:val="single" w:sz="4" w:space="0" w:color="auto"/>
            </w:tcBorders>
            <w:vAlign w:val="center"/>
            <w:hideMark/>
          </w:tcPr>
          <w:p w14:paraId="219CCE0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w:t>
            </w:r>
          </w:p>
        </w:tc>
        <w:tc>
          <w:tcPr>
            <w:tcW w:w="436" w:type="pct"/>
            <w:tcBorders>
              <w:top w:val="single" w:sz="4" w:space="0" w:color="auto"/>
              <w:left w:val="single" w:sz="4" w:space="0" w:color="auto"/>
              <w:bottom w:val="single" w:sz="4" w:space="0" w:color="auto"/>
              <w:right w:val="single" w:sz="4" w:space="0" w:color="auto"/>
            </w:tcBorders>
            <w:vAlign w:val="center"/>
            <w:hideMark/>
          </w:tcPr>
          <w:p w14:paraId="1798D94F"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ELISA; QOL scores; SDS and SAS scores</w:t>
            </w:r>
          </w:p>
        </w:tc>
        <w:tc>
          <w:tcPr>
            <w:tcW w:w="357" w:type="pct"/>
            <w:tcBorders>
              <w:top w:val="single" w:sz="4" w:space="0" w:color="auto"/>
              <w:left w:val="single" w:sz="4" w:space="0" w:color="auto"/>
              <w:bottom w:val="single" w:sz="4" w:space="0" w:color="auto"/>
              <w:right w:val="single" w:sz="4" w:space="0" w:color="auto"/>
            </w:tcBorders>
            <w:vAlign w:val="center"/>
            <w:hideMark/>
          </w:tcPr>
          <w:p w14:paraId="5DD55B5A"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Mifepristone (at the beginning of a </w:t>
            </w:r>
            <w:r w:rsidRPr="007B52CF">
              <w:rPr>
                <w:rFonts w:ascii="Times New Roman" w:eastAsia="SimSun" w:hAnsi="Times New Roman" w:cs="Times New Roman"/>
                <w:szCs w:val="21"/>
              </w:rPr>
              <w:lastRenderedPageBreak/>
              <w:t>menstrual cycle, an initial dose</w:t>
            </w:r>
          </w:p>
          <w:p w14:paraId="5D1E799D"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of 12.5 mg, then 6.25 mg once daily for 10 days for a total of three</w:t>
            </w:r>
          </w:p>
          <w:p w14:paraId="752C67C7"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menstrual cycles</w:t>
            </w:r>
            <w:r w:rsidRPr="007B52CF">
              <w:rPr>
                <w:rFonts w:ascii="Times New Roman" w:eastAsia="SimSun" w:hAnsi="Times New Roman" w:cs="Times New Roman"/>
                <w:sz w:val="21"/>
                <w:szCs w:val="21"/>
              </w:rPr>
              <w:t>)</w:t>
            </w:r>
          </w:p>
        </w:tc>
        <w:tc>
          <w:tcPr>
            <w:tcW w:w="371" w:type="pct"/>
            <w:tcBorders>
              <w:top w:val="single" w:sz="4" w:space="0" w:color="auto"/>
              <w:left w:val="single" w:sz="4" w:space="0" w:color="auto"/>
              <w:bottom w:val="single" w:sz="4" w:space="0" w:color="auto"/>
              <w:right w:val="single" w:sz="4" w:space="0" w:color="auto"/>
            </w:tcBorders>
            <w:vAlign w:val="center"/>
          </w:tcPr>
          <w:p w14:paraId="43964523"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lastRenderedPageBreak/>
              <w:t>Oral</w:t>
            </w:r>
            <w:r w:rsidRPr="007B52CF" w:rsidDel="004057F3">
              <w:rPr>
                <w:rFonts w:ascii="Times New Roman" w:eastAsia="SimSun" w:hAnsi="Times New Roman" w:cs="Times New Roman"/>
                <w:szCs w:val="21"/>
              </w:rPr>
              <w:t xml:space="preserve"> </w:t>
            </w:r>
          </w:p>
        </w:tc>
        <w:tc>
          <w:tcPr>
            <w:tcW w:w="324" w:type="pct"/>
            <w:tcBorders>
              <w:top w:val="single" w:sz="4" w:space="0" w:color="auto"/>
              <w:left w:val="single" w:sz="4" w:space="0" w:color="auto"/>
              <w:bottom w:val="single" w:sz="4" w:space="0" w:color="auto"/>
              <w:right w:val="single" w:sz="4" w:space="0" w:color="auto"/>
            </w:tcBorders>
            <w:vAlign w:val="center"/>
          </w:tcPr>
          <w:p w14:paraId="76E735B0"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Twice daily</w:t>
            </w:r>
          </w:p>
          <w:p w14:paraId="1F03A94F"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beginning 15 days </w:t>
            </w:r>
            <w:r w:rsidRPr="007B52CF">
              <w:rPr>
                <w:rFonts w:ascii="Times New Roman" w:eastAsia="SimSun" w:hAnsi="Times New Roman" w:cs="Times New Roman"/>
                <w:szCs w:val="21"/>
              </w:rPr>
              <w:lastRenderedPageBreak/>
              <w:t>before the menstrual cycle for a total of three</w:t>
            </w:r>
          </w:p>
          <w:p w14:paraId="6A8305A7"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cycles</w:t>
            </w:r>
            <w:r w:rsidRPr="007B52CF" w:rsidDel="004057F3">
              <w:rPr>
                <w:rFonts w:ascii="Times New Roman" w:eastAsia="SimSun" w:hAnsi="Times New Roman" w:cs="Times New Roman"/>
                <w:szCs w:val="21"/>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14:paraId="3F7CBC39"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lastRenderedPageBreak/>
              <w:t xml:space="preserve">15 g </w:t>
            </w:r>
          </w:p>
        </w:tc>
        <w:tc>
          <w:tcPr>
            <w:tcW w:w="324" w:type="pct"/>
            <w:tcBorders>
              <w:top w:val="single" w:sz="4" w:space="0" w:color="auto"/>
              <w:left w:val="single" w:sz="4" w:space="0" w:color="auto"/>
              <w:bottom w:val="single" w:sz="4" w:space="0" w:color="auto"/>
              <w:right w:val="single" w:sz="4" w:space="0" w:color="auto"/>
            </w:tcBorders>
            <w:vAlign w:val="center"/>
            <w:hideMark/>
          </w:tcPr>
          <w:p w14:paraId="2F4DA76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277" w:type="pct"/>
            <w:tcBorders>
              <w:top w:val="single" w:sz="4" w:space="0" w:color="auto"/>
              <w:left w:val="single" w:sz="4" w:space="0" w:color="auto"/>
              <w:bottom w:val="single" w:sz="4" w:space="0" w:color="auto"/>
              <w:right w:val="single" w:sz="4" w:space="0" w:color="auto"/>
            </w:tcBorders>
            <w:vAlign w:val="center"/>
            <w:hideMark/>
          </w:tcPr>
          <w:p w14:paraId="511C0C4F"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11</w:t>
            </w:r>
          </w:p>
        </w:tc>
      </w:tr>
      <w:tr w:rsidR="004A148D" w:rsidRPr="007B52CF" w14:paraId="4A30B6DF" w14:textId="77777777" w:rsidTr="00D028EF">
        <w:tc>
          <w:tcPr>
            <w:tcW w:w="417" w:type="pct"/>
            <w:tcBorders>
              <w:top w:val="single" w:sz="4" w:space="0" w:color="auto"/>
              <w:left w:val="single" w:sz="4" w:space="0" w:color="auto"/>
              <w:bottom w:val="single" w:sz="4" w:space="0" w:color="auto"/>
              <w:right w:val="single" w:sz="4" w:space="0" w:color="auto"/>
            </w:tcBorders>
            <w:vAlign w:val="center"/>
          </w:tcPr>
          <w:p w14:paraId="75A4D598" w14:textId="77777777" w:rsidR="004A148D" w:rsidRPr="007B52CF" w:rsidRDefault="004A148D" w:rsidP="00CB3B3E">
            <w:pPr>
              <w:topLinePunct/>
              <w:rPr>
                <w:rFonts w:ascii="Times New Roman" w:eastAsia="SimSun" w:hAnsi="Times New Roman" w:cs="Times New Roman"/>
                <w:sz w:val="21"/>
                <w:szCs w:val="15"/>
              </w:rPr>
            </w:pPr>
            <w:bookmarkStart w:id="2" w:name="OLE_LINK1"/>
            <w:r w:rsidRPr="007B52CF">
              <w:rPr>
                <w:rFonts w:ascii="Times New Roman" w:eastAsia="SimSun" w:hAnsi="Times New Roman" w:cs="Times New Roman"/>
                <w:sz w:val="21"/>
                <w:szCs w:val="15"/>
              </w:rPr>
              <w:t xml:space="preserve">Guizhi fuling decoction </w:t>
            </w:r>
            <w:bookmarkEnd w:id="2"/>
            <w:r w:rsidRPr="007B52CF">
              <w:rPr>
                <w:rFonts w:ascii="Times New Roman" w:eastAsia="SimSun" w:hAnsi="Times New Roman" w:cs="Times New Roman"/>
                <w:sz w:val="21"/>
                <w:szCs w:val="15"/>
              </w:rPr>
              <w:t>(GZFLD)</w:t>
            </w:r>
          </w:p>
        </w:tc>
        <w:tc>
          <w:tcPr>
            <w:tcW w:w="462" w:type="pct"/>
            <w:tcBorders>
              <w:top w:val="single" w:sz="4" w:space="0" w:color="auto"/>
              <w:left w:val="single" w:sz="4" w:space="0" w:color="auto"/>
              <w:bottom w:val="single" w:sz="4" w:space="0" w:color="auto"/>
              <w:right w:val="single" w:sz="4" w:space="0" w:color="auto"/>
            </w:tcBorders>
            <w:vAlign w:val="center"/>
          </w:tcPr>
          <w:p w14:paraId="4FA321F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Sprague Dawley rats; hEM15A</w:t>
            </w:r>
          </w:p>
        </w:tc>
        <w:tc>
          <w:tcPr>
            <w:tcW w:w="463" w:type="pct"/>
            <w:tcBorders>
              <w:top w:val="single" w:sz="4" w:space="0" w:color="auto"/>
              <w:left w:val="single" w:sz="4" w:space="0" w:color="auto"/>
              <w:bottom w:val="single" w:sz="4" w:space="0" w:color="auto"/>
              <w:right w:val="single" w:sz="4" w:space="0" w:color="auto"/>
            </w:tcBorders>
            <w:vAlign w:val="center"/>
          </w:tcPr>
          <w:p w14:paraId="405B541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PI3K/Akt</w:t>
            </w:r>
          </w:p>
        </w:tc>
        <w:tc>
          <w:tcPr>
            <w:tcW w:w="695" w:type="pct"/>
            <w:tcBorders>
              <w:top w:val="single" w:sz="4" w:space="0" w:color="auto"/>
              <w:left w:val="single" w:sz="4" w:space="0" w:color="auto"/>
              <w:bottom w:val="single" w:sz="4" w:space="0" w:color="auto"/>
              <w:right w:val="single" w:sz="4" w:space="0" w:color="auto"/>
            </w:tcBorders>
            <w:vAlign w:val="center"/>
          </w:tcPr>
          <w:p w14:paraId="0AB652F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shd w:val="clear" w:color="auto" w:fill="FCFCFC"/>
              </w:rPr>
              <w:t>IL-6, IL-</w:t>
            </w:r>
            <w:r w:rsidRPr="007B52CF">
              <w:rPr>
                <w:rFonts w:ascii="Times New Roman" w:eastAsia="SimSun" w:hAnsi="Times New Roman" w:cs="Times New Roman"/>
                <w:sz w:val="21"/>
                <w:szCs w:val="15"/>
              </w:rPr>
              <w:t>1β</w:t>
            </w:r>
            <w:r w:rsidRPr="007B52CF">
              <w:rPr>
                <w:rFonts w:ascii="Times New Roman" w:eastAsia="SimSun" w:hAnsi="Times New Roman" w:cs="Times New Roman"/>
                <w:sz w:val="21"/>
                <w:szCs w:val="15"/>
                <w:shd w:val="clear" w:color="auto" w:fill="FCFCFC"/>
              </w:rPr>
              <w:t xml:space="preserve">, </w:t>
            </w:r>
            <w:r w:rsidRPr="007B52CF">
              <w:rPr>
                <w:rFonts w:ascii="Times New Roman" w:eastAsia="SimSun" w:hAnsi="Times New Roman" w:cs="Times New Roman"/>
                <w:sz w:val="21"/>
                <w:szCs w:val="15"/>
              </w:rPr>
              <w:t>TNF-α</w:t>
            </w:r>
            <w:r w:rsidRPr="007B52CF">
              <w:rPr>
                <w:rFonts w:ascii="Times New Roman" w:eastAsia="SimSun" w:hAnsi="Times New Roman" w:cs="Times New Roman"/>
                <w:sz w:val="21"/>
                <w:szCs w:val="15"/>
                <w:shd w:val="clear" w:color="auto" w:fill="FCFCFC"/>
              </w:rPr>
              <w:t xml:space="preserve">, </w:t>
            </w:r>
            <w:r w:rsidRPr="007B52CF">
              <w:rPr>
                <w:rFonts w:ascii="Times New Roman" w:eastAsia="SimSun" w:hAnsi="Times New Roman" w:cs="Times New Roman"/>
                <w:sz w:val="21"/>
                <w:szCs w:val="15"/>
                <w:shd w:val="clear" w:color="auto" w:fill="FFFFFF"/>
              </w:rPr>
              <w:t>NF200 ↓</w:t>
            </w:r>
          </w:p>
        </w:tc>
        <w:tc>
          <w:tcPr>
            <w:tcW w:w="595" w:type="pct"/>
            <w:tcBorders>
              <w:top w:val="single" w:sz="4" w:space="0" w:color="auto"/>
              <w:left w:val="single" w:sz="4" w:space="0" w:color="auto"/>
              <w:bottom w:val="single" w:sz="4" w:space="0" w:color="auto"/>
              <w:right w:val="single" w:sz="4" w:space="0" w:color="auto"/>
            </w:tcBorders>
            <w:vAlign w:val="center"/>
          </w:tcPr>
          <w:p w14:paraId="0F98DE2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w:t>
            </w:r>
          </w:p>
          <w:p w14:paraId="768FB95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relieve pain</w:t>
            </w:r>
          </w:p>
        </w:tc>
        <w:tc>
          <w:tcPr>
            <w:tcW w:w="436" w:type="pct"/>
            <w:tcBorders>
              <w:top w:val="single" w:sz="4" w:space="0" w:color="auto"/>
              <w:left w:val="single" w:sz="4" w:space="0" w:color="auto"/>
              <w:bottom w:val="single" w:sz="4" w:space="0" w:color="auto"/>
              <w:right w:val="single" w:sz="4" w:space="0" w:color="auto"/>
            </w:tcBorders>
            <w:vAlign w:val="center"/>
          </w:tcPr>
          <w:p w14:paraId="02C60E68"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Hot-plate test; Western blot;</w:t>
            </w:r>
          </w:p>
        </w:tc>
        <w:tc>
          <w:tcPr>
            <w:tcW w:w="357" w:type="pct"/>
            <w:tcBorders>
              <w:top w:val="single" w:sz="4" w:space="0" w:color="auto"/>
              <w:left w:val="single" w:sz="4" w:space="0" w:color="auto"/>
              <w:bottom w:val="single" w:sz="4" w:space="0" w:color="auto"/>
              <w:right w:val="single" w:sz="4" w:space="0" w:color="auto"/>
            </w:tcBorders>
            <w:vAlign w:val="center"/>
          </w:tcPr>
          <w:p w14:paraId="0323707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1" w:type="pct"/>
            <w:tcBorders>
              <w:top w:val="single" w:sz="4" w:space="0" w:color="auto"/>
              <w:left w:val="single" w:sz="4" w:space="0" w:color="auto"/>
              <w:bottom w:val="single" w:sz="4" w:space="0" w:color="auto"/>
              <w:right w:val="single" w:sz="4" w:space="0" w:color="auto"/>
            </w:tcBorders>
            <w:vAlign w:val="center"/>
          </w:tcPr>
          <w:p w14:paraId="019F5AE9"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Oral </w:t>
            </w:r>
          </w:p>
        </w:tc>
        <w:tc>
          <w:tcPr>
            <w:tcW w:w="324" w:type="pct"/>
            <w:tcBorders>
              <w:top w:val="single" w:sz="4" w:space="0" w:color="auto"/>
              <w:left w:val="single" w:sz="4" w:space="0" w:color="auto"/>
              <w:bottom w:val="single" w:sz="4" w:space="0" w:color="auto"/>
              <w:right w:val="single" w:sz="4" w:space="0" w:color="auto"/>
            </w:tcBorders>
            <w:vAlign w:val="center"/>
          </w:tcPr>
          <w:p w14:paraId="596F4B8B"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Once a day for 30 days</w:t>
            </w:r>
            <w:r w:rsidRPr="007B52CF" w:rsidDel="004057F3">
              <w:rPr>
                <w:rFonts w:ascii="Times New Roman" w:eastAsia="SimSun" w:hAnsi="Times New Roman" w:cs="Times New Roman"/>
                <w:szCs w:val="21"/>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14:paraId="1DB200D6"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4.05 g/kg; 8.10 g/kg</w:t>
            </w:r>
            <w:r w:rsidRPr="007B52CF" w:rsidDel="000849D7">
              <w:rPr>
                <w:rFonts w:ascii="Times New Roman" w:eastAsia="SimSun" w:hAnsi="Times New Roman" w:cs="Times New Roman"/>
                <w:szCs w:val="21"/>
              </w:rPr>
              <w:t xml:space="preserve"> </w:t>
            </w:r>
          </w:p>
        </w:tc>
        <w:tc>
          <w:tcPr>
            <w:tcW w:w="324" w:type="pct"/>
            <w:tcBorders>
              <w:top w:val="single" w:sz="4" w:space="0" w:color="auto"/>
              <w:left w:val="single" w:sz="4" w:space="0" w:color="auto"/>
              <w:bottom w:val="single" w:sz="4" w:space="0" w:color="auto"/>
              <w:right w:val="single" w:sz="4" w:space="0" w:color="auto"/>
            </w:tcBorders>
            <w:vAlign w:val="center"/>
          </w:tcPr>
          <w:p w14:paraId="50D6C1C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Distilled water</w:t>
            </w:r>
          </w:p>
        </w:tc>
        <w:tc>
          <w:tcPr>
            <w:tcW w:w="277" w:type="pct"/>
            <w:tcBorders>
              <w:top w:val="single" w:sz="4" w:space="0" w:color="auto"/>
              <w:left w:val="single" w:sz="4" w:space="0" w:color="auto"/>
              <w:bottom w:val="single" w:sz="4" w:space="0" w:color="auto"/>
              <w:right w:val="single" w:sz="4" w:space="0" w:color="auto"/>
            </w:tcBorders>
            <w:vAlign w:val="center"/>
          </w:tcPr>
          <w:p w14:paraId="59D48CF7"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5</w:t>
            </w:r>
          </w:p>
        </w:tc>
      </w:tr>
      <w:tr w:rsidR="004A148D" w:rsidRPr="007B52CF" w14:paraId="62F6DACD" w14:textId="77777777" w:rsidTr="00D028EF">
        <w:tc>
          <w:tcPr>
            <w:tcW w:w="417" w:type="pct"/>
            <w:tcBorders>
              <w:top w:val="single" w:sz="4" w:space="0" w:color="auto"/>
              <w:left w:val="single" w:sz="4" w:space="0" w:color="auto"/>
              <w:bottom w:val="single" w:sz="4" w:space="0" w:color="auto"/>
              <w:right w:val="single" w:sz="4" w:space="0" w:color="auto"/>
            </w:tcBorders>
            <w:vAlign w:val="center"/>
          </w:tcPr>
          <w:p w14:paraId="49E46C5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Huangzhi Neiyi capsule (HZNYC)</w:t>
            </w:r>
          </w:p>
        </w:tc>
        <w:tc>
          <w:tcPr>
            <w:tcW w:w="462" w:type="pct"/>
            <w:tcBorders>
              <w:top w:val="single" w:sz="4" w:space="0" w:color="auto"/>
              <w:left w:val="single" w:sz="4" w:space="0" w:color="auto"/>
              <w:bottom w:val="single" w:sz="4" w:space="0" w:color="auto"/>
              <w:right w:val="single" w:sz="4" w:space="0" w:color="auto"/>
            </w:tcBorders>
            <w:vAlign w:val="center"/>
          </w:tcPr>
          <w:p w14:paraId="5B1E267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Sprague-Dawley rats</w:t>
            </w:r>
          </w:p>
        </w:tc>
        <w:tc>
          <w:tcPr>
            <w:tcW w:w="463" w:type="pct"/>
            <w:tcBorders>
              <w:top w:val="single" w:sz="4" w:space="0" w:color="auto"/>
              <w:left w:val="single" w:sz="4" w:space="0" w:color="auto"/>
              <w:bottom w:val="single" w:sz="4" w:space="0" w:color="auto"/>
              <w:right w:val="single" w:sz="4" w:space="0" w:color="auto"/>
            </w:tcBorders>
            <w:vAlign w:val="center"/>
          </w:tcPr>
          <w:p w14:paraId="2EB5A42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HIF-1a/VEGF</w:t>
            </w:r>
          </w:p>
        </w:tc>
        <w:tc>
          <w:tcPr>
            <w:tcW w:w="695" w:type="pct"/>
            <w:tcBorders>
              <w:top w:val="single" w:sz="4" w:space="0" w:color="auto"/>
              <w:left w:val="single" w:sz="4" w:space="0" w:color="auto"/>
              <w:bottom w:val="single" w:sz="4" w:space="0" w:color="auto"/>
              <w:right w:val="single" w:sz="4" w:space="0" w:color="auto"/>
            </w:tcBorders>
            <w:vAlign w:val="center"/>
          </w:tcPr>
          <w:p w14:paraId="0967439D" w14:textId="77777777" w:rsidR="004A148D" w:rsidRPr="007B52CF" w:rsidRDefault="004A148D" w:rsidP="00CB3B3E">
            <w:pPr>
              <w:topLinePunct/>
              <w:rPr>
                <w:rFonts w:ascii="Times New Roman" w:eastAsia="SimSun" w:hAnsi="Times New Roman" w:cs="Times New Roman"/>
                <w:sz w:val="21"/>
                <w:szCs w:val="15"/>
                <w:shd w:val="clear" w:color="auto" w:fill="FCFCFC"/>
              </w:rPr>
            </w:pPr>
            <w:r w:rsidRPr="007B52CF">
              <w:rPr>
                <w:rFonts w:ascii="Times New Roman" w:eastAsia="SimSun" w:hAnsi="Times New Roman" w:cs="Times New Roman"/>
                <w:sz w:val="21"/>
                <w:szCs w:val="15"/>
              </w:rPr>
              <w:t>PCNA, CD31, VEGF mRNA, HIF1A mRNA ↓</w:t>
            </w:r>
          </w:p>
        </w:tc>
        <w:tc>
          <w:tcPr>
            <w:tcW w:w="595" w:type="pct"/>
            <w:tcBorders>
              <w:top w:val="single" w:sz="4" w:space="0" w:color="auto"/>
              <w:left w:val="single" w:sz="4" w:space="0" w:color="auto"/>
              <w:bottom w:val="single" w:sz="4" w:space="0" w:color="auto"/>
              <w:right w:val="single" w:sz="4" w:space="0" w:color="auto"/>
            </w:tcBorders>
            <w:vAlign w:val="center"/>
          </w:tcPr>
          <w:p w14:paraId="5999908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Anti-angiogenesis</w:t>
            </w:r>
          </w:p>
        </w:tc>
        <w:tc>
          <w:tcPr>
            <w:tcW w:w="436" w:type="pct"/>
            <w:tcBorders>
              <w:top w:val="single" w:sz="4" w:space="0" w:color="auto"/>
              <w:left w:val="single" w:sz="4" w:space="0" w:color="auto"/>
              <w:bottom w:val="single" w:sz="4" w:space="0" w:color="auto"/>
              <w:right w:val="single" w:sz="4" w:space="0" w:color="auto"/>
            </w:tcBorders>
            <w:vAlign w:val="center"/>
          </w:tcPr>
          <w:p w14:paraId="734AC1F1"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IHC; ELISA; RT-qPCR</w:t>
            </w:r>
          </w:p>
        </w:tc>
        <w:tc>
          <w:tcPr>
            <w:tcW w:w="357" w:type="pct"/>
            <w:tcBorders>
              <w:top w:val="single" w:sz="4" w:space="0" w:color="auto"/>
              <w:left w:val="single" w:sz="4" w:space="0" w:color="auto"/>
              <w:bottom w:val="single" w:sz="4" w:space="0" w:color="auto"/>
              <w:right w:val="single" w:sz="4" w:space="0" w:color="auto"/>
            </w:tcBorders>
            <w:vAlign w:val="center"/>
          </w:tcPr>
          <w:p w14:paraId="15FF2327"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Gestrinone (0.25 g/kg</w:t>
            </w:r>
            <w:r w:rsidRPr="007B52CF">
              <w:rPr>
                <w:rFonts w:ascii="Times New Roman" w:eastAsia="SimSun" w:hAnsi="Times New Roman" w:cs="Times New Roman"/>
                <w:szCs w:val="21"/>
              </w:rPr>
              <w:t>，</w:t>
            </w:r>
            <w:r w:rsidRPr="007B52CF">
              <w:rPr>
                <w:rFonts w:ascii="Times New Roman" w:eastAsia="SimSun" w:hAnsi="Times New Roman" w:cs="Times New Roman"/>
                <w:szCs w:val="21"/>
              </w:rPr>
              <w:t xml:space="preserve"> twice a</w:t>
            </w:r>
          </w:p>
          <w:p w14:paraId="77F45885"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week for 28 days)</w:t>
            </w:r>
            <w:r w:rsidRPr="007B52CF" w:rsidDel="000849D7">
              <w:rPr>
                <w:rFonts w:ascii="Times New Roman" w:eastAsia="SimSun" w:hAnsi="Times New Roman" w:cs="Times New Roman"/>
                <w:szCs w:val="21"/>
              </w:rPr>
              <w:t xml:space="preserve"> </w:t>
            </w:r>
          </w:p>
        </w:tc>
        <w:tc>
          <w:tcPr>
            <w:tcW w:w="371" w:type="pct"/>
            <w:tcBorders>
              <w:top w:val="single" w:sz="4" w:space="0" w:color="auto"/>
              <w:left w:val="single" w:sz="4" w:space="0" w:color="auto"/>
              <w:bottom w:val="single" w:sz="4" w:space="0" w:color="auto"/>
              <w:right w:val="single" w:sz="4" w:space="0" w:color="auto"/>
            </w:tcBorders>
            <w:vAlign w:val="center"/>
          </w:tcPr>
          <w:p w14:paraId="73F4DFD9"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Oral</w:t>
            </w:r>
            <w:r w:rsidRPr="007B52CF" w:rsidDel="000849D7">
              <w:rPr>
                <w:rFonts w:ascii="Times New Roman" w:eastAsia="SimSun" w:hAnsi="Times New Roman" w:cs="Times New Roman"/>
                <w:szCs w:val="21"/>
              </w:rPr>
              <w:t xml:space="preserve"> </w:t>
            </w:r>
          </w:p>
        </w:tc>
        <w:tc>
          <w:tcPr>
            <w:tcW w:w="324" w:type="pct"/>
            <w:tcBorders>
              <w:top w:val="single" w:sz="4" w:space="0" w:color="auto"/>
              <w:left w:val="single" w:sz="4" w:space="0" w:color="auto"/>
              <w:bottom w:val="single" w:sz="4" w:space="0" w:color="auto"/>
              <w:right w:val="single" w:sz="4" w:space="0" w:color="auto"/>
            </w:tcBorders>
            <w:vAlign w:val="center"/>
          </w:tcPr>
          <w:p w14:paraId="143C79A7"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Once a day for 28 days</w:t>
            </w:r>
            <w:r w:rsidRPr="007B52CF" w:rsidDel="000849D7">
              <w:rPr>
                <w:rFonts w:ascii="Times New Roman" w:eastAsia="SimSun" w:hAnsi="Times New Roman" w:cs="Times New Roman"/>
                <w:szCs w:val="21"/>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14:paraId="6F13ABD8"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Low-dose</w:t>
            </w:r>
          </w:p>
          <w:p w14:paraId="60B475CD"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HZNY (4.5 g/kg) group</w:t>
            </w:r>
            <w:r w:rsidRPr="007B52CF">
              <w:rPr>
                <w:rFonts w:ascii="Times New Roman" w:eastAsia="SimSun" w:hAnsi="Times New Roman" w:cs="Times New Roman"/>
                <w:szCs w:val="21"/>
              </w:rPr>
              <w:t>；</w:t>
            </w:r>
          </w:p>
          <w:p w14:paraId="06182EE4"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high-dose</w:t>
            </w:r>
          </w:p>
          <w:p w14:paraId="68CB8624"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HZNY (9 g/kg) </w:t>
            </w:r>
            <w:r w:rsidRPr="007B52CF">
              <w:rPr>
                <w:rFonts w:ascii="Times New Roman" w:eastAsia="SimSun" w:hAnsi="Times New Roman" w:cs="Times New Roman"/>
                <w:szCs w:val="21"/>
              </w:rPr>
              <w:lastRenderedPageBreak/>
              <w:t>group</w:t>
            </w:r>
            <w:r w:rsidRPr="007B52CF" w:rsidDel="000849D7">
              <w:rPr>
                <w:rFonts w:ascii="Times New Roman" w:eastAsia="SimSun" w:hAnsi="Times New Roman" w:cs="Times New Roman"/>
                <w:szCs w:val="21"/>
              </w:rPr>
              <w:t xml:space="preserve"> </w:t>
            </w:r>
          </w:p>
        </w:tc>
        <w:tc>
          <w:tcPr>
            <w:tcW w:w="324" w:type="pct"/>
            <w:tcBorders>
              <w:top w:val="single" w:sz="4" w:space="0" w:color="auto"/>
              <w:left w:val="single" w:sz="4" w:space="0" w:color="auto"/>
              <w:bottom w:val="single" w:sz="4" w:space="0" w:color="auto"/>
              <w:right w:val="single" w:sz="4" w:space="0" w:color="auto"/>
            </w:tcBorders>
            <w:vAlign w:val="center"/>
          </w:tcPr>
          <w:p w14:paraId="62E5FE7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Double-steamed water</w:t>
            </w:r>
          </w:p>
        </w:tc>
        <w:tc>
          <w:tcPr>
            <w:tcW w:w="277" w:type="pct"/>
            <w:tcBorders>
              <w:top w:val="single" w:sz="4" w:space="0" w:color="auto"/>
              <w:left w:val="single" w:sz="4" w:space="0" w:color="auto"/>
              <w:bottom w:val="single" w:sz="4" w:space="0" w:color="auto"/>
              <w:right w:val="single" w:sz="4" w:space="0" w:color="auto"/>
            </w:tcBorders>
            <w:vAlign w:val="center"/>
          </w:tcPr>
          <w:p w14:paraId="2C5F66C8"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6</w:t>
            </w:r>
          </w:p>
        </w:tc>
      </w:tr>
      <w:tr w:rsidR="004A148D" w:rsidRPr="007B52CF" w14:paraId="28AAD0DD" w14:textId="77777777" w:rsidTr="00D028EF">
        <w:tc>
          <w:tcPr>
            <w:tcW w:w="417" w:type="pct"/>
            <w:tcBorders>
              <w:top w:val="single" w:sz="4" w:space="0" w:color="auto"/>
              <w:left w:val="single" w:sz="4" w:space="0" w:color="auto"/>
              <w:bottom w:val="single" w:sz="4" w:space="0" w:color="auto"/>
              <w:right w:val="single" w:sz="4" w:space="0" w:color="auto"/>
            </w:tcBorders>
            <w:vAlign w:val="center"/>
          </w:tcPr>
          <w:p w14:paraId="3334C3A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5"/>
              </w:rPr>
              <w:t>NeiyiKangfu Tablet (NYKFT)</w:t>
            </w:r>
          </w:p>
        </w:tc>
        <w:tc>
          <w:tcPr>
            <w:tcW w:w="462" w:type="pct"/>
            <w:tcBorders>
              <w:top w:val="single" w:sz="4" w:space="0" w:color="auto"/>
              <w:left w:val="single" w:sz="4" w:space="0" w:color="auto"/>
              <w:bottom w:val="single" w:sz="4" w:space="0" w:color="auto"/>
              <w:right w:val="single" w:sz="4" w:space="0" w:color="auto"/>
            </w:tcBorders>
            <w:vAlign w:val="center"/>
          </w:tcPr>
          <w:p w14:paraId="0A4223E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Female C57BL/6; hEM15A</w:t>
            </w:r>
          </w:p>
        </w:tc>
        <w:tc>
          <w:tcPr>
            <w:tcW w:w="463" w:type="pct"/>
            <w:tcBorders>
              <w:top w:val="single" w:sz="4" w:space="0" w:color="auto"/>
              <w:left w:val="single" w:sz="4" w:space="0" w:color="auto"/>
              <w:bottom w:val="single" w:sz="4" w:space="0" w:color="auto"/>
              <w:right w:val="single" w:sz="4" w:space="0" w:color="auto"/>
            </w:tcBorders>
            <w:vAlign w:val="center"/>
          </w:tcPr>
          <w:p w14:paraId="266806A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RAF/MEK/ERK</w:t>
            </w:r>
          </w:p>
        </w:tc>
        <w:tc>
          <w:tcPr>
            <w:tcW w:w="695" w:type="pct"/>
            <w:tcBorders>
              <w:top w:val="single" w:sz="4" w:space="0" w:color="auto"/>
              <w:left w:val="single" w:sz="4" w:space="0" w:color="auto"/>
              <w:bottom w:val="single" w:sz="4" w:space="0" w:color="auto"/>
              <w:right w:val="single" w:sz="4" w:space="0" w:color="auto"/>
            </w:tcBorders>
            <w:vAlign w:val="center"/>
          </w:tcPr>
          <w:p w14:paraId="7FD4BF56" w14:textId="77777777" w:rsidR="004A148D" w:rsidRPr="007B52CF" w:rsidRDefault="004A148D" w:rsidP="00CB3B3E">
            <w:pPr>
              <w:topLinePunc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pacing w:val="12"/>
                <w:sz w:val="21"/>
                <w:szCs w:val="15"/>
              </w:rPr>
              <w:t>Bax, cleaved caspase-3 ↑</w:t>
            </w:r>
            <w:r w:rsidRPr="007B52CF">
              <w:rPr>
                <w:rFonts w:ascii="Times New Roman" w:eastAsia="SimSun" w:hAnsi="Times New Roman" w:cs="Times New Roman"/>
                <w:sz w:val="21"/>
                <w:szCs w:val="15"/>
                <w:shd w:val="clear" w:color="auto" w:fill="FFFFFF"/>
              </w:rPr>
              <w:t>;</w:t>
            </w:r>
          </w:p>
          <w:p w14:paraId="1FBD31B1" w14:textId="77777777" w:rsidR="004A148D" w:rsidRPr="007B52CF" w:rsidRDefault="004A148D" w:rsidP="00CB3B3E">
            <w:pPr>
              <w:topLinePunc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pacing w:val="12"/>
                <w:sz w:val="21"/>
                <w:szCs w:val="15"/>
              </w:rPr>
              <w:t>Bcl-2</w:t>
            </w:r>
            <w:r w:rsidRPr="007B52CF">
              <w:rPr>
                <w:rFonts w:ascii="Times New Roman" w:eastAsia="SimSun" w:hAnsi="Times New Roman" w:cs="Times New Roman"/>
                <w:sz w:val="21"/>
                <w:szCs w:val="15"/>
                <w:shd w:val="clear" w:color="auto" w:fill="FFFFFF"/>
              </w:rPr>
              <w:t xml:space="preserve"> ↓;</w:t>
            </w:r>
          </w:p>
          <w:p w14:paraId="3828190F" w14:textId="77777777" w:rsidR="004A148D" w:rsidRPr="007B52CF" w:rsidRDefault="004A148D" w:rsidP="00CB3B3E">
            <w:pPr>
              <w:topLinePunc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pacing w:val="12"/>
                <w:sz w:val="21"/>
                <w:szCs w:val="15"/>
              </w:rPr>
              <w:t>IL-6, TNF-α</w:t>
            </w:r>
            <w:r w:rsidRPr="007B52CF">
              <w:rPr>
                <w:rFonts w:ascii="Times New Roman" w:eastAsia="SimSun" w:hAnsi="Times New Roman" w:cs="Times New Roman"/>
                <w:sz w:val="21"/>
                <w:szCs w:val="15"/>
                <w:shd w:val="clear" w:color="auto" w:fill="FFFFFF"/>
              </w:rPr>
              <w:t xml:space="preserve"> ↓;</w:t>
            </w:r>
          </w:p>
          <w:p w14:paraId="7556326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shd w:val="clear" w:color="auto" w:fill="FFFFFF"/>
              </w:rPr>
              <w:t>RKIP ↑</w:t>
            </w:r>
          </w:p>
        </w:tc>
        <w:tc>
          <w:tcPr>
            <w:tcW w:w="595" w:type="pct"/>
            <w:tcBorders>
              <w:top w:val="single" w:sz="4" w:space="0" w:color="auto"/>
              <w:left w:val="single" w:sz="4" w:space="0" w:color="auto"/>
              <w:bottom w:val="single" w:sz="4" w:space="0" w:color="auto"/>
              <w:right w:val="single" w:sz="4" w:space="0" w:color="auto"/>
            </w:tcBorders>
            <w:vAlign w:val="center"/>
          </w:tcPr>
          <w:p w14:paraId="06D8B77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 pro-apoptosis; anti-proliferation; Inhibit migration</w:t>
            </w:r>
          </w:p>
        </w:tc>
        <w:tc>
          <w:tcPr>
            <w:tcW w:w="436" w:type="pct"/>
            <w:tcBorders>
              <w:top w:val="single" w:sz="4" w:space="0" w:color="auto"/>
              <w:left w:val="single" w:sz="4" w:space="0" w:color="auto"/>
              <w:bottom w:val="single" w:sz="4" w:space="0" w:color="auto"/>
              <w:right w:val="single" w:sz="4" w:space="0" w:color="auto"/>
            </w:tcBorders>
            <w:vAlign w:val="center"/>
          </w:tcPr>
          <w:p w14:paraId="43024709"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shd w:val="clear" w:color="auto" w:fill="FFFFFF"/>
              </w:rPr>
              <w:t xml:space="preserve">HE staining; IHC; TUNEL; siRNA knockdowns; CCK-8; Flow cytometry; Transwell assay; </w:t>
            </w:r>
            <w:r w:rsidRPr="007B52CF">
              <w:rPr>
                <w:rFonts w:ascii="Times New Roman" w:eastAsia="SimSun" w:hAnsi="Times New Roman" w:cs="Times New Roman"/>
                <w:sz w:val="21"/>
                <w:szCs w:val="15"/>
              </w:rPr>
              <w:t>ELISA; Real-time PCR; Western blot</w:t>
            </w:r>
          </w:p>
        </w:tc>
        <w:tc>
          <w:tcPr>
            <w:tcW w:w="357" w:type="pct"/>
            <w:tcBorders>
              <w:top w:val="single" w:sz="4" w:space="0" w:color="auto"/>
              <w:left w:val="single" w:sz="4" w:space="0" w:color="auto"/>
              <w:bottom w:val="single" w:sz="4" w:space="0" w:color="auto"/>
              <w:right w:val="single" w:sz="4" w:space="0" w:color="auto"/>
            </w:tcBorders>
            <w:vAlign w:val="center"/>
          </w:tcPr>
          <w:p w14:paraId="496C0E1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1" w:type="pct"/>
            <w:tcBorders>
              <w:top w:val="single" w:sz="4" w:space="0" w:color="auto"/>
              <w:left w:val="single" w:sz="4" w:space="0" w:color="auto"/>
              <w:bottom w:val="single" w:sz="4" w:space="0" w:color="auto"/>
              <w:right w:val="single" w:sz="4" w:space="0" w:color="auto"/>
            </w:tcBorders>
            <w:vAlign w:val="center"/>
          </w:tcPr>
          <w:p w14:paraId="51648E4C"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 w:val="21"/>
                <w:szCs w:val="21"/>
              </w:rPr>
              <w:t>Gavage</w:t>
            </w:r>
          </w:p>
        </w:tc>
        <w:tc>
          <w:tcPr>
            <w:tcW w:w="324" w:type="pct"/>
            <w:tcBorders>
              <w:top w:val="single" w:sz="4" w:space="0" w:color="auto"/>
              <w:left w:val="single" w:sz="4" w:space="0" w:color="auto"/>
              <w:bottom w:val="single" w:sz="4" w:space="0" w:color="auto"/>
              <w:right w:val="single" w:sz="4" w:space="0" w:color="auto"/>
            </w:tcBorders>
            <w:vAlign w:val="center"/>
          </w:tcPr>
          <w:p w14:paraId="19B3D792"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Once a day for 3 weeks </w:t>
            </w:r>
          </w:p>
        </w:tc>
        <w:tc>
          <w:tcPr>
            <w:tcW w:w="278" w:type="pct"/>
            <w:tcBorders>
              <w:top w:val="single" w:sz="4" w:space="0" w:color="auto"/>
              <w:left w:val="single" w:sz="4" w:space="0" w:color="auto"/>
              <w:bottom w:val="single" w:sz="4" w:space="0" w:color="auto"/>
              <w:right w:val="single" w:sz="4" w:space="0" w:color="auto"/>
            </w:tcBorders>
            <w:vAlign w:val="center"/>
          </w:tcPr>
          <w:p w14:paraId="2361CD57"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Low-dose </w:t>
            </w:r>
          </w:p>
          <w:p w14:paraId="7A0F3926"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NYKF group (0.107 g/mL)</w:t>
            </w:r>
            <w:r w:rsidRPr="007B52CF">
              <w:rPr>
                <w:rFonts w:ascii="Times New Roman" w:eastAsia="SimSun" w:hAnsi="Times New Roman" w:cs="Times New Roman"/>
                <w:szCs w:val="21"/>
              </w:rPr>
              <w:t>；</w:t>
            </w:r>
            <w:r w:rsidRPr="007B52CF">
              <w:rPr>
                <w:rFonts w:ascii="Times New Roman" w:eastAsia="SimSun" w:hAnsi="Times New Roman" w:cs="Times New Roman"/>
                <w:szCs w:val="21"/>
              </w:rPr>
              <w:t>medium-dose NYKF group (0.215 g/</w:t>
            </w:r>
          </w:p>
          <w:p w14:paraId="35107000"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mL)</w:t>
            </w:r>
            <w:r w:rsidRPr="007B52CF">
              <w:rPr>
                <w:rFonts w:ascii="Times New Roman" w:eastAsia="SimSun" w:hAnsi="Times New Roman" w:cs="Times New Roman"/>
                <w:szCs w:val="21"/>
              </w:rPr>
              <w:t>；</w:t>
            </w:r>
            <w:r w:rsidRPr="007B52CF">
              <w:rPr>
                <w:rFonts w:ascii="Times New Roman" w:eastAsia="SimSun" w:hAnsi="Times New Roman" w:cs="Times New Roman"/>
                <w:szCs w:val="21"/>
              </w:rPr>
              <w:t>high-dose NYKF group (0.43 g/mL)</w:t>
            </w:r>
          </w:p>
        </w:tc>
        <w:tc>
          <w:tcPr>
            <w:tcW w:w="324" w:type="pct"/>
            <w:tcBorders>
              <w:top w:val="single" w:sz="4" w:space="0" w:color="auto"/>
              <w:left w:val="single" w:sz="4" w:space="0" w:color="auto"/>
              <w:bottom w:val="single" w:sz="4" w:space="0" w:color="auto"/>
              <w:right w:val="single" w:sz="4" w:space="0" w:color="auto"/>
            </w:tcBorders>
            <w:vAlign w:val="center"/>
          </w:tcPr>
          <w:p w14:paraId="52A579F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Distilled water</w:t>
            </w:r>
          </w:p>
        </w:tc>
        <w:tc>
          <w:tcPr>
            <w:tcW w:w="277" w:type="pct"/>
            <w:tcBorders>
              <w:top w:val="single" w:sz="4" w:space="0" w:color="auto"/>
              <w:left w:val="single" w:sz="4" w:space="0" w:color="auto"/>
              <w:bottom w:val="single" w:sz="4" w:space="0" w:color="auto"/>
              <w:right w:val="single" w:sz="4" w:space="0" w:color="auto"/>
            </w:tcBorders>
            <w:vAlign w:val="center"/>
          </w:tcPr>
          <w:p w14:paraId="31446A32"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12</w:t>
            </w:r>
          </w:p>
        </w:tc>
      </w:tr>
      <w:tr w:rsidR="004A148D" w:rsidRPr="007B52CF" w14:paraId="2EFD8E45" w14:textId="77777777" w:rsidTr="00D028EF">
        <w:tc>
          <w:tcPr>
            <w:tcW w:w="417" w:type="pct"/>
            <w:tcBorders>
              <w:top w:val="single" w:sz="4" w:space="0" w:color="auto"/>
              <w:left w:val="single" w:sz="4" w:space="0" w:color="auto"/>
              <w:bottom w:val="single" w:sz="4" w:space="0" w:color="auto"/>
              <w:right w:val="single" w:sz="4" w:space="0" w:color="auto"/>
            </w:tcBorders>
            <w:vAlign w:val="center"/>
          </w:tcPr>
          <w:p w14:paraId="3C1B79D0" w14:textId="77777777" w:rsidR="004A148D" w:rsidRPr="007B52CF" w:rsidRDefault="004A148D" w:rsidP="00CB3B3E">
            <w:pPr>
              <w:topLinePunct/>
              <w:rPr>
                <w:rFonts w:ascii="Times New Roman" w:eastAsia="SimSun" w:hAnsi="Times New Roman" w:cs="Times New Roman"/>
                <w:spacing w:val="12"/>
                <w:sz w:val="21"/>
                <w:szCs w:val="15"/>
              </w:rPr>
            </w:pPr>
            <w:r w:rsidRPr="007B52CF">
              <w:rPr>
                <w:rFonts w:ascii="Times New Roman" w:eastAsia="SimSun" w:hAnsi="Times New Roman" w:cs="Times New Roman"/>
                <w:sz w:val="21"/>
                <w:szCs w:val="15"/>
              </w:rPr>
              <w:t>Neiyi Prescription of QIU (NYPQ)</w:t>
            </w:r>
          </w:p>
        </w:tc>
        <w:tc>
          <w:tcPr>
            <w:tcW w:w="462" w:type="pct"/>
            <w:tcBorders>
              <w:top w:val="single" w:sz="4" w:space="0" w:color="auto"/>
              <w:left w:val="single" w:sz="4" w:space="0" w:color="auto"/>
              <w:bottom w:val="single" w:sz="4" w:space="0" w:color="auto"/>
              <w:right w:val="single" w:sz="4" w:space="0" w:color="auto"/>
            </w:tcBorders>
            <w:vAlign w:val="center"/>
          </w:tcPr>
          <w:p w14:paraId="051CFE0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Sprague Dawley rats; HUVECs</w:t>
            </w:r>
          </w:p>
        </w:tc>
        <w:tc>
          <w:tcPr>
            <w:tcW w:w="463" w:type="pct"/>
            <w:tcBorders>
              <w:top w:val="single" w:sz="4" w:space="0" w:color="auto"/>
              <w:left w:val="single" w:sz="4" w:space="0" w:color="auto"/>
              <w:bottom w:val="single" w:sz="4" w:space="0" w:color="auto"/>
              <w:right w:val="single" w:sz="4" w:space="0" w:color="auto"/>
            </w:tcBorders>
            <w:vAlign w:val="center"/>
          </w:tcPr>
          <w:p w14:paraId="44490CE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PPARγ/NF</w:t>
            </w:r>
            <w:r w:rsidRPr="007B52CF">
              <w:rPr>
                <w:rFonts w:ascii="Times New Roman" w:eastAsia="SimSun" w:hAnsi="Times New Roman" w:cs="Times New Roman"/>
                <w:sz w:val="21"/>
                <w:szCs w:val="15"/>
              </w:rPr>
              <w:noBreakHyphen/>
              <w:t>κB</w:t>
            </w:r>
          </w:p>
        </w:tc>
        <w:tc>
          <w:tcPr>
            <w:tcW w:w="695" w:type="pct"/>
            <w:tcBorders>
              <w:top w:val="single" w:sz="4" w:space="0" w:color="auto"/>
              <w:left w:val="single" w:sz="4" w:space="0" w:color="auto"/>
              <w:bottom w:val="single" w:sz="4" w:space="0" w:color="auto"/>
              <w:right w:val="single" w:sz="4" w:space="0" w:color="auto"/>
            </w:tcBorders>
            <w:vAlign w:val="center"/>
          </w:tcPr>
          <w:p w14:paraId="41800D7F" w14:textId="77777777" w:rsidR="004A148D" w:rsidRPr="007B52CF" w:rsidRDefault="004A148D" w:rsidP="00CB3B3E">
            <w:pPr>
              <w:topLinePunct/>
              <w:rPr>
                <w:rFonts w:ascii="Times New Roman" w:eastAsia="SimSun" w:hAnsi="Times New Roman" w:cs="Times New Roman"/>
                <w:sz w:val="21"/>
                <w:szCs w:val="15"/>
                <w:shd w:val="clear" w:color="auto" w:fill="FCFCFC"/>
              </w:rPr>
            </w:pPr>
            <w:r w:rsidRPr="007B52CF">
              <w:rPr>
                <w:rFonts w:ascii="Times New Roman" w:eastAsia="SimSun" w:hAnsi="Times New Roman" w:cs="Times New Roman"/>
                <w:sz w:val="21"/>
                <w:szCs w:val="15"/>
                <w:shd w:val="clear" w:color="auto" w:fill="FCFCFC"/>
              </w:rPr>
              <w:t>Beclin-1, Lc3-II, LC3-II/LC3-I ↑;</w:t>
            </w:r>
          </w:p>
          <w:p w14:paraId="6892A158" w14:textId="77777777" w:rsidR="004A148D" w:rsidRPr="007B52CF" w:rsidRDefault="004A148D" w:rsidP="00CB3B3E">
            <w:pPr>
              <w:topLinePunct/>
              <w:rPr>
                <w:rFonts w:ascii="Times New Roman" w:eastAsia="SimSun" w:hAnsi="Times New Roman" w:cs="Times New Roman"/>
                <w:spacing w:val="12"/>
                <w:sz w:val="21"/>
                <w:szCs w:val="15"/>
              </w:rPr>
            </w:pPr>
            <w:r w:rsidRPr="007B52CF">
              <w:rPr>
                <w:rFonts w:ascii="Times New Roman" w:eastAsia="SimSun" w:hAnsi="Times New Roman" w:cs="Times New Roman"/>
                <w:sz w:val="21"/>
                <w:szCs w:val="15"/>
                <w:shd w:val="clear" w:color="auto" w:fill="FCFCFC"/>
              </w:rPr>
              <w:t>VEGF ↓</w:t>
            </w:r>
          </w:p>
        </w:tc>
        <w:tc>
          <w:tcPr>
            <w:tcW w:w="595" w:type="pct"/>
            <w:tcBorders>
              <w:top w:val="single" w:sz="4" w:space="0" w:color="auto"/>
              <w:left w:val="single" w:sz="4" w:space="0" w:color="auto"/>
              <w:bottom w:val="single" w:sz="4" w:space="0" w:color="auto"/>
              <w:right w:val="single" w:sz="4" w:space="0" w:color="auto"/>
            </w:tcBorders>
            <w:vAlign w:val="center"/>
          </w:tcPr>
          <w:p w14:paraId="5C448F8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shd w:val="clear" w:color="auto" w:fill="FFFFFF"/>
              </w:rPr>
              <w:t>Autophagy; a</w:t>
            </w:r>
            <w:r w:rsidRPr="007B52CF">
              <w:rPr>
                <w:rFonts w:ascii="Times New Roman" w:eastAsia="SimSun" w:hAnsi="Times New Roman" w:cs="Times New Roman"/>
                <w:sz w:val="21"/>
                <w:szCs w:val="15"/>
              </w:rPr>
              <w:t>nti-angiogenesis</w:t>
            </w:r>
          </w:p>
        </w:tc>
        <w:tc>
          <w:tcPr>
            <w:tcW w:w="436" w:type="pct"/>
            <w:tcBorders>
              <w:top w:val="single" w:sz="4" w:space="0" w:color="auto"/>
              <w:left w:val="single" w:sz="4" w:space="0" w:color="auto"/>
              <w:bottom w:val="single" w:sz="4" w:space="0" w:color="auto"/>
              <w:right w:val="single" w:sz="4" w:space="0" w:color="auto"/>
            </w:tcBorders>
            <w:vAlign w:val="center"/>
          </w:tcPr>
          <w:p w14:paraId="4D41F5DE"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z w:val="21"/>
                <w:szCs w:val="15"/>
                <w:shd w:val="clear" w:color="auto" w:fill="FFFFFF"/>
              </w:rPr>
              <w:t xml:space="preserve">HE staining; </w:t>
            </w:r>
            <w:r w:rsidRPr="007B52CF">
              <w:rPr>
                <w:rFonts w:ascii="Times New Roman" w:eastAsia="SimSun" w:hAnsi="Times New Roman" w:cs="Times New Roman"/>
                <w:sz w:val="21"/>
                <w:szCs w:val="15"/>
              </w:rPr>
              <w:t xml:space="preserve">Immunohistochemistry; MTT; flow cytometry; western blot; </w:t>
            </w:r>
            <w:r w:rsidRPr="007B52CF">
              <w:rPr>
                <w:rFonts w:ascii="Times New Roman" w:eastAsia="SimSun" w:hAnsi="Times New Roman" w:cs="Times New Roman"/>
                <w:sz w:val="21"/>
                <w:szCs w:val="15"/>
              </w:rPr>
              <w:lastRenderedPageBreak/>
              <w:t>lumen formation experiment</w:t>
            </w:r>
          </w:p>
        </w:tc>
        <w:tc>
          <w:tcPr>
            <w:tcW w:w="357" w:type="pct"/>
            <w:tcBorders>
              <w:top w:val="single" w:sz="4" w:space="0" w:color="auto"/>
              <w:left w:val="single" w:sz="4" w:space="0" w:color="auto"/>
              <w:bottom w:val="single" w:sz="4" w:space="0" w:color="auto"/>
              <w:right w:val="single" w:sz="4" w:space="0" w:color="auto"/>
            </w:tcBorders>
            <w:vAlign w:val="center"/>
          </w:tcPr>
          <w:p w14:paraId="768233B7"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lastRenderedPageBreak/>
              <w:t xml:space="preserve">VEGF monoclonal antibody (intraperitoneally </w:t>
            </w:r>
            <w:r w:rsidRPr="007B52CF">
              <w:rPr>
                <w:rFonts w:ascii="Times New Roman" w:eastAsia="SimSun" w:hAnsi="Times New Roman" w:cs="Times New Roman"/>
                <w:szCs w:val="21"/>
              </w:rPr>
              <w:lastRenderedPageBreak/>
              <w:t xml:space="preserve">injected </w:t>
            </w:r>
          </w:p>
          <w:p w14:paraId="7C06ED29"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with 3 mg/g/d)</w:t>
            </w:r>
            <w:r w:rsidRPr="007B52CF" w:rsidDel="007B76FE">
              <w:rPr>
                <w:rFonts w:ascii="Times New Roman" w:eastAsia="SimSun" w:hAnsi="Times New Roman" w:cs="Times New Roman"/>
                <w:szCs w:val="21"/>
              </w:rPr>
              <w:t xml:space="preserve"> </w:t>
            </w:r>
          </w:p>
        </w:tc>
        <w:tc>
          <w:tcPr>
            <w:tcW w:w="371" w:type="pct"/>
            <w:tcBorders>
              <w:top w:val="single" w:sz="4" w:space="0" w:color="auto"/>
              <w:left w:val="single" w:sz="4" w:space="0" w:color="auto"/>
              <w:bottom w:val="single" w:sz="4" w:space="0" w:color="auto"/>
              <w:right w:val="single" w:sz="4" w:space="0" w:color="auto"/>
            </w:tcBorders>
            <w:vAlign w:val="center"/>
          </w:tcPr>
          <w:p w14:paraId="30C53D80"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 w:val="21"/>
                <w:szCs w:val="21"/>
              </w:rPr>
              <w:lastRenderedPageBreak/>
              <w:t>Gavage</w:t>
            </w:r>
            <w:r w:rsidRPr="007B52CF" w:rsidDel="007B76FE">
              <w:rPr>
                <w:rFonts w:ascii="Times New Roman" w:eastAsia="SimSun" w:hAnsi="Times New Roman" w:cs="Times New Roman"/>
                <w:sz w:val="21"/>
                <w:szCs w:val="21"/>
              </w:rPr>
              <w:t xml:space="preserve"> </w:t>
            </w:r>
          </w:p>
        </w:tc>
        <w:tc>
          <w:tcPr>
            <w:tcW w:w="324" w:type="pct"/>
            <w:tcBorders>
              <w:top w:val="single" w:sz="4" w:space="0" w:color="auto"/>
              <w:left w:val="single" w:sz="4" w:space="0" w:color="auto"/>
              <w:bottom w:val="single" w:sz="4" w:space="0" w:color="auto"/>
              <w:right w:val="single" w:sz="4" w:space="0" w:color="auto"/>
            </w:tcBorders>
            <w:vAlign w:val="center"/>
          </w:tcPr>
          <w:p w14:paraId="19D517DE"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Once a day for 4 weeks</w:t>
            </w:r>
            <w:r w:rsidRPr="007B52CF" w:rsidDel="007B76FE">
              <w:rPr>
                <w:rFonts w:ascii="Times New Roman" w:eastAsia="SimSun" w:hAnsi="Times New Roman" w:cs="Times New Roman"/>
                <w:szCs w:val="21"/>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14:paraId="1F015440"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L-NYPQ </w:t>
            </w:r>
            <w:r w:rsidRPr="007B52CF">
              <w:rPr>
                <w:rFonts w:ascii="Times New Roman" w:eastAsia="SimSun" w:hAnsi="Times New Roman" w:cs="Times New Roman"/>
                <w:sz w:val="21"/>
                <w:szCs w:val="21"/>
              </w:rPr>
              <w:t>(</w:t>
            </w:r>
            <w:r w:rsidRPr="007B52CF">
              <w:rPr>
                <w:rFonts w:ascii="Times New Roman" w:eastAsia="SimSun" w:hAnsi="Times New Roman" w:cs="Times New Roman"/>
                <w:szCs w:val="21"/>
              </w:rPr>
              <w:t>5mg/g</w:t>
            </w:r>
            <w:r w:rsidRPr="007B52CF">
              <w:rPr>
                <w:rFonts w:ascii="Times New Roman" w:eastAsia="SimSun" w:hAnsi="Times New Roman" w:cs="Times New Roman"/>
                <w:sz w:val="21"/>
                <w:szCs w:val="21"/>
              </w:rPr>
              <w:t>)</w:t>
            </w:r>
            <w:r w:rsidRPr="007B52CF">
              <w:rPr>
                <w:rFonts w:ascii="Times New Roman" w:eastAsia="SimSun" w:hAnsi="Times New Roman" w:cs="Times New Roman"/>
                <w:szCs w:val="21"/>
              </w:rPr>
              <w:t>; M-NYPQ (10mg/</w:t>
            </w:r>
            <w:r w:rsidRPr="007B52CF">
              <w:rPr>
                <w:rFonts w:ascii="Times New Roman" w:eastAsia="SimSun" w:hAnsi="Times New Roman" w:cs="Times New Roman"/>
                <w:szCs w:val="21"/>
              </w:rPr>
              <w:lastRenderedPageBreak/>
              <w:t xml:space="preserve">g); H-NYPQ group (20mg/g) </w:t>
            </w:r>
          </w:p>
        </w:tc>
        <w:tc>
          <w:tcPr>
            <w:tcW w:w="324" w:type="pct"/>
            <w:tcBorders>
              <w:top w:val="single" w:sz="4" w:space="0" w:color="auto"/>
              <w:left w:val="single" w:sz="4" w:space="0" w:color="auto"/>
              <w:bottom w:val="single" w:sz="4" w:space="0" w:color="auto"/>
              <w:right w:val="single" w:sz="4" w:space="0" w:color="auto"/>
            </w:tcBorders>
            <w:vAlign w:val="center"/>
          </w:tcPr>
          <w:p w14:paraId="1109E25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Distilled water</w:t>
            </w:r>
          </w:p>
        </w:tc>
        <w:tc>
          <w:tcPr>
            <w:tcW w:w="277" w:type="pct"/>
            <w:tcBorders>
              <w:top w:val="single" w:sz="4" w:space="0" w:color="auto"/>
              <w:left w:val="single" w:sz="4" w:space="0" w:color="auto"/>
              <w:bottom w:val="single" w:sz="4" w:space="0" w:color="auto"/>
              <w:right w:val="single" w:sz="4" w:space="0" w:color="auto"/>
            </w:tcBorders>
            <w:vAlign w:val="center"/>
          </w:tcPr>
          <w:p w14:paraId="433DA55C"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13</w:t>
            </w:r>
          </w:p>
        </w:tc>
      </w:tr>
      <w:tr w:rsidR="004A148D" w:rsidRPr="007B52CF" w14:paraId="40E1D99C" w14:textId="77777777" w:rsidTr="00D028EF">
        <w:tc>
          <w:tcPr>
            <w:tcW w:w="417" w:type="pct"/>
            <w:tcBorders>
              <w:top w:val="single" w:sz="4" w:space="0" w:color="auto"/>
              <w:left w:val="single" w:sz="4" w:space="0" w:color="auto"/>
              <w:bottom w:val="single" w:sz="4" w:space="0" w:color="auto"/>
              <w:right w:val="single" w:sz="4" w:space="0" w:color="auto"/>
            </w:tcBorders>
            <w:vAlign w:val="center"/>
          </w:tcPr>
          <w:p w14:paraId="5047AA5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Shaofu Zhuyu decoction (SZD)</w:t>
            </w:r>
          </w:p>
        </w:tc>
        <w:tc>
          <w:tcPr>
            <w:tcW w:w="462" w:type="pct"/>
            <w:tcBorders>
              <w:top w:val="single" w:sz="4" w:space="0" w:color="auto"/>
              <w:left w:val="single" w:sz="4" w:space="0" w:color="auto"/>
              <w:bottom w:val="single" w:sz="4" w:space="0" w:color="auto"/>
              <w:right w:val="single" w:sz="4" w:space="0" w:color="auto"/>
            </w:tcBorders>
            <w:vAlign w:val="center"/>
          </w:tcPr>
          <w:p w14:paraId="685F553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Female Sprague-Dawley rats</w:t>
            </w:r>
          </w:p>
        </w:tc>
        <w:tc>
          <w:tcPr>
            <w:tcW w:w="463" w:type="pct"/>
            <w:tcBorders>
              <w:top w:val="single" w:sz="4" w:space="0" w:color="auto"/>
              <w:left w:val="single" w:sz="4" w:space="0" w:color="auto"/>
              <w:bottom w:val="single" w:sz="4" w:space="0" w:color="auto"/>
              <w:right w:val="single" w:sz="4" w:space="0" w:color="auto"/>
            </w:tcBorders>
            <w:vAlign w:val="center"/>
          </w:tcPr>
          <w:p w14:paraId="2C5568B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695" w:type="pct"/>
            <w:tcBorders>
              <w:top w:val="single" w:sz="4" w:space="0" w:color="auto"/>
              <w:left w:val="single" w:sz="4" w:space="0" w:color="auto"/>
              <w:bottom w:val="single" w:sz="4" w:space="0" w:color="auto"/>
              <w:right w:val="single" w:sz="4" w:space="0" w:color="auto"/>
            </w:tcBorders>
            <w:vAlign w:val="center"/>
          </w:tcPr>
          <w:p w14:paraId="639E00E0" w14:textId="77777777" w:rsidR="004A148D" w:rsidRPr="007B52CF" w:rsidRDefault="004A148D" w:rsidP="00CB3B3E">
            <w:pPr>
              <w:topLinePunct/>
              <w:rPr>
                <w:rFonts w:ascii="Times New Roman" w:eastAsia="SimSun" w:hAnsi="Times New Roman" w:cs="Times New Roman"/>
                <w:sz w:val="21"/>
                <w:szCs w:val="15"/>
                <w:shd w:val="clear" w:color="auto" w:fill="FCFCFC"/>
              </w:rPr>
            </w:pPr>
            <w:r w:rsidRPr="007B52CF">
              <w:rPr>
                <w:rFonts w:ascii="Times New Roman" w:eastAsia="SimSun" w:hAnsi="Times New Roman" w:cs="Times New Roman"/>
                <w:sz w:val="21"/>
                <w:szCs w:val="15"/>
                <w:shd w:val="clear" w:color="auto" w:fill="FFFFFF"/>
              </w:rPr>
              <w:t>PCNA ↓; CD34 ↓; HIF-1α ↓;</w:t>
            </w:r>
          </w:p>
        </w:tc>
        <w:tc>
          <w:tcPr>
            <w:tcW w:w="595" w:type="pct"/>
            <w:tcBorders>
              <w:top w:val="single" w:sz="4" w:space="0" w:color="auto"/>
              <w:left w:val="single" w:sz="4" w:space="0" w:color="auto"/>
              <w:bottom w:val="single" w:sz="4" w:space="0" w:color="auto"/>
              <w:right w:val="single" w:sz="4" w:space="0" w:color="auto"/>
            </w:tcBorders>
            <w:vAlign w:val="center"/>
          </w:tcPr>
          <w:p w14:paraId="3F948284" w14:textId="77777777" w:rsidR="004A148D" w:rsidRPr="007B52CF" w:rsidRDefault="004A148D" w:rsidP="00CB3B3E">
            <w:pPr>
              <w:topLinePunc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z w:val="21"/>
                <w:szCs w:val="15"/>
              </w:rPr>
              <w:t xml:space="preserve">Pro-apoptosis; anti-proliferation; </w:t>
            </w:r>
            <w:r w:rsidRPr="007B52CF">
              <w:rPr>
                <w:rFonts w:ascii="Times New Roman" w:eastAsia="SimSun" w:hAnsi="Times New Roman" w:cs="Times New Roman"/>
                <w:sz w:val="21"/>
                <w:szCs w:val="15"/>
                <w:shd w:val="clear" w:color="auto" w:fill="FFFFFF"/>
              </w:rPr>
              <w:t>microvessel density</w:t>
            </w:r>
          </w:p>
        </w:tc>
        <w:tc>
          <w:tcPr>
            <w:tcW w:w="436" w:type="pct"/>
            <w:tcBorders>
              <w:top w:val="single" w:sz="4" w:space="0" w:color="auto"/>
              <w:left w:val="single" w:sz="4" w:space="0" w:color="auto"/>
              <w:bottom w:val="single" w:sz="4" w:space="0" w:color="auto"/>
              <w:right w:val="single" w:sz="4" w:space="0" w:color="auto"/>
            </w:tcBorders>
            <w:vAlign w:val="center"/>
          </w:tcPr>
          <w:p w14:paraId="3F5FE66F"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z w:val="21"/>
                <w:szCs w:val="15"/>
                <w:shd w:val="clear" w:color="auto" w:fill="FFFFFF"/>
              </w:rPr>
              <w:t>HE staining; IHC; TUNEL;</w:t>
            </w:r>
          </w:p>
        </w:tc>
        <w:tc>
          <w:tcPr>
            <w:tcW w:w="357" w:type="pct"/>
            <w:tcBorders>
              <w:top w:val="single" w:sz="4" w:space="0" w:color="auto"/>
              <w:left w:val="single" w:sz="4" w:space="0" w:color="auto"/>
              <w:bottom w:val="single" w:sz="4" w:space="0" w:color="auto"/>
              <w:right w:val="single" w:sz="4" w:space="0" w:color="auto"/>
            </w:tcBorders>
            <w:vAlign w:val="center"/>
          </w:tcPr>
          <w:p w14:paraId="5D17FA0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1" w:type="pct"/>
            <w:tcBorders>
              <w:top w:val="single" w:sz="4" w:space="0" w:color="auto"/>
              <w:left w:val="single" w:sz="4" w:space="0" w:color="auto"/>
              <w:bottom w:val="single" w:sz="4" w:space="0" w:color="auto"/>
              <w:right w:val="single" w:sz="4" w:space="0" w:color="auto"/>
            </w:tcBorders>
            <w:vAlign w:val="center"/>
          </w:tcPr>
          <w:p w14:paraId="7BE0BABB" w14:textId="77777777" w:rsidR="004A148D" w:rsidRPr="007B52CF" w:rsidRDefault="004A148D" w:rsidP="00CB3B3E">
            <w:pPr>
              <w:topLinePunct/>
              <w:rPr>
                <w:rFonts w:ascii="Times New Roman" w:eastAsia="SimSun" w:hAnsi="Times New Roman" w:cs="Times New Roman"/>
                <w:sz w:val="21"/>
                <w:szCs w:val="21"/>
              </w:rPr>
            </w:pPr>
            <w:bookmarkStart w:id="3" w:name="OLE_LINK5"/>
            <w:r w:rsidRPr="007B52CF">
              <w:rPr>
                <w:rFonts w:ascii="Times New Roman" w:eastAsia="SimSun" w:hAnsi="Times New Roman" w:cs="Times New Roman"/>
                <w:sz w:val="21"/>
                <w:szCs w:val="21"/>
              </w:rPr>
              <w:t>Gavage</w:t>
            </w:r>
            <w:bookmarkEnd w:id="3"/>
          </w:p>
        </w:tc>
        <w:tc>
          <w:tcPr>
            <w:tcW w:w="324" w:type="pct"/>
            <w:tcBorders>
              <w:top w:val="single" w:sz="4" w:space="0" w:color="auto"/>
              <w:left w:val="single" w:sz="4" w:space="0" w:color="auto"/>
              <w:bottom w:val="single" w:sz="4" w:space="0" w:color="auto"/>
              <w:right w:val="single" w:sz="4" w:space="0" w:color="auto"/>
            </w:tcBorders>
            <w:vAlign w:val="center"/>
          </w:tcPr>
          <w:p w14:paraId="77689B5B"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Once a day for 4 weeks</w:t>
            </w:r>
            <w:r w:rsidRPr="007B52CF" w:rsidDel="007B76FE">
              <w:rPr>
                <w:rFonts w:ascii="Times New Roman" w:eastAsia="SimSun" w:hAnsi="Times New Roman" w:cs="Times New Roman"/>
                <w:szCs w:val="21"/>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14:paraId="031CE2FB"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1 mL</w:t>
            </w:r>
            <w:r w:rsidRPr="007B52CF">
              <w:rPr>
                <w:rFonts w:ascii="Times New Roman" w:eastAsia="SimSun" w:hAnsi="Times New Roman" w:cs="Times New Roman"/>
                <w:sz w:val="21"/>
                <w:szCs w:val="21"/>
              </w:rPr>
              <w:t xml:space="preserve"> (</w:t>
            </w:r>
            <w:r w:rsidRPr="007B52CF">
              <w:rPr>
                <w:rFonts w:ascii="Times New Roman" w:eastAsia="SimSun" w:hAnsi="Times New Roman" w:cs="Times New Roman"/>
                <w:szCs w:val="21"/>
              </w:rPr>
              <w:t>1 g/mL</w:t>
            </w:r>
            <w:r w:rsidRPr="007B52CF">
              <w:rPr>
                <w:rFonts w:ascii="Times New Roman" w:eastAsia="SimSun" w:hAnsi="Times New Roman" w:cs="Times New Roman"/>
                <w:sz w:val="21"/>
                <w:szCs w:val="21"/>
              </w:rPr>
              <w:t>)</w:t>
            </w:r>
            <w:r w:rsidRPr="007B52CF">
              <w:rPr>
                <w:rFonts w:ascii="Times New Roman" w:eastAsia="SimSun" w:hAnsi="Times New Roman" w:cs="Times New Roman"/>
                <w:szCs w:val="21"/>
              </w:rPr>
              <w:t xml:space="preserve"> SZD </w:t>
            </w:r>
          </w:p>
          <w:p w14:paraId="063C6079" w14:textId="77777777" w:rsidR="004A148D" w:rsidRPr="007B52CF" w:rsidRDefault="004A148D" w:rsidP="00CB3B3E">
            <w:pPr>
              <w:topLinePunct/>
              <w:rPr>
                <w:rFonts w:ascii="Times New Roman" w:eastAsia="SimSun" w:hAnsi="Times New Roman" w:cs="Times New Roman"/>
                <w:sz w:val="21"/>
                <w:szCs w:val="21"/>
              </w:rPr>
            </w:pPr>
          </w:p>
        </w:tc>
        <w:tc>
          <w:tcPr>
            <w:tcW w:w="324" w:type="pct"/>
            <w:tcBorders>
              <w:top w:val="single" w:sz="4" w:space="0" w:color="auto"/>
              <w:left w:val="single" w:sz="4" w:space="0" w:color="auto"/>
              <w:bottom w:val="single" w:sz="4" w:space="0" w:color="auto"/>
              <w:right w:val="single" w:sz="4" w:space="0" w:color="auto"/>
            </w:tcBorders>
            <w:vAlign w:val="center"/>
          </w:tcPr>
          <w:p w14:paraId="554DB8A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Vehicle</w:t>
            </w:r>
          </w:p>
        </w:tc>
        <w:tc>
          <w:tcPr>
            <w:tcW w:w="277" w:type="pct"/>
            <w:tcBorders>
              <w:top w:val="single" w:sz="4" w:space="0" w:color="auto"/>
              <w:left w:val="single" w:sz="4" w:space="0" w:color="auto"/>
              <w:bottom w:val="single" w:sz="4" w:space="0" w:color="auto"/>
              <w:right w:val="single" w:sz="4" w:space="0" w:color="auto"/>
            </w:tcBorders>
            <w:vAlign w:val="center"/>
          </w:tcPr>
          <w:p w14:paraId="21B1E66E"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14</w:t>
            </w:r>
          </w:p>
        </w:tc>
      </w:tr>
      <w:tr w:rsidR="004A148D" w:rsidRPr="007B52CF" w14:paraId="603F3266" w14:textId="77777777" w:rsidTr="00D028EF">
        <w:tc>
          <w:tcPr>
            <w:tcW w:w="417" w:type="pct"/>
            <w:tcBorders>
              <w:top w:val="single" w:sz="4" w:space="0" w:color="auto"/>
              <w:left w:val="single" w:sz="4" w:space="0" w:color="auto"/>
              <w:bottom w:val="single" w:sz="4" w:space="0" w:color="auto"/>
              <w:right w:val="single" w:sz="4" w:space="0" w:color="auto"/>
            </w:tcBorders>
            <w:vAlign w:val="center"/>
          </w:tcPr>
          <w:p w14:paraId="336612B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Tokishakuyakusan (TSS)</w:t>
            </w:r>
          </w:p>
        </w:tc>
        <w:tc>
          <w:tcPr>
            <w:tcW w:w="462" w:type="pct"/>
            <w:tcBorders>
              <w:top w:val="single" w:sz="4" w:space="0" w:color="auto"/>
              <w:left w:val="single" w:sz="4" w:space="0" w:color="auto"/>
              <w:bottom w:val="single" w:sz="4" w:space="0" w:color="auto"/>
              <w:right w:val="single" w:sz="4" w:space="0" w:color="auto"/>
            </w:tcBorders>
            <w:vAlign w:val="center"/>
          </w:tcPr>
          <w:p w14:paraId="6DE980B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BALB/c mice</w:t>
            </w:r>
          </w:p>
        </w:tc>
        <w:tc>
          <w:tcPr>
            <w:tcW w:w="463" w:type="pct"/>
            <w:tcBorders>
              <w:top w:val="single" w:sz="4" w:space="0" w:color="auto"/>
              <w:left w:val="single" w:sz="4" w:space="0" w:color="auto"/>
              <w:bottom w:val="single" w:sz="4" w:space="0" w:color="auto"/>
              <w:right w:val="single" w:sz="4" w:space="0" w:color="auto"/>
            </w:tcBorders>
            <w:vAlign w:val="center"/>
          </w:tcPr>
          <w:p w14:paraId="31FB3B0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695" w:type="pct"/>
            <w:tcBorders>
              <w:top w:val="single" w:sz="4" w:space="0" w:color="auto"/>
              <w:left w:val="single" w:sz="4" w:space="0" w:color="auto"/>
              <w:bottom w:val="single" w:sz="4" w:space="0" w:color="auto"/>
              <w:right w:val="single" w:sz="4" w:space="0" w:color="auto"/>
            </w:tcBorders>
            <w:vAlign w:val="center"/>
          </w:tcPr>
          <w:p w14:paraId="0E1459E2" w14:textId="77777777" w:rsidR="004A148D" w:rsidRPr="007B52CF" w:rsidRDefault="004A148D" w:rsidP="00CB3B3E">
            <w:pPr>
              <w:topLinePunc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z w:val="21"/>
                <w:szCs w:val="15"/>
              </w:rPr>
              <w:t>IL-33 ↓; Ptgs2(COX-2) mRNA ↓</w:t>
            </w:r>
          </w:p>
        </w:tc>
        <w:tc>
          <w:tcPr>
            <w:tcW w:w="595" w:type="pct"/>
            <w:tcBorders>
              <w:top w:val="single" w:sz="4" w:space="0" w:color="auto"/>
              <w:left w:val="single" w:sz="4" w:space="0" w:color="auto"/>
              <w:bottom w:val="single" w:sz="4" w:space="0" w:color="auto"/>
              <w:right w:val="single" w:sz="4" w:space="0" w:color="auto"/>
            </w:tcBorders>
            <w:vAlign w:val="center"/>
          </w:tcPr>
          <w:p w14:paraId="3DC8DA8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 relieve pain</w:t>
            </w:r>
          </w:p>
        </w:tc>
        <w:tc>
          <w:tcPr>
            <w:tcW w:w="436" w:type="pct"/>
            <w:tcBorders>
              <w:top w:val="single" w:sz="4" w:space="0" w:color="auto"/>
              <w:left w:val="single" w:sz="4" w:space="0" w:color="auto"/>
              <w:bottom w:val="single" w:sz="4" w:space="0" w:color="auto"/>
              <w:right w:val="single" w:sz="4" w:space="0" w:color="auto"/>
            </w:tcBorders>
            <w:vAlign w:val="center"/>
          </w:tcPr>
          <w:p w14:paraId="5D73C242"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z w:val="21"/>
                <w:szCs w:val="15"/>
              </w:rPr>
              <w:t>Hot plate test; IHC; RT-PCR</w:t>
            </w:r>
          </w:p>
        </w:tc>
        <w:tc>
          <w:tcPr>
            <w:tcW w:w="357" w:type="pct"/>
            <w:tcBorders>
              <w:top w:val="single" w:sz="4" w:space="0" w:color="auto"/>
              <w:left w:val="single" w:sz="4" w:space="0" w:color="auto"/>
              <w:bottom w:val="single" w:sz="4" w:space="0" w:color="auto"/>
              <w:right w:val="single" w:sz="4" w:space="0" w:color="auto"/>
            </w:tcBorders>
            <w:vAlign w:val="center"/>
          </w:tcPr>
          <w:p w14:paraId="3CF042A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1" w:type="pct"/>
            <w:tcBorders>
              <w:top w:val="single" w:sz="4" w:space="0" w:color="auto"/>
              <w:left w:val="single" w:sz="4" w:space="0" w:color="auto"/>
              <w:bottom w:val="single" w:sz="4" w:space="0" w:color="auto"/>
              <w:right w:val="single" w:sz="4" w:space="0" w:color="auto"/>
            </w:tcBorders>
            <w:vAlign w:val="center"/>
          </w:tcPr>
          <w:p w14:paraId="683AEBD8" w14:textId="77777777" w:rsidR="004A148D" w:rsidRPr="007B52CF" w:rsidRDefault="004A148D" w:rsidP="00CB3B3E">
            <w:pPr>
              <w:topLinePunct/>
              <w:rPr>
                <w:rFonts w:ascii="Times New Roman" w:eastAsia="SimSun" w:hAnsi="Times New Roman" w:cs="Times New Roman"/>
                <w:sz w:val="21"/>
                <w:szCs w:val="21"/>
              </w:rPr>
            </w:pPr>
            <w:bookmarkStart w:id="4" w:name="OLE_LINK2"/>
            <w:r w:rsidRPr="007B52CF">
              <w:rPr>
                <w:rFonts w:ascii="Times New Roman" w:eastAsia="SimSun" w:hAnsi="Times New Roman" w:cs="Times New Roman"/>
                <w:szCs w:val="21"/>
              </w:rPr>
              <w:t xml:space="preserve">Oral </w:t>
            </w:r>
            <w:bookmarkEnd w:id="4"/>
          </w:p>
        </w:tc>
        <w:tc>
          <w:tcPr>
            <w:tcW w:w="324" w:type="pct"/>
            <w:tcBorders>
              <w:top w:val="single" w:sz="4" w:space="0" w:color="auto"/>
              <w:left w:val="single" w:sz="4" w:space="0" w:color="auto"/>
              <w:bottom w:val="single" w:sz="4" w:space="0" w:color="auto"/>
              <w:right w:val="single" w:sz="4" w:space="0" w:color="auto"/>
            </w:tcBorders>
            <w:vAlign w:val="center"/>
          </w:tcPr>
          <w:p w14:paraId="3776A71E"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Once a day for 2 weeks</w:t>
            </w:r>
            <w:r w:rsidRPr="007B52CF" w:rsidDel="007B76FE">
              <w:rPr>
                <w:rFonts w:ascii="Times New Roman" w:eastAsia="SimSun" w:hAnsi="Times New Roman" w:cs="Times New Roman"/>
                <w:szCs w:val="21"/>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14:paraId="5DF60815"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1.0 g/kg</w:t>
            </w:r>
          </w:p>
          <w:p w14:paraId="42A0F3D5" w14:textId="77777777" w:rsidR="004A148D" w:rsidRPr="007B52CF" w:rsidRDefault="004A148D" w:rsidP="00CB3B3E">
            <w:pPr>
              <w:topLinePunct/>
              <w:rPr>
                <w:rFonts w:ascii="Times New Roman" w:eastAsia="SimSun" w:hAnsi="Times New Roman" w:cs="Times New Roman"/>
                <w:sz w:val="21"/>
                <w:szCs w:val="21"/>
              </w:rPr>
            </w:pPr>
          </w:p>
        </w:tc>
        <w:tc>
          <w:tcPr>
            <w:tcW w:w="324" w:type="pct"/>
            <w:tcBorders>
              <w:top w:val="single" w:sz="4" w:space="0" w:color="auto"/>
              <w:left w:val="single" w:sz="4" w:space="0" w:color="auto"/>
              <w:bottom w:val="single" w:sz="4" w:space="0" w:color="auto"/>
              <w:right w:val="single" w:sz="4" w:space="0" w:color="auto"/>
            </w:tcBorders>
            <w:vAlign w:val="center"/>
          </w:tcPr>
          <w:p w14:paraId="33B702E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Vehicle</w:t>
            </w:r>
          </w:p>
        </w:tc>
        <w:tc>
          <w:tcPr>
            <w:tcW w:w="277" w:type="pct"/>
            <w:tcBorders>
              <w:top w:val="single" w:sz="4" w:space="0" w:color="auto"/>
              <w:left w:val="single" w:sz="4" w:space="0" w:color="auto"/>
              <w:bottom w:val="single" w:sz="4" w:space="0" w:color="auto"/>
              <w:right w:val="single" w:sz="4" w:space="0" w:color="auto"/>
            </w:tcBorders>
            <w:vAlign w:val="center"/>
          </w:tcPr>
          <w:p w14:paraId="0EF8220E"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15</w:t>
            </w:r>
          </w:p>
        </w:tc>
      </w:tr>
      <w:tr w:rsidR="004A148D" w:rsidRPr="007B52CF" w14:paraId="28D8A1BB" w14:textId="77777777" w:rsidTr="00D028EF">
        <w:tc>
          <w:tcPr>
            <w:tcW w:w="417" w:type="pct"/>
            <w:tcBorders>
              <w:top w:val="single" w:sz="4" w:space="0" w:color="auto"/>
              <w:left w:val="single" w:sz="4" w:space="0" w:color="auto"/>
              <w:bottom w:val="single" w:sz="4" w:space="0" w:color="auto"/>
              <w:right w:val="single" w:sz="4" w:space="0" w:color="auto"/>
            </w:tcBorders>
            <w:vAlign w:val="center"/>
          </w:tcPr>
          <w:p w14:paraId="737D5F8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Tokishakuyakusan (TSS)</w:t>
            </w:r>
          </w:p>
        </w:tc>
        <w:tc>
          <w:tcPr>
            <w:tcW w:w="462" w:type="pct"/>
            <w:tcBorders>
              <w:top w:val="single" w:sz="4" w:space="0" w:color="auto"/>
              <w:left w:val="single" w:sz="4" w:space="0" w:color="auto"/>
              <w:bottom w:val="single" w:sz="4" w:space="0" w:color="auto"/>
              <w:right w:val="single" w:sz="4" w:space="0" w:color="auto"/>
            </w:tcBorders>
            <w:vAlign w:val="center"/>
            <w:hideMark/>
          </w:tcPr>
          <w:p w14:paraId="2BC77EAA"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HESCs; peritoneal macrophages</w:t>
            </w:r>
            <w:r w:rsidRPr="007B52CF">
              <w:rPr>
                <w:rFonts w:ascii="Times New Roman" w:eastAsia="SimSun" w:hAnsi="Times New Roman" w:cs="Times New Roman"/>
                <w:sz w:val="21"/>
                <w:szCs w:val="15"/>
              </w:rPr>
              <w:t>；</w:t>
            </w:r>
            <w:r w:rsidRPr="007B52CF">
              <w:rPr>
                <w:rFonts w:ascii="Times New Roman" w:eastAsia="SimSun" w:hAnsi="Times New Roman" w:cs="Times New Roman"/>
                <w:sz w:val="21"/>
                <w:szCs w:val="15"/>
              </w:rPr>
              <w:t>female Sprague-Dawley rats</w:t>
            </w:r>
          </w:p>
        </w:tc>
        <w:tc>
          <w:tcPr>
            <w:tcW w:w="463" w:type="pct"/>
            <w:tcBorders>
              <w:top w:val="single" w:sz="4" w:space="0" w:color="auto"/>
              <w:left w:val="single" w:sz="4" w:space="0" w:color="auto"/>
              <w:bottom w:val="single" w:sz="4" w:space="0" w:color="auto"/>
              <w:right w:val="single" w:sz="4" w:space="0" w:color="auto"/>
            </w:tcBorders>
            <w:vAlign w:val="center"/>
            <w:hideMark/>
          </w:tcPr>
          <w:p w14:paraId="1F52FC8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695" w:type="pct"/>
            <w:tcBorders>
              <w:top w:val="single" w:sz="4" w:space="0" w:color="auto"/>
              <w:left w:val="single" w:sz="4" w:space="0" w:color="auto"/>
              <w:bottom w:val="single" w:sz="4" w:space="0" w:color="auto"/>
              <w:right w:val="single" w:sz="4" w:space="0" w:color="auto"/>
            </w:tcBorders>
            <w:vAlign w:val="center"/>
            <w:hideMark/>
          </w:tcPr>
          <w:p w14:paraId="4DAE866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IL-8 ↓; VEGF ↓</w:t>
            </w:r>
          </w:p>
        </w:tc>
        <w:tc>
          <w:tcPr>
            <w:tcW w:w="595" w:type="pct"/>
            <w:tcBorders>
              <w:top w:val="single" w:sz="4" w:space="0" w:color="auto"/>
              <w:left w:val="single" w:sz="4" w:space="0" w:color="auto"/>
              <w:bottom w:val="single" w:sz="4" w:space="0" w:color="auto"/>
              <w:right w:val="single" w:sz="4" w:space="0" w:color="auto"/>
            </w:tcBorders>
            <w:vAlign w:val="center"/>
            <w:hideMark/>
          </w:tcPr>
          <w:p w14:paraId="3B681D6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 anti-angiogenesis</w:t>
            </w:r>
          </w:p>
        </w:tc>
        <w:tc>
          <w:tcPr>
            <w:tcW w:w="436" w:type="pct"/>
            <w:tcBorders>
              <w:top w:val="single" w:sz="4" w:space="0" w:color="auto"/>
              <w:left w:val="single" w:sz="4" w:space="0" w:color="auto"/>
              <w:bottom w:val="single" w:sz="4" w:space="0" w:color="auto"/>
              <w:right w:val="single" w:sz="4" w:space="0" w:color="auto"/>
            </w:tcBorders>
            <w:vAlign w:val="center"/>
            <w:hideMark/>
          </w:tcPr>
          <w:p w14:paraId="243DB4EB"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ELISA; tandem mass spectrometry (LC-MS/MS)</w:t>
            </w:r>
          </w:p>
        </w:tc>
        <w:tc>
          <w:tcPr>
            <w:tcW w:w="357" w:type="pct"/>
            <w:tcBorders>
              <w:top w:val="single" w:sz="4" w:space="0" w:color="auto"/>
              <w:left w:val="single" w:sz="4" w:space="0" w:color="auto"/>
              <w:bottom w:val="single" w:sz="4" w:space="0" w:color="auto"/>
              <w:right w:val="single" w:sz="4" w:space="0" w:color="auto"/>
            </w:tcBorders>
            <w:vAlign w:val="center"/>
            <w:hideMark/>
          </w:tcPr>
          <w:p w14:paraId="6E52586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1" w:type="pct"/>
            <w:tcBorders>
              <w:top w:val="single" w:sz="4" w:space="0" w:color="auto"/>
              <w:left w:val="single" w:sz="4" w:space="0" w:color="auto"/>
              <w:bottom w:val="single" w:sz="4" w:space="0" w:color="auto"/>
              <w:right w:val="single" w:sz="4" w:space="0" w:color="auto"/>
            </w:tcBorders>
            <w:vAlign w:val="center"/>
          </w:tcPr>
          <w:p w14:paraId="68179BF3" w14:textId="77777777" w:rsidR="004A148D" w:rsidRPr="007B52CF" w:rsidRDefault="004A148D" w:rsidP="00CB3B3E">
            <w:pPr>
              <w:topLinePunct/>
              <w:rPr>
                <w:rFonts w:ascii="Times New Roman" w:eastAsia="SimSun" w:hAnsi="Times New Roman" w:cs="Times New Roman"/>
                <w:sz w:val="21"/>
                <w:szCs w:val="21"/>
              </w:rPr>
            </w:pPr>
            <w:bookmarkStart w:id="5" w:name="OLE_LINK4"/>
            <w:r w:rsidRPr="007B52CF">
              <w:rPr>
                <w:rFonts w:ascii="Times New Roman" w:eastAsia="SimSun" w:hAnsi="Times New Roman" w:cs="Times New Roman"/>
                <w:szCs w:val="21"/>
              </w:rPr>
              <w:t>Oral</w:t>
            </w:r>
            <w:r w:rsidRPr="007B52CF" w:rsidDel="007B76FE">
              <w:rPr>
                <w:rFonts w:ascii="Times New Roman" w:eastAsia="SimSun" w:hAnsi="Times New Roman" w:cs="Times New Roman"/>
                <w:szCs w:val="21"/>
              </w:rPr>
              <w:t xml:space="preserve"> </w:t>
            </w:r>
            <w:bookmarkEnd w:id="5"/>
          </w:p>
        </w:tc>
        <w:tc>
          <w:tcPr>
            <w:tcW w:w="324" w:type="pct"/>
            <w:tcBorders>
              <w:top w:val="single" w:sz="4" w:space="0" w:color="auto"/>
              <w:left w:val="single" w:sz="4" w:space="0" w:color="auto"/>
              <w:bottom w:val="single" w:sz="4" w:space="0" w:color="auto"/>
              <w:right w:val="single" w:sz="4" w:space="0" w:color="auto"/>
            </w:tcBorders>
            <w:vAlign w:val="center"/>
          </w:tcPr>
          <w:p w14:paraId="6CC69C68"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Once</w:t>
            </w:r>
          </w:p>
        </w:tc>
        <w:tc>
          <w:tcPr>
            <w:tcW w:w="278" w:type="pct"/>
            <w:tcBorders>
              <w:top w:val="single" w:sz="4" w:space="0" w:color="auto"/>
              <w:left w:val="single" w:sz="4" w:space="0" w:color="auto"/>
              <w:bottom w:val="single" w:sz="4" w:space="0" w:color="auto"/>
              <w:right w:val="single" w:sz="4" w:space="0" w:color="auto"/>
            </w:tcBorders>
            <w:vAlign w:val="center"/>
          </w:tcPr>
          <w:p w14:paraId="1A6B2789"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4 g/kg</w:t>
            </w:r>
            <w:r w:rsidRPr="007B52CF" w:rsidDel="007B76FE">
              <w:rPr>
                <w:rFonts w:ascii="Times New Roman" w:eastAsia="SimSun" w:hAnsi="Times New Roman" w:cs="Times New Roman"/>
                <w:szCs w:val="21"/>
              </w:rPr>
              <w:t xml:space="preserve"> </w:t>
            </w:r>
          </w:p>
        </w:tc>
        <w:tc>
          <w:tcPr>
            <w:tcW w:w="324" w:type="pct"/>
            <w:tcBorders>
              <w:top w:val="single" w:sz="4" w:space="0" w:color="auto"/>
              <w:left w:val="single" w:sz="4" w:space="0" w:color="auto"/>
              <w:bottom w:val="single" w:sz="4" w:space="0" w:color="auto"/>
              <w:right w:val="single" w:sz="4" w:space="0" w:color="auto"/>
            </w:tcBorders>
            <w:vAlign w:val="center"/>
            <w:hideMark/>
          </w:tcPr>
          <w:p w14:paraId="1BD88006"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DMSO</w:t>
            </w:r>
          </w:p>
        </w:tc>
        <w:tc>
          <w:tcPr>
            <w:tcW w:w="277" w:type="pct"/>
            <w:tcBorders>
              <w:top w:val="single" w:sz="4" w:space="0" w:color="auto"/>
              <w:left w:val="single" w:sz="4" w:space="0" w:color="auto"/>
              <w:bottom w:val="single" w:sz="4" w:space="0" w:color="auto"/>
              <w:right w:val="single" w:sz="4" w:space="0" w:color="auto"/>
            </w:tcBorders>
            <w:vAlign w:val="center"/>
            <w:hideMark/>
          </w:tcPr>
          <w:p w14:paraId="5BB42412"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16</w:t>
            </w:r>
          </w:p>
        </w:tc>
      </w:tr>
    </w:tbl>
    <w:p w14:paraId="19C13896" w14:textId="77777777" w:rsidR="004A148D" w:rsidRPr="007B52CF" w:rsidRDefault="004A148D" w:rsidP="00CB3B3E">
      <w:pPr>
        <w:topLinePunct/>
        <w:rPr>
          <w:rFonts w:ascii="Times New Roman" w:eastAsia="SimSun" w:hAnsi="Times New Roman" w:cs="Times New Roman"/>
          <w:b/>
          <w:bCs/>
          <w:szCs w:val="15"/>
        </w:rPr>
      </w:pPr>
    </w:p>
    <w:p w14:paraId="24A48811" w14:textId="77777777" w:rsidR="004A148D" w:rsidRPr="007B52CF" w:rsidRDefault="004A148D" w:rsidP="00CB3B3E">
      <w:pPr>
        <w:topLinePunct/>
        <w:rPr>
          <w:rFonts w:ascii="Times New Roman" w:eastAsia="SimSun" w:hAnsi="Times New Roman" w:cs="Times New Roman"/>
          <w:b/>
          <w:bCs/>
          <w:szCs w:val="15"/>
        </w:rPr>
      </w:pPr>
      <w:r w:rsidRPr="007B52CF">
        <w:rPr>
          <w:rFonts w:ascii="Times New Roman" w:eastAsia="SimSun" w:hAnsi="Times New Roman" w:cs="Times New Roman"/>
          <w:b/>
          <w:bCs/>
          <w:szCs w:val="15"/>
        </w:rPr>
        <w:t>Table S5 Extract of plants/herbs against endometriosis.</w:t>
      </w:r>
    </w:p>
    <w:tbl>
      <w:tblPr>
        <w:tblStyle w:val="TableGrid"/>
        <w:tblW w:w="5488" w:type="pct"/>
        <w:tblInd w:w="-714" w:type="dxa"/>
        <w:tblLayout w:type="fixed"/>
        <w:tblLook w:val="04A0" w:firstRow="1" w:lastRow="0" w:firstColumn="1" w:lastColumn="0" w:noHBand="0" w:noVBand="1"/>
      </w:tblPr>
      <w:tblGrid>
        <w:gridCol w:w="1276"/>
        <w:gridCol w:w="1418"/>
        <w:gridCol w:w="1417"/>
        <w:gridCol w:w="2127"/>
        <w:gridCol w:w="1842"/>
        <w:gridCol w:w="1276"/>
        <w:gridCol w:w="1134"/>
        <w:gridCol w:w="1134"/>
        <w:gridCol w:w="992"/>
        <w:gridCol w:w="851"/>
        <w:gridCol w:w="992"/>
        <w:gridCol w:w="850"/>
      </w:tblGrid>
      <w:tr w:rsidR="004A148D" w:rsidRPr="007B52CF" w14:paraId="475492B2" w14:textId="77777777" w:rsidTr="00D028EF">
        <w:trPr>
          <w:trHeight w:val="902"/>
        </w:trPr>
        <w:tc>
          <w:tcPr>
            <w:tcW w:w="1276" w:type="dxa"/>
            <w:tcBorders>
              <w:top w:val="single" w:sz="4" w:space="0" w:color="auto"/>
              <w:left w:val="single" w:sz="4" w:space="0" w:color="auto"/>
              <w:bottom w:val="single" w:sz="4" w:space="0" w:color="auto"/>
              <w:right w:val="single" w:sz="4" w:space="0" w:color="auto"/>
            </w:tcBorders>
            <w:vAlign w:val="center"/>
            <w:hideMark/>
          </w:tcPr>
          <w:p w14:paraId="5704C925"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Extract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A56987" w14:textId="77777777" w:rsidR="004A148D" w:rsidRPr="007B52CF" w:rsidRDefault="004A148D" w:rsidP="00CB3B3E">
            <w:pPr>
              <w:topLinePunct/>
              <w:rPr>
                <w:rFonts w:ascii="Times New Roman" w:eastAsia="SimSun" w:hAnsi="Times New Roman" w:cs="Times New Roman"/>
                <w:b/>
                <w:bCs/>
                <w:kern w:val="2"/>
                <w:sz w:val="21"/>
                <w:szCs w:val="15"/>
              </w:rPr>
            </w:pPr>
            <w:r w:rsidRPr="007B52CF">
              <w:rPr>
                <w:rFonts w:ascii="Times New Roman" w:eastAsia="SimSun" w:hAnsi="Times New Roman" w:cs="Times New Roman"/>
                <w:b/>
                <w:bCs/>
                <w:sz w:val="21"/>
                <w:szCs w:val="15"/>
              </w:rPr>
              <w:t>Cell line and model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CE5F1E"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Signaling pathways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124047F"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Molecular Targets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CD6D0F"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Mechanism</w:t>
            </w:r>
          </w:p>
        </w:tc>
        <w:tc>
          <w:tcPr>
            <w:tcW w:w="1276" w:type="dxa"/>
            <w:tcBorders>
              <w:top w:val="single" w:sz="4" w:space="0" w:color="auto"/>
              <w:left w:val="single" w:sz="4" w:space="0" w:color="auto"/>
              <w:bottom w:val="single" w:sz="4" w:space="0" w:color="auto"/>
              <w:right w:val="single" w:sz="4" w:space="0" w:color="auto"/>
            </w:tcBorders>
            <w:vAlign w:val="center"/>
          </w:tcPr>
          <w:p w14:paraId="1CDD81BD" w14:textId="77777777" w:rsidR="004A148D" w:rsidRPr="007B52CF" w:rsidRDefault="004A148D" w:rsidP="00CB3B3E">
            <w:pPr>
              <w:topLinePunct/>
              <w:rPr>
                <w:rFonts w:ascii="Times New Roman" w:eastAsia="SimSun" w:hAnsi="Times New Roman" w:cs="Times New Roman"/>
                <w:b/>
                <w:bCs/>
                <w:szCs w:val="15"/>
              </w:rPr>
            </w:pPr>
            <w:r w:rsidRPr="007B52CF">
              <w:rPr>
                <w:rFonts w:ascii="Times New Roman" w:eastAsia="SimSun" w:hAnsi="Times New Roman" w:cs="Times New Roman"/>
                <w:b/>
                <w:bCs/>
                <w:szCs w:val="15"/>
              </w:rPr>
              <w:t>Assay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C6E65B"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Positive control</w:t>
            </w:r>
          </w:p>
        </w:tc>
        <w:tc>
          <w:tcPr>
            <w:tcW w:w="1134" w:type="dxa"/>
            <w:tcBorders>
              <w:top w:val="single" w:sz="4" w:space="0" w:color="auto"/>
              <w:left w:val="single" w:sz="4" w:space="0" w:color="auto"/>
              <w:bottom w:val="single" w:sz="4" w:space="0" w:color="auto"/>
              <w:right w:val="single" w:sz="4" w:space="0" w:color="auto"/>
            </w:tcBorders>
            <w:vAlign w:val="center"/>
          </w:tcPr>
          <w:p w14:paraId="018021D4" w14:textId="77777777" w:rsidR="004A148D" w:rsidRPr="007B52CF" w:rsidRDefault="004A148D" w:rsidP="00CB3B3E">
            <w:pPr>
              <w:topLinePunct/>
              <w:rPr>
                <w:rFonts w:ascii="Times New Roman" w:eastAsia="SimSun" w:hAnsi="Times New Roman" w:cs="Times New Roman"/>
                <w:b/>
                <w:bCs/>
                <w:sz w:val="21"/>
                <w:szCs w:val="21"/>
              </w:rPr>
            </w:pPr>
            <w:r w:rsidRPr="007B52CF">
              <w:rPr>
                <w:rFonts w:ascii="Times New Roman" w:eastAsia="SimSun" w:hAnsi="Times New Roman" w:cs="Times New Roman"/>
                <w:b/>
                <w:bCs/>
                <w:szCs w:val="21"/>
              </w:rPr>
              <w:t>Administration</w:t>
            </w:r>
            <w:r w:rsidRPr="007B52CF" w:rsidDel="00BF7C2E">
              <w:rPr>
                <w:rFonts w:ascii="Times New Roman" w:eastAsia="SimSun" w:hAnsi="Times New Roman" w:cs="Times New Roman"/>
                <w:b/>
                <w:bCs/>
                <w:szCs w:val="21"/>
              </w:rPr>
              <w:t xml:space="preserve"> </w:t>
            </w:r>
            <w:r w:rsidRPr="007B52CF">
              <w:rPr>
                <w:rFonts w:ascii="Times New Roman" w:eastAsia="SimSun" w:hAnsi="Times New Roman" w:cs="Times New Roman"/>
                <w:b/>
                <w:bCs/>
                <w:szCs w:val="21"/>
              </w:rPr>
              <w:t>route</w:t>
            </w:r>
          </w:p>
        </w:tc>
        <w:tc>
          <w:tcPr>
            <w:tcW w:w="992" w:type="dxa"/>
            <w:tcBorders>
              <w:top w:val="single" w:sz="4" w:space="0" w:color="auto"/>
              <w:left w:val="single" w:sz="4" w:space="0" w:color="auto"/>
              <w:bottom w:val="single" w:sz="4" w:space="0" w:color="auto"/>
              <w:right w:val="single" w:sz="4" w:space="0" w:color="auto"/>
            </w:tcBorders>
            <w:vAlign w:val="center"/>
          </w:tcPr>
          <w:p w14:paraId="2B9E83BB" w14:textId="77777777" w:rsidR="004A148D" w:rsidRPr="007B52CF" w:rsidRDefault="004A148D" w:rsidP="00CB3B3E">
            <w:pPr>
              <w:topLinePunct/>
              <w:rPr>
                <w:rFonts w:ascii="Times New Roman" w:eastAsia="SimSun" w:hAnsi="Times New Roman" w:cs="Times New Roman"/>
                <w:b/>
                <w:bCs/>
                <w:sz w:val="21"/>
                <w:szCs w:val="21"/>
              </w:rPr>
            </w:pPr>
            <w:r w:rsidRPr="007B52CF">
              <w:rPr>
                <w:rFonts w:ascii="Times New Roman" w:eastAsia="SimSun" w:hAnsi="Times New Roman" w:cs="Times New Roman"/>
                <w:b/>
                <w:bCs/>
                <w:szCs w:val="21"/>
              </w:rPr>
              <w:t>Frequency</w:t>
            </w:r>
          </w:p>
        </w:tc>
        <w:tc>
          <w:tcPr>
            <w:tcW w:w="851" w:type="dxa"/>
            <w:tcBorders>
              <w:top w:val="single" w:sz="4" w:space="0" w:color="auto"/>
              <w:left w:val="single" w:sz="4" w:space="0" w:color="auto"/>
              <w:bottom w:val="single" w:sz="4" w:space="0" w:color="auto"/>
              <w:right w:val="single" w:sz="4" w:space="0" w:color="auto"/>
            </w:tcBorders>
            <w:vAlign w:val="center"/>
          </w:tcPr>
          <w:p w14:paraId="7B305BDF" w14:textId="77777777" w:rsidR="004A148D" w:rsidRPr="007B52CF" w:rsidRDefault="004A148D" w:rsidP="00CB3B3E">
            <w:pPr>
              <w:topLinePunct/>
              <w:rPr>
                <w:rFonts w:ascii="Times New Roman" w:eastAsia="SimSun" w:hAnsi="Times New Roman" w:cs="Times New Roman"/>
                <w:b/>
                <w:bCs/>
                <w:sz w:val="21"/>
                <w:szCs w:val="21"/>
              </w:rPr>
            </w:pPr>
            <w:r w:rsidRPr="007B52CF">
              <w:rPr>
                <w:rFonts w:ascii="Times New Roman" w:eastAsia="SimSun" w:hAnsi="Times New Roman" w:cs="Times New Roman"/>
                <w:b/>
                <w:bCs/>
                <w:szCs w:val="21"/>
              </w:rPr>
              <w:t>Dose</w:t>
            </w:r>
            <w:r w:rsidRPr="007B52CF" w:rsidDel="00317F5E">
              <w:rPr>
                <w:rFonts w:ascii="Times New Roman" w:eastAsia="SimSun" w:hAnsi="Times New Roman" w:cs="Times New Roman"/>
                <w:b/>
                <w:bCs/>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417589"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Negative control</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46B9D9"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Ref</w:t>
            </w:r>
          </w:p>
        </w:tc>
      </w:tr>
      <w:tr w:rsidR="004A148D" w:rsidRPr="007B52CF" w14:paraId="0CA9BBBF" w14:textId="77777777" w:rsidTr="00D028EF">
        <w:trPr>
          <w:trHeight w:val="902"/>
        </w:trPr>
        <w:tc>
          <w:tcPr>
            <w:tcW w:w="1276" w:type="dxa"/>
            <w:tcBorders>
              <w:top w:val="single" w:sz="4" w:space="0" w:color="auto"/>
              <w:left w:val="single" w:sz="4" w:space="0" w:color="auto"/>
              <w:bottom w:val="single" w:sz="4" w:space="0" w:color="auto"/>
              <w:right w:val="single" w:sz="4" w:space="0" w:color="auto"/>
            </w:tcBorders>
            <w:vAlign w:val="center"/>
          </w:tcPr>
          <w:p w14:paraId="128CA0D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Achillea cretica L. (AC)aerial </w:t>
            </w:r>
            <w:r w:rsidRPr="007B52CF">
              <w:rPr>
                <w:rFonts w:ascii="Times New Roman" w:eastAsia="SimSun" w:hAnsi="Times New Roman" w:cs="Times New Roman"/>
                <w:sz w:val="21"/>
                <w:szCs w:val="15"/>
              </w:rPr>
              <w:lastRenderedPageBreak/>
              <w:t>extract</w:t>
            </w:r>
          </w:p>
        </w:tc>
        <w:tc>
          <w:tcPr>
            <w:tcW w:w="1418" w:type="dxa"/>
            <w:tcBorders>
              <w:top w:val="single" w:sz="4" w:space="0" w:color="auto"/>
              <w:left w:val="single" w:sz="4" w:space="0" w:color="auto"/>
              <w:bottom w:val="single" w:sz="4" w:space="0" w:color="auto"/>
              <w:right w:val="single" w:sz="4" w:space="0" w:color="auto"/>
            </w:tcBorders>
            <w:vAlign w:val="center"/>
          </w:tcPr>
          <w:p w14:paraId="38031A5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Wistar rats</w:t>
            </w:r>
          </w:p>
        </w:tc>
        <w:tc>
          <w:tcPr>
            <w:tcW w:w="1417" w:type="dxa"/>
            <w:tcBorders>
              <w:top w:val="single" w:sz="4" w:space="0" w:color="auto"/>
              <w:left w:val="single" w:sz="4" w:space="0" w:color="auto"/>
              <w:bottom w:val="single" w:sz="4" w:space="0" w:color="auto"/>
              <w:right w:val="single" w:sz="4" w:space="0" w:color="auto"/>
            </w:tcBorders>
            <w:vAlign w:val="center"/>
          </w:tcPr>
          <w:p w14:paraId="6A166B5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2127" w:type="dxa"/>
            <w:tcBorders>
              <w:top w:val="single" w:sz="4" w:space="0" w:color="auto"/>
              <w:left w:val="single" w:sz="4" w:space="0" w:color="auto"/>
              <w:bottom w:val="single" w:sz="4" w:space="0" w:color="auto"/>
              <w:right w:val="single" w:sz="4" w:space="0" w:color="auto"/>
            </w:tcBorders>
            <w:vAlign w:val="center"/>
          </w:tcPr>
          <w:p w14:paraId="7920225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IL-6, TNF-α, VEGF ↓</w:t>
            </w:r>
          </w:p>
        </w:tc>
        <w:tc>
          <w:tcPr>
            <w:tcW w:w="1842" w:type="dxa"/>
            <w:tcBorders>
              <w:top w:val="single" w:sz="4" w:space="0" w:color="auto"/>
              <w:left w:val="single" w:sz="4" w:space="0" w:color="auto"/>
              <w:bottom w:val="single" w:sz="4" w:space="0" w:color="auto"/>
              <w:right w:val="single" w:sz="4" w:space="0" w:color="auto"/>
            </w:tcBorders>
            <w:vAlign w:val="center"/>
          </w:tcPr>
          <w:p w14:paraId="60D1957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w:t>
            </w:r>
          </w:p>
        </w:tc>
        <w:tc>
          <w:tcPr>
            <w:tcW w:w="1276" w:type="dxa"/>
            <w:tcBorders>
              <w:top w:val="single" w:sz="4" w:space="0" w:color="auto"/>
              <w:left w:val="single" w:sz="4" w:space="0" w:color="auto"/>
              <w:bottom w:val="single" w:sz="4" w:space="0" w:color="auto"/>
              <w:right w:val="single" w:sz="4" w:space="0" w:color="auto"/>
            </w:tcBorders>
            <w:vAlign w:val="center"/>
          </w:tcPr>
          <w:p w14:paraId="635F721C"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Histopathological; ELISA</w:t>
            </w:r>
          </w:p>
        </w:tc>
        <w:tc>
          <w:tcPr>
            <w:tcW w:w="1134" w:type="dxa"/>
            <w:tcBorders>
              <w:top w:val="single" w:sz="4" w:space="0" w:color="auto"/>
              <w:left w:val="single" w:sz="4" w:space="0" w:color="auto"/>
              <w:bottom w:val="single" w:sz="4" w:space="0" w:color="auto"/>
              <w:right w:val="single" w:sz="4" w:space="0" w:color="auto"/>
            </w:tcBorders>
            <w:vAlign w:val="center"/>
          </w:tcPr>
          <w:p w14:paraId="5FA97662"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Letrozole</w:t>
            </w:r>
            <w:r w:rsidRPr="007B52CF">
              <w:rPr>
                <w:rFonts w:ascii="Times New Roman" w:eastAsia="SimSun" w:hAnsi="Times New Roman" w:cs="Times New Roman"/>
                <w:sz w:val="21"/>
                <w:szCs w:val="21"/>
              </w:rPr>
              <w:t xml:space="preserve"> (0.2 mg/kg)</w:t>
            </w:r>
          </w:p>
        </w:tc>
        <w:tc>
          <w:tcPr>
            <w:tcW w:w="1134" w:type="dxa"/>
            <w:tcBorders>
              <w:top w:val="single" w:sz="4" w:space="0" w:color="auto"/>
              <w:left w:val="single" w:sz="4" w:space="0" w:color="auto"/>
              <w:bottom w:val="single" w:sz="4" w:space="0" w:color="auto"/>
              <w:right w:val="single" w:sz="4" w:space="0" w:color="auto"/>
            </w:tcBorders>
            <w:vAlign w:val="center"/>
          </w:tcPr>
          <w:p w14:paraId="032F821E" w14:textId="77777777" w:rsidR="004A148D" w:rsidRPr="007B52CF" w:rsidRDefault="004A148D" w:rsidP="00CB3B3E">
            <w:pPr>
              <w:topLinePunct/>
              <w:rPr>
                <w:rFonts w:ascii="Times New Roman" w:eastAsia="SimSun" w:hAnsi="Times New Roman" w:cs="Times New Roman"/>
                <w:sz w:val="21"/>
                <w:szCs w:val="21"/>
              </w:rPr>
            </w:pPr>
            <w:bookmarkStart w:id="6" w:name="OLE_LINK9"/>
            <w:r w:rsidRPr="007B52CF">
              <w:rPr>
                <w:rFonts w:ascii="Times New Roman" w:eastAsia="SimSun" w:hAnsi="Times New Roman" w:cs="Times New Roman"/>
                <w:sz w:val="21"/>
                <w:szCs w:val="21"/>
              </w:rPr>
              <w:t>Gavage</w:t>
            </w:r>
            <w:r w:rsidRPr="007B52CF" w:rsidDel="00317F5E">
              <w:rPr>
                <w:rFonts w:ascii="Times New Roman" w:eastAsia="SimSun" w:hAnsi="Times New Roman" w:cs="Times New Roman"/>
                <w:sz w:val="21"/>
                <w:szCs w:val="21"/>
              </w:rPr>
              <w:t xml:space="preserve"> </w:t>
            </w:r>
            <w:bookmarkEnd w:id="6"/>
          </w:p>
        </w:tc>
        <w:tc>
          <w:tcPr>
            <w:tcW w:w="992" w:type="dxa"/>
            <w:tcBorders>
              <w:top w:val="single" w:sz="4" w:space="0" w:color="auto"/>
              <w:left w:val="single" w:sz="4" w:space="0" w:color="auto"/>
              <w:bottom w:val="single" w:sz="4" w:space="0" w:color="auto"/>
              <w:right w:val="single" w:sz="4" w:space="0" w:color="auto"/>
            </w:tcBorders>
            <w:vAlign w:val="center"/>
          </w:tcPr>
          <w:p w14:paraId="509F7DAF" w14:textId="77777777" w:rsidR="004A148D" w:rsidRPr="007B52CF" w:rsidRDefault="004A148D" w:rsidP="00CB3B3E">
            <w:pPr>
              <w:topLinePunct/>
              <w:rPr>
                <w:rFonts w:ascii="Times New Roman" w:eastAsia="SimSun" w:hAnsi="Times New Roman" w:cs="Times New Roman"/>
                <w:sz w:val="21"/>
                <w:szCs w:val="21"/>
              </w:rPr>
            </w:pPr>
            <w:bookmarkStart w:id="7" w:name="OLE_LINK6"/>
            <w:r w:rsidRPr="007B52CF">
              <w:rPr>
                <w:rFonts w:ascii="Times New Roman" w:eastAsia="SimSun" w:hAnsi="Times New Roman" w:cs="Times New Roman"/>
                <w:szCs w:val="21"/>
              </w:rPr>
              <w:t>Once a day for 4 weeks</w:t>
            </w:r>
            <w:r w:rsidRPr="007B52CF" w:rsidDel="00317F5E">
              <w:rPr>
                <w:rFonts w:ascii="Times New Roman" w:eastAsia="SimSun" w:hAnsi="Times New Roman" w:cs="Times New Roman"/>
                <w:szCs w:val="21"/>
              </w:rPr>
              <w:t xml:space="preserve"> </w:t>
            </w:r>
            <w:bookmarkEnd w:id="7"/>
          </w:p>
        </w:tc>
        <w:tc>
          <w:tcPr>
            <w:tcW w:w="851" w:type="dxa"/>
            <w:tcBorders>
              <w:top w:val="single" w:sz="4" w:space="0" w:color="auto"/>
              <w:left w:val="single" w:sz="4" w:space="0" w:color="auto"/>
              <w:bottom w:val="single" w:sz="4" w:space="0" w:color="auto"/>
              <w:right w:val="single" w:sz="4" w:space="0" w:color="auto"/>
            </w:tcBorders>
            <w:vAlign w:val="center"/>
          </w:tcPr>
          <w:p w14:paraId="11A572AE"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100 mg/kg; 200 </w:t>
            </w:r>
            <w:r w:rsidRPr="007B52CF">
              <w:rPr>
                <w:rFonts w:ascii="Times New Roman" w:eastAsia="SimSun" w:hAnsi="Times New Roman" w:cs="Times New Roman"/>
                <w:szCs w:val="21"/>
              </w:rPr>
              <w:lastRenderedPageBreak/>
              <w:t>mg/kg; 400 mg/kg</w:t>
            </w:r>
            <w:r w:rsidRPr="007B52CF" w:rsidDel="00317F5E">
              <w:rPr>
                <w:rFonts w:ascii="Times New Roman" w:eastAsia="SimSun" w:hAnsi="Times New Roman" w:cs="Times New Roman"/>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32D280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Normal saline</w:t>
            </w:r>
          </w:p>
        </w:tc>
        <w:tc>
          <w:tcPr>
            <w:tcW w:w="850" w:type="dxa"/>
            <w:tcBorders>
              <w:top w:val="single" w:sz="4" w:space="0" w:color="auto"/>
              <w:left w:val="single" w:sz="4" w:space="0" w:color="auto"/>
              <w:bottom w:val="single" w:sz="4" w:space="0" w:color="auto"/>
              <w:right w:val="single" w:sz="4" w:space="0" w:color="auto"/>
            </w:tcBorders>
            <w:vAlign w:val="center"/>
          </w:tcPr>
          <w:p w14:paraId="4664309C"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17</w:t>
            </w:r>
          </w:p>
        </w:tc>
      </w:tr>
      <w:tr w:rsidR="004A148D" w:rsidRPr="007B52CF" w14:paraId="31F843A5" w14:textId="77777777" w:rsidTr="00D028EF">
        <w:trPr>
          <w:trHeight w:val="902"/>
        </w:trPr>
        <w:tc>
          <w:tcPr>
            <w:tcW w:w="1276" w:type="dxa"/>
            <w:tcBorders>
              <w:top w:val="single" w:sz="4" w:space="0" w:color="auto"/>
              <w:left w:val="single" w:sz="4" w:space="0" w:color="auto"/>
              <w:bottom w:val="single" w:sz="4" w:space="0" w:color="auto"/>
              <w:right w:val="single" w:sz="4" w:space="0" w:color="auto"/>
            </w:tcBorders>
            <w:vAlign w:val="center"/>
          </w:tcPr>
          <w:p w14:paraId="6694578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Basil (Ocimum basilicum L) leaves extract</w:t>
            </w:r>
          </w:p>
        </w:tc>
        <w:tc>
          <w:tcPr>
            <w:tcW w:w="1418" w:type="dxa"/>
            <w:tcBorders>
              <w:top w:val="single" w:sz="4" w:space="0" w:color="auto"/>
              <w:left w:val="single" w:sz="4" w:space="0" w:color="auto"/>
              <w:bottom w:val="single" w:sz="4" w:space="0" w:color="auto"/>
              <w:right w:val="single" w:sz="4" w:space="0" w:color="auto"/>
            </w:tcBorders>
            <w:vAlign w:val="center"/>
          </w:tcPr>
          <w:p w14:paraId="63EE479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Mus musculus</w:t>
            </w:r>
          </w:p>
        </w:tc>
        <w:tc>
          <w:tcPr>
            <w:tcW w:w="1417" w:type="dxa"/>
            <w:tcBorders>
              <w:top w:val="single" w:sz="4" w:space="0" w:color="auto"/>
              <w:left w:val="single" w:sz="4" w:space="0" w:color="auto"/>
              <w:bottom w:val="single" w:sz="4" w:space="0" w:color="auto"/>
              <w:right w:val="single" w:sz="4" w:space="0" w:color="auto"/>
            </w:tcBorders>
            <w:vAlign w:val="center"/>
          </w:tcPr>
          <w:p w14:paraId="473CF6C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2127" w:type="dxa"/>
            <w:tcBorders>
              <w:top w:val="single" w:sz="4" w:space="0" w:color="auto"/>
              <w:left w:val="single" w:sz="4" w:space="0" w:color="auto"/>
              <w:bottom w:val="single" w:sz="4" w:space="0" w:color="auto"/>
              <w:right w:val="single" w:sz="4" w:space="0" w:color="auto"/>
            </w:tcBorders>
            <w:vAlign w:val="center"/>
          </w:tcPr>
          <w:p w14:paraId="08D4B78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VEGF ↓</w:t>
            </w:r>
          </w:p>
        </w:tc>
        <w:tc>
          <w:tcPr>
            <w:tcW w:w="1842" w:type="dxa"/>
            <w:tcBorders>
              <w:top w:val="single" w:sz="4" w:space="0" w:color="auto"/>
              <w:left w:val="single" w:sz="4" w:space="0" w:color="auto"/>
              <w:bottom w:val="single" w:sz="4" w:space="0" w:color="auto"/>
              <w:right w:val="single" w:sz="4" w:space="0" w:color="auto"/>
            </w:tcBorders>
            <w:vAlign w:val="center"/>
          </w:tcPr>
          <w:p w14:paraId="639120C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Anti-angiogenesis</w:t>
            </w:r>
          </w:p>
        </w:tc>
        <w:tc>
          <w:tcPr>
            <w:tcW w:w="1276" w:type="dxa"/>
            <w:tcBorders>
              <w:top w:val="single" w:sz="4" w:space="0" w:color="auto"/>
              <w:left w:val="single" w:sz="4" w:space="0" w:color="auto"/>
              <w:bottom w:val="single" w:sz="4" w:space="0" w:color="auto"/>
              <w:right w:val="single" w:sz="4" w:space="0" w:color="auto"/>
            </w:tcBorders>
            <w:vAlign w:val="center"/>
          </w:tcPr>
          <w:p w14:paraId="51A2C290"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IHC</w:t>
            </w:r>
          </w:p>
        </w:tc>
        <w:tc>
          <w:tcPr>
            <w:tcW w:w="1134" w:type="dxa"/>
            <w:tcBorders>
              <w:top w:val="single" w:sz="4" w:space="0" w:color="auto"/>
              <w:left w:val="single" w:sz="4" w:space="0" w:color="auto"/>
              <w:bottom w:val="single" w:sz="4" w:space="0" w:color="auto"/>
              <w:right w:val="single" w:sz="4" w:space="0" w:color="auto"/>
            </w:tcBorders>
            <w:vAlign w:val="center"/>
          </w:tcPr>
          <w:p w14:paraId="6C0EF377"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149EFE51"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Not mentioned</w:t>
            </w:r>
            <w:r w:rsidRPr="007B52CF" w:rsidDel="00317F5E">
              <w:rPr>
                <w:rFonts w:ascii="Times New Roman" w:eastAsia="SimSun" w:hAnsi="Times New Roman" w:cs="Times New Roman"/>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28F1410"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Once a day for 2 weeks</w:t>
            </w:r>
            <w:r w:rsidRPr="007B52CF" w:rsidDel="00317F5E">
              <w:rPr>
                <w:rFonts w:ascii="Times New Roman" w:eastAsia="SimSun" w:hAnsi="Times New Roman" w:cs="Times New Roman"/>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36016ADA"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0.21 </w:t>
            </w:r>
          </w:p>
          <w:p w14:paraId="6F6CFA25"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mg/g-BW; 0.42 mg/g-BW; 0.84 mg/g-BW</w:t>
            </w:r>
            <w:r w:rsidRPr="007B52CF" w:rsidDel="00317F5E">
              <w:rPr>
                <w:rFonts w:ascii="Times New Roman" w:eastAsia="SimSun" w:hAnsi="Times New Roman" w:cs="Times New Roman"/>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2C54C3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Vehicle</w:t>
            </w:r>
          </w:p>
        </w:tc>
        <w:tc>
          <w:tcPr>
            <w:tcW w:w="850" w:type="dxa"/>
            <w:tcBorders>
              <w:top w:val="single" w:sz="4" w:space="0" w:color="auto"/>
              <w:left w:val="single" w:sz="4" w:space="0" w:color="auto"/>
              <w:bottom w:val="single" w:sz="4" w:space="0" w:color="auto"/>
              <w:right w:val="single" w:sz="4" w:space="0" w:color="auto"/>
            </w:tcBorders>
            <w:vAlign w:val="center"/>
          </w:tcPr>
          <w:p w14:paraId="260892E6"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18</w:t>
            </w:r>
          </w:p>
        </w:tc>
      </w:tr>
      <w:tr w:rsidR="004A148D" w:rsidRPr="007B52CF" w14:paraId="11CA2CDA" w14:textId="77777777" w:rsidTr="00D028EF">
        <w:trPr>
          <w:trHeight w:val="902"/>
        </w:trPr>
        <w:tc>
          <w:tcPr>
            <w:tcW w:w="1276" w:type="dxa"/>
            <w:tcBorders>
              <w:top w:val="single" w:sz="4" w:space="0" w:color="auto"/>
              <w:left w:val="single" w:sz="4" w:space="0" w:color="auto"/>
              <w:bottom w:val="single" w:sz="4" w:space="0" w:color="auto"/>
              <w:right w:val="single" w:sz="4" w:space="0" w:color="auto"/>
            </w:tcBorders>
            <w:vAlign w:val="center"/>
          </w:tcPr>
          <w:p w14:paraId="1C47CC5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Boswellia serrata gum resin extract (BS)</w:t>
            </w:r>
          </w:p>
        </w:tc>
        <w:tc>
          <w:tcPr>
            <w:tcW w:w="1418" w:type="dxa"/>
            <w:tcBorders>
              <w:top w:val="single" w:sz="4" w:space="0" w:color="auto"/>
              <w:left w:val="single" w:sz="4" w:space="0" w:color="auto"/>
              <w:bottom w:val="single" w:sz="4" w:space="0" w:color="auto"/>
              <w:right w:val="single" w:sz="4" w:space="0" w:color="auto"/>
            </w:tcBorders>
            <w:vAlign w:val="center"/>
          </w:tcPr>
          <w:p w14:paraId="0977C0D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Mice (Mus musculus) </w:t>
            </w:r>
          </w:p>
        </w:tc>
        <w:tc>
          <w:tcPr>
            <w:tcW w:w="1417" w:type="dxa"/>
            <w:tcBorders>
              <w:top w:val="single" w:sz="4" w:space="0" w:color="auto"/>
              <w:left w:val="single" w:sz="4" w:space="0" w:color="auto"/>
              <w:bottom w:val="single" w:sz="4" w:space="0" w:color="auto"/>
              <w:right w:val="single" w:sz="4" w:space="0" w:color="auto"/>
            </w:tcBorders>
            <w:vAlign w:val="center"/>
          </w:tcPr>
          <w:p w14:paraId="522D9C4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2127" w:type="dxa"/>
            <w:tcBorders>
              <w:top w:val="single" w:sz="4" w:space="0" w:color="auto"/>
              <w:left w:val="single" w:sz="4" w:space="0" w:color="auto"/>
              <w:bottom w:val="single" w:sz="4" w:space="0" w:color="auto"/>
              <w:right w:val="single" w:sz="4" w:space="0" w:color="auto"/>
            </w:tcBorders>
            <w:vAlign w:val="center"/>
          </w:tcPr>
          <w:p w14:paraId="3AD1DF2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VEGF ↓</w:t>
            </w:r>
          </w:p>
        </w:tc>
        <w:tc>
          <w:tcPr>
            <w:tcW w:w="1842" w:type="dxa"/>
            <w:tcBorders>
              <w:top w:val="single" w:sz="4" w:space="0" w:color="auto"/>
              <w:left w:val="single" w:sz="4" w:space="0" w:color="auto"/>
              <w:bottom w:val="single" w:sz="4" w:space="0" w:color="auto"/>
              <w:right w:val="single" w:sz="4" w:space="0" w:color="auto"/>
            </w:tcBorders>
            <w:vAlign w:val="center"/>
          </w:tcPr>
          <w:p w14:paraId="206BE42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Anti-angiogenesis</w:t>
            </w:r>
          </w:p>
        </w:tc>
        <w:tc>
          <w:tcPr>
            <w:tcW w:w="1276" w:type="dxa"/>
            <w:tcBorders>
              <w:top w:val="single" w:sz="4" w:space="0" w:color="auto"/>
              <w:left w:val="single" w:sz="4" w:space="0" w:color="auto"/>
              <w:bottom w:val="single" w:sz="4" w:space="0" w:color="auto"/>
              <w:right w:val="single" w:sz="4" w:space="0" w:color="auto"/>
            </w:tcBorders>
            <w:vAlign w:val="center"/>
          </w:tcPr>
          <w:p w14:paraId="661D1425"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IHC</w:t>
            </w:r>
          </w:p>
        </w:tc>
        <w:tc>
          <w:tcPr>
            <w:tcW w:w="1134" w:type="dxa"/>
            <w:tcBorders>
              <w:top w:val="single" w:sz="4" w:space="0" w:color="auto"/>
              <w:left w:val="single" w:sz="4" w:space="0" w:color="auto"/>
              <w:bottom w:val="single" w:sz="4" w:space="0" w:color="auto"/>
              <w:right w:val="single" w:sz="4" w:space="0" w:color="auto"/>
            </w:tcBorders>
            <w:vAlign w:val="center"/>
          </w:tcPr>
          <w:p w14:paraId="049AB71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3E6DE908" w14:textId="77777777" w:rsidR="004A148D" w:rsidRPr="007B52CF" w:rsidRDefault="004A148D" w:rsidP="00CB3B3E">
            <w:pPr>
              <w:topLinePunct/>
              <w:rPr>
                <w:rFonts w:ascii="Times New Roman" w:eastAsia="SimSun" w:hAnsi="Times New Roman" w:cs="Times New Roman"/>
                <w:sz w:val="21"/>
                <w:szCs w:val="21"/>
              </w:rPr>
            </w:pPr>
            <w:bookmarkStart w:id="8" w:name="OLE_LINK8"/>
            <w:r w:rsidRPr="007B52CF">
              <w:rPr>
                <w:rFonts w:ascii="Times New Roman" w:eastAsia="SimSun" w:hAnsi="Times New Roman" w:cs="Times New Roman"/>
                <w:szCs w:val="21"/>
              </w:rPr>
              <w:t>Oral</w:t>
            </w:r>
            <w:r w:rsidRPr="007B52CF" w:rsidDel="00317F5E">
              <w:rPr>
                <w:rFonts w:ascii="Times New Roman" w:eastAsia="SimSun" w:hAnsi="Times New Roman" w:cs="Times New Roman"/>
                <w:szCs w:val="21"/>
              </w:rPr>
              <w:t xml:space="preserve"> </w:t>
            </w:r>
            <w:bookmarkEnd w:id="8"/>
          </w:p>
        </w:tc>
        <w:tc>
          <w:tcPr>
            <w:tcW w:w="992" w:type="dxa"/>
            <w:tcBorders>
              <w:top w:val="single" w:sz="4" w:space="0" w:color="auto"/>
              <w:left w:val="single" w:sz="4" w:space="0" w:color="auto"/>
              <w:bottom w:val="single" w:sz="4" w:space="0" w:color="auto"/>
              <w:right w:val="single" w:sz="4" w:space="0" w:color="auto"/>
            </w:tcBorders>
            <w:vAlign w:val="center"/>
          </w:tcPr>
          <w:p w14:paraId="1991BA4A"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Once a day for 7 days</w:t>
            </w:r>
            <w:r w:rsidRPr="007B52CF" w:rsidDel="00317F5E">
              <w:rPr>
                <w:rFonts w:ascii="Times New Roman" w:eastAsia="SimSun" w:hAnsi="Times New Roman" w:cs="Times New Roman"/>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6A46F52"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100 mg/Kg</w:t>
            </w:r>
            <w:r w:rsidRPr="007B52CF" w:rsidDel="00317F5E">
              <w:rPr>
                <w:rFonts w:ascii="Times New Roman" w:eastAsia="SimSun" w:hAnsi="Times New Roman" w:cs="Times New Roman"/>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D4F465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Not mentioned</w:t>
            </w:r>
          </w:p>
        </w:tc>
        <w:tc>
          <w:tcPr>
            <w:tcW w:w="850" w:type="dxa"/>
            <w:tcBorders>
              <w:top w:val="single" w:sz="4" w:space="0" w:color="auto"/>
              <w:left w:val="single" w:sz="4" w:space="0" w:color="auto"/>
              <w:bottom w:val="single" w:sz="4" w:space="0" w:color="auto"/>
              <w:right w:val="single" w:sz="4" w:space="0" w:color="auto"/>
            </w:tcBorders>
            <w:vAlign w:val="center"/>
          </w:tcPr>
          <w:p w14:paraId="154BA373"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19</w:t>
            </w:r>
          </w:p>
        </w:tc>
      </w:tr>
      <w:tr w:rsidR="004A148D" w:rsidRPr="007B52CF" w14:paraId="6E5CA67A" w14:textId="77777777" w:rsidTr="00D028EF">
        <w:trPr>
          <w:trHeight w:val="902"/>
        </w:trPr>
        <w:tc>
          <w:tcPr>
            <w:tcW w:w="1276" w:type="dxa"/>
            <w:tcBorders>
              <w:top w:val="single" w:sz="4" w:space="0" w:color="auto"/>
              <w:left w:val="single" w:sz="4" w:space="0" w:color="auto"/>
              <w:bottom w:val="single" w:sz="4" w:space="0" w:color="auto"/>
              <w:right w:val="single" w:sz="4" w:space="0" w:color="auto"/>
            </w:tcBorders>
            <w:vAlign w:val="center"/>
          </w:tcPr>
          <w:p w14:paraId="142751E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Calligonum comosum (Escanbil) extract</w:t>
            </w:r>
          </w:p>
        </w:tc>
        <w:tc>
          <w:tcPr>
            <w:tcW w:w="1418" w:type="dxa"/>
            <w:tcBorders>
              <w:top w:val="single" w:sz="4" w:space="0" w:color="auto"/>
              <w:left w:val="single" w:sz="4" w:space="0" w:color="auto"/>
              <w:bottom w:val="single" w:sz="4" w:space="0" w:color="auto"/>
              <w:right w:val="single" w:sz="4" w:space="0" w:color="auto"/>
            </w:tcBorders>
            <w:vAlign w:val="center"/>
          </w:tcPr>
          <w:p w14:paraId="437DF94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HDMEC; BALB/c mice</w:t>
            </w:r>
          </w:p>
        </w:tc>
        <w:tc>
          <w:tcPr>
            <w:tcW w:w="1417" w:type="dxa"/>
            <w:tcBorders>
              <w:top w:val="single" w:sz="4" w:space="0" w:color="auto"/>
              <w:left w:val="single" w:sz="4" w:space="0" w:color="auto"/>
              <w:bottom w:val="single" w:sz="4" w:space="0" w:color="auto"/>
              <w:right w:val="single" w:sz="4" w:space="0" w:color="auto"/>
            </w:tcBorders>
            <w:vAlign w:val="center"/>
          </w:tcPr>
          <w:p w14:paraId="52D154B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PI3K/Akt/eNOS</w:t>
            </w:r>
          </w:p>
        </w:tc>
        <w:tc>
          <w:tcPr>
            <w:tcW w:w="2127" w:type="dxa"/>
            <w:tcBorders>
              <w:top w:val="single" w:sz="4" w:space="0" w:color="auto"/>
              <w:left w:val="single" w:sz="4" w:space="0" w:color="auto"/>
              <w:bottom w:val="single" w:sz="4" w:space="0" w:color="auto"/>
              <w:right w:val="single" w:sz="4" w:space="0" w:color="auto"/>
            </w:tcBorders>
            <w:vAlign w:val="center"/>
          </w:tcPr>
          <w:p w14:paraId="43ABB93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Ki-67 ↓;</w:t>
            </w:r>
          </w:p>
          <w:p w14:paraId="2DEE1AF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density of CD31+microvessels ↓; CD68+macrophages ↓; CD3+lymphocytes ↓;</w:t>
            </w:r>
          </w:p>
          <w:p w14:paraId="228CA23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vascularization ↓</w:t>
            </w:r>
          </w:p>
        </w:tc>
        <w:tc>
          <w:tcPr>
            <w:tcW w:w="1842" w:type="dxa"/>
            <w:tcBorders>
              <w:top w:val="single" w:sz="4" w:space="0" w:color="auto"/>
              <w:left w:val="single" w:sz="4" w:space="0" w:color="auto"/>
              <w:bottom w:val="single" w:sz="4" w:space="0" w:color="auto"/>
              <w:right w:val="single" w:sz="4" w:space="0" w:color="auto"/>
            </w:tcBorders>
            <w:vAlign w:val="center"/>
          </w:tcPr>
          <w:p w14:paraId="0836D0FA"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 anti-proliferation; anti-angiogenesis</w:t>
            </w:r>
          </w:p>
        </w:tc>
        <w:tc>
          <w:tcPr>
            <w:tcW w:w="1276" w:type="dxa"/>
            <w:tcBorders>
              <w:top w:val="single" w:sz="4" w:space="0" w:color="auto"/>
              <w:left w:val="single" w:sz="4" w:space="0" w:color="auto"/>
              <w:bottom w:val="single" w:sz="4" w:space="0" w:color="auto"/>
              <w:right w:val="single" w:sz="4" w:space="0" w:color="auto"/>
            </w:tcBorders>
            <w:vAlign w:val="center"/>
          </w:tcPr>
          <w:p w14:paraId="39FBA983"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 w:val="21"/>
                <w:szCs w:val="15"/>
              </w:rPr>
              <w:t xml:space="preserve">WST-1 assay; LDH assay; transwell migration assay; scratch wound healing assay; </w:t>
            </w:r>
            <w:r w:rsidRPr="007B52CF">
              <w:rPr>
                <w:rFonts w:ascii="Times New Roman" w:eastAsia="SimSun" w:hAnsi="Times New Roman" w:cs="Times New Roman"/>
                <w:sz w:val="21"/>
                <w:szCs w:val="15"/>
              </w:rPr>
              <w:lastRenderedPageBreak/>
              <w:t>Spheroid sprouting assay; ultrasound imaging; Histology and immunohistochemistry</w:t>
            </w:r>
          </w:p>
        </w:tc>
        <w:tc>
          <w:tcPr>
            <w:tcW w:w="1134" w:type="dxa"/>
            <w:tcBorders>
              <w:top w:val="single" w:sz="4" w:space="0" w:color="auto"/>
              <w:left w:val="single" w:sz="4" w:space="0" w:color="auto"/>
              <w:bottom w:val="single" w:sz="4" w:space="0" w:color="auto"/>
              <w:right w:val="single" w:sz="4" w:space="0" w:color="auto"/>
            </w:tcBorders>
            <w:vAlign w:val="center"/>
          </w:tcPr>
          <w:p w14:paraId="06A2E44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w:t>
            </w:r>
          </w:p>
        </w:tc>
        <w:tc>
          <w:tcPr>
            <w:tcW w:w="1134" w:type="dxa"/>
            <w:tcBorders>
              <w:top w:val="single" w:sz="4" w:space="0" w:color="auto"/>
              <w:left w:val="single" w:sz="4" w:space="0" w:color="auto"/>
              <w:bottom w:val="single" w:sz="4" w:space="0" w:color="auto"/>
              <w:right w:val="single" w:sz="4" w:space="0" w:color="auto"/>
            </w:tcBorders>
            <w:vAlign w:val="center"/>
          </w:tcPr>
          <w:p w14:paraId="321B470A"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Intraperitoneal injection</w:t>
            </w:r>
            <w:r w:rsidRPr="007B52CF" w:rsidDel="00317F5E">
              <w:rPr>
                <w:rFonts w:ascii="Times New Roman" w:eastAsia="SimSun" w:hAnsi="Times New Roman" w:cs="Times New Roman"/>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B8111AA"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Every other day for 4 weeks</w:t>
            </w:r>
            <w:r w:rsidRPr="007B52CF" w:rsidDel="00317F5E">
              <w:rPr>
                <w:rFonts w:ascii="Times New Roman" w:eastAsia="SimSun" w:hAnsi="Times New Roman" w:cs="Times New Roman"/>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18F8818"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50 mg/kg</w:t>
            </w:r>
            <w:r w:rsidRPr="007B52CF" w:rsidDel="00317F5E">
              <w:rPr>
                <w:rFonts w:ascii="Times New Roman" w:eastAsia="SimSun" w:hAnsi="Times New Roman" w:cs="Times New Roman"/>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A64B25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Vehicle</w:t>
            </w:r>
          </w:p>
        </w:tc>
        <w:tc>
          <w:tcPr>
            <w:tcW w:w="850" w:type="dxa"/>
            <w:tcBorders>
              <w:top w:val="single" w:sz="4" w:space="0" w:color="auto"/>
              <w:left w:val="single" w:sz="4" w:space="0" w:color="auto"/>
              <w:bottom w:val="single" w:sz="4" w:space="0" w:color="auto"/>
              <w:right w:val="single" w:sz="4" w:space="0" w:color="auto"/>
            </w:tcBorders>
            <w:vAlign w:val="center"/>
          </w:tcPr>
          <w:p w14:paraId="0419D713"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20</w:t>
            </w:r>
          </w:p>
        </w:tc>
      </w:tr>
      <w:tr w:rsidR="004A148D" w:rsidRPr="007B52CF" w14:paraId="7D819C9A" w14:textId="77777777" w:rsidTr="00D028EF">
        <w:tc>
          <w:tcPr>
            <w:tcW w:w="1276" w:type="dxa"/>
            <w:tcBorders>
              <w:top w:val="single" w:sz="4" w:space="0" w:color="auto"/>
              <w:left w:val="single" w:sz="4" w:space="0" w:color="auto"/>
              <w:bottom w:val="single" w:sz="4" w:space="0" w:color="auto"/>
              <w:right w:val="single" w:sz="4" w:space="0" w:color="auto"/>
            </w:tcBorders>
            <w:vAlign w:val="center"/>
          </w:tcPr>
          <w:p w14:paraId="736B8776"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Cyperi rhizoma extract (CRE)</w:t>
            </w:r>
          </w:p>
        </w:tc>
        <w:tc>
          <w:tcPr>
            <w:tcW w:w="1418" w:type="dxa"/>
            <w:tcBorders>
              <w:top w:val="single" w:sz="4" w:space="0" w:color="auto"/>
              <w:left w:val="single" w:sz="4" w:space="0" w:color="auto"/>
              <w:bottom w:val="single" w:sz="4" w:space="0" w:color="auto"/>
              <w:right w:val="single" w:sz="4" w:space="0" w:color="auto"/>
            </w:tcBorders>
            <w:vAlign w:val="center"/>
          </w:tcPr>
          <w:p w14:paraId="7F389E7E"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12Z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2545E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Akt and NF-kB</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2F6973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mRNA expression of P-cadherin and MMP-2 ↓; Neurotrophins (BDNF, NGF, NT-3 and NT-4/5 mRNA) ↓; Akt phosphorylation ↓; NF-kB inactivation; the phosphorylation of both IkBα and IKKα/β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912ED1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Inhibit the adhesion; relieve pain</w:t>
            </w:r>
          </w:p>
        </w:tc>
        <w:tc>
          <w:tcPr>
            <w:tcW w:w="1276" w:type="dxa"/>
            <w:tcBorders>
              <w:top w:val="single" w:sz="4" w:space="0" w:color="auto"/>
              <w:left w:val="single" w:sz="4" w:space="0" w:color="auto"/>
              <w:bottom w:val="single" w:sz="4" w:space="0" w:color="auto"/>
              <w:right w:val="single" w:sz="4" w:space="0" w:color="auto"/>
            </w:tcBorders>
            <w:vAlign w:val="center"/>
          </w:tcPr>
          <w:p w14:paraId="361E97B2"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Network Pharmacology;</w:t>
            </w:r>
          </w:p>
          <w:p w14:paraId="4EAE69AB"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Transfection; MTT; Adhesion Assay; Western Blotting; RT-qPCR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18B57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12F56E3F"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992" w:type="dxa"/>
            <w:tcBorders>
              <w:top w:val="single" w:sz="4" w:space="0" w:color="auto"/>
              <w:left w:val="single" w:sz="4" w:space="0" w:color="auto"/>
              <w:bottom w:val="single" w:sz="4" w:space="0" w:color="auto"/>
              <w:right w:val="single" w:sz="4" w:space="0" w:color="auto"/>
            </w:tcBorders>
            <w:vAlign w:val="center"/>
          </w:tcPr>
          <w:p w14:paraId="6C931138"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851" w:type="dxa"/>
            <w:tcBorders>
              <w:top w:val="single" w:sz="4" w:space="0" w:color="auto"/>
              <w:left w:val="single" w:sz="4" w:space="0" w:color="auto"/>
              <w:bottom w:val="single" w:sz="4" w:space="0" w:color="auto"/>
              <w:right w:val="single" w:sz="4" w:space="0" w:color="auto"/>
            </w:tcBorders>
            <w:vAlign w:val="center"/>
          </w:tcPr>
          <w:p w14:paraId="6108833C"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9F723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Not mentioned</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EE2EAD"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21</w:t>
            </w:r>
          </w:p>
        </w:tc>
      </w:tr>
      <w:tr w:rsidR="004A148D" w:rsidRPr="007B52CF" w14:paraId="1E6F01D3" w14:textId="77777777" w:rsidTr="00D028EF">
        <w:tc>
          <w:tcPr>
            <w:tcW w:w="1276" w:type="dxa"/>
            <w:tcBorders>
              <w:top w:val="single" w:sz="4" w:space="0" w:color="auto"/>
              <w:left w:val="single" w:sz="4" w:space="0" w:color="auto"/>
              <w:bottom w:val="single" w:sz="4" w:space="0" w:color="auto"/>
              <w:right w:val="single" w:sz="4" w:space="0" w:color="auto"/>
            </w:tcBorders>
            <w:vAlign w:val="center"/>
          </w:tcPr>
          <w:p w14:paraId="7061C68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Extract of Polygala fallax Hemsl</w:t>
            </w:r>
            <w:r w:rsidRPr="007B52CF">
              <w:rPr>
                <w:rFonts w:ascii="Times New Roman" w:eastAsia="SimSun" w:hAnsi="Times New Roman" w:cs="Times New Roman"/>
                <w:spacing w:val="12"/>
                <w:sz w:val="21"/>
                <w:szCs w:val="15"/>
              </w:rPr>
              <w:t xml:space="preserve"> (PFHF)</w:t>
            </w:r>
          </w:p>
        </w:tc>
        <w:tc>
          <w:tcPr>
            <w:tcW w:w="1418" w:type="dxa"/>
            <w:tcBorders>
              <w:top w:val="single" w:sz="4" w:space="0" w:color="auto"/>
              <w:left w:val="single" w:sz="4" w:space="0" w:color="auto"/>
              <w:bottom w:val="single" w:sz="4" w:space="0" w:color="auto"/>
              <w:right w:val="single" w:sz="4" w:space="0" w:color="auto"/>
            </w:tcBorders>
            <w:vAlign w:val="center"/>
          </w:tcPr>
          <w:p w14:paraId="7209987B"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pacing w:val="12"/>
                <w:sz w:val="21"/>
                <w:szCs w:val="15"/>
              </w:rPr>
              <w:t>HEcESCs</w:t>
            </w:r>
          </w:p>
        </w:tc>
        <w:tc>
          <w:tcPr>
            <w:tcW w:w="1417" w:type="dxa"/>
            <w:tcBorders>
              <w:top w:val="single" w:sz="4" w:space="0" w:color="auto"/>
              <w:left w:val="single" w:sz="4" w:space="0" w:color="auto"/>
              <w:bottom w:val="single" w:sz="4" w:space="0" w:color="auto"/>
              <w:right w:val="single" w:sz="4" w:space="0" w:color="auto"/>
            </w:tcBorders>
            <w:vAlign w:val="center"/>
          </w:tcPr>
          <w:p w14:paraId="752BA17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5"/>
              </w:rPr>
              <w:t>PI3K/AKT</w:t>
            </w:r>
          </w:p>
        </w:tc>
        <w:tc>
          <w:tcPr>
            <w:tcW w:w="2127" w:type="dxa"/>
            <w:tcBorders>
              <w:top w:val="single" w:sz="4" w:space="0" w:color="auto"/>
              <w:left w:val="single" w:sz="4" w:space="0" w:color="auto"/>
              <w:bottom w:val="single" w:sz="4" w:space="0" w:color="auto"/>
              <w:right w:val="single" w:sz="4" w:space="0" w:color="auto"/>
            </w:tcBorders>
            <w:vAlign w:val="center"/>
          </w:tcPr>
          <w:p w14:paraId="25DF2D8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8"/>
              </w:rPr>
              <w:t>PI3K</w:t>
            </w:r>
            <w:r w:rsidRPr="007B52CF">
              <w:rPr>
                <w:rFonts w:ascii="Times New Roman" w:eastAsia="SimSun" w:hAnsi="Times New Roman" w:cs="Times New Roman"/>
                <w:sz w:val="21"/>
                <w:szCs w:val="15"/>
              </w:rPr>
              <w:t xml:space="preserve">, </w:t>
            </w:r>
            <w:r w:rsidRPr="007B52CF">
              <w:rPr>
                <w:rFonts w:ascii="Times New Roman" w:eastAsia="SimSun" w:hAnsi="Times New Roman" w:cs="Times New Roman"/>
                <w:spacing w:val="12"/>
                <w:sz w:val="21"/>
                <w:szCs w:val="18"/>
              </w:rPr>
              <w:t>AKT</w:t>
            </w:r>
            <w:r w:rsidRPr="007B52CF">
              <w:rPr>
                <w:rFonts w:ascii="Times New Roman" w:eastAsia="SimSun" w:hAnsi="Times New Roman" w:cs="Times New Roman"/>
                <w:sz w:val="21"/>
                <w:szCs w:val="15"/>
              </w:rPr>
              <w:t xml:space="preserve">, </w:t>
            </w:r>
            <w:r w:rsidRPr="007B52CF">
              <w:rPr>
                <w:rFonts w:ascii="Times New Roman" w:eastAsia="SimSun" w:hAnsi="Times New Roman" w:cs="Times New Roman"/>
                <w:spacing w:val="12"/>
                <w:sz w:val="21"/>
                <w:szCs w:val="18"/>
              </w:rPr>
              <w:t>Bcl-2</w:t>
            </w:r>
            <w:r w:rsidRPr="007B52CF">
              <w:rPr>
                <w:rFonts w:ascii="Times New Roman" w:eastAsia="SimSun" w:hAnsi="Times New Roman" w:cs="Times New Roman"/>
                <w:sz w:val="21"/>
                <w:szCs w:val="15"/>
              </w:rPr>
              <w:t xml:space="preserve">, </w:t>
            </w:r>
            <w:r w:rsidRPr="007B52CF">
              <w:rPr>
                <w:rFonts w:ascii="Times New Roman" w:eastAsia="SimSun" w:hAnsi="Times New Roman" w:cs="Times New Roman"/>
                <w:spacing w:val="12"/>
                <w:sz w:val="21"/>
                <w:szCs w:val="18"/>
              </w:rPr>
              <w:t>Bcl-xL</w:t>
            </w:r>
            <w:r w:rsidRPr="007B52CF">
              <w:rPr>
                <w:rFonts w:ascii="Times New Roman" w:eastAsia="SimSun" w:hAnsi="Times New Roman" w:cs="Times New Roman"/>
                <w:sz w:val="21"/>
                <w:szCs w:val="15"/>
              </w:rPr>
              <w:t xml:space="preserve"> ↓;</w:t>
            </w:r>
          </w:p>
          <w:p w14:paraId="7DE243E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8"/>
              </w:rPr>
              <w:t>Bad</w:t>
            </w:r>
            <w:r w:rsidRPr="007B52CF">
              <w:rPr>
                <w:rFonts w:ascii="Times New Roman" w:eastAsia="SimSun" w:hAnsi="Times New Roman" w:cs="Times New Roman"/>
                <w:sz w:val="21"/>
                <w:szCs w:val="15"/>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6C54913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Inhibit proliferation; Inhibit migration; Inhibit invasion</w:t>
            </w:r>
          </w:p>
        </w:tc>
        <w:tc>
          <w:tcPr>
            <w:tcW w:w="1276" w:type="dxa"/>
            <w:tcBorders>
              <w:top w:val="single" w:sz="4" w:space="0" w:color="auto"/>
              <w:left w:val="single" w:sz="4" w:space="0" w:color="auto"/>
              <w:bottom w:val="single" w:sz="4" w:space="0" w:color="auto"/>
              <w:right w:val="single" w:sz="4" w:space="0" w:color="auto"/>
            </w:tcBorders>
            <w:vAlign w:val="center"/>
          </w:tcPr>
          <w:p w14:paraId="03530AB4" w14:textId="77777777" w:rsidR="004A148D" w:rsidRPr="007B52CF" w:rsidRDefault="004A148D" w:rsidP="00CB3B3E">
            <w:pPr>
              <w:widowControl/>
              <w:topLinePunct/>
              <w:spacing w:line="240" w:lineRule="atLeast"/>
              <w:jc w:val="left"/>
              <w:rPr>
                <w:rFonts w:ascii="Times New Roman" w:eastAsia="SimSun" w:hAnsi="Times New Roman" w:cs="Times New Roman"/>
                <w:szCs w:val="15"/>
                <w:shd w:val="clear" w:color="auto" w:fill="FFFFFF"/>
              </w:rPr>
            </w:pPr>
            <w:r w:rsidRPr="007B52CF">
              <w:rPr>
                <w:rFonts w:ascii="Times New Roman" w:eastAsia="SimSun" w:hAnsi="Times New Roman" w:cs="Times New Roman"/>
                <w:szCs w:val="15"/>
                <w:shd w:val="clear" w:color="auto" w:fill="FFFFFF"/>
              </w:rPr>
              <w:t xml:space="preserve">CCK-8; Flow cytometry; Transwell Migration assay; Transwell </w:t>
            </w:r>
            <w:r w:rsidRPr="007B52CF">
              <w:rPr>
                <w:rFonts w:ascii="Times New Roman" w:eastAsia="SimSun" w:hAnsi="Times New Roman" w:cs="Times New Roman"/>
                <w:szCs w:val="15"/>
                <w:shd w:val="clear" w:color="auto" w:fill="FFFFFF"/>
              </w:rPr>
              <w:lastRenderedPageBreak/>
              <w:t>Invasion assay; Real-time PCR; Western blot</w:t>
            </w:r>
          </w:p>
        </w:tc>
        <w:tc>
          <w:tcPr>
            <w:tcW w:w="1134" w:type="dxa"/>
            <w:tcBorders>
              <w:top w:val="single" w:sz="4" w:space="0" w:color="auto"/>
              <w:left w:val="single" w:sz="4" w:space="0" w:color="auto"/>
              <w:bottom w:val="single" w:sz="4" w:space="0" w:color="auto"/>
              <w:right w:val="single" w:sz="4" w:space="0" w:color="auto"/>
            </w:tcBorders>
            <w:vAlign w:val="center"/>
          </w:tcPr>
          <w:p w14:paraId="23CE3F4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w:t>
            </w:r>
          </w:p>
        </w:tc>
        <w:tc>
          <w:tcPr>
            <w:tcW w:w="1134" w:type="dxa"/>
            <w:tcBorders>
              <w:top w:val="single" w:sz="4" w:space="0" w:color="auto"/>
              <w:left w:val="single" w:sz="4" w:space="0" w:color="auto"/>
              <w:bottom w:val="single" w:sz="4" w:space="0" w:color="auto"/>
              <w:right w:val="single" w:sz="4" w:space="0" w:color="auto"/>
            </w:tcBorders>
            <w:vAlign w:val="center"/>
          </w:tcPr>
          <w:p w14:paraId="3A5E8739"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992" w:type="dxa"/>
            <w:tcBorders>
              <w:top w:val="single" w:sz="4" w:space="0" w:color="auto"/>
              <w:left w:val="single" w:sz="4" w:space="0" w:color="auto"/>
              <w:bottom w:val="single" w:sz="4" w:space="0" w:color="auto"/>
              <w:right w:val="single" w:sz="4" w:space="0" w:color="auto"/>
            </w:tcBorders>
            <w:vAlign w:val="center"/>
          </w:tcPr>
          <w:p w14:paraId="57766CEC"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851" w:type="dxa"/>
            <w:tcBorders>
              <w:top w:val="single" w:sz="4" w:space="0" w:color="auto"/>
              <w:left w:val="single" w:sz="4" w:space="0" w:color="auto"/>
              <w:bottom w:val="single" w:sz="4" w:space="0" w:color="auto"/>
              <w:right w:val="single" w:sz="4" w:space="0" w:color="auto"/>
            </w:tcBorders>
            <w:vAlign w:val="center"/>
          </w:tcPr>
          <w:p w14:paraId="753D840E"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992" w:type="dxa"/>
            <w:tcBorders>
              <w:top w:val="single" w:sz="4" w:space="0" w:color="auto"/>
              <w:left w:val="single" w:sz="4" w:space="0" w:color="auto"/>
              <w:bottom w:val="single" w:sz="4" w:space="0" w:color="auto"/>
              <w:right w:val="single" w:sz="4" w:space="0" w:color="auto"/>
            </w:tcBorders>
            <w:vAlign w:val="center"/>
          </w:tcPr>
          <w:p w14:paraId="5400039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Not mentioned</w:t>
            </w:r>
          </w:p>
        </w:tc>
        <w:tc>
          <w:tcPr>
            <w:tcW w:w="850" w:type="dxa"/>
            <w:tcBorders>
              <w:top w:val="single" w:sz="4" w:space="0" w:color="auto"/>
              <w:left w:val="single" w:sz="4" w:space="0" w:color="auto"/>
              <w:bottom w:val="single" w:sz="4" w:space="0" w:color="auto"/>
              <w:right w:val="single" w:sz="4" w:space="0" w:color="auto"/>
            </w:tcBorders>
            <w:vAlign w:val="center"/>
          </w:tcPr>
          <w:p w14:paraId="1F97D264"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22</w:t>
            </w:r>
          </w:p>
        </w:tc>
      </w:tr>
      <w:tr w:rsidR="004A148D" w:rsidRPr="007B52CF" w14:paraId="5F70BA2C" w14:textId="77777777" w:rsidTr="00D028EF">
        <w:tc>
          <w:tcPr>
            <w:tcW w:w="1276" w:type="dxa"/>
            <w:tcBorders>
              <w:top w:val="single" w:sz="4" w:space="0" w:color="auto"/>
              <w:left w:val="single" w:sz="4" w:space="0" w:color="auto"/>
              <w:bottom w:val="single" w:sz="4" w:space="0" w:color="auto"/>
              <w:right w:val="single" w:sz="4" w:space="0" w:color="auto"/>
            </w:tcBorders>
            <w:vAlign w:val="center"/>
          </w:tcPr>
          <w:p w14:paraId="23A5B7A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Pueraria Flower Extract (PFE)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8407E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Human Endometriotic Cells; 11Z and 12Z; human mesothelial Met5A cells; Female mice (BALB/c)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30925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MAPK/ERK1/2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56A265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Protein and mRNA of MMP-2 and MMP-9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44E77B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Inhibit adhesion and migration</w:t>
            </w:r>
          </w:p>
        </w:tc>
        <w:tc>
          <w:tcPr>
            <w:tcW w:w="1276" w:type="dxa"/>
            <w:tcBorders>
              <w:top w:val="single" w:sz="4" w:space="0" w:color="auto"/>
              <w:left w:val="single" w:sz="4" w:space="0" w:color="auto"/>
              <w:bottom w:val="single" w:sz="4" w:space="0" w:color="auto"/>
              <w:right w:val="single" w:sz="4" w:space="0" w:color="auto"/>
            </w:tcBorders>
            <w:vAlign w:val="center"/>
          </w:tcPr>
          <w:p w14:paraId="31531DE4" w14:textId="77777777" w:rsidR="004A148D" w:rsidRPr="007B52CF" w:rsidRDefault="004A148D" w:rsidP="00CB3B3E">
            <w:pPr>
              <w:widowControl/>
              <w:topLinePunct/>
              <w:spacing w:line="240" w:lineRule="atLeast"/>
              <w:jc w:val="left"/>
              <w:rPr>
                <w:rFonts w:ascii="Times New Roman" w:eastAsia="SimSun" w:hAnsi="Times New Roman" w:cs="Times New Roman"/>
                <w:szCs w:val="15"/>
              </w:rPr>
            </w:pPr>
            <w:r w:rsidRPr="007B52CF">
              <w:rPr>
                <w:rFonts w:ascii="Times New Roman" w:eastAsia="SimSun" w:hAnsi="Times New Roman" w:cs="Times New Roman"/>
                <w:szCs w:val="15"/>
              </w:rPr>
              <w:t>Wound-healing; transwell migration assays; MTT; Adhesion Assay; Western Blot; RT-PCR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AE841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2E0DBB59" w14:textId="77777777" w:rsidR="004A148D" w:rsidRPr="007B52CF" w:rsidRDefault="004A148D" w:rsidP="00CB3B3E">
            <w:pPr>
              <w:topLinePunct/>
              <w:rPr>
                <w:rFonts w:ascii="Times New Roman" w:eastAsia="SimSun" w:hAnsi="Times New Roman" w:cs="Times New Roman"/>
                <w:sz w:val="21"/>
                <w:szCs w:val="21"/>
              </w:rPr>
            </w:pPr>
            <w:bookmarkStart w:id="9" w:name="OLE_LINK10"/>
            <w:r w:rsidRPr="007B52CF">
              <w:rPr>
                <w:rFonts w:ascii="Times New Roman" w:eastAsia="SimSun" w:hAnsi="Times New Roman" w:cs="Times New Roman"/>
                <w:szCs w:val="21"/>
              </w:rPr>
              <w:t>Oral</w:t>
            </w:r>
            <w:r w:rsidRPr="007B52CF" w:rsidDel="00317F5E">
              <w:rPr>
                <w:rFonts w:ascii="Times New Roman" w:eastAsia="SimSun" w:hAnsi="Times New Roman" w:cs="Times New Roman"/>
                <w:szCs w:val="21"/>
              </w:rPr>
              <w:t xml:space="preserve"> </w:t>
            </w:r>
            <w:bookmarkEnd w:id="9"/>
          </w:p>
        </w:tc>
        <w:tc>
          <w:tcPr>
            <w:tcW w:w="992" w:type="dxa"/>
            <w:tcBorders>
              <w:top w:val="single" w:sz="4" w:space="0" w:color="auto"/>
              <w:left w:val="single" w:sz="4" w:space="0" w:color="auto"/>
              <w:bottom w:val="single" w:sz="4" w:space="0" w:color="auto"/>
              <w:right w:val="single" w:sz="4" w:space="0" w:color="auto"/>
            </w:tcBorders>
            <w:vAlign w:val="center"/>
          </w:tcPr>
          <w:p w14:paraId="5FD91521"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Once a day for 5 weeks</w:t>
            </w:r>
            <w:r w:rsidRPr="007B52CF" w:rsidDel="00317F5E">
              <w:rPr>
                <w:rFonts w:ascii="Times New Roman" w:eastAsia="SimSun" w:hAnsi="Times New Roman" w:cs="Times New Roman"/>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60C7DFD"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150 mg/kg; 300 mg/kg</w:t>
            </w:r>
            <w:r w:rsidRPr="007B52CF" w:rsidDel="00317F5E">
              <w:rPr>
                <w:rFonts w:ascii="Times New Roman" w:eastAsia="SimSun" w:hAnsi="Times New Roman" w:cs="Times New Roman"/>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4A151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Vehicle (PBS)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173C4A"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23</w:t>
            </w:r>
          </w:p>
        </w:tc>
      </w:tr>
      <w:tr w:rsidR="004A148D" w:rsidRPr="007B52CF" w14:paraId="1694280C" w14:textId="77777777" w:rsidTr="00D028EF">
        <w:tc>
          <w:tcPr>
            <w:tcW w:w="1276" w:type="dxa"/>
            <w:tcBorders>
              <w:top w:val="single" w:sz="4" w:space="0" w:color="auto"/>
              <w:left w:val="single" w:sz="4" w:space="0" w:color="auto"/>
              <w:bottom w:val="single" w:sz="4" w:space="0" w:color="auto"/>
              <w:right w:val="single" w:sz="4" w:space="0" w:color="auto"/>
            </w:tcBorders>
            <w:vAlign w:val="center"/>
          </w:tcPr>
          <w:p w14:paraId="02A31B4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Saponin Extract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5A3ED8"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HESCs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29CC5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miR-21-5p</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1904D3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Caspase 3 mRNA and protein expression ↑;</w:t>
            </w:r>
          </w:p>
          <w:p w14:paraId="27EE1DC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miR-21-5 expression, Ki-67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4F83D7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Pro-apoptosis</w:t>
            </w:r>
          </w:p>
        </w:tc>
        <w:tc>
          <w:tcPr>
            <w:tcW w:w="1276" w:type="dxa"/>
            <w:tcBorders>
              <w:top w:val="single" w:sz="4" w:space="0" w:color="auto"/>
              <w:left w:val="single" w:sz="4" w:space="0" w:color="auto"/>
              <w:bottom w:val="single" w:sz="4" w:space="0" w:color="auto"/>
              <w:right w:val="single" w:sz="4" w:space="0" w:color="auto"/>
            </w:tcBorders>
            <w:vAlign w:val="center"/>
          </w:tcPr>
          <w:p w14:paraId="725BF671"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 xml:space="preserve">Flow cytometry; microarray profiling; MTT; Cell Transfection; RT-PCR; Hoechst 33342 nucleic acid stain </w:t>
            </w:r>
            <w:r w:rsidRPr="007B52CF">
              <w:rPr>
                <w:rFonts w:ascii="Times New Roman" w:eastAsia="SimSun" w:hAnsi="Times New Roman" w:cs="Times New Roman"/>
                <w:szCs w:val="15"/>
              </w:rPr>
              <w:lastRenderedPageBreak/>
              <w:t>(Apoptosis Assay); Western Blot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0A4E0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w:t>
            </w:r>
          </w:p>
        </w:tc>
        <w:tc>
          <w:tcPr>
            <w:tcW w:w="1134" w:type="dxa"/>
            <w:tcBorders>
              <w:top w:val="single" w:sz="4" w:space="0" w:color="auto"/>
              <w:left w:val="single" w:sz="4" w:space="0" w:color="auto"/>
              <w:bottom w:val="single" w:sz="4" w:space="0" w:color="auto"/>
              <w:right w:val="single" w:sz="4" w:space="0" w:color="auto"/>
            </w:tcBorders>
            <w:vAlign w:val="center"/>
          </w:tcPr>
          <w:p w14:paraId="1F5F4712"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992" w:type="dxa"/>
            <w:tcBorders>
              <w:top w:val="single" w:sz="4" w:space="0" w:color="auto"/>
              <w:left w:val="single" w:sz="4" w:space="0" w:color="auto"/>
              <w:bottom w:val="single" w:sz="4" w:space="0" w:color="auto"/>
              <w:right w:val="single" w:sz="4" w:space="0" w:color="auto"/>
            </w:tcBorders>
            <w:vAlign w:val="center"/>
          </w:tcPr>
          <w:p w14:paraId="253634B0"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851" w:type="dxa"/>
            <w:tcBorders>
              <w:top w:val="single" w:sz="4" w:space="0" w:color="auto"/>
              <w:left w:val="single" w:sz="4" w:space="0" w:color="auto"/>
              <w:bottom w:val="single" w:sz="4" w:space="0" w:color="auto"/>
              <w:right w:val="single" w:sz="4" w:space="0" w:color="auto"/>
            </w:tcBorders>
            <w:vAlign w:val="center"/>
          </w:tcPr>
          <w:p w14:paraId="2B9011CA"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0741A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Vehicle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6EAA9E"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24</w:t>
            </w:r>
          </w:p>
        </w:tc>
      </w:tr>
      <w:tr w:rsidR="004A148D" w:rsidRPr="007B52CF" w14:paraId="3F2418E8" w14:textId="77777777" w:rsidTr="00D028EF">
        <w:tc>
          <w:tcPr>
            <w:tcW w:w="1276" w:type="dxa"/>
            <w:tcBorders>
              <w:top w:val="single" w:sz="4" w:space="0" w:color="auto"/>
              <w:left w:val="single" w:sz="4" w:space="0" w:color="auto"/>
              <w:bottom w:val="single" w:sz="4" w:space="0" w:color="auto"/>
              <w:right w:val="single" w:sz="4" w:space="0" w:color="auto"/>
            </w:tcBorders>
            <w:vAlign w:val="center"/>
            <w:hideMark/>
          </w:tcPr>
          <w:p w14:paraId="4CD1141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Zingiber officinale Roscoe (Ginger) extract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FDD935"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Wistar rats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8287F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PI3K/AKT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EA6F40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IL-6, TNF-a ↓</w:t>
            </w:r>
          </w:p>
        </w:tc>
        <w:tc>
          <w:tcPr>
            <w:tcW w:w="1842" w:type="dxa"/>
            <w:tcBorders>
              <w:top w:val="single" w:sz="4" w:space="0" w:color="auto"/>
              <w:left w:val="single" w:sz="4" w:space="0" w:color="auto"/>
              <w:bottom w:val="single" w:sz="4" w:space="0" w:color="auto"/>
              <w:right w:val="single" w:sz="4" w:space="0" w:color="auto"/>
            </w:tcBorders>
            <w:vAlign w:val="center"/>
          </w:tcPr>
          <w:p w14:paraId="25ECC6ED"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Antioxidant; anti-inflammation</w:t>
            </w:r>
          </w:p>
        </w:tc>
        <w:tc>
          <w:tcPr>
            <w:tcW w:w="1276" w:type="dxa"/>
            <w:tcBorders>
              <w:top w:val="single" w:sz="4" w:space="0" w:color="auto"/>
              <w:left w:val="single" w:sz="4" w:space="0" w:color="auto"/>
              <w:bottom w:val="single" w:sz="4" w:space="0" w:color="auto"/>
              <w:right w:val="single" w:sz="4" w:space="0" w:color="auto"/>
            </w:tcBorders>
            <w:vAlign w:val="center"/>
          </w:tcPr>
          <w:p w14:paraId="07983AC8"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ELISA, H&amp;E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3C57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6F8BA359" w14:textId="77777777" w:rsidR="004A148D" w:rsidRPr="007B52CF" w:rsidRDefault="004A148D" w:rsidP="00CB3B3E">
            <w:pPr>
              <w:topLinePunct/>
              <w:rPr>
                <w:rFonts w:ascii="Times New Roman" w:eastAsia="SimSun" w:hAnsi="Times New Roman" w:cs="Times New Roman"/>
                <w:sz w:val="21"/>
                <w:szCs w:val="21"/>
              </w:rPr>
            </w:pPr>
            <w:bookmarkStart w:id="10" w:name="OLE_LINK12"/>
            <w:r w:rsidRPr="007B52CF">
              <w:rPr>
                <w:rFonts w:ascii="Times New Roman" w:eastAsia="SimSun" w:hAnsi="Times New Roman" w:cs="Times New Roman"/>
                <w:sz w:val="21"/>
                <w:szCs w:val="21"/>
              </w:rPr>
              <w:t>Gavage</w:t>
            </w:r>
            <w:r w:rsidRPr="007B52CF" w:rsidDel="00DF531D">
              <w:rPr>
                <w:rFonts w:ascii="Times New Roman" w:eastAsia="SimSun" w:hAnsi="Times New Roman" w:cs="Times New Roman"/>
                <w:sz w:val="21"/>
                <w:szCs w:val="21"/>
              </w:rPr>
              <w:t xml:space="preserve"> </w:t>
            </w:r>
            <w:bookmarkEnd w:id="10"/>
          </w:p>
        </w:tc>
        <w:tc>
          <w:tcPr>
            <w:tcW w:w="992" w:type="dxa"/>
            <w:tcBorders>
              <w:top w:val="single" w:sz="4" w:space="0" w:color="auto"/>
              <w:left w:val="single" w:sz="4" w:space="0" w:color="auto"/>
              <w:bottom w:val="single" w:sz="4" w:space="0" w:color="auto"/>
              <w:right w:val="single" w:sz="4" w:space="0" w:color="auto"/>
            </w:tcBorders>
            <w:vAlign w:val="center"/>
          </w:tcPr>
          <w:p w14:paraId="5B0678DA"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Once a day for 2 weeks</w:t>
            </w:r>
            <w:r w:rsidRPr="007B52CF" w:rsidDel="00DF531D">
              <w:rPr>
                <w:rFonts w:ascii="Times New Roman" w:eastAsia="SimSun" w:hAnsi="Times New Roman" w:cs="Times New Roman"/>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2573636"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0.5 mg/100 g</w:t>
            </w:r>
            <w:r w:rsidRPr="007B52CF" w:rsidDel="00DF531D">
              <w:rPr>
                <w:rFonts w:ascii="Times New Roman" w:eastAsia="SimSun" w:hAnsi="Times New Roman" w:cs="Times New Roman"/>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C7887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0.9% sodium chloride solution 0.9%</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CBF934"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25</w:t>
            </w:r>
          </w:p>
        </w:tc>
      </w:tr>
      <w:tr w:rsidR="004A148D" w:rsidRPr="007B52CF" w14:paraId="66C7EA0C" w14:textId="77777777" w:rsidTr="00D028EF">
        <w:tc>
          <w:tcPr>
            <w:tcW w:w="1276" w:type="dxa"/>
            <w:tcBorders>
              <w:top w:val="single" w:sz="4" w:space="0" w:color="auto"/>
              <w:left w:val="single" w:sz="4" w:space="0" w:color="auto"/>
              <w:bottom w:val="single" w:sz="4" w:space="0" w:color="auto"/>
              <w:right w:val="single" w:sz="4" w:space="0" w:color="auto"/>
            </w:tcBorders>
            <w:vAlign w:val="center"/>
            <w:hideMark/>
          </w:tcPr>
          <w:p w14:paraId="66DC4E0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Extract of Urtica dioica L.</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AA42E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Female Wistar albino rats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D5620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71E4C5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TNF-α, IL-6, VEGF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0623B2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w:t>
            </w:r>
          </w:p>
        </w:tc>
        <w:tc>
          <w:tcPr>
            <w:tcW w:w="1276" w:type="dxa"/>
            <w:tcBorders>
              <w:top w:val="single" w:sz="4" w:space="0" w:color="auto"/>
              <w:left w:val="single" w:sz="4" w:space="0" w:color="auto"/>
              <w:bottom w:val="single" w:sz="4" w:space="0" w:color="auto"/>
              <w:right w:val="single" w:sz="4" w:space="0" w:color="auto"/>
            </w:tcBorders>
            <w:vAlign w:val="center"/>
          </w:tcPr>
          <w:p w14:paraId="438439CF"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 w:val="21"/>
                <w:szCs w:val="15"/>
              </w:rPr>
              <w:t>ELISA, H&amp;E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AA909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Buserelin acetate (Subcutaneous injection, 20 mg/rat/week)</w:t>
            </w:r>
          </w:p>
        </w:tc>
        <w:tc>
          <w:tcPr>
            <w:tcW w:w="1134" w:type="dxa"/>
            <w:tcBorders>
              <w:top w:val="single" w:sz="4" w:space="0" w:color="auto"/>
              <w:left w:val="single" w:sz="4" w:space="0" w:color="auto"/>
              <w:bottom w:val="single" w:sz="4" w:space="0" w:color="auto"/>
              <w:right w:val="single" w:sz="4" w:space="0" w:color="auto"/>
            </w:tcBorders>
            <w:vAlign w:val="center"/>
          </w:tcPr>
          <w:p w14:paraId="2479DB41"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Oral</w:t>
            </w:r>
            <w:r w:rsidRPr="007B52CF" w:rsidDel="00DF531D">
              <w:rPr>
                <w:rFonts w:ascii="Times New Roman" w:eastAsia="SimSun" w:hAnsi="Times New Roman" w:cs="Times New Roman"/>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1DD23C1" w14:textId="77777777" w:rsidR="004A148D" w:rsidRPr="007B52CF" w:rsidRDefault="004A148D" w:rsidP="00CB3B3E">
            <w:pPr>
              <w:topLinePunct/>
              <w:rPr>
                <w:rFonts w:ascii="Times New Roman" w:eastAsia="SimSun" w:hAnsi="Times New Roman" w:cs="Times New Roman"/>
                <w:sz w:val="21"/>
                <w:szCs w:val="21"/>
              </w:rPr>
            </w:pPr>
            <w:bookmarkStart w:id="11" w:name="OLE_LINK11"/>
            <w:r w:rsidRPr="007B52CF">
              <w:rPr>
                <w:rFonts w:ascii="Times New Roman" w:eastAsia="SimSun" w:hAnsi="Times New Roman" w:cs="Times New Roman"/>
                <w:szCs w:val="21"/>
              </w:rPr>
              <w:t>Once a day for 4 weeks</w:t>
            </w:r>
            <w:r w:rsidRPr="007B52CF" w:rsidDel="00DF531D">
              <w:rPr>
                <w:rFonts w:ascii="Times New Roman" w:eastAsia="SimSun" w:hAnsi="Times New Roman" w:cs="Times New Roman"/>
                <w:szCs w:val="21"/>
              </w:rPr>
              <w:t xml:space="preserve"> </w:t>
            </w:r>
            <w:bookmarkEnd w:id="11"/>
          </w:p>
        </w:tc>
        <w:tc>
          <w:tcPr>
            <w:tcW w:w="851" w:type="dxa"/>
            <w:tcBorders>
              <w:top w:val="single" w:sz="4" w:space="0" w:color="auto"/>
              <w:left w:val="single" w:sz="4" w:space="0" w:color="auto"/>
              <w:bottom w:val="single" w:sz="4" w:space="0" w:color="auto"/>
              <w:right w:val="single" w:sz="4" w:space="0" w:color="auto"/>
            </w:tcBorders>
            <w:vAlign w:val="center"/>
          </w:tcPr>
          <w:p w14:paraId="4BB18678"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100 mg/kg</w:t>
            </w:r>
            <w:r w:rsidRPr="007B52CF" w:rsidDel="00DF531D">
              <w:rPr>
                <w:rFonts w:ascii="Times New Roman" w:eastAsia="SimSun" w:hAnsi="Times New Roman" w:cs="Times New Roman"/>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807E0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Not mentioned</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701450"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26</w:t>
            </w:r>
          </w:p>
        </w:tc>
      </w:tr>
    </w:tbl>
    <w:p w14:paraId="1E6AB5EA" w14:textId="77777777" w:rsidR="004A148D" w:rsidRPr="007B52CF" w:rsidRDefault="004A148D" w:rsidP="00CB3B3E">
      <w:pPr>
        <w:topLinePunct/>
        <w:rPr>
          <w:rFonts w:ascii="Times New Roman" w:eastAsia="SimSun" w:hAnsi="Times New Roman" w:cs="Times New Roman"/>
        </w:rPr>
      </w:pPr>
    </w:p>
    <w:p w14:paraId="7ED191FE" w14:textId="77777777" w:rsidR="004A148D" w:rsidRPr="007B52CF" w:rsidRDefault="004A148D" w:rsidP="00CB3B3E">
      <w:pPr>
        <w:topLinePunct/>
        <w:rPr>
          <w:rFonts w:ascii="Times New Roman" w:eastAsia="SimSun" w:hAnsi="Times New Roman" w:cs="Times New Roman"/>
          <w:b/>
          <w:bCs/>
          <w:szCs w:val="15"/>
        </w:rPr>
      </w:pPr>
      <w:r w:rsidRPr="007B52CF">
        <w:rPr>
          <w:rFonts w:ascii="Times New Roman" w:eastAsia="SimSun" w:hAnsi="Times New Roman" w:cs="Times New Roman"/>
          <w:b/>
          <w:bCs/>
          <w:szCs w:val="15"/>
        </w:rPr>
        <w:t>Table S6 Purified bioactive compounds against endometriosis.</w:t>
      </w:r>
    </w:p>
    <w:tbl>
      <w:tblPr>
        <w:tblStyle w:val="TableGrid"/>
        <w:tblW w:w="5488" w:type="pct"/>
        <w:tblInd w:w="-714" w:type="dxa"/>
        <w:tblLayout w:type="fixed"/>
        <w:tblLook w:val="04A0" w:firstRow="1" w:lastRow="0" w:firstColumn="1" w:lastColumn="0" w:noHBand="0" w:noVBand="1"/>
      </w:tblPr>
      <w:tblGrid>
        <w:gridCol w:w="1276"/>
        <w:gridCol w:w="1418"/>
        <w:gridCol w:w="1418"/>
        <w:gridCol w:w="2125"/>
        <w:gridCol w:w="1831"/>
        <w:gridCol w:w="1430"/>
        <w:gridCol w:w="992"/>
        <w:gridCol w:w="1139"/>
        <w:gridCol w:w="851"/>
        <w:gridCol w:w="848"/>
        <w:gridCol w:w="1274"/>
        <w:gridCol w:w="707"/>
      </w:tblGrid>
      <w:tr w:rsidR="004A148D" w:rsidRPr="007B52CF" w14:paraId="078C3102" w14:textId="77777777" w:rsidTr="00A03166">
        <w:tc>
          <w:tcPr>
            <w:tcW w:w="417" w:type="pct"/>
            <w:tcBorders>
              <w:top w:val="single" w:sz="4" w:space="0" w:color="auto"/>
              <w:left w:val="single" w:sz="4" w:space="0" w:color="auto"/>
              <w:bottom w:val="single" w:sz="4" w:space="0" w:color="auto"/>
              <w:right w:val="single" w:sz="4" w:space="0" w:color="auto"/>
            </w:tcBorders>
            <w:vAlign w:val="center"/>
            <w:hideMark/>
          </w:tcPr>
          <w:p w14:paraId="48DAC21F"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Compound</w:t>
            </w:r>
          </w:p>
        </w:tc>
        <w:tc>
          <w:tcPr>
            <w:tcW w:w="463" w:type="pct"/>
            <w:tcBorders>
              <w:top w:val="single" w:sz="4" w:space="0" w:color="auto"/>
              <w:left w:val="single" w:sz="4" w:space="0" w:color="auto"/>
              <w:bottom w:val="single" w:sz="4" w:space="0" w:color="auto"/>
              <w:right w:val="single" w:sz="4" w:space="0" w:color="auto"/>
            </w:tcBorders>
            <w:vAlign w:val="center"/>
            <w:hideMark/>
          </w:tcPr>
          <w:p w14:paraId="0B55FB0D"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Cell line and models</w:t>
            </w:r>
          </w:p>
        </w:tc>
        <w:tc>
          <w:tcPr>
            <w:tcW w:w="463" w:type="pct"/>
            <w:tcBorders>
              <w:top w:val="single" w:sz="4" w:space="0" w:color="auto"/>
              <w:left w:val="single" w:sz="4" w:space="0" w:color="auto"/>
              <w:bottom w:val="single" w:sz="4" w:space="0" w:color="auto"/>
              <w:right w:val="single" w:sz="4" w:space="0" w:color="auto"/>
            </w:tcBorders>
            <w:vAlign w:val="center"/>
            <w:hideMark/>
          </w:tcPr>
          <w:p w14:paraId="7C8CE8C0"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 xml:space="preserve">Signaling </w:t>
            </w:r>
          </w:p>
          <w:p w14:paraId="44CA1572"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pathways</w:t>
            </w:r>
          </w:p>
        </w:tc>
        <w:tc>
          <w:tcPr>
            <w:tcW w:w="694" w:type="pct"/>
            <w:tcBorders>
              <w:top w:val="single" w:sz="4" w:space="0" w:color="auto"/>
              <w:left w:val="single" w:sz="4" w:space="0" w:color="auto"/>
              <w:bottom w:val="single" w:sz="4" w:space="0" w:color="auto"/>
              <w:right w:val="single" w:sz="4" w:space="0" w:color="auto"/>
            </w:tcBorders>
            <w:vAlign w:val="center"/>
            <w:hideMark/>
          </w:tcPr>
          <w:p w14:paraId="17A58E75"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Molecular Targets</w:t>
            </w:r>
          </w:p>
        </w:tc>
        <w:tc>
          <w:tcPr>
            <w:tcW w:w="598" w:type="pct"/>
            <w:tcBorders>
              <w:top w:val="single" w:sz="4" w:space="0" w:color="auto"/>
              <w:left w:val="single" w:sz="4" w:space="0" w:color="auto"/>
              <w:bottom w:val="single" w:sz="4" w:space="0" w:color="auto"/>
              <w:right w:val="single" w:sz="4" w:space="0" w:color="auto"/>
            </w:tcBorders>
            <w:vAlign w:val="center"/>
            <w:hideMark/>
          </w:tcPr>
          <w:p w14:paraId="4556E264"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Mechanism</w:t>
            </w:r>
          </w:p>
        </w:tc>
        <w:tc>
          <w:tcPr>
            <w:tcW w:w="467" w:type="pct"/>
            <w:tcBorders>
              <w:top w:val="single" w:sz="4" w:space="0" w:color="auto"/>
              <w:left w:val="single" w:sz="4" w:space="0" w:color="auto"/>
              <w:bottom w:val="single" w:sz="4" w:space="0" w:color="auto"/>
              <w:right w:val="single" w:sz="4" w:space="0" w:color="auto"/>
            </w:tcBorders>
            <w:vAlign w:val="center"/>
            <w:hideMark/>
          </w:tcPr>
          <w:p w14:paraId="3137DF89"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Assay</w:t>
            </w:r>
          </w:p>
        </w:tc>
        <w:tc>
          <w:tcPr>
            <w:tcW w:w="324" w:type="pct"/>
            <w:tcBorders>
              <w:top w:val="single" w:sz="4" w:space="0" w:color="auto"/>
              <w:left w:val="single" w:sz="4" w:space="0" w:color="auto"/>
              <w:bottom w:val="single" w:sz="4" w:space="0" w:color="auto"/>
              <w:right w:val="single" w:sz="4" w:space="0" w:color="auto"/>
            </w:tcBorders>
            <w:vAlign w:val="center"/>
            <w:hideMark/>
          </w:tcPr>
          <w:p w14:paraId="47875001"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Positive control</w:t>
            </w:r>
          </w:p>
        </w:tc>
        <w:tc>
          <w:tcPr>
            <w:tcW w:w="372" w:type="pct"/>
            <w:tcBorders>
              <w:top w:val="single" w:sz="4" w:space="0" w:color="auto"/>
              <w:left w:val="single" w:sz="4" w:space="0" w:color="auto"/>
              <w:bottom w:val="single" w:sz="4" w:space="0" w:color="auto"/>
              <w:right w:val="single" w:sz="4" w:space="0" w:color="auto"/>
            </w:tcBorders>
            <w:vAlign w:val="center"/>
          </w:tcPr>
          <w:p w14:paraId="2D1509E9" w14:textId="77777777" w:rsidR="004A148D" w:rsidRPr="007B52CF" w:rsidRDefault="004A148D" w:rsidP="00CB3B3E">
            <w:pPr>
              <w:topLinePunct/>
              <w:rPr>
                <w:rFonts w:ascii="Times New Roman" w:eastAsia="SimSun" w:hAnsi="Times New Roman" w:cs="Times New Roman"/>
                <w:b/>
                <w:bCs/>
                <w:sz w:val="21"/>
                <w:szCs w:val="21"/>
              </w:rPr>
            </w:pPr>
            <w:r w:rsidRPr="007B52CF">
              <w:rPr>
                <w:rFonts w:ascii="Times New Roman" w:eastAsia="SimSun" w:hAnsi="Times New Roman" w:cs="Times New Roman"/>
                <w:b/>
                <w:bCs/>
                <w:szCs w:val="21"/>
              </w:rPr>
              <w:t>Administration route</w:t>
            </w:r>
          </w:p>
        </w:tc>
        <w:tc>
          <w:tcPr>
            <w:tcW w:w="278" w:type="pct"/>
            <w:tcBorders>
              <w:top w:val="single" w:sz="4" w:space="0" w:color="auto"/>
              <w:left w:val="single" w:sz="4" w:space="0" w:color="auto"/>
              <w:bottom w:val="single" w:sz="4" w:space="0" w:color="auto"/>
              <w:right w:val="single" w:sz="4" w:space="0" w:color="auto"/>
            </w:tcBorders>
            <w:vAlign w:val="center"/>
          </w:tcPr>
          <w:p w14:paraId="1B29F76E" w14:textId="77777777" w:rsidR="004A148D" w:rsidRPr="007B52CF" w:rsidRDefault="004A148D" w:rsidP="00CB3B3E">
            <w:pPr>
              <w:topLinePunct/>
              <w:rPr>
                <w:rFonts w:ascii="Times New Roman" w:eastAsia="SimSun" w:hAnsi="Times New Roman" w:cs="Times New Roman"/>
                <w:b/>
                <w:bCs/>
                <w:sz w:val="21"/>
                <w:szCs w:val="21"/>
              </w:rPr>
            </w:pPr>
            <w:r w:rsidRPr="007B52CF">
              <w:rPr>
                <w:rFonts w:ascii="Times New Roman" w:eastAsia="SimSun" w:hAnsi="Times New Roman" w:cs="Times New Roman"/>
                <w:b/>
                <w:bCs/>
                <w:szCs w:val="21"/>
              </w:rPr>
              <w:t>Frequency</w:t>
            </w:r>
            <w:r w:rsidRPr="007B52CF" w:rsidDel="00DD41A9">
              <w:rPr>
                <w:rFonts w:ascii="Times New Roman" w:eastAsia="SimSun" w:hAnsi="Times New Roman" w:cs="Times New Roman"/>
                <w:b/>
                <w:bCs/>
                <w:szCs w:val="21"/>
              </w:rPr>
              <w:t xml:space="preserve"> </w:t>
            </w:r>
          </w:p>
        </w:tc>
        <w:tc>
          <w:tcPr>
            <w:tcW w:w="277" w:type="pct"/>
            <w:tcBorders>
              <w:top w:val="single" w:sz="4" w:space="0" w:color="auto"/>
              <w:left w:val="single" w:sz="4" w:space="0" w:color="auto"/>
              <w:bottom w:val="single" w:sz="4" w:space="0" w:color="auto"/>
              <w:right w:val="single" w:sz="4" w:space="0" w:color="auto"/>
            </w:tcBorders>
            <w:vAlign w:val="center"/>
          </w:tcPr>
          <w:p w14:paraId="3405EAE3" w14:textId="77777777" w:rsidR="004A148D" w:rsidRPr="007B52CF" w:rsidRDefault="004A148D" w:rsidP="00CB3B3E">
            <w:pPr>
              <w:topLinePunct/>
              <w:rPr>
                <w:rFonts w:ascii="Times New Roman" w:eastAsia="SimSun" w:hAnsi="Times New Roman" w:cs="Times New Roman"/>
                <w:b/>
                <w:bCs/>
                <w:sz w:val="21"/>
                <w:szCs w:val="21"/>
              </w:rPr>
            </w:pPr>
            <w:r w:rsidRPr="007B52CF">
              <w:rPr>
                <w:rFonts w:ascii="Times New Roman" w:eastAsia="SimSun" w:hAnsi="Times New Roman" w:cs="Times New Roman"/>
                <w:b/>
                <w:bCs/>
                <w:szCs w:val="21"/>
              </w:rPr>
              <w:t>Dose</w:t>
            </w:r>
            <w:r w:rsidRPr="007B52CF" w:rsidDel="00DD41A9">
              <w:rPr>
                <w:rFonts w:ascii="Times New Roman" w:eastAsia="SimSun" w:hAnsi="Times New Roman" w:cs="Times New Roman"/>
                <w:b/>
                <w:bCs/>
                <w:szCs w:val="21"/>
              </w:rPr>
              <w:t xml:space="preserve"> </w:t>
            </w:r>
          </w:p>
        </w:tc>
        <w:tc>
          <w:tcPr>
            <w:tcW w:w="416" w:type="pct"/>
            <w:tcBorders>
              <w:top w:val="single" w:sz="4" w:space="0" w:color="auto"/>
              <w:left w:val="single" w:sz="4" w:space="0" w:color="auto"/>
              <w:bottom w:val="single" w:sz="4" w:space="0" w:color="auto"/>
              <w:right w:val="single" w:sz="4" w:space="0" w:color="auto"/>
            </w:tcBorders>
            <w:vAlign w:val="center"/>
            <w:hideMark/>
          </w:tcPr>
          <w:p w14:paraId="6210DB95"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Negative control</w:t>
            </w:r>
          </w:p>
        </w:tc>
        <w:tc>
          <w:tcPr>
            <w:tcW w:w="231" w:type="pct"/>
            <w:tcBorders>
              <w:top w:val="single" w:sz="4" w:space="0" w:color="auto"/>
              <w:left w:val="single" w:sz="4" w:space="0" w:color="auto"/>
              <w:bottom w:val="single" w:sz="4" w:space="0" w:color="auto"/>
              <w:right w:val="single" w:sz="4" w:space="0" w:color="auto"/>
            </w:tcBorders>
            <w:vAlign w:val="center"/>
            <w:hideMark/>
          </w:tcPr>
          <w:p w14:paraId="3BC4CA28" w14:textId="77777777" w:rsidR="004A148D" w:rsidRPr="007B52CF" w:rsidRDefault="004A148D" w:rsidP="00CB3B3E">
            <w:pPr>
              <w:topLinePunct/>
              <w:rPr>
                <w:rFonts w:ascii="Times New Roman" w:eastAsia="SimSun" w:hAnsi="Times New Roman" w:cs="Times New Roman"/>
                <w:b/>
                <w:bCs/>
                <w:sz w:val="21"/>
                <w:szCs w:val="15"/>
              </w:rPr>
            </w:pPr>
            <w:r w:rsidRPr="007B52CF">
              <w:rPr>
                <w:rFonts w:ascii="Times New Roman" w:eastAsia="SimSun" w:hAnsi="Times New Roman" w:cs="Times New Roman"/>
                <w:b/>
                <w:bCs/>
                <w:sz w:val="21"/>
                <w:szCs w:val="15"/>
              </w:rPr>
              <w:t>Ref</w:t>
            </w:r>
          </w:p>
        </w:tc>
      </w:tr>
      <w:tr w:rsidR="004A148D" w:rsidRPr="007B52CF" w14:paraId="3F047421"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2840D05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Apigenin</w:t>
            </w:r>
          </w:p>
        </w:tc>
        <w:tc>
          <w:tcPr>
            <w:tcW w:w="463" w:type="pct"/>
            <w:tcBorders>
              <w:top w:val="single" w:sz="4" w:space="0" w:color="auto"/>
              <w:left w:val="single" w:sz="4" w:space="0" w:color="auto"/>
              <w:bottom w:val="single" w:sz="4" w:space="0" w:color="auto"/>
              <w:right w:val="single" w:sz="4" w:space="0" w:color="auto"/>
            </w:tcBorders>
            <w:vAlign w:val="center"/>
          </w:tcPr>
          <w:p w14:paraId="5985D02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VK2/E6E7 and End1/E6E7 cells</w:t>
            </w:r>
          </w:p>
        </w:tc>
        <w:tc>
          <w:tcPr>
            <w:tcW w:w="463" w:type="pct"/>
            <w:tcBorders>
              <w:top w:val="single" w:sz="4" w:space="0" w:color="auto"/>
              <w:left w:val="single" w:sz="4" w:space="0" w:color="auto"/>
              <w:bottom w:val="single" w:sz="4" w:space="0" w:color="auto"/>
              <w:right w:val="single" w:sz="4" w:space="0" w:color="auto"/>
            </w:tcBorders>
            <w:vAlign w:val="center"/>
          </w:tcPr>
          <w:p w14:paraId="7D8E6E1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PI3K/AKT; MAPK</w:t>
            </w:r>
          </w:p>
        </w:tc>
        <w:tc>
          <w:tcPr>
            <w:tcW w:w="694" w:type="pct"/>
            <w:tcBorders>
              <w:top w:val="single" w:sz="4" w:space="0" w:color="auto"/>
              <w:left w:val="single" w:sz="4" w:space="0" w:color="auto"/>
              <w:bottom w:val="single" w:sz="4" w:space="0" w:color="auto"/>
              <w:right w:val="single" w:sz="4" w:space="0" w:color="auto"/>
            </w:tcBorders>
            <w:vAlign w:val="center"/>
          </w:tcPr>
          <w:p w14:paraId="5C230621" w14:textId="77777777" w:rsidR="004A148D" w:rsidRPr="007B52CF" w:rsidRDefault="004A148D" w:rsidP="00CB3B3E">
            <w:pPr>
              <w:widowControl/>
              <w:topLinePunct/>
              <w:spacing w:line="240" w:lineRule="atLeast"/>
              <w:jc w:val="lef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Cytosolic calcium ↑;</w:t>
            </w:r>
          </w:p>
          <w:p w14:paraId="46AF17CC"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ROS ↑;</w:t>
            </w:r>
          </w:p>
          <w:p w14:paraId="4630D7F5"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UPR ↑;</w:t>
            </w:r>
          </w:p>
          <w:p w14:paraId="5AD9AC9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lipid peroxidation ↑;</w:t>
            </w:r>
          </w:p>
          <w:p w14:paraId="6BBF0DD8"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ER Stress ↑;</w:t>
            </w:r>
          </w:p>
          <w:p w14:paraId="1B83146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Bax ↑;</w:t>
            </w:r>
          </w:p>
          <w:p w14:paraId="0EB178ED"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cytochrome c ↑;</w:t>
            </w:r>
          </w:p>
          <w:p w14:paraId="4978CB9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disrupts MMP;</w:t>
            </w:r>
          </w:p>
          <w:p w14:paraId="3A27B2EE"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PERK, eIF2α, GRP78, and GADD153 ↑;</w:t>
            </w:r>
          </w:p>
          <w:p w14:paraId="20082217" w14:textId="77777777" w:rsidR="004A148D" w:rsidRPr="007B52CF" w:rsidRDefault="004A148D" w:rsidP="00CB3B3E">
            <w:pPr>
              <w:widowControl/>
              <w:topLinePunct/>
              <w:spacing w:line="240" w:lineRule="atLeast"/>
              <w:jc w:val="lef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phosphorylation of ERK1/2, JNK, P70S6K</w:t>
            </w:r>
          </w:p>
          <w:p w14:paraId="731086B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and S6 proteins ↓; ROS ↑</w:t>
            </w:r>
          </w:p>
        </w:tc>
        <w:tc>
          <w:tcPr>
            <w:tcW w:w="598" w:type="pct"/>
            <w:tcBorders>
              <w:top w:val="single" w:sz="4" w:space="0" w:color="auto"/>
              <w:left w:val="single" w:sz="4" w:space="0" w:color="auto"/>
              <w:bottom w:val="single" w:sz="4" w:space="0" w:color="auto"/>
              <w:right w:val="single" w:sz="4" w:space="0" w:color="auto"/>
            </w:tcBorders>
            <w:vAlign w:val="center"/>
          </w:tcPr>
          <w:p w14:paraId="5C0D5427"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lastRenderedPageBreak/>
              <w:t>Pro-apoptosis;</w:t>
            </w:r>
          </w:p>
          <w:p w14:paraId="06623A3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anti-proliferation;</w:t>
            </w:r>
          </w:p>
          <w:p w14:paraId="015FB52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w:t>
            </w:r>
          </w:p>
        </w:tc>
        <w:tc>
          <w:tcPr>
            <w:tcW w:w="467" w:type="pct"/>
            <w:tcBorders>
              <w:top w:val="single" w:sz="4" w:space="0" w:color="auto"/>
              <w:left w:val="single" w:sz="4" w:space="0" w:color="auto"/>
              <w:bottom w:val="single" w:sz="4" w:space="0" w:color="auto"/>
              <w:right w:val="single" w:sz="4" w:space="0" w:color="auto"/>
            </w:tcBorders>
            <w:vAlign w:val="center"/>
          </w:tcPr>
          <w:p w14:paraId="4FB59852"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Cell Proliferation ELISA BrdU kit;</w:t>
            </w:r>
          </w:p>
          <w:p w14:paraId="04A1650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Immunofluore</w:t>
            </w:r>
            <w:r w:rsidRPr="007B52CF">
              <w:rPr>
                <w:rFonts w:ascii="Times New Roman" w:eastAsia="SimSun" w:hAnsi="Times New Roman" w:cs="Times New Roman"/>
                <w:sz w:val="21"/>
                <w:szCs w:val="15"/>
              </w:rPr>
              <w:lastRenderedPageBreak/>
              <w:t>scence microscopy;</w:t>
            </w:r>
          </w:p>
          <w:p w14:paraId="3EAC5C7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TUNEL assay;</w:t>
            </w:r>
          </w:p>
          <w:p w14:paraId="7563DBD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cytometry;</w:t>
            </w:r>
          </w:p>
          <w:p w14:paraId="12F5405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Mitochondria</w:t>
            </w:r>
          </w:p>
          <w:p w14:paraId="65B2FC6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staining kit;</w:t>
            </w:r>
          </w:p>
          <w:p w14:paraId="1E8B279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p w14:paraId="5B796EB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Click-iT lipid peroxidation imaging kit</w:t>
            </w:r>
          </w:p>
        </w:tc>
        <w:tc>
          <w:tcPr>
            <w:tcW w:w="324" w:type="pct"/>
            <w:tcBorders>
              <w:top w:val="single" w:sz="4" w:space="0" w:color="auto"/>
              <w:left w:val="single" w:sz="4" w:space="0" w:color="auto"/>
              <w:bottom w:val="single" w:sz="4" w:space="0" w:color="auto"/>
              <w:right w:val="single" w:sz="4" w:space="0" w:color="auto"/>
            </w:tcBorders>
            <w:vAlign w:val="center"/>
          </w:tcPr>
          <w:p w14:paraId="5C9A480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tcPr>
          <w:p w14:paraId="25CA7962"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8" w:type="pct"/>
            <w:tcBorders>
              <w:top w:val="single" w:sz="4" w:space="0" w:color="auto"/>
              <w:left w:val="single" w:sz="4" w:space="0" w:color="auto"/>
              <w:bottom w:val="single" w:sz="4" w:space="0" w:color="auto"/>
              <w:right w:val="single" w:sz="4" w:space="0" w:color="auto"/>
            </w:tcBorders>
            <w:vAlign w:val="center"/>
          </w:tcPr>
          <w:p w14:paraId="639F5E98"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7" w:type="pct"/>
            <w:tcBorders>
              <w:top w:val="single" w:sz="4" w:space="0" w:color="auto"/>
              <w:left w:val="single" w:sz="4" w:space="0" w:color="auto"/>
              <w:bottom w:val="single" w:sz="4" w:space="0" w:color="auto"/>
              <w:right w:val="single" w:sz="4" w:space="0" w:color="auto"/>
            </w:tcBorders>
            <w:vAlign w:val="center"/>
          </w:tcPr>
          <w:p w14:paraId="73FCDDAF"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416" w:type="pct"/>
            <w:tcBorders>
              <w:top w:val="single" w:sz="4" w:space="0" w:color="auto"/>
              <w:left w:val="single" w:sz="4" w:space="0" w:color="auto"/>
              <w:bottom w:val="single" w:sz="4" w:space="0" w:color="auto"/>
              <w:right w:val="single" w:sz="4" w:space="0" w:color="auto"/>
            </w:tcBorders>
            <w:vAlign w:val="center"/>
          </w:tcPr>
          <w:p w14:paraId="46D1751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DMSO</w:t>
            </w:r>
          </w:p>
        </w:tc>
        <w:tc>
          <w:tcPr>
            <w:tcW w:w="231" w:type="pct"/>
            <w:tcBorders>
              <w:top w:val="single" w:sz="4" w:space="0" w:color="auto"/>
              <w:left w:val="single" w:sz="4" w:space="0" w:color="auto"/>
              <w:bottom w:val="single" w:sz="4" w:space="0" w:color="auto"/>
              <w:right w:val="single" w:sz="4" w:space="0" w:color="auto"/>
            </w:tcBorders>
            <w:vAlign w:val="center"/>
          </w:tcPr>
          <w:p w14:paraId="6C84D5A1"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27</w:t>
            </w:r>
          </w:p>
        </w:tc>
      </w:tr>
      <w:tr w:rsidR="004A148D" w:rsidRPr="007B52CF" w14:paraId="63179C0C"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28E7EC88"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Carnosic acid (CA) and rosmarinic acid (RA)</w:t>
            </w:r>
          </w:p>
        </w:tc>
        <w:tc>
          <w:tcPr>
            <w:tcW w:w="463" w:type="pct"/>
            <w:tcBorders>
              <w:top w:val="single" w:sz="4" w:space="0" w:color="auto"/>
              <w:left w:val="single" w:sz="4" w:space="0" w:color="auto"/>
              <w:bottom w:val="single" w:sz="4" w:space="0" w:color="auto"/>
              <w:right w:val="single" w:sz="4" w:space="0" w:color="auto"/>
            </w:tcBorders>
            <w:vAlign w:val="center"/>
          </w:tcPr>
          <w:p w14:paraId="6469EF60"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Female BALB/c mice;</w:t>
            </w:r>
          </w:p>
          <w:p w14:paraId="4F112B2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ESCs;</w:t>
            </w:r>
          </w:p>
          <w:p w14:paraId="60B0C1D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T-HESC</w:t>
            </w:r>
          </w:p>
        </w:tc>
        <w:tc>
          <w:tcPr>
            <w:tcW w:w="463" w:type="pct"/>
            <w:tcBorders>
              <w:top w:val="single" w:sz="4" w:space="0" w:color="auto"/>
              <w:left w:val="single" w:sz="4" w:space="0" w:color="auto"/>
              <w:bottom w:val="single" w:sz="4" w:space="0" w:color="auto"/>
              <w:right w:val="single" w:sz="4" w:space="0" w:color="auto"/>
            </w:tcBorders>
            <w:vAlign w:val="center"/>
          </w:tcPr>
          <w:p w14:paraId="7808628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694" w:type="pct"/>
            <w:tcBorders>
              <w:top w:val="single" w:sz="4" w:space="0" w:color="auto"/>
              <w:left w:val="single" w:sz="4" w:space="0" w:color="auto"/>
              <w:bottom w:val="single" w:sz="4" w:space="0" w:color="auto"/>
              <w:right w:val="single" w:sz="4" w:space="0" w:color="auto"/>
            </w:tcBorders>
            <w:vAlign w:val="center"/>
          </w:tcPr>
          <w:p w14:paraId="74B92C6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PCNA ↓;</w:t>
            </w:r>
          </w:p>
          <w:p w14:paraId="7EE8AD4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ROS ↓;</w:t>
            </w:r>
          </w:p>
          <w:p w14:paraId="3F4D4CF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Cell cycle arrest (G2/M phase)</w:t>
            </w:r>
          </w:p>
        </w:tc>
        <w:tc>
          <w:tcPr>
            <w:tcW w:w="598" w:type="pct"/>
            <w:tcBorders>
              <w:top w:val="single" w:sz="4" w:space="0" w:color="auto"/>
              <w:left w:val="single" w:sz="4" w:space="0" w:color="auto"/>
              <w:bottom w:val="single" w:sz="4" w:space="0" w:color="auto"/>
              <w:right w:val="single" w:sz="4" w:space="0" w:color="auto"/>
            </w:tcBorders>
            <w:vAlign w:val="center"/>
          </w:tcPr>
          <w:p w14:paraId="138FAD61"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Anti-oxidant;</w:t>
            </w:r>
          </w:p>
          <w:p w14:paraId="09FB1472"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w:t>
            </w:r>
          </w:p>
          <w:p w14:paraId="004C015B" w14:textId="77777777" w:rsidR="004A148D" w:rsidRPr="007B52CF" w:rsidRDefault="004A148D" w:rsidP="00CB3B3E">
            <w:pPr>
              <w:widowControl/>
              <w:topLinePunct/>
              <w:spacing w:line="240" w:lineRule="atLeast"/>
              <w:jc w:val="lef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anti-proliferation;</w:t>
            </w:r>
          </w:p>
          <w:p w14:paraId="7EDCAC6A"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pro-apoptosis;</w:t>
            </w:r>
          </w:p>
        </w:tc>
        <w:tc>
          <w:tcPr>
            <w:tcW w:w="467" w:type="pct"/>
            <w:tcBorders>
              <w:top w:val="single" w:sz="4" w:space="0" w:color="auto"/>
              <w:left w:val="single" w:sz="4" w:space="0" w:color="auto"/>
              <w:bottom w:val="single" w:sz="4" w:space="0" w:color="auto"/>
              <w:right w:val="single" w:sz="4" w:space="0" w:color="auto"/>
            </w:tcBorders>
            <w:vAlign w:val="center"/>
          </w:tcPr>
          <w:p w14:paraId="72CF4CB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cytometry;</w:t>
            </w:r>
          </w:p>
          <w:p w14:paraId="15BF6B4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MTS;</w:t>
            </w:r>
          </w:p>
          <w:p w14:paraId="6B83C92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p w14:paraId="39C7C94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ELISA;</w:t>
            </w:r>
          </w:p>
          <w:p w14:paraId="4080D3E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Immunohistochemistry;</w:t>
            </w:r>
          </w:p>
          <w:p w14:paraId="294E001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TUNEL assay</w:t>
            </w:r>
          </w:p>
        </w:tc>
        <w:tc>
          <w:tcPr>
            <w:tcW w:w="324" w:type="pct"/>
            <w:tcBorders>
              <w:top w:val="single" w:sz="4" w:space="0" w:color="auto"/>
              <w:left w:val="single" w:sz="4" w:space="0" w:color="auto"/>
              <w:bottom w:val="single" w:sz="4" w:space="0" w:color="auto"/>
              <w:right w:val="single" w:sz="4" w:space="0" w:color="auto"/>
            </w:tcBorders>
            <w:vAlign w:val="center"/>
          </w:tcPr>
          <w:p w14:paraId="30671F0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7F1EBFE9" w14:textId="77777777" w:rsidR="004A148D" w:rsidRPr="007B52CF" w:rsidRDefault="004A148D" w:rsidP="00CB3B3E">
            <w:pPr>
              <w:topLinePunct/>
              <w:rPr>
                <w:rFonts w:ascii="Times New Roman" w:eastAsia="SimSun" w:hAnsi="Times New Roman" w:cs="Times New Roman"/>
                <w:sz w:val="21"/>
                <w:szCs w:val="21"/>
              </w:rPr>
            </w:pPr>
            <w:bookmarkStart w:id="12" w:name="OLE_LINK14"/>
            <w:r w:rsidRPr="007B52CF">
              <w:rPr>
                <w:rFonts w:ascii="Times New Roman" w:eastAsia="SimSun" w:hAnsi="Times New Roman" w:cs="Times New Roman"/>
                <w:szCs w:val="21"/>
              </w:rPr>
              <w:t>Intraperitoneal injection</w:t>
            </w:r>
            <w:r w:rsidRPr="007B52CF" w:rsidDel="00DD41A9">
              <w:rPr>
                <w:rFonts w:ascii="Times New Roman" w:eastAsia="SimSun" w:hAnsi="Times New Roman" w:cs="Times New Roman"/>
                <w:szCs w:val="21"/>
              </w:rPr>
              <w:t xml:space="preserve"> </w:t>
            </w:r>
            <w:bookmarkEnd w:id="12"/>
          </w:p>
        </w:tc>
        <w:tc>
          <w:tcPr>
            <w:tcW w:w="278" w:type="pct"/>
            <w:tcBorders>
              <w:top w:val="single" w:sz="4" w:space="0" w:color="auto"/>
              <w:left w:val="single" w:sz="4" w:space="0" w:color="auto"/>
              <w:bottom w:val="single" w:sz="4" w:space="0" w:color="auto"/>
              <w:right w:val="single" w:sz="4" w:space="0" w:color="auto"/>
            </w:tcBorders>
            <w:vAlign w:val="center"/>
          </w:tcPr>
          <w:p w14:paraId="59B54275" w14:textId="77777777" w:rsidR="004A148D" w:rsidRPr="007B52CF" w:rsidRDefault="004A148D" w:rsidP="00CB3B3E">
            <w:pPr>
              <w:topLinePunct/>
              <w:rPr>
                <w:rFonts w:ascii="Times New Roman" w:eastAsia="SimSun" w:hAnsi="Times New Roman" w:cs="Times New Roman"/>
                <w:sz w:val="21"/>
                <w:szCs w:val="21"/>
              </w:rPr>
            </w:pPr>
            <w:bookmarkStart w:id="13" w:name="OLE_LINK15"/>
            <w:r w:rsidRPr="007B52CF">
              <w:rPr>
                <w:rFonts w:ascii="Times New Roman" w:eastAsia="SimSun" w:hAnsi="Times New Roman" w:cs="Times New Roman"/>
                <w:szCs w:val="21"/>
              </w:rPr>
              <w:t>Once a day for 2 weeks</w:t>
            </w:r>
            <w:r w:rsidRPr="007B52CF" w:rsidDel="00DD41A9">
              <w:rPr>
                <w:rFonts w:ascii="Times New Roman" w:eastAsia="SimSun" w:hAnsi="Times New Roman" w:cs="Times New Roman"/>
                <w:szCs w:val="21"/>
              </w:rPr>
              <w:t xml:space="preserve"> </w:t>
            </w:r>
            <w:bookmarkEnd w:id="13"/>
          </w:p>
        </w:tc>
        <w:tc>
          <w:tcPr>
            <w:tcW w:w="277" w:type="pct"/>
            <w:tcBorders>
              <w:top w:val="single" w:sz="4" w:space="0" w:color="auto"/>
              <w:left w:val="single" w:sz="4" w:space="0" w:color="auto"/>
              <w:bottom w:val="single" w:sz="4" w:space="0" w:color="auto"/>
              <w:right w:val="single" w:sz="4" w:space="0" w:color="auto"/>
            </w:tcBorders>
            <w:vAlign w:val="center"/>
          </w:tcPr>
          <w:p w14:paraId="19C3633D"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CA 2 mg/kg; CA 20 mg/kg; RA 1 mg/kg; RA 3 mg/kg</w:t>
            </w:r>
            <w:r w:rsidRPr="007B52CF" w:rsidDel="00DD41A9">
              <w:rPr>
                <w:rFonts w:ascii="Times New Roman" w:eastAsia="SimSun" w:hAnsi="Times New Roman" w:cs="Times New Roman"/>
                <w:szCs w:val="21"/>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77C2E1B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DMSO</w:t>
            </w:r>
          </w:p>
        </w:tc>
        <w:tc>
          <w:tcPr>
            <w:tcW w:w="231" w:type="pct"/>
            <w:tcBorders>
              <w:top w:val="single" w:sz="4" w:space="0" w:color="auto"/>
              <w:left w:val="single" w:sz="4" w:space="0" w:color="auto"/>
              <w:bottom w:val="single" w:sz="4" w:space="0" w:color="auto"/>
              <w:right w:val="single" w:sz="4" w:space="0" w:color="auto"/>
            </w:tcBorders>
            <w:vAlign w:val="center"/>
          </w:tcPr>
          <w:p w14:paraId="0A5B13EA"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28</w:t>
            </w:r>
          </w:p>
        </w:tc>
      </w:tr>
      <w:tr w:rsidR="004A148D" w:rsidRPr="007B52CF" w14:paraId="0E0AAB09"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1BCA605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Chrysin</w:t>
            </w:r>
          </w:p>
        </w:tc>
        <w:tc>
          <w:tcPr>
            <w:tcW w:w="463" w:type="pct"/>
            <w:tcBorders>
              <w:top w:val="single" w:sz="4" w:space="0" w:color="auto"/>
              <w:left w:val="single" w:sz="4" w:space="0" w:color="auto"/>
              <w:bottom w:val="single" w:sz="4" w:space="0" w:color="auto"/>
              <w:right w:val="single" w:sz="4" w:space="0" w:color="auto"/>
            </w:tcBorders>
            <w:vAlign w:val="center"/>
          </w:tcPr>
          <w:p w14:paraId="3DDF87C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End1/E6E7 and VK2/E6E7 cells</w:t>
            </w:r>
          </w:p>
        </w:tc>
        <w:tc>
          <w:tcPr>
            <w:tcW w:w="463" w:type="pct"/>
            <w:tcBorders>
              <w:top w:val="single" w:sz="4" w:space="0" w:color="auto"/>
              <w:left w:val="single" w:sz="4" w:space="0" w:color="auto"/>
              <w:bottom w:val="single" w:sz="4" w:space="0" w:color="auto"/>
              <w:right w:val="single" w:sz="4" w:space="0" w:color="auto"/>
            </w:tcBorders>
            <w:vAlign w:val="center"/>
          </w:tcPr>
          <w:p w14:paraId="4367EB4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PI3K/AKT;</w:t>
            </w:r>
          </w:p>
          <w:p w14:paraId="04B8E4E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activating the ER stress</w:t>
            </w:r>
          </w:p>
        </w:tc>
        <w:tc>
          <w:tcPr>
            <w:tcW w:w="694" w:type="pct"/>
            <w:tcBorders>
              <w:top w:val="single" w:sz="4" w:space="0" w:color="auto"/>
              <w:left w:val="single" w:sz="4" w:space="0" w:color="auto"/>
              <w:bottom w:val="single" w:sz="4" w:space="0" w:color="auto"/>
              <w:right w:val="single" w:sz="4" w:space="0" w:color="auto"/>
            </w:tcBorders>
            <w:vAlign w:val="center"/>
          </w:tcPr>
          <w:p w14:paraId="4432F013"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PERK</w:t>
            </w:r>
            <w:r w:rsidRPr="007B52CF">
              <w:rPr>
                <w:rFonts w:ascii="Times New Roman" w:eastAsia="SimSun" w:hAnsi="Times New Roman" w:cs="Times New Roman"/>
                <w:sz w:val="21"/>
                <w:szCs w:val="15"/>
              </w:rPr>
              <w:t>，</w:t>
            </w:r>
            <w:r w:rsidRPr="007B52CF">
              <w:rPr>
                <w:rFonts w:ascii="Times New Roman" w:eastAsia="SimSun" w:hAnsi="Times New Roman" w:cs="Times New Roman"/>
                <w:sz w:val="21"/>
                <w:szCs w:val="15"/>
              </w:rPr>
              <w:t>eIF2α ↑;</w:t>
            </w:r>
          </w:p>
          <w:p w14:paraId="7130E789"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the cytosolic calcium level, ROS ↑;</w:t>
            </w:r>
          </w:p>
          <w:p w14:paraId="7C2F5C6A"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changing the cell cycle proportion;</w:t>
            </w:r>
          </w:p>
          <w:p w14:paraId="3FF95335"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Phosphorylation of PERK and eIF2α proteins ↑;</w:t>
            </w:r>
          </w:p>
          <w:p w14:paraId="5AF9E61A"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GRP78 ↑;</w:t>
            </w:r>
          </w:p>
          <w:p w14:paraId="3FFD691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cell cycle arrest</w:t>
            </w:r>
          </w:p>
        </w:tc>
        <w:tc>
          <w:tcPr>
            <w:tcW w:w="598" w:type="pct"/>
            <w:tcBorders>
              <w:top w:val="single" w:sz="4" w:space="0" w:color="auto"/>
              <w:left w:val="single" w:sz="4" w:space="0" w:color="auto"/>
              <w:bottom w:val="single" w:sz="4" w:space="0" w:color="auto"/>
              <w:right w:val="single" w:sz="4" w:space="0" w:color="auto"/>
            </w:tcBorders>
            <w:vAlign w:val="center"/>
          </w:tcPr>
          <w:p w14:paraId="77B52B3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Anti-proliferation;</w:t>
            </w:r>
          </w:p>
          <w:p w14:paraId="7C47959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pro-apoptosis</w:t>
            </w:r>
          </w:p>
        </w:tc>
        <w:tc>
          <w:tcPr>
            <w:tcW w:w="467" w:type="pct"/>
            <w:tcBorders>
              <w:top w:val="single" w:sz="4" w:space="0" w:color="auto"/>
              <w:left w:val="single" w:sz="4" w:space="0" w:color="auto"/>
              <w:bottom w:val="single" w:sz="4" w:space="0" w:color="auto"/>
              <w:right w:val="single" w:sz="4" w:space="0" w:color="auto"/>
            </w:tcBorders>
            <w:vAlign w:val="center"/>
          </w:tcPr>
          <w:p w14:paraId="6144014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cytometry;</w:t>
            </w:r>
          </w:p>
          <w:p w14:paraId="08F0E44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p w14:paraId="1C71F3C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Cell Proliferation</w:t>
            </w:r>
          </w:p>
          <w:p w14:paraId="5AA0C79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ELISA BrdU </w:t>
            </w:r>
            <w:r w:rsidRPr="007B52CF">
              <w:rPr>
                <w:rFonts w:ascii="Times New Roman" w:eastAsia="SimSun" w:hAnsi="Times New Roman" w:cs="Times New Roman"/>
                <w:sz w:val="21"/>
                <w:szCs w:val="15"/>
              </w:rPr>
              <w:lastRenderedPageBreak/>
              <w:t>kit</w:t>
            </w:r>
          </w:p>
        </w:tc>
        <w:tc>
          <w:tcPr>
            <w:tcW w:w="324" w:type="pct"/>
            <w:tcBorders>
              <w:top w:val="single" w:sz="4" w:space="0" w:color="auto"/>
              <w:left w:val="single" w:sz="4" w:space="0" w:color="auto"/>
              <w:bottom w:val="single" w:sz="4" w:space="0" w:color="auto"/>
              <w:right w:val="single" w:sz="4" w:space="0" w:color="auto"/>
            </w:tcBorders>
            <w:vAlign w:val="center"/>
          </w:tcPr>
          <w:p w14:paraId="6514F61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tcPr>
          <w:p w14:paraId="7030D5B2"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w:t>
            </w:r>
          </w:p>
        </w:tc>
        <w:tc>
          <w:tcPr>
            <w:tcW w:w="278" w:type="pct"/>
            <w:tcBorders>
              <w:top w:val="single" w:sz="4" w:space="0" w:color="auto"/>
              <w:left w:val="single" w:sz="4" w:space="0" w:color="auto"/>
              <w:bottom w:val="single" w:sz="4" w:space="0" w:color="auto"/>
              <w:right w:val="single" w:sz="4" w:space="0" w:color="auto"/>
            </w:tcBorders>
            <w:vAlign w:val="center"/>
          </w:tcPr>
          <w:p w14:paraId="1C83009B"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w:t>
            </w:r>
          </w:p>
        </w:tc>
        <w:tc>
          <w:tcPr>
            <w:tcW w:w="277" w:type="pct"/>
            <w:tcBorders>
              <w:top w:val="single" w:sz="4" w:space="0" w:color="auto"/>
              <w:left w:val="single" w:sz="4" w:space="0" w:color="auto"/>
              <w:bottom w:val="single" w:sz="4" w:space="0" w:color="auto"/>
              <w:right w:val="single" w:sz="4" w:space="0" w:color="auto"/>
            </w:tcBorders>
            <w:vAlign w:val="center"/>
          </w:tcPr>
          <w:p w14:paraId="68BB065C"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w:t>
            </w:r>
          </w:p>
        </w:tc>
        <w:tc>
          <w:tcPr>
            <w:tcW w:w="416" w:type="pct"/>
            <w:tcBorders>
              <w:top w:val="single" w:sz="4" w:space="0" w:color="auto"/>
              <w:left w:val="single" w:sz="4" w:space="0" w:color="auto"/>
              <w:bottom w:val="single" w:sz="4" w:space="0" w:color="auto"/>
              <w:right w:val="single" w:sz="4" w:space="0" w:color="auto"/>
            </w:tcBorders>
            <w:vAlign w:val="center"/>
          </w:tcPr>
          <w:p w14:paraId="69EFDF4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Vehicle</w:t>
            </w:r>
          </w:p>
        </w:tc>
        <w:tc>
          <w:tcPr>
            <w:tcW w:w="231" w:type="pct"/>
            <w:tcBorders>
              <w:top w:val="single" w:sz="4" w:space="0" w:color="auto"/>
              <w:left w:val="single" w:sz="4" w:space="0" w:color="auto"/>
              <w:bottom w:val="single" w:sz="4" w:space="0" w:color="auto"/>
              <w:right w:val="single" w:sz="4" w:space="0" w:color="auto"/>
            </w:tcBorders>
            <w:vAlign w:val="center"/>
          </w:tcPr>
          <w:p w14:paraId="325550D4"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29</w:t>
            </w:r>
          </w:p>
        </w:tc>
      </w:tr>
      <w:tr w:rsidR="004A148D" w:rsidRPr="007B52CF" w14:paraId="673743DB"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4A503FD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2"/>
                <w:sz w:val="21"/>
                <w:szCs w:val="15"/>
                <w:shd w:val="clear" w:color="auto" w:fill="FFFFFF"/>
              </w:rPr>
              <w:t>Curcumol</w:t>
            </w:r>
          </w:p>
        </w:tc>
        <w:tc>
          <w:tcPr>
            <w:tcW w:w="463" w:type="pct"/>
            <w:tcBorders>
              <w:top w:val="single" w:sz="4" w:space="0" w:color="auto"/>
              <w:left w:val="single" w:sz="4" w:space="0" w:color="auto"/>
              <w:bottom w:val="single" w:sz="4" w:space="0" w:color="auto"/>
              <w:right w:val="single" w:sz="4" w:space="0" w:color="auto"/>
            </w:tcBorders>
            <w:vAlign w:val="center"/>
          </w:tcPr>
          <w:p w14:paraId="03AD6D67"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Ectopic endometrial stromal cells;</w:t>
            </w:r>
          </w:p>
          <w:p w14:paraId="2F4AC38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Sprague-Dawley rats </w:t>
            </w:r>
          </w:p>
        </w:tc>
        <w:tc>
          <w:tcPr>
            <w:tcW w:w="463" w:type="pct"/>
            <w:tcBorders>
              <w:top w:val="single" w:sz="4" w:space="0" w:color="auto"/>
              <w:left w:val="single" w:sz="4" w:space="0" w:color="auto"/>
              <w:bottom w:val="single" w:sz="4" w:space="0" w:color="auto"/>
              <w:right w:val="single" w:sz="4" w:space="0" w:color="auto"/>
            </w:tcBorders>
            <w:vAlign w:val="center"/>
          </w:tcPr>
          <w:p w14:paraId="623C44A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JAK2 and STAT3</w:t>
            </w:r>
          </w:p>
        </w:tc>
        <w:tc>
          <w:tcPr>
            <w:tcW w:w="694" w:type="pct"/>
            <w:tcBorders>
              <w:top w:val="single" w:sz="4" w:space="0" w:color="auto"/>
              <w:left w:val="single" w:sz="4" w:space="0" w:color="auto"/>
              <w:bottom w:val="single" w:sz="4" w:space="0" w:color="auto"/>
              <w:right w:val="single" w:sz="4" w:space="0" w:color="auto"/>
            </w:tcBorders>
            <w:vAlign w:val="center"/>
          </w:tcPr>
          <w:p w14:paraId="3D235586" w14:textId="77777777" w:rsidR="004A148D" w:rsidRPr="007B52CF" w:rsidRDefault="004A148D" w:rsidP="00CB3B3E">
            <w:pPr>
              <w:widowControl/>
              <w:topLinePunct/>
              <w:spacing w:line="240" w:lineRule="atLeast"/>
              <w:jc w:val="lef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TNF-α, IL-6, and IL-1β ↓;</w:t>
            </w:r>
          </w:p>
          <w:p w14:paraId="0F94C3C2"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Bax and caspase-3 proteins ↑</w:t>
            </w:r>
            <w:r w:rsidRPr="007B52CF">
              <w:rPr>
                <w:rFonts w:ascii="Times New Roman" w:eastAsia="SimSun" w:hAnsi="Times New Roman" w:cs="Times New Roman"/>
                <w:sz w:val="21"/>
                <w:szCs w:val="15"/>
              </w:rPr>
              <w:t>；</w:t>
            </w:r>
          </w:p>
          <w:p w14:paraId="5926A74B"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Bcl2 ↓</w:t>
            </w:r>
          </w:p>
        </w:tc>
        <w:tc>
          <w:tcPr>
            <w:tcW w:w="598" w:type="pct"/>
            <w:tcBorders>
              <w:top w:val="single" w:sz="4" w:space="0" w:color="auto"/>
              <w:left w:val="single" w:sz="4" w:space="0" w:color="auto"/>
              <w:bottom w:val="single" w:sz="4" w:space="0" w:color="auto"/>
              <w:right w:val="single" w:sz="4" w:space="0" w:color="auto"/>
            </w:tcBorders>
            <w:vAlign w:val="center"/>
          </w:tcPr>
          <w:p w14:paraId="3AECBC77" w14:textId="77777777" w:rsidR="004A148D" w:rsidRPr="007B52CF" w:rsidRDefault="004A148D" w:rsidP="00CB3B3E">
            <w:pPr>
              <w:topLinePunct/>
              <w:jc w:val="lef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Anti-inflammation;</w:t>
            </w:r>
          </w:p>
          <w:p w14:paraId="2707015E" w14:textId="77777777" w:rsidR="004A148D" w:rsidRPr="007B52CF" w:rsidRDefault="004A148D" w:rsidP="00CB3B3E">
            <w:pPr>
              <w:topLinePunc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anti-proliferation;</w:t>
            </w:r>
          </w:p>
          <w:p w14:paraId="52CC2859" w14:textId="77777777" w:rsidR="004A148D" w:rsidRPr="007B52CF" w:rsidRDefault="004A148D" w:rsidP="00CB3B3E">
            <w:pPr>
              <w:topLinePunc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pro-apoptosis;</w:t>
            </w:r>
          </w:p>
          <w:p w14:paraId="7D34B6D2" w14:textId="77777777" w:rsidR="004A148D" w:rsidRPr="007B52CF" w:rsidRDefault="004A148D" w:rsidP="00CB3B3E">
            <w:pPr>
              <w:topLinePunc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weaken cell migration ability;</w:t>
            </w:r>
          </w:p>
        </w:tc>
        <w:tc>
          <w:tcPr>
            <w:tcW w:w="467" w:type="pct"/>
            <w:tcBorders>
              <w:top w:val="single" w:sz="4" w:space="0" w:color="auto"/>
              <w:left w:val="single" w:sz="4" w:space="0" w:color="auto"/>
              <w:bottom w:val="single" w:sz="4" w:space="0" w:color="auto"/>
              <w:right w:val="single" w:sz="4" w:space="0" w:color="auto"/>
            </w:tcBorders>
            <w:vAlign w:val="center"/>
          </w:tcPr>
          <w:p w14:paraId="6A5683F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MTT assay;</w:t>
            </w:r>
          </w:p>
          <w:p w14:paraId="1412316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cytometry;</w:t>
            </w:r>
          </w:p>
          <w:p w14:paraId="18FD90D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wound healing assay;</w:t>
            </w:r>
          </w:p>
          <w:p w14:paraId="52A939F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ELISA kits;</w:t>
            </w:r>
          </w:p>
          <w:p w14:paraId="4122116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Western blot </w:t>
            </w:r>
          </w:p>
        </w:tc>
        <w:tc>
          <w:tcPr>
            <w:tcW w:w="324" w:type="pct"/>
            <w:tcBorders>
              <w:top w:val="single" w:sz="4" w:space="0" w:color="auto"/>
              <w:left w:val="single" w:sz="4" w:space="0" w:color="auto"/>
              <w:bottom w:val="single" w:sz="4" w:space="0" w:color="auto"/>
              <w:right w:val="single" w:sz="4" w:space="0" w:color="auto"/>
            </w:tcBorders>
            <w:vAlign w:val="center"/>
          </w:tcPr>
          <w:p w14:paraId="530341C3"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 w:val="21"/>
                <w:szCs w:val="15"/>
              </w:rPr>
              <w:t>AG490 (JAK2/STAT3 inhibitor)</w:t>
            </w:r>
            <w:r w:rsidRPr="007B52CF">
              <w:rPr>
                <w:rFonts w:ascii="Times New Roman" w:hAnsi="Times New Roman" w:cs="Times New Roman"/>
              </w:rPr>
              <w:t xml:space="preserve"> </w:t>
            </w:r>
            <w:r w:rsidRPr="007B52CF">
              <w:rPr>
                <w:rFonts w:ascii="Times New Roman" w:eastAsia="SimSun" w:hAnsi="Times New Roman" w:cs="Times New Roman"/>
                <w:szCs w:val="15"/>
              </w:rPr>
              <w:t>(intraperitoneal injection</w:t>
            </w:r>
          </w:p>
          <w:p w14:paraId="3EFEB46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Cs w:val="15"/>
              </w:rPr>
              <w:t>, 4 mg/kg, twice a week</w:t>
            </w:r>
          </w:p>
        </w:tc>
        <w:tc>
          <w:tcPr>
            <w:tcW w:w="372" w:type="pct"/>
            <w:tcBorders>
              <w:top w:val="single" w:sz="4" w:space="0" w:color="auto"/>
              <w:left w:val="single" w:sz="4" w:space="0" w:color="auto"/>
              <w:bottom w:val="single" w:sz="4" w:space="0" w:color="auto"/>
              <w:right w:val="single" w:sz="4" w:space="0" w:color="auto"/>
            </w:tcBorders>
            <w:vAlign w:val="center"/>
          </w:tcPr>
          <w:p w14:paraId="4C5B8FBC"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 w:val="21"/>
                <w:szCs w:val="21"/>
              </w:rPr>
              <w:t>Gavage</w:t>
            </w:r>
          </w:p>
        </w:tc>
        <w:tc>
          <w:tcPr>
            <w:tcW w:w="278" w:type="pct"/>
            <w:tcBorders>
              <w:top w:val="single" w:sz="4" w:space="0" w:color="auto"/>
              <w:left w:val="single" w:sz="4" w:space="0" w:color="auto"/>
              <w:bottom w:val="single" w:sz="4" w:space="0" w:color="auto"/>
              <w:right w:val="single" w:sz="4" w:space="0" w:color="auto"/>
            </w:tcBorders>
            <w:vAlign w:val="center"/>
          </w:tcPr>
          <w:p w14:paraId="6FA6019A"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Once a day for 30 days</w:t>
            </w:r>
            <w:r w:rsidRPr="007B52CF" w:rsidDel="00DD41A9">
              <w:rPr>
                <w:rFonts w:ascii="Times New Roman" w:eastAsia="SimSun" w:hAnsi="Times New Roman" w:cs="Times New Roman"/>
                <w:szCs w:val="21"/>
              </w:rPr>
              <w:t xml:space="preserve"> </w:t>
            </w:r>
          </w:p>
        </w:tc>
        <w:tc>
          <w:tcPr>
            <w:tcW w:w="277" w:type="pct"/>
            <w:tcBorders>
              <w:top w:val="single" w:sz="4" w:space="0" w:color="auto"/>
              <w:left w:val="single" w:sz="4" w:space="0" w:color="auto"/>
              <w:bottom w:val="single" w:sz="4" w:space="0" w:color="auto"/>
              <w:right w:val="single" w:sz="4" w:space="0" w:color="auto"/>
            </w:tcBorders>
            <w:vAlign w:val="center"/>
          </w:tcPr>
          <w:p w14:paraId="4E9856C6"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20 mg/kg</w:t>
            </w:r>
            <w:r w:rsidRPr="007B52CF" w:rsidDel="00DD41A9">
              <w:rPr>
                <w:rFonts w:ascii="Times New Roman" w:eastAsia="SimSun" w:hAnsi="Times New Roman" w:cs="Times New Roman"/>
                <w:szCs w:val="21"/>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4545BE1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Not mentioned</w:t>
            </w:r>
          </w:p>
        </w:tc>
        <w:tc>
          <w:tcPr>
            <w:tcW w:w="231" w:type="pct"/>
            <w:tcBorders>
              <w:top w:val="single" w:sz="4" w:space="0" w:color="auto"/>
              <w:left w:val="single" w:sz="4" w:space="0" w:color="auto"/>
              <w:bottom w:val="single" w:sz="4" w:space="0" w:color="auto"/>
              <w:right w:val="single" w:sz="4" w:space="0" w:color="auto"/>
            </w:tcBorders>
            <w:vAlign w:val="center"/>
          </w:tcPr>
          <w:p w14:paraId="1F99B812"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30</w:t>
            </w:r>
          </w:p>
        </w:tc>
      </w:tr>
      <w:tr w:rsidR="004A148D" w:rsidRPr="007B52CF" w14:paraId="68B84C8E"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4E33270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Daidzein-rich isoflavone aglycones (DRIAs)</w:t>
            </w:r>
          </w:p>
        </w:tc>
        <w:tc>
          <w:tcPr>
            <w:tcW w:w="463" w:type="pct"/>
            <w:tcBorders>
              <w:top w:val="single" w:sz="4" w:space="0" w:color="auto"/>
              <w:left w:val="single" w:sz="4" w:space="0" w:color="auto"/>
              <w:bottom w:val="single" w:sz="4" w:space="0" w:color="auto"/>
              <w:right w:val="single" w:sz="4" w:space="0" w:color="auto"/>
            </w:tcBorders>
            <w:vAlign w:val="center"/>
          </w:tcPr>
          <w:p w14:paraId="1B6D757D"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OESCs;</w:t>
            </w:r>
          </w:p>
          <w:p w14:paraId="5141017E"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NESCs;</w:t>
            </w:r>
          </w:p>
          <w:p w14:paraId="45E32ABF"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Female BALB/c mice</w:t>
            </w:r>
          </w:p>
        </w:tc>
        <w:tc>
          <w:tcPr>
            <w:tcW w:w="463" w:type="pct"/>
            <w:tcBorders>
              <w:top w:val="single" w:sz="4" w:space="0" w:color="auto"/>
              <w:left w:val="single" w:sz="4" w:space="0" w:color="auto"/>
              <w:bottom w:val="single" w:sz="4" w:space="0" w:color="auto"/>
              <w:right w:val="single" w:sz="4" w:space="0" w:color="auto"/>
            </w:tcBorders>
            <w:vAlign w:val="center"/>
          </w:tcPr>
          <w:p w14:paraId="36EBB16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NF-kB</w:t>
            </w:r>
          </w:p>
        </w:tc>
        <w:tc>
          <w:tcPr>
            <w:tcW w:w="694" w:type="pct"/>
            <w:tcBorders>
              <w:top w:val="single" w:sz="4" w:space="0" w:color="auto"/>
              <w:left w:val="single" w:sz="4" w:space="0" w:color="auto"/>
              <w:bottom w:val="single" w:sz="4" w:space="0" w:color="auto"/>
              <w:right w:val="single" w:sz="4" w:space="0" w:color="auto"/>
            </w:tcBorders>
            <w:vAlign w:val="center"/>
          </w:tcPr>
          <w:p w14:paraId="0B01E2B0"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IL-6, IL-8, COX-2 ↓;</w:t>
            </w:r>
          </w:p>
          <w:p w14:paraId="62622FBC"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aromatase, PGE2 ↓;</w:t>
            </w:r>
          </w:p>
          <w:p w14:paraId="6BCE292B"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the number, weight, of endometriosis-like lesions ↓;</w:t>
            </w:r>
          </w:p>
          <w:p w14:paraId="5F0E49B6"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Ki-67-positive cells ↓</w:t>
            </w:r>
          </w:p>
        </w:tc>
        <w:tc>
          <w:tcPr>
            <w:tcW w:w="598" w:type="pct"/>
            <w:tcBorders>
              <w:top w:val="single" w:sz="4" w:space="0" w:color="auto"/>
              <w:left w:val="single" w:sz="4" w:space="0" w:color="auto"/>
              <w:bottom w:val="single" w:sz="4" w:space="0" w:color="auto"/>
              <w:right w:val="single" w:sz="4" w:space="0" w:color="auto"/>
            </w:tcBorders>
            <w:vAlign w:val="center"/>
          </w:tcPr>
          <w:p w14:paraId="422EA4F5"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Anti-proliferation; anti-inflammation</w:t>
            </w:r>
          </w:p>
        </w:tc>
        <w:tc>
          <w:tcPr>
            <w:tcW w:w="467" w:type="pct"/>
            <w:tcBorders>
              <w:top w:val="single" w:sz="4" w:space="0" w:color="auto"/>
              <w:left w:val="single" w:sz="4" w:space="0" w:color="auto"/>
              <w:bottom w:val="single" w:sz="4" w:space="0" w:color="auto"/>
              <w:right w:val="single" w:sz="4" w:space="0" w:color="auto"/>
            </w:tcBorders>
            <w:vAlign w:val="center"/>
          </w:tcPr>
          <w:p w14:paraId="127B1CAE"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WST-8;</w:t>
            </w:r>
          </w:p>
          <w:p w14:paraId="1807F23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cytotoxicity assay;</w:t>
            </w:r>
          </w:p>
          <w:p w14:paraId="03E4DC6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RT-PCR;</w:t>
            </w:r>
          </w:p>
          <w:p w14:paraId="7DE78DB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immunofluorescence cytochemistry;</w:t>
            </w:r>
          </w:p>
          <w:p w14:paraId="373497D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p w14:paraId="77B1345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ELISA;</w:t>
            </w:r>
          </w:p>
          <w:p w14:paraId="6431103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aromatase enzyme assay;</w:t>
            </w:r>
          </w:p>
          <w:p w14:paraId="49490E7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immunofluorescence staining</w:t>
            </w:r>
          </w:p>
        </w:tc>
        <w:tc>
          <w:tcPr>
            <w:tcW w:w="324" w:type="pct"/>
            <w:tcBorders>
              <w:top w:val="single" w:sz="4" w:space="0" w:color="auto"/>
              <w:left w:val="single" w:sz="4" w:space="0" w:color="auto"/>
              <w:bottom w:val="single" w:sz="4" w:space="0" w:color="auto"/>
              <w:right w:val="single" w:sz="4" w:space="0" w:color="auto"/>
            </w:tcBorders>
            <w:vAlign w:val="center"/>
          </w:tcPr>
          <w:p w14:paraId="12BBB87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tcPr>
          <w:p w14:paraId="46A004D8"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Edible</w:t>
            </w:r>
            <w:r w:rsidRPr="007B52CF" w:rsidDel="00DD41A9">
              <w:rPr>
                <w:rFonts w:ascii="Times New Roman" w:eastAsia="SimSun" w:hAnsi="Times New Roman" w:cs="Times New Roman"/>
                <w:szCs w:val="21"/>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14:paraId="03E6AFFC"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3 weeks</w:t>
            </w:r>
            <w:r w:rsidRPr="007B52CF" w:rsidDel="00DD41A9">
              <w:rPr>
                <w:rFonts w:ascii="Times New Roman" w:eastAsia="SimSun" w:hAnsi="Times New Roman" w:cs="Times New Roman"/>
                <w:szCs w:val="21"/>
              </w:rPr>
              <w:t xml:space="preserve"> </w:t>
            </w:r>
          </w:p>
        </w:tc>
        <w:tc>
          <w:tcPr>
            <w:tcW w:w="277" w:type="pct"/>
            <w:tcBorders>
              <w:top w:val="single" w:sz="4" w:space="0" w:color="auto"/>
              <w:left w:val="single" w:sz="4" w:space="0" w:color="auto"/>
              <w:bottom w:val="single" w:sz="4" w:space="0" w:color="auto"/>
              <w:right w:val="single" w:sz="4" w:space="0" w:color="auto"/>
            </w:tcBorders>
            <w:vAlign w:val="center"/>
          </w:tcPr>
          <w:p w14:paraId="43F9FE09"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0.6% DRIA food </w:t>
            </w:r>
            <w:r w:rsidRPr="007B52CF">
              <w:rPr>
                <w:rFonts w:ascii="Times New Roman" w:eastAsia="SimSun" w:hAnsi="Times New Roman" w:cs="Times New Roman"/>
                <w:sz w:val="21"/>
                <w:szCs w:val="21"/>
              </w:rPr>
              <w:t>(</w:t>
            </w:r>
            <w:r w:rsidRPr="007B52CF">
              <w:rPr>
                <w:rFonts w:ascii="Times New Roman" w:eastAsia="SimSun" w:hAnsi="Times New Roman" w:cs="Times New Roman"/>
                <w:szCs w:val="21"/>
              </w:rPr>
              <w:t>0.19</w:t>
            </w:r>
          </w:p>
          <w:p w14:paraId="68936E8B"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g/kg</w:t>
            </w:r>
            <w:r w:rsidRPr="007B52CF">
              <w:rPr>
                <w:rFonts w:ascii="Times New Roman" w:eastAsia="SimSun" w:hAnsi="Times New Roman" w:cs="Times New Roman"/>
                <w:sz w:val="21"/>
                <w:szCs w:val="21"/>
              </w:rPr>
              <w:t>)</w:t>
            </w:r>
          </w:p>
        </w:tc>
        <w:tc>
          <w:tcPr>
            <w:tcW w:w="416" w:type="pct"/>
            <w:tcBorders>
              <w:top w:val="single" w:sz="4" w:space="0" w:color="auto"/>
              <w:left w:val="single" w:sz="4" w:space="0" w:color="auto"/>
              <w:bottom w:val="single" w:sz="4" w:space="0" w:color="auto"/>
              <w:right w:val="single" w:sz="4" w:space="0" w:color="auto"/>
            </w:tcBorders>
            <w:vAlign w:val="center"/>
          </w:tcPr>
          <w:p w14:paraId="7B04AB1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Iso-40; isoflavone glycoside; normal food</w:t>
            </w:r>
          </w:p>
        </w:tc>
        <w:tc>
          <w:tcPr>
            <w:tcW w:w="231" w:type="pct"/>
            <w:tcBorders>
              <w:top w:val="single" w:sz="4" w:space="0" w:color="auto"/>
              <w:left w:val="single" w:sz="4" w:space="0" w:color="auto"/>
              <w:bottom w:val="single" w:sz="4" w:space="0" w:color="auto"/>
              <w:right w:val="single" w:sz="4" w:space="0" w:color="auto"/>
            </w:tcBorders>
            <w:vAlign w:val="center"/>
          </w:tcPr>
          <w:p w14:paraId="7D23FD45"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31</w:t>
            </w:r>
          </w:p>
        </w:tc>
      </w:tr>
      <w:tr w:rsidR="004A148D" w:rsidRPr="007B52CF" w14:paraId="6910AFE1"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015DD39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shd w:val="clear" w:color="auto" w:fill="FFFFFF"/>
              </w:rPr>
              <w:t>Dehydrocostus Lactone (</w:t>
            </w:r>
            <w:r w:rsidRPr="007B52CF">
              <w:rPr>
                <w:rFonts w:ascii="Times New Roman" w:eastAsia="SimSun" w:hAnsi="Times New Roman" w:cs="Times New Roman"/>
                <w:sz w:val="21"/>
                <w:szCs w:val="15"/>
              </w:rPr>
              <w:t>DHL</w:t>
            </w:r>
            <w:r w:rsidRPr="007B52CF">
              <w:rPr>
                <w:rFonts w:ascii="Times New Roman" w:eastAsia="SimSun" w:hAnsi="Times New Roman" w:cs="Times New Roman"/>
                <w:sz w:val="21"/>
                <w:szCs w:val="15"/>
                <w:shd w:val="clear" w:color="auto" w:fill="FFFFFF"/>
              </w:rPr>
              <w:t>)</w:t>
            </w:r>
          </w:p>
        </w:tc>
        <w:tc>
          <w:tcPr>
            <w:tcW w:w="463" w:type="pct"/>
            <w:tcBorders>
              <w:top w:val="single" w:sz="4" w:space="0" w:color="auto"/>
              <w:left w:val="single" w:sz="4" w:space="0" w:color="auto"/>
              <w:bottom w:val="single" w:sz="4" w:space="0" w:color="auto"/>
              <w:right w:val="single" w:sz="4" w:space="0" w:color="auto"/>
            </w:tcBorders>
            <w:vAlign w:val="center"/>
          </w:tcPr>
          <w:p w14:paraId="078BA9FE"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12Z</w:t>
            </w:r>
          </w:p>
        </w:tc>
        <w:tc>
          <w:tcPr>
            <w:tcW w:w="463" w:type="pct"/>
            <w:tcBorders>
              <w:top w:val="single" w:sz="4" w:space="0" w:color="auto"/>
              <w:left w:val="single" w:sz="4" w:space="0" w:color="auto"/>
              <w:bottom w:val="single" w:sz="4" w:space="0" w:color="auto"/>
              <w:right w:val="single" w:sz="4" w:space="0" w:color="auto"/>
            </w:tcBorders>
            <w:vAlign w:val="center"/>
          </w:tcPr>
          <w:p w14:paraId="1405301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Akt and NF-κB </w:t>
            </w:r>
          </w:p>
        </w:tc>
        <w:tc>
          <w:tcPr>
            <w:tcW w:w="694" w:type="pct"/>
            <w:tcBorders>
              <w:top w:val="single" w:sz="4" w:space="0" w:color="auto"/>
              <w:left w:val="single" w:sz="4" w:space="0" w:color="auto"/>
              <w:bottom w:val="single" w:sz="4" w:space="0" w:color="auto"/>
              <w:right w:val="single" w:sz="4" w:space="0" w:color="auto"/>
            </w:tcBorders>
            <w:vAlign w:val="center"/>
          </w:tcPr>
          <w:p w14:paraId="2612DE4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PGE2 and COX2 ↓;</w:t>
            </w:r>
          </w:p>
          <w:p w14:paraId="3CE5110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neurotrophins (BDNF, NGF, NT3, NT4/5) ↓;</w:t>
            </w:r>
          </w:p>
          <w:p w14:paraId="3ACC397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M2 markers (CD206, Trem-2) ↓;</w:t>
            </w:r>
          </w:p>
          <w:p w14:paraId="47C45CB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IL-10 ↓;</w:t>
            </w:r>
          </w:p>
          <w:p w14:paraId="5324FEC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VEGF ↓;</w:t>
            </w:r>
          </w:p>
          <w:p w14:paraId="4D4F7B53"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MMP-2/-9 ↓</w:t>
            </w:r>
          </w:p>
        </w:tc>
        <w:tc>
          <w:tcPr>
            <w:tcW w:w="598" w:type="pct"/>
            <w:tcBorders>
              <w:top w:val="single" w:sz="4" w:space="0" w:color="auto"/>
              <w:left w:val="single" w:sz="4" w:space="0" w:color="auto"/>
              <w:bottom w:val="single" w:sz="4" w:space="0" w:color="auto"/>
              <w:right w:val="single" w:sz="4" w:space="0" w:color="auto"/>
            </w:tcBorders>
            <w:vAlign w:val="center"/>
          </w:tcPr>
          <w:p w14:paraId="7D3B0739"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Pro-apoptosis;</w:t>
            </w:r>
          </w:p>
          <w:p w14:paraId="5C91215F"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inhibition of the alternative activation of EAMs</w:t>
            </w:r>
          </w:p>
        </w:tc>
        <w:tc>
          <w:tcPr>
            <w:tcW w:w="467" w:type="pct"/>
            <w:tcBorders>
              <w:top w:val="single" w:sz="4" w:space="0" w:color="auto"/>
              <w:left w:val="single" w:sz="4" w:space="0" w:color="auto"/>
              <w:bottom w:val="single" w:sz="4" w:space="0" w:color="auto"/>
              <w:right w:val="single" w:sz="4" w:space="0" w:color="auto"/>
            </w:tcBorders>
            <w:vAlign w:val="center"/>
          </w:tcPr>
          <w:p w14:paraId="46BA2988"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MTT;</w:t>
            </w:r>
          </w:p>
          <w:p w14:paraId="6ED80F1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ELISA;</w:t>
            </w:r>
          </w:p>
          <w:p w14:paraId="71C7A02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cytometry;</w:t>
            </w:r>
          </w:p>
          <w:p w14:paraId="1258A87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p w14:paraId="6E43365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RT-PCR</w:t>
            </w:r>
          </w:p>
        </w:tc>
        <w:tc>
          <w:tcPr>
            <w:tcW w:w="324" w:type="pct"/>
            <w:tcBorders>
              <w:top w:val="single" w:sz="4" w:space="0" w:color="auto"/>
              <w:left w:val="single" w:sz="4" w:space="0" w:color="auto"/>
              <w:bottom w:val="single" w:sz="4" w:space="0" w:color="auto"/>
              <w:right w:val="single" w:sz="4" w:space="0" w:color="auto"/>
            </w:tcBorders>
            <w:vAlign w:val="center"/>
          </w:tcPr>
          <w:p w14:paraId="23889D6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4B0AF3D9"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8" w:type="pct"/>
            <w:tcBorders>
              <w:top w:val="single" w:sz="4" w:space="0" w:color="auto"/>
              <w:left w:val="single" w:sz="4" w:space="0" w:color="auto"/>
              <w:bottom w:val="single" w:sz="4" w:space="0" w:color="auto"/>
              <w:right w:val="single" w:sz="4" w:space="0" w:color="auto"/>
            </w:tcBorders>
            <w:vAlign w:val="center"/>
          </w:tcPr>
          <w:p w14:paraId="7E39A298"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7" w:type="pct"/>
            <w:tcBorders>
              <w:top w:val="single" w:sz="4" w:space="0" w:color="auto"/>
              <w:left w:val="single" w:sz="4" w:space="0" w:color="auto"/>
              <w:bottom w:val="single" w:sz="4" w:space="0" w:color="auto"/>
              <w:right w:val="single" w:sz="4" w:space="0" w:color="auto"/>
            </w:tcBorders>
            <w:vAlign w:val="center"/>
          </w:tcPr>
          <w:p w14:paraId="041FAE76"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416" w:type="pct"/>
            <w:tcBorders>
              <w:top w:val="single" w:sz="4" w:space="0" w:color="auto"/>
              <w:left w:val="single" w:sz="4" w:space="0" w:color="auto"/>
              <w:bottom w:val="single" w:sz="4" w:space="0" w:color="auto"/>
              <w:right w:val="single" w:sz="4" w:space="0" w:color="auto"/>
            </w:tcBorders>
            <w:vAlign w:val="center"/>
          </w:tcPr>
          <w:p w14:paraId="4E74A77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Not mentioned</w:t>
            </w:r>
          </w:p>
        </w:tc>
        <w:tc>
          <w:tcPr>
            <w:tcW w:w="231" w:type="pct"/>
            <w:tcBorders>
              <w:top w:val="single" w:sz="4" w:space="0" w:color="auto"/>
              <w:left w:val="single" w:sz="4" w:space="0" w:color="auto"/>
              <w:bottom w:val="single" w:sz="4" w:space="0" w:color="auto"/>
              <w:right w:val="single" w:sz="4" w:space="0" w:color="auto"/>
            </w:tcBorders>
            <w:vAlign w:val="center"/>
          </w:tcPr>
          <w:p w14:paraId="6C49DF84"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32</w:t>
            </w:r>
          </w:p>
        </w:tc>
      </w:tr>
      <w:tr w:rsidR="004A148D" w:rsidRPr="007B52CF" w14:paraId="7B329F57"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40383E5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Delphinidin</w:t>
            </w:r>
          </w:p>
        </w:tc>
        <w:tc>
          <w:tcPr>
            <w:tcW w:w="463" w:type="pct"/>
            <w:tcBorders>
              <w:top w:val="single" w:sz="4" w:space="0" w:color="auto"/>
              <w:left w:val="single" w:sz="4" w:space="0" w:color="auto"/>
              <w:bottom w:val="single" w:sz="4" w:space="0" w:color="auto"/>
              <w:right w:val="single" w:sz="4" w:space="0" w:color="auto"/>
            </w:tcBorders>
            <w:vAlign w:val="center"/>
          </w:tcPr>
          <w:p w14:paraId="48BCE6F3"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VK2/E6E7 and End1/E6E7 cells</w:t>
            </w:r>
          </w:p>
        </w:tc>
        <w:tc>
          <w:tcPr>
            <w:tcW w:w="463" w:type="pct"/>
            <w:tcBorders>
              <w:top w:val="single" w:sz="4" w:space="0" w:color="auto"/>
              <w:left w:val="single" w:sz="4" w:space="0" w:color="auto"/>
              <w:bottom w:val="single" w:sz="4" w:space="0" w:color="auto"/>
              <w:right w:val="single" w:sz="4" w:space="0" w:color="auto"/>
            </w:tcBorders>
            <w:vAlign w:val="center"/>
          </w:tcPr>
          <w:p w14:paraId="11F4D37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MAPK and Akt</w:t>
            </w:r>
          </w:p>
        </w:tc>
        <w:tc>
          <w:tcPr>
            <w:tcW w:w="694" w:type="pct"/>
            <w:tcBorders>
              <w:top w:val="single" w:sz="4" w:space="0" w:color="auto"/>
              <w:left w:val="single" w:sz="4" w:space="0" w:color="auto"/>
              <w:bottom w:val="single" w:sz="4" w:space="0" w:color="auto"/>
              <w:right w:val="single" w:sz="4" w:space="0" w:color="auto"/>
            </w:tcBorders>
            <w:vAlign w:val="center"/>
          </w:tcPr>
          <w:p w14:paraId="7861583D"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Mitochondrial membrane potential ↓;</w:t>
            </w:r>
          </w:p>
          <w:p w14:paraId="49831E76"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cytosolic calcium ↓;</w:t>
            </w:r>
          </w:p>
          <w:p w14:paraId="463469E9"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the phosphorylation of ERK1/2, Akt, P70S6K, and S6 ↓;</w:t>
            </w:r>
          </w:p>
          <w:p w14:paraId="63CFEFB3"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the phosphorylation of P38, MAPK and P90RSK ↑;</w:t>
            </w:r>
          </w:p>
          <w:p w14:paraId="3B2BA0FC"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PCNA ↓</w:t>
            </w:r>
          </w:p>
        </w:tc>
        <w:tc>
          <w:tcPr>
            <w:tcW w:w="598" w:type="pct"/>
            <w:tcBorders>
              <w:top w:val="single" w:sz="4" w:space="0" w:color="auto"/>
              <w:left w:val="single" w:sz="4" w:space="0" w:color="auto"/>
              <w:bottom w:val="single" w:sz="4" w:space="0" w:color="auto"/>
              <w:right w:val="single" w:sz="4" w:space="0" w:color="auto"/>
            </w:tcBorders>
            <w:vAlign w:val="center"/>
          </w:tcPr>
          <w:p w14:paraId="13CBC029"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Anti-proliferation; pro-apoptosis</w:t>
            </w:r>
          </w:p>
        </w:tc>
        <w:tc>
          <w:tcPr>
            <w:tcW w:w="467" w:type="pct"/>
            <w:tcBorders>
              <w:top w:val="single" w:sz="4" w:space="0" w:color="auto"/>
              <w:left w:val="single" w:sz="4" w:space="0" w:color="auto"/>
              <w:bottom w:val="single" w:sz="4" w:space="0" w:color="auto"/>
              <w:right w:val="single" w:sz="4" w:space="0" w:color="auto"/>
            </w:tcBorders>
            <w:vAlign w:val="center"/>
          </w:tcPr>
          <w:p w14:paraId="0A97ABD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Cell proliferation ELISA BrdU kit;</w:t>
            </w:r>
          </w:p>
          <w:p w14:paraId="77A8A48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Immunofluorescence;</w:t>
            </w:r>
          </w:p>
          <w:p w14:paraId="1BBDDE0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cytometry;</w:t>
            </w:r>
          </w:p>
          <w:p w14:paraId="5DFBE24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TUNEL assay;</w:t>
            </w:r>
          </w:p>
          <w:p w14:paraId="2323891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Mitochondria staining</w:t>
            </w:r>
          </w:p>
          <w:p w14:paraId="254E268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kit;</w:t>
            </w:r>
          </w:p>
          <w:p w14:paraId="422891E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tc>
        <w:tc>
          <w:tcPr>
            <w:tcW w:w="324" w:type="pct"/>
            <w:tcBorders>
              <w:top w:val="single" w:sz="4" w:space="0" w:color="auto"/>
              <w:left w:val="single" w:sz="4" w:space="0" w:color="auto"/>
              <w:bottom w:val="single" w:sz="4" w:space="0" w:color="auto"/>
              <w:right w:val="single" w:sz="4" w:space="0" w:color="auto"/>
            </w:tcBorders>
            <w:vAlign w:val="center"/>
          </w:tcPr>
          <w:p w14:paraId="2971759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tcPr>
          <w:p w14:paraId="00B86684"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8" w:type="pct"/>
            <w:tcBorders>
              <w:top w:val="single" w:sz="4" w:space="0" w:color="auto"/>
              <w:left w:val="single" w:sz="4" w:space="0" w:color="auto"/>
              <w:bottom w:val="single" w:sz="4" w:space="0" w:color="auto"/>
              <w:right w:val="single" w:sz="4" w:space="0" w:color="auto"/>
            </w:tcBorders>
            <w:vAlign w:val="center"/>
          </w:tcPr>
          <w:p w14:paraId="3D418ED3"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7" w:type="pct"/>
            <w:tcBorders>
              <w:top w:val="single" w:sz="4" w:space="0" w:color="auto"/>
              <w:left w:val="single" w:sz="4" w:space="0" w:color="auto"/>
              <w:bottom w:val="single" w:sz="4" w:space="0" w:color="auto"/>
              <w:right w:val="single" w:sz="4" w:space="0" w:color="auto"/>
            </w:tcBorders>
            <w:vAlign w:val="center"/>
          </w:tcPr>
          <w:p w14:paraId="17110953"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416" w:type="pct"/>
            <w:tcBorders>
              <w:top w:val="single" w:sz="4" w:space="0" w:color="auto"/>
              <w:left w:val="single" w:sz="4" w:space="0" w:color="auto"/>
              <w:bottom w:val="single" w:sz="4" w:space="0" w:color="auto"/>
              <w:right w:val="single" w:sz="4" w:space="0" w:color="auto"/>
            </w:tcBorders>
            <w:vAlign w:val="center"/>
          </w:tcPr>
          <w:p w14:paraId="039F7DD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Vehicle</w:t>
            </w:r>
          </w:p>
        </w:tc>
        <w:tc>
          <w:tcPr>
            <w:tcW w:w="231" w:type="pct"/>
            <w:tcBorders>
              <w:top w:val="single" w:sz="4" w:space="0" w:color="auto"/>
              <w:left w:val="single" w:sz="4" w:space="0" w:color="auto"/>
              <w:bottom w:val="single" w:sz="4" w:space="0" w:color="auto"/>
              <w:right w:val="single" w:sz="4" w:space="0" w:color="auto"/>
            </w:tcBorders>
            <w:vAlign w:val="center"/>
          </w:tcPr>
          <w:p w14:paraId="18AB3590"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33</w:t>
            </w:r>
          </w:p>
        </w:tc>
      </w:tr>
      <w:tr w:rsidR="004A148D" w:rsidRPr="007B52CF" w14:paraId="31055CA5"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6017B82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Dimethylchrysin</w:t>
            </w:r>
          </w:p>
        </w:tc>
        <w:tc>
          <w:tcPr>
            <w:tcW w:w="463" w:type="pct"/>
            <w:tcBorders>
              <w:top w:val="single" w:sz="4" w:space="0" w:color="auto"/>
              <w:left w:val="single" w:sz="4" w:space="0" w:color="auto"/>
              <w:bottom w:val="single" w:sz="4" w:space="0" w:color="auto"/>
              <w:right w:val="single" w:sz="4" w:space="0" w:color="auto"/>
            </w:tcBorders>
            <w:vAlign w:val="center"/>
          </w:tcPr>
          <w:p w14:paraId="08FF96A5"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VK2/E6E7 and End1/E6E7 cells</w:t>
            </w:r>
          </w:p>
        </w:tc>
        <w:tc>
          <w:tcPr>
            <w:tcW w:w="463" w:type="pct"/>
            <w:tcBorders>
              <w:top w:val="single" w:sz="4" w:space="0" w:color="auto"/>
              <w:left w:val="single" w:sz="4" w:space="0" w:color="auto"/>
              <w:bottom w:val="single" w:sz="4" w:space="0" w:color="auto"/>
              <w:right w:val="single" w:sz="4" w:space="0" w:color="auto"/>
            </w:tcBorders>
            <w:vAlign w:val="center"/>
          </w:tcPr>
          <w:p w14:paraId="5042E473"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PI3K/Akt and MAPK</w:t>
            </w:r>
          </w:p>
        </w:tc>
        <w:tc>
          <w:tcPr>
            <w:tcW w:w="694" w:type="pct"/>
            <w:tcBorders>
              <w:top w:val="single" w:sz="4" w:space="0" w:color="auto"/>
              <w:left w:val="single" w:sz="4" w:space="0" w:color="auto"/>
              <w:bottom w:val="single" w:sz="4" w:space="0" w:color="auto"/>
              <w:right w:val="single" w:sz="4" w:space="0" w:color="auto"/>
            </w:tcBorders>
            <w:vAlign w:val="center"/>
          </w:tcPr>
          <w:p w14:paraId="3142E592" w14:textId="77777777" w:rsidR="004A148D" w:rsidRPr="007B52CF" w:rsidRDefault="004A148D" w:rsidP="00CB3B3E">
            <w:pPr>
              <w:widowControl/>
              <w:topLinePunct/>
              <w:spacing w:line="240" w:lineRule="atLeast"/>
              <w:jc w:val="lef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DNA fragmentation ↑;</w:t>
            </w:r>
          </w:p>
          <w:p w14:paraId="6E6DEB0D"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loss of MMP;</w:t>
            </w:r>
          </w:p>
          <w:p w14:paraId="09DF49D6"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ROS and lipid peroxidation ↑;</w:t>
            </w:r>
          </w:p>
          <w:p w14:paraId="562050D0"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GRP78 and IRE1α ↑;</w:t>
            </w:r>
          </w:p>
          <w:p w14:paraId="30C90CA3"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phosphorylated p70S6K and S6 ↓;</w:t>
            </w:r>
          </w:p>
          <w:p w14:paraId="2BF69139"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phosphorylation of Akt ↓;</w:t>
            </w:r>
          </w:p>
          <w:p w14:paraId="2D2E008A"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cytoplasmic and mitochondrial calcium levels in VK2/E6E7 ↑;</w:t>
            </w:r>
          </w:p>
          <w:p w14:paraId="58D776E3"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cytoplasmic and mitochondrial calcium levels in End1/E6E7 cells ↓;</w:t>
            </w:r>
          </w:p>
          <w:p w14:paraId="5CF8CA9D"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cell cycle</w:t>
            </w:r>
          </w:p>
          <w:p w14:paraId="4F81D54E"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arrest.</w:t>
            </w:r>
          </w:p>
        </w:tc>
        <w:tc>
          <w:tcPr>
            <w:tcW w:w="598" w:type="pct"/>
            <w:tcBorders>
              <w:top w:val="single" w:sz="4" w:space="0" w:color="auto"/>
              <w:left w:val="single" w:sz="4" w:space="0" w:color="auto"/>
              <w:bottom w:val="single" w:sz="4" w:space="0" w:color="auto"/>
              <w:right w:val="single" w:sz="4" w:space="0" w:color="auto"/>
            </w:tcBorders>
            <w:vAlign w:val="center"/>
          </w:tcPr>
          <w:p w14:paraId="42E0FD3C"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Anti-proliferation, pro-apoptosis;</w:t>
            </w:r>
          </w:p>
          <w:p w14:paraId="4C5FAFDA"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DNA fragmentation; </w:t>
            </w:r>
          </w:p>
        </w:tc>
        <w:tc>
          <w:tcPr>
            <w:tcW w:w="467" w:type="pct"/>
            <w:tcBorders>
              <w:top w:val="single" w:sz="4" w:space="0" w:color="auto"/>
              <w:left w:val="single" w:sz="4" w:space="0" w:color="auto"/>
              <w:bottom w:val="single" w:sz="4" w:space="0" w:color="auto"/>
              <w:right w:val="single" w:sz="4" w:space="0" w:color="auto"/>
            </w:tcBorders>
            <w:vAlign w:val="center"/>
          </w:tcPr>
          <w:p w14:paraId="0DEA1BD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Cell proliferation ELISA;</w:t>
            </w:r>
          </w:p>
          <w:p w14:paraId="693B7C5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 BrdU kit;</w:t>
            </w:r>
          </w:p>
          <w:p w14:paraId="2A1E295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Immunofluorescence analysis;</w:t>
            </w:r>
          </w:p>
          <w:p w14:paraId="6225B61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cytometry;</w:t>
            </w:r>
          </w:p>
          <w:p w14:paraId="5BC874D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TUNEL staining;</w:t>
            </w:r>
          </w:p>
          <w:p w14:paraId="3438259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mitochondrial staining kit;</w:t>
            </w:r>
          </w:p>
          <w:p w14:paraId="6905F90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Click-iT lipid peroxidation</w:t>
            </w:r>
          </w:p>
          <w:p w14:paraId="252E6039"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Imaging kit;</w:t>
            </w:r>
          </w:p>
          <w:p w14:paraId="7F2E41C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Western blot </w:t>
            </w:r>
          </w:p>
        </w:tc>
        <w:tc>
          <w:tcPr>
            <w:tcW w:w="324" w:type="pct"/>
            <w:tcBorders>
              <w:top w:val="single" w:sz="4" w:space="0" w:color="auto"/>
              <w:left w:val="single" w:sz="4" w:space="0" w:color="auto"/>
              <w:bottom w:val="single" w:sz="4" w:space="0" w:color="auto"/>
              <w:right w:val="single" w:sz="4" w:space="0" w:color="auto"/>
            </w:tcBorders>
            <w:vAlign w:val="center"/>
          </w:tcPr>
          <w:p w14:paraId="2C9E255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4A0A6CEA"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8" w:type="pct"/>
            <w:tcBorders>
              <w:top w:val="single" w:sz="4" w:space="0" w:color="auto"/>
              <w:left w:val="single" w:sz="4" w:space="0" w:color="auto"/>
              <w:bottom w:val="single" w:sz="4" w:space="0" w:color="auto"/>
              <w:right w:val="single" w:sz="4" w:space="0" w:color="auto"/>
            </w:tcBorders>
            <w:vAlign w:val="center"/>
          </w:tcPr>
          <w:p w14:paraId="0D013AB5"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7" w:type="pct"/>
            <w:tcBorders>
              <w:top w:val="single" w:sz="4" w:space="0" w:color="auto"/>
              <w:left w:val="single" w:sz="4" w:space="0" w:color="auto"/>
              <w:bottom w:val="single" w:sz="4" w:space="0" w:color="auto"/>
              <w:right w:val="single" w:sz="4" w:space="0" w:color="auto"/>
            </w:tcBorders>
            <w:vAlign w:val="center"/>
          </w:tcPr>
          <w:p w14:paraId="0335E23D"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416" w:type="pct"/>
            <w:tcBorders>
              <w:top w:val="single" w:sz="4" w:space="0" w:color="auto"/>
              <w:left w:val="single" w:sz="4" w:space="0" w:color="auto"/>
              <w:bottom w:val="single" w:sz="4" w:space="0" w:color="auto"/>
              <w:right w:val="single" w:sz="4" w:space="0" w:color="auto"/>
            </w:tcBorders>
            <w:vAlign w:val="center"/>
          </w:tcPr>
          <w:p w14:paraId="4534DF4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DMSO</w:t>
            </w:r>
          </w:p>
        </w:tc>
        <w:tc>
          <w:tcPr>
            <w:tcW w:w="231" w:type="pct"/>
            <w:tcBorders>
              <w:top w:val="single" w:sz="4" w:space="0" w:color="auto"/>
              <w:left w:val="single" w:sz="4" w:space="0" w:color="auto"/>
              <w:bottom w:val="single" w:sz="4" w:space="0" w:color="auto"/>
              <w:right w:val="single" w:sz="4" w:space="0" w:color="auto"/>
            </w:tcBorders>
            <w:vAlign w:val="center"/>
          </w:tcPr>
          <w:p w14:paraId="18668B94"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34</w:t>
            </w:r>
          </w:p>
        </w:tc>
      </w:tr>
      <w:tr w:rsidR="004A148D" w:rsidRPr="007B52CF" w14:paraId="0F7E4E56"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35C0026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shd w:val="clear" w:color="auto" w:fill="FFFFFF"/>
              </w:rPr>
              <w:t>Ellagic acid</w:t>
            </w:r>
          </w:p>
        </w:tc>
        <w:tc>
          <w:tcPr>
            <w:tcW w:w="463" w:type="pct"/>
            <w:tcBorders>
              <w:top w:val="single" w:sz="4" w:space="0" w:color="auto"/>
              <w:left w:val="single" w:sz="4" w:space="0" w:color="auto"/>
              <w:bottom w:val="single" w:sz="4" w:space="0" w:color="auto"/>
              <w:right w:val="single" w:sz="4" w:space="0" w:color="auto"/>
            </w:tcBorders>
            <w:vAlign w:val="center"/>
          </w:tcPr>
          <w:p w14:paraId="222908CE"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HESCs;</w:t>
            </w:r>
          </w:p>
          <w:p w14:paraId="1B43831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Primary human endometrial epithelial cells;</w:t>
            </w:r>
          </w:p>
          <w:p w14:paraId="0808719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ECC-1;</w:t>
            </w:r>
          </w:p>
          <w:p w14:paraId="46FB0AE5"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T-HESC </w:t>
            </w:r>
          </w:p>
        </w:tc>
        <w:tc>
          <w:tcPr>
            <w:tcW w:w="463" w:type="pct"/>
            <w:tcBorders>
              <w:top w:val="single" w:sz="4" w:space="0" w:color="auto"/>
              <w:left w:val="single" w:sz="4" w:space="0" w:color="auto"/>
              <w:bottom w:val="single" w:sz="4" w:space="0" w:color="auto"/>
              <w:right w:val="single" w:sz="4" w:space="0" w:color="auto"/>
            </w:tcBorders>
            <w:vAlign w:val="center"/>
          </w:tcPr>
          <w:p w14:paraId="27DDC6E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w:t>
            </w:r>
          </w:p>
        </w:tc>
        <w:tc>
          <w:tcPr>
            <w:tcW w:w="694" w:type="pct"/>
            <w:tcBorders>
              <w:top w:val="single" w:sz="4" w:space="0" w:color="auto"/>
              <w:left w:val="single" w:sz="4" w:space="0" w:color="auto"/>
              <w:bottom w:val="single" w:sz="4" w:space="0" w:color="auto"/>
              <w:right w:val="single" w:sz="4" w:space="0" w:color="auto"/>
            </w:tcBorders>
            <w:vAlign w:val="center"/>
          </w:tcPr>
          <w:p w14:paraId="0223C830"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Arrest cell cycle at G2/M phase</w:t>
            </w:r>
          </w:p>
        </w:tc>
        <w:tc>
          <w:tcPr>
            <w:tcW w:w="598" w:type="pct"/>
            <w:tcBorders>
              <w:top w:val="single" w:sz="4" w:space="0" w:color="auto"/>
              <w:left w:val="single" w:sz="4" w:space="0" w:color="auto"/>
              <w:bottom w:val="single" w:sz="4" w:space="0" w:color="auto"/>
              <w:right w:val="single" w:sz="4" w:space="0" w:color="auto"/>
            </w:tcBorders>
            <w:vAlign w:val="center"/>
          </w:tcPr>
          <w:p w14:paraId="31C3851F"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Inhibit the migration and</w:t>
            </w:r>
          </w:p>
          <w:p w14:paraId="34D6CC2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adhesion</w:t>
            </w:r>
          </w:p>
          <w:p w14:paraId="2F6204FA"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p>
        </w:tc>
        <w:tc>
          <w:tcPr>
            <w:tcW w:w="467" w:type="pct"/>
            <w:tcBorders>
              <w:top w:val="single" w:sz="4" w:space="0" w:color="auto"/>
              <w:left w:val="single" w:sz="4" w:space="0" w:color="auto"/>
              <w:bottom w:val="single" w:sz="4" w:space="0" w:color="auto"/>
              <w:right w:val="single" w:sz="4" w:space="0" w:color="auto"/>
            </w:tcBorders>
            <w:vAlign w:val="center"/>
          </w:tcPr>
          <w:p w14:paraId="5E65AF6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WST-1 Cell Proliferation Kit;</w:t>
            </w:r>
          </w:p>
          <w:p w14:paraId="7E05FDC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cytometry;</w:t>
            </w:r>
          </w:p>
          <w:p w14:paraId="46E6419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wound </w:t>
            </w:r>
            <w:r w:rsidRPr="007B52CF">
              <w:rPr>
                <w:rFonts w:ascii="Times New Roman" w:eastAsia="SimSun" w:hAnsi="Times New Roman" w:cs="Times New Roman"/>
                <w:sz w:val="21"/>
                <w:szCs w:val="15"/>
              </w:rPr>
              <w:lastRenderedPageBreak/>
              <w:t>healing assay;</w:t>
            </w:r>
          </w:p>
          <w:p w14:paraId="0A70216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Adhesion assay</w:t>
            </w:r>
          </w:p>
        </w:tc>
        <w:tc>
          <w:tcPr>
            <w:tcW w:w="324" w:type="pct"/>
            <w:tcBorders>
              <w:top w:val="single" w:sz="4" w:space="0" w:color="auto"/>
              <w:left w:val="single" w:sz="4" w:space="0" w:color="auto"/>
              <w:bottom w:val="single" w:sz="4" w:space="0" w:color="auto"/>
              <w:right w:val="single" w:sz="4" w:space="0" w:color="auto"/>
            </w:tcBorders>
            <w:vAlign w:val="center"/>
          </w:tcPr>
          <w:p w14:paraId="0ABDCEC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tcPr>
          <w:p w14:paraId="2EB151ED"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8" w:type="pct"/>
            <w:tcBorders>
              <w:top w:val="single" w:sz="4" w:space="0" w:color="auto"/>
              <w:left w:val="single" w:sz="4" w:space="0" w:color="auto"/>
              <w:bottom w:val="single" w:sz="4" w:space="0" w:color="auto"/>
              <w:right w:val="single" w:sz="4" w:space="0" w:color="auto"/>
            </w:tcBorders>
            <w:vAlign w:val="center"/>
          </w:tcPr>
          <w:p w14:paraId="63A0B116"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7" w:type="pct"/>
            <w:tcBorders>
              <w:top w:val="single" w:sz="4" w:space="0" w:color="auto"/>
              <w:left w:val="single" w:sz="4" w:space="0" w:color="auto"/>
              <w:bottom w:val="single" w:sz="4" w:space="0" w:color="auto"/>
              <w:right w:val="single" w:sz="4" w:space="0" w:color="auto"/>
            </w:tcBorders>
            <w:vAlign w:val="center"/>
          </w:tcPr>
          <w:p w14:paraId="26B6777B"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416" w:type="pct"/>
            <w:tcBorders>
              <w:top w:val="single" w:sz="4" w:space="0" w:color="auto"/>
              <w:left w:val="single" w:sz="4" w:space="0" w:color="auto"/>
              <w:bottom w:val="single" w:sz="4" w:space="0" w:color="auto"/>
              <w:right w:val="single" w:sz="4" w:space="0" w:color="auto"/>
            </w:tcBorders>
            <w:vAlign w:val="center"/>
          </w:tcPr>
          <w:p w14:paraId="41125F0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Vehicle</w:t>
            </w:r>
          </w:p>
        </w:tc>
        <w:tc>
          <w:tcPr>
            <w:tcW w:w="231" w:type="pct"/>
            <w:tcBorders>
              <w:top w:val="single" w:sz="4" w:space="0" w:color="auto"/>
              <w:left w:val="single" w:sz="4" w:space="0" w:color="auto"/>
              <w:bottom w:val="single" w:sz="4" w:space="0" w:color="auto"/>
              <w:right w:val="single" w:sz="4" w:space="0" w:color="auto"/>
            </w:tcBorders>
            <w:vAlign w:val="center"/>
          </w:tcPr>
          <w:p w14:paraId="78D49C55"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35</w:t>
            </w:r>
          </w:p>
        </w:tc>
      </w:tr>
      <w:tr w:rsidR="004A148D" w:rsidRPr="007B52CF" w14:paraId="2D612D5B"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7B8FEA9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Epigallocatechin-3-gallate (EGCG)</w:t>
            </w:r>
          </w:p>
        </w:tc>
        <w:tc>
          <w:tcPr>
            <w:tcW w:w="463" w:type="pct"/>
            <w:tcBorders>
              <w:top w:val="single" w:sz="4" w:space="0" w:color="auto"/>
              <w:left w:val="single" w:sz="4" w:space="0" w:color="auto"/>
              <w:bottom w:val="single" w:sz="4" w:space="0" w:color="auto"/>
              <w:right w:val="single" w:sz="4" w:space="0" w:color="auto"/>
            </w:tcBorders>
            <w:vAlign w:val="center"/>
          </w:tcPr>
          <w:p w14:paraId="5B28A423"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EECs;</w:t>
            </w:r>
          </w:p>
          <w:p w14:paraId="412DAC8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BALB/c female nude mice</w:t>
            </w:r>
          </w:p>
          <w:p w14:paraId="10419543" w14:textId="77777777" w:rsidR="004A148D" w:rsidRPr="007B52CF" w:rsidRDefault="004A148D" w:rsidP="00CB3B3E">
            <w:pPr>
              <w:topLinePunct/>
              <w:rPr>
                <w:rFonts w:ascii="Times New Roman" w:eastAsia="SimSun" w:hAnsi="Times New Roman" w:cs="Times New Roman"/>
                <w:sz w:val="21"/>
                <w:szCs w:val="15"/>
              </w:rPr>
            </w:pPr>
          </w:p>
        </w:tc>
        <w:tc>
          <w:tcPr>
            <w:tcW w:w="463" w:type="pct"/>
            <w:tcBorders>
              <w:top w:val="single" w:sz="4" w:space="0" w:color="auto"/>
              <w:left w:val="single" w:sz="4" w:space="0" w:color="auto"/>
              <w:bottom w:val="single" w:sz="4" w:space="0" w:color="auto"/>
              <w:right w:val="single" w:sz="4" w:space="0" w:color="auto"/>
            </w:tcBorders>
            <w:vAlign w:val="center"/>
          </w:tcPr>
          <w:p w14:paraId="3F07DE5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DNA</w:t>
            </w:r>
          </w:p>
          <w:p w14:paraId="2BEA8A6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methylation of E-cadherin promoter</w:t>
            </w:r>
          </w:p>
        </w:tc>
        <w:tc>
          <w:tcPr>
            <w:tcW w:w="694" w:type="pct"/>
            <w:tcBorders>
              <w:top w:val="single" w:sz="4" w:space="0" w:color="auto"/>
              <w:left w:val="single" w:sz="4" w:space="0" w:color="auto"/>
              <w:bottom w:val="single" w:sz="4" w:space="0" w:color="auto"/>
              <w:right w:val="single" w:sz="4" w:space="0" w:color="auto"/>
            </w:tcBorders>
            <w:vAlign w:val="center"/>
          </w:tcPr>
          <w:p w14:paraId="5FCB50A0"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E-cadherin ↑</w:t>
            </w:r>
          </w:p>
        </w:tc>
        <w:tc>
          <w:tcPr>
            <w:tcW w:w="598" w:type="pct"/>
            <w:tcBorders>
              <w:top w:val="single" w:sz="4" w:space="0" w:color="auto"/>
              <w:left w:val="single" w:sz="4" w:space="0" w:color="auto"/>
              <w:bottom w:val="single" w:sz="4" w:space="0" w:color="auto"/>
              <w:right w:val="single" w:sz="4" w:space="0" w:color="auto"/>
            </w:tcBorders>
            <w:vAlign w:val="center"/>
          </w:tcPr>
          <w:p w14:paraId="15E0FC78"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Demethylate the promoter region of E-cadherin</w:t>
            </w:r>
          </w:p>
          <w:p w14:paraId="7342421C"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p>
        </w:tc>
        <w:tc>
          <w:tcPr>
            <w:tcW w:w="467" w:type="pct"/>
            <w:tcBorders>
              <w:top w:val="single" w:sz="4" w:space="0" w:color="auto"/>
              <w:left w:val="single" w:sz="4" w:space="0" w:color="auto"/>
              <w:bottom w:val="single" w:sz="4" w:space="0" w:color="auto"/>
              <w:right w:val="single" w:sz="4" w:space="0" w:color="auto"/>
            </w:tcBorders>
            <w:vAlign w:val="center"/>
          </w:tcPr>
          <w:p w14:paraId="4FEF270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Living image system;</w:t>
            </w:r>
          </w:p>
          <w:p w14:paraId="24BA19B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H&amp;E;</w:t>
            </w:r>
          </w:p>
          <w:p w14:paraId="1279E60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IHC;</w:t>
            </w:r>
          </w:p>
          <w:p w14:paraId="6979DB1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PCR</w:t>
            </w:r>
          </w:p>
        </w:tc>
        <w:tc>
          <w:tcPr>
            <w:tcW w:w="324" w:type="pct"/>
            <w:tcBorders>
              <w:top w:val="single" w:sz="4" w:space="0" w:color="auto"/>
              <w:left w:val="single" w:sz="4" w:space="0" w:color="auto"/>
              <w:bottom w:val="single" w:sz="4" w:space="0" w:color="auto"/>
              <w:right w:val="single" w:sz="4" w:space="0" w:color="auto"/>
            </w:tcBorders>
            <w:vAlign w:val="center"/>
          </w:tcPr>
          <w:p w14:paraId="02D66DE1"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Decitabine (0.3 μg/</w:t>
            </w:r>
          </w:p>
          <w:p w14:paraId="7741FB8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Cs w:val="15"/>
              </w:rPr>
              <w:t>μL</w:t>
            </w: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395B12A8"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Intraperitoneal injection </w:t>
            </w:r>
          </w:p>
        </w:tc>
        <w:tc>
          <w:tcPr>
            <w:tcW w:w="278" w:type="pct"/>
            <w:tcBorders>
              <w:top w:val="single" w:sz="4" w:space="0" w:color="auto"/>
              <w:left w:val="single" w:sz="4" w:space="0" w:color="auto"/>
              <w:bottom w:val="single" w:sz="4" w:space="0" w:color="auto"/>
              <w:right w:val="single" w:sz="4" w:space="0" w:color="auto"/>
            </w:tcBorders>
            <w:vAlign w:val="center"/>
          </w:tcPr>
          <w:p w14:paraId="75E792D1"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Once in 2 days for 16 days</w:t>
            </w:r>
            <w:r w:rsidRPr="007B52CF" w:rsidDel="00DD41A9">
              <w:rPr>
                <w:rFonts w:ascii="Times New Roman" w:eastAsia="SimSun" w:hAnsi="Times New Roman" w:cs="Times New Roman"/>
                <w:szCs w:val="21"/>
              </w:rPr>
              <w:t xml:space="preserve"> </w:t>
            </w:r>
          </w:p>
        </w:tc>
        <w:tc>
          <w:tcPr>
            <w:tcW w:w="277" w:type="pct"/>
            <w:tcBorders>
              <w:top w:val="single" w:sz="4" w:space="0" w:color="auto"/>
              <w:left w:val="single" w:sz="4" w:space="0" w:color="auto"/>
              <w:bottom w:val="single" w:sz="4" w:space="0" w:color="auto"/>
              <w:right w:val="single" w:sz="4" w:space="0" w:color="auto"/>
            </w:tcBorders>
            <w:vAlign w:val="center"/>
          </w:tcPr>
          <w:p w14:paraId="4FF84952"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8.333 mg/mL</w:t>
            </w:r>
            <w:r w:rsidRPr="007B52CF" w:rsidDel="00DD41A9">
              <w:rPr>
                <w:rFonts w:ascii="Times New Roman" w:eastAsia="SimSun" w:hAnsi="Times New Roman" w:cs="Times New Roman"/>
                <w:szCs w:val="21"/>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0321B02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Normal saline</w:t>
            </w:r>
          </w:p>
        </w:tc>
        <w:tc>
          <w:tcPr>
            <w:tcW w:w="231" w:type="pct"/>
            <w:tcBorders>
              <w:top w:val="single" w:sz="4" w:space="0" w:color="auto"/>
              <w:left w:val="single" w:sz="4" w:space="0" w:color="auto"/>
              <w:bottom w:val="single" w:sz="4" w:space="0" w:color="auto"/>
              <w:right w:val="single" w:sz="4" w:space="0" w:color="auto"/>
            </w:tcBorders>
            <w:vAlign w:val="center"/>
          </w:tcPr>
          <w:p w14:paraId="3E6E6D3A"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36</w:t>
            </w:r>
          </w:p>
        </w:tc>
      </w:tr>
      <w:tr w:rsidR="004A148D" w:rsidRPr="007B52CF" w14:paraId="7DD059F5"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0415BA0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Flavokawain A</w:t>
            </w:r>
          </w:p>
        </w:tc>
        <w:tc>
          <w:tcPr>
            <w:tcW w:w="463" w:type="pct"/>
            <w:tcBorders>
              <w:top w:val="single" w:sz="4" w:space="0" w:color="auto"/>
              <w:left w:val="single" w:sz="4" w:space="0" w:color="auto"/>
              <w:bottom w:val="single" w:sz="4" w:space="0" w:color="auto"/>
              <w:right w:val="single" w:sz="4" w:space="0" w:color="auto"/>
            </w:tcBorders>
            <w:vAlign w:val="center"/>
          </w:tcPr>
          <w:p w14:paraId="508E5A56" w14:textId="77777777" w:rsidR="004A148D" w:rsidRPr="007B52CF" w:rsidRDefault="004A148D" w:rsidP="00CB3B3E">
            <w:pPr>
              <w:widowControl/>
              <w:topLinePunct/>
              <w:spacing w:before="100" w:beforeAutospacing="1" w:after="100" w:afterAutospacing="1" w:line="240" w:lineRule="atLeast"/>
              <w:rPr>
                <w:rFonts w:ascii="Times New Roman" w:eastAsia="SimSun" w:hAnsi="Times New Roman" w:cs="Times New Roman"/>
                <w:sz w:val="21"/>
                <w:szCs w:val="15"/>
              </w:rPr>
            </w:pPr>
            <w:r w:rsidRPr="007B52CF">
              <w:rPr>
                <w:rFonts w:ascii="Times New Roman" w:eastAsia="SimSun" w:hAnsi="Times New Roman" w:cs="Times New Roman"/>
                <w:sz w:val="21"/>
                <w:szCs w:val="15"/>
                <w:shd w:val="clear" w:color="auto" w:fill="FFFFFF"/>
              </w:rPr>
              <w:t>Sprague-Dawley rats</w:t>
            </w:r>
          </w:p>
        </w:tc>
        <w:tc>
          <w:tcPr>
            <w:tcW w:w="463" w:type="pct"/>
            <w:tcBorders>
              <w:top w:val="single" w:sz="4" w:space="0" w:color="auto"/>
              <w:left w:val="single" w:sz="4" w:space="0" w:color="auto"/>
              <w:bottom w:val="single" w:sz="4" w:space="0" w:color="auto"/>
              <w:right w:val="single" w:sz="4" w:space="0" w:color="auto"/>
            </w:tcBorders>
            <w:vAlign w:val="center"/>
          </w:tcPr>
          <w:p w14:paraId="002C6D2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PI3K/AKT;</w:t>
            </w:r>
          </w:p>
          <w:p w14:paraId="43638DA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NF-κB</w:t>
            </w:r>
          </w:p>
        </w:tc>
        <w:tc>
          <w:tcPr>
            <w:tcW w:w="694" w:type="pct"/>
            <w:tcBorders>
              <w:top w:val="single" w:sz="4" w:space="0" w:color="auto"/>
              <w:left w:val="single" w:sz="4" w:space="0" w:color="auto"/>
              <w:bottom w:val="single" w:sz="4" w:space="0" w:color="auto"/>
              <w:right w:val="single" w:sz="4" w:space="0" w:color="auto"/>
            </w:tcBorders>
            <w:vAlign w:val="center"/>
          </w:tcPr>
          <w:p w14:paraId="5D3E843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IL-1β</w:t>
            </w:r>
            <w:r w:rsidRPr="007B52CF">
              <w:rPr>
                <w:rFonts w:ascii="Times New Roman" w:eastAsia="SimSun" w:hAnsi="Times New Roman" w:cs="Times New Roman"/>
                <w:sz w:val="21"/>
                <w:szCs w:val="15"/>
              </w:rPr>
              <w:t>，</w:t>
            </w:r>
            <w:r w:rsidRPr="007B52CF">
              <w:rPr>
                <w:rFonts w:ascii="Times New Roman" w:eastAsia="SimSun" w:hAnsi="Times New Roman" w:cs="Times New Roman"/>
                <w:sz w:val="21"/>
                <w:szCs w:val="15"/>
              </w:rPr>
              <w:t>IL-8 ↓;</w:t>
            </w:r>
          </w:p>
          <w:p w14:paraId="4262B82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COX-2 ↓;</w:t>
            </w:r>
          </w:p>
          <w:p w14:paraId="603E796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PGE2 ↓;</w:t>
            </w:r>
          </w:p>
          <w:p w14:paraId="57C4D6E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NO ↓;</w:t>
            </w:r>
          </w:p>
          <w:p w14:paraId="3574943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bcl-2 ↓;</w:t>
            </w:r>
          </w:p>
          <w:p w14:paraId="5466BBF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Bax, cleaved-caspase3 ↑;</w:t>
            </w:r>
          </w:p>
          <w:p w14:paraId="04462FE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VEGF ↓;</w:t>
            </w:r>
          </w:p>
        </w:tc>
        <w:tc>
          <w:tcPr>
            <w:tcW w:w="598" w:type="pct"/>
            <w:tcBorders>
              <w:top w:val="single" w:sz="4" w:space="0" w:color="auto"/>
              <w:left w:val="single" w:sz="4" w:space="0" w:color="auto"/>
              <w:bottom w:val="single" w:sz="4" w:space="0" w:color="auto"/>
              <w:right w:val="single" w:sz="4" w:space="0" w:color="auto"/>
            </w:tcBorders>
            <w:vAlign w:val="center"/>
          </w:tcPr>
          <w:p w14:paraId="13A9633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w:t>
            </w:r>
          </w:p>
          <w:p w14:paraId="6450708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pro-apoptosis;</w:t>
            </w:r>
          </w:p>
          <w:p w14:paraId="7CF9B75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anti-angiogenesis</w:t>
            </w:r>
          </w:p>
        </w:tc>
        <w:tc>
          <w:tcPr>
            <w:tcW w:w="467" w:type="pct"/>
            <w:tcBorders>
              <w:top w:val="single" w:sz="4" w:space="0" w:color="auto"/>
              <w:left w:val="single" w:sz="4" w:space="0" w:color="auto"/>
              <w:bottom w:val="single" w:sz="4" w:space="0" w:color="auto"/>
              <w:right w:val="single" w:sz="4" w:space="0" w:color="auto"/>
            </w:tcBorders>
            <w:vAlign w:val="center"/>
          </w:tcPr>
          <w:p w14:paraId="12FA9B2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ELISA;</w:t>
            </w:r>
          </w:p>
          <w:p w14:paraId="33201E2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RT-qPCR;</w:t>
            </w:r>
          </w:p>
          <w:p w14:paraId="7232CF2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p w14:paraId="22431D4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H&amp;E;</w:t>
            </w:r>
          </w:p>
          <w:p w14:paraId="03C8347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immunofluorescence</w:t>
            </w:r>
          </w:p>
        </w:tc>
        <w:tc>
          <w:tcPr>
            <w:tcW w:w="324" w:type="pct"/>
            <w:tcBorders>
              <w:top w:val="single" w:sz="4" w:space="0" w:color="auto"/>
              <w:left w:val="single" w:sz="4" w:space="0" w:color="auto"/>
              <w:bottom w:val="single" w:sz="4" w:space="0" w:color="auto"/>
              <w:right w:val="single" w:sz="4" w:space="0" w:color="auto"/>
            </w:tcBorders>
            <w:vAlign w:val="center"/>
          </w:tcPr>
          <w:p w14:paraId="3290BD9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Luteolin (50 mg/kg/day)</w:t>
            </w:r>
          </w:p>
        </w:tc>
        <w:tc>
          <w:tcPr>
            <w:tcW w:w="372" w:type="pct"/>
            <w:tcBorders>
              <w:top w:val="single" w:sz="4" w:space="0" w:color="auto"/>
              <w:left w:val="single" w:sz="4" w:space="0" w:color="auto"/>
              <w:bottom w:val="single" w:sz="4" w:space="0" w:color="auto"/>
              <w:right w:val="single" w:sz="4" w:space="0" w:color="auto"/>
            </w:tcBorders>
            <w:vAlign w:val="center"/>
          </w:tcPr>
          <w:p w14:paraId="75C67BA8" w14:textId="77777777" w:rsidR="004A148D" w:rsidRPr="007B52CF" w:rsidRDefault="004A148D" w:rsidP="00CB3B3E">
            <w:pPr>
              <w:topLinePunct/>
              <w:rPr>
                <w:rFonts w:ascii="Times New Roman" w:eastAsia="SimSun" w:hAnsi="Times New Roman" w:cs="Times New Roman"/>
                <w:spacing w:val="12"/>
                <w:sz w:val="21"/>
                <w:szCs w:val="21"/>
              </w:rPr>
            </w:pPr>
            <w:r w:rsidRPr="007B52CF">
              <w:rPr>
                <w:rFonts w:ascii="Times New Roman" w:eastAsia="SimSun" w:hAnsi="Times New Roman" w:cs="Times New Roman"/>
                <w:sz w:val="21"/>
                <w:szCs w:val="21"/>
              </w:rPr>
              <w:t>Gavage</w:t>
            </w:r>
            <w:r w:rsidRPr="007B52CF" w:rsidDel="00DD41A9">
              <w:rPr>
                <w:rFonts w:ascii="Times New Roman" w:eastAsia="SimSun" w:hAnsi="Times New Roman" w:cs="Times New Roman"/>
                <w:sz w:val="21"/>
                <w:szCs w:val="21"/>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14:paraId="5A82DD82" w14:textId="77777777" w:rsidR="004A148D" w:rsidRPr="007B52CF" w:rsidRDefault="004A148D" w:rsidP="00CB3B3E">
            <w:pPr>
              <w:topLinePunct/>
              <w:rPr>
                <w:rFonts w:ascii="Times New Roman" w:eastAsia="SimSun" w:hAnsi="Times New Roman" w:cs="Times New Roman"/>
                <w:spacing w:val="12"/>
                <w:sz w:val="21"/>
                <w:szCs w:val="21"/>
              </w:rPr>
            </w:pPr>
            <w:r w:rsidRPr="007B52CF">
              <w:rPr>
                <w:rFonts w:ascii="Times New Roman" w:eastAsia="SimSun" w:hAnsi="Times New Roman" w:cs="Times New Roman"/>
                <w:szCs w:val="21"/>
              </w:rPr>
              <w:t>Once a day for 6 weeks</w:t>
            </w:r>
            <w:r w:rsidRPr="007B52CF" w:rsidDel="00DD41A9">
              <w:rPr>
                <w:rFonts w:ascii="Times New Roman" w:eastAsia="SimSun" w:hAnsi="Times New Roman" w:cs="Times New Roman"/>
                <w:szCs w:val="21"/>
              </w:rPr>
              <w:t xml:space="preserve"> </w:t>
            </w:r>
          </w:p>
        </w:tc>
        <w:tc>
          <w:tcPr>
            <w:tcW w:w="277" w:type="pct"/>
            <w:tcBorders>
              <w:top w:val="single" w:sz="4" w:space="0" w:color="auto"/>
              <w:left w:val="single" w:sz="4" w:space="0" w:color="auto"/>
              <w:bottom w:val="single" w:sz="4" w:space="0" w:color="auto"/>
              <w:right w:val="single" w:sz="4" w:space="0" w:color="auto"/>
            </w:tcBorders>
            <w:vAlign w:val="center"/>
          </w:tcPr>
          <w:p w14:paraId="69789945" w14:textId="77777777" w:rsidR="004A148D" w:rsidRPr="007B52CF" w:rsidRDefault="004A148D" w:rsidP="00CB3B3E">
            <w:pPr>
              <w:topLinePunct/>
              <w:rPr>
                <w:rFonts w:ascii="Times New Roman" w:eastAsia="SimSun" w:hAnsi="Times New Roman" w:cs="Times New Roman"/>
                <w:spacing w:val="12"/>
                <w:sz w:val="21"/>
                <w:szCs w:val="21"/>
              </w:rPr>
            </w:pPr>
            <w:r w:rsidRPr="007B52CF">
              <w:rPr>
                <w:rFonts w:ascii="Times New Roman" w:eastAsia="SimSun" w:hAnsi="Times New Roman" w:cs="Times New Roman"/>
                <w:spacing w:val="12"/>
                <w:szCs w:val="21"/>
              </w:rPr>
              <w:t xml:space="preserve">Low dose FK A (10 mg/kg); </w:t>
            </w:r>
          </w:p>
          <w:p w14:paraId="529CCC20" w14:textId="77777777" w:rsidR="004A148D" w:rsidRPr="007B52CF" w:rsidRDefault="004A148D" w:rsidP="00CB3B3E">
            <w:pPr>
              <w:topLinePunct/>
              <w:rPr>
                <w:rFonts w:ascii="Times New Roman" w:eastAsia="SimSun" w:hAnsi="Times New Roman" w:cs="Times New Roman"/>
                <w:spacing w:val="12"/>
                <w:sz w:val="21"/>
                <w:szCs w:val="21"/>
              </w:rPr>
            </w:pPr>
            <w:r w:rsidRPr="007B52CF">
              <w:rPr>
                <w:rFonts w:ascii="Times New Roman" w:eastAsia="SimSun" w:hAnsi="Times New Roman" w:cs="Times New Roman"/>
                <w:spacing w:val="12"/>
                <w:szCs w:val="21"/>
              </w:rPr>
              <w:t>high dose FK A (50 mg/kg)</w:t>
            </w:r>
          </w:p>
        </w:tc>
        <w:tc>
          <w:tcPr>
            <w:tcW w:w="416" w:type="pct"/>
            <w:tcBorders>
              <w:top w:val="single" w:sz="4" w:space="0" w:color="auto"/>
              <w:left w:val="single" w:sz="4" w:space="0" w:color="auto"/>
              <w:bottom w:val="single" w:sz="4" w:space="0" w:color="auto"/>
              <w:right w:val="single" w:sz="4" w:space="0" w:color="auto"/>
            </w:tcBorders>
            <w:vAlign w:val="center"/>
          </w:tcPr>
          <w:p w14:paraId="644FBC3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5"/>
              </w:rPr>
              <w:t>1.0 % DMSO</w:t>
            </w:r>
          </w:p>
        </w:tc>
        <w:tc>
          <w:tcPr>
            <w:tcW w:w="231" w:type="pct"/>
            <w:tcBorders>
              <w:top w:val="single" w:sz="4" w:space="0" w:color="auto"/>
              <w:left w:val="single" w:sz="4" w:space="0" w:color="auto"/>
              <w:bottom w:val="single" w:sz="4" w:space="0" w:color="auto"/>
              <w:right w:val="single" w:sz="4" w:space="0" w:color="auto"/>
            </w:tcBorders>
            <w:vAlign w:val="center"/>
          </w:tcPr>
          <w:p w14:paraId="61F48CF4"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37</w:t>
            </w:r>
          </w:p>
        </w:tc>
      </w:tr>
      <w:tr w:rsidR="004A148D" w:rsidRPr="007B52CF" w14:paraId="1DF52E52"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3D180CB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Gamma Oryzanol (GO)</w:t>
            </w:r>
          </w:p>
        </w:tc>
        <w:tc>
          <w:tcPr>
            <w:tcW w:w="463" w:type="pct"/>
            <w:tcBorders>
              <w:top w:val="single" w:sz="4" w:space="0" w:color="auto"/>
              <w:left w:val="single" w:sz="4" w:space="0" w:color="auto"/>
              <w:bottom w:val="single" w:sz="4" w:space="0" w:color="auto"/>
              <w:right w:val="single" w:sz="4" w:space="0" w:color="auto"/>
            </w:tcBorders>
            <w:vAlign w:val="center"/>
          </w:tcPr>
          <w:p w14:paraId="5EAD3E2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Female Wistar albino rats</w:t>
            </w:r>
          </w:p>
        </w:tc>
        <w:tc>
          <w:tcPr>
            <w:tcW w:w="463" w:type="pct"/>
            <w:tcBorders>
              <w:top w:val="single" w:sz="4" w:space="0" w:color="auto"/>
              <w:left w:val="single" w:sz="4" w:space="0" w:color="auto"/>
              <w:bottom w:val="single" w:sz="4" w:space="0" w:color="auto"/>
              <w:right w:val="single" w:sz="4" w:space="0" w:color="auto"/>
            </w:tcBorders>
            <w:vAlign w:val="center"/>
          </w:tcPr>
          <w:p w14:paraId="3736E87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694" w:type="pct"/>
            <w:tcBorders>
              <w:top w:val="single" w:sz="4" w:space="0" w:color="auto"/>
              <w:left w:val="single" w:sz="4" w:space="0" w:color="auto"/>
              <w:bottom w:val="single" w:sz="4" w:space="0" w:color="auto"/>
              <w:right w:val="single" w:sz="4" w:space="0" w:color="auto"/>
            </w:tcBorders>
            <w:vAlign w:val="center"/>
          </w:tcPr>
          <w:p w14:paraId="5080E5D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BECN1 ↑;</w:t>
            </w:r>
          </w:p>
          <w:p w14:paraId="7BFE1CF4"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SF1 ↓</w:t>
            </w:r>
          </w:p>
        </w:tc>
        <w:tc>
          <w:tcPr>
            <w:tcW w:w="598" w:type="pct"/>
            <w:tcBorders>
              <w:top w:val="single" w:sz="4" w:space="0" w:color="auto"/>
              <w:left w:val="single" w:sz="4" w:space="0" w:color="auto"/>
              <w:bottom w:val="single" w:sz="4" w:space="0" w:color="auto"/>
              <w:right w:val="single" w:sz="4" w:space="0" w:color="auto"/>
            </w:tcBorders>
            <w:vAlign w:val="center"/>
          </w:tcPr>
          <w:p w14:paraId="5EA9B12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Pro-apoptosis</w:t>
            </w:r>
          </w:p>
        </w:tc>
        <w:tc>
          <w:tcPr>
            <w:tcW w:w="467" w:type="pct"/>
            <w:tcBorders>
              <w:top w:val="single" w:sz="4" w:space="0" w:color="auto"/>
              <w:left w:val="single" w:sz="4" w:space="0" w:color="auto"/>
              <w:bottom w:val="single" w:sz="4" w:space="0" w:color="auto"/>
              <w:right w:val="single" w:sz="4" w:space="0" w:color="auto"/>
            </w:tcBorders>
            <w:vAlign w:val="center"/>
          </w:tcPr>
          <w:p w14:paraId="2EFE106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p w14:paraId="63C7A36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TUNEL;</w:t>
            </w:r>
          </w:p>
        </w:tc>
        <w:tc>
          <w:tcPr>
            <w:tcW w:w="324" w:type="pct"/>
            <w:tcBorders>
              <w:top w:val="single" w:sz="4" w:space="0" w:color="auto"/>
              <w:left w:val="single" w:sz="4" w:space="0" w:color="auto"/>
              <w:bottom w:val="single" w:sz="4" w:space="0" w:color="auto"/>
              <w:right w:val="single" w:sz="4" w:space="0" w:color="auto"/>
            </w:tcBorders>
            <w:vAlign w:val="center"/>
          </w:tcPr>
          <w:p w14:paraId="7CD4361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Vit. C (1300 mg/kg/day)</w:t>
            </w:r>
          </w:p>
        </w:tc>
        <w:tc>
          <w:tcPr>
            <w:tcW w:w="372" w:type="pct"/>
            <w:tcBorders>
              <w:top w:val="single" w:sz="4" w:space="0" w:color="auto"/>
              <w:left w:val="single" w:sz="4" w:space="0" w:color="auto"/>
              <w:bottom w:val="single" w:sz="4" w:space="0" w:color="auto"/>
              <w:right w:val="single" w:sz="4" w:space="0" w:color="auto"/>
            </w:tcBorders>
            <w:vAlign w:val="center"/>
          </w:tcPr>
          <w:p w14:paraId="742B75AE"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Oral</w:t>
            </w:r>
            <w:r w:rsidRPr="007B52CF" w:rsidDel="00DD41A9">
              <w:rPr>
                <w:rFonts w:ascii="Times New Roman" w:eastAsia="SimSun" w:hAnsi="Times New Roman" w:cs="Times New Roman"/>
                <w:szCs w:val="21"/>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14:paraId="424E7AF0"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Once a day for 4 weeks</w:t>
            </w:r>
            <w:r w:rsidRPr="007B52CF" w:rsidDel="00DD41A9">
              <w:rPr>
                <w:rFonts w:ascii="Times New Roman" w:eastAsia="SimSun" w:hAnsi="Times New Roman" w:cs="Times New Roman"/>
                <w:szCs w:val="21"/>
              </w:rPr>
              <w:t xml:space="preserve"> </w:t>
            </w:r>
          </w:p>
        </w:tc>
        <w:tc>
          <w:tcPr>
            <w:tcW w:w="277" w:type="pct"/>
            <w:tcBorders>
              <w:top w:val="single" w:sz="4" w:space="0" w:color="auto"/>
              <w:left w:val="single" w:sz="4" w:space="0" w:color="auto"/>
              <w:bottom w:val="single" w:sz="4" w:space="0" w:color="auto"/>
              <w:right w:val="single" w:sz="4" w:space="0" w:color="auto"/>
            </w:tcBorders>
            <w:vAlign w:val="center"/>
          </w:tcPr>
          <w:p w14:paraId="57CF2439"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3000 µg/kg GO;  </w:t>
            </w:r>
          </w:p>
          <w:p w14:paraId="40AD9325"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6000 µg/kg GO</w:t>
            </w:r>
            <w:r w:rsidRPr="007B52CF" w:rsidDel="00DD41A9">
              <w:rPr>
                <w:rFonts w:ascii="Times New Roman" w:eastAsia="SimSun" w:hAnsi="Times New Roman" w:cs="Times New Roman"/>
                <w:szCs w:val="21"/>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5DF2D69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Normal saline</w:t>
            </w:r>
          </w:p>
        </w:tc>
        <w:tc>
          <w:tcPr>
            <w:tcW w:w="231" w:type="pct"/>
            <w:tcBorders>
              <w:top w:val="single" w:sz="4" w:space="0" w:color="auto"/>
              <w:left w:val="single" w:sz="4" w:space="0" w:color="auto"/>
              <w:bottom w:val="single" w:sz="4" w:space="0" w:color="auto"/>
              <w:right w:val="single" w:sz="4" w:space="0" w:color="auto"/>
            </w:tcBorders>
            <w:vAlign w:val="center"/>
          </w:tcPr>
          <w:p w14:paraId="482065FB"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38</w:t>
            </w:r>
          </w:p>
        </w:tc>
      </w:tr>
      <w:tr w:rsidR="004A148D" w:rsidRPr="007B52CF" w14:paraId="08992D4E"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61FEB4F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Ginsenoside PPD</w:t>
            </w:r>
          </w:p>
        </w:tc>
        <w:tc>
          <w:tcPr>
            <w:tcW w:w="463" w:type="pct"/>
            <w:tcBorders>
              <w:top w:val="single" w:sz="4" w:space="0" w:color="auto"/>
              <w:left w:val="single" w:sz="4" w:space="0" w:color="auto"/>
              <w:bottom w:val="single" w:sz="4" w:space="0" w:color="auto"/>
              <w:right w:val="single" w:sz="4" w:space="0" w:color="auto"/>
            </w:tcBorders>
            <w:vAlign w:val="center"/>
          </w:tcPr>
          <w:p w14:paraId="0372266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EESCs</w:t>
            </w:r>
          </w:p>
        </w:tc>
        <w:tc>
          <w:tcPr>
            <w:tcW w:w="463" w:type="pct"/>
            <w:tcBorders>
              <w:top w:val="single" w:sz="4" w:space="0" w:color="auto"/>
              <w:left w:val="single" w:sz="4" w:space="0" w:color="auto"/>
              <w:bottom w:val="single" w:sz="4" w:space="0" w:color="auto"/>
              <w:right w:val="single" w:sz="4" w:space="0" w:color="auto"/>
            </w:tcBorders>
            <w:vAlign w:val="center"/>
          </w:tcPr>
          <w:p w14:paraId="4D3804C0"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694" w:type="pct"/>
            <w:tcBorders>
              <w:top w:val="single" w:sz="4" w:space="0" w:color="auto"/>
              <w:left w:val="single" w:sz="4" w:space="0" w:color="auto"/>
              <w:bottom w:val="single" w:sz="4" w:space="0" w:color="auto"/>
              <w:right w:val="single" w:sz="4" w:space="0" w:color="auto"/>
            </w:tcBorders>
            <w:vAlign w:val="center"/>
          </w:tcPr>
          <w:p w14:paraId="791B109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ERα ↓;</w:t>
            </w:r>
          </w:p>
          <w:p w14:paraId="1E585EB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PR ↑;</w:t>
            </w:r>
          </w:p>
          <w:p w14:paraId="3F35DDF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BAX/BAK)/ (Bcl-2/Bcl-xL) ↑;</w:t>
            </w:r>
          </w:p>
          <w:p w14:paraId="1090CD2F"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enhanced the killing activity of NK cells</w:t>
            </w:r>
          </w:p>
        </w:tc>
        <w:tc>
          <w:tcPr>
            <w:tcW w:w="598" w:type="pct"/>
            <w:tcBorders>
              <w:top w:val="single" w:sz="4" w:space="0" w:color="auto"/>
              <w:left w:val="single" w:sz="4" w:space="0" w:color="auto"/>
              <w:bottom w:val="single" w:sz="4" w:space="0" w:color="auto"/>
              <w:right w:val="single" w:sz="4" w:space="0" w:color="auto"/>
            </w:tcBorders>
            <w:vAlign w:val="center"/>
          </w:tcPr>
          <w:p w14:paraId="1E1C3B00" w14:textId="22D41FB3" w:rsidR="004A148D" w:rsidRPr="007B52CF" w:rsidRDefault="002927C0" w:rsidP="00CB3B3E">
            <w:pPr>
              <w:topLinePunct/>
              <w:rPr>
                <w:rFonts w:ascii="Times New Roman" w:eastAsia="SimSun" w:hAnsi="Times New Roman" w:cs="Times New Roman"/>
                <w:sz w:val="21"/>
                <w:szCs w:val="15"/>
              </w:rPr>
            </w:pPr>
            <w:r>
              <w:rPr>
                <w:rFonts w:ascii="Times New Roman" w:eastAsia="SimSun" w:hAnsi="Times New Roman" w:cs="Times New Roman"/>
                <w:sz w:val="21"/>
                <w:szCs w:val="15"/>
              </w:rPr>
              <w:t>P</w:t>
            </w:r>
            <w:r w:rsidR="004A148D" w:rsidRPr="007B52CF">
              <w:rPr>
                <w:rFonts w:ascii="Times New Roman" w:eastAsia="SimSun" w:hAnsi="Times New Roman" w:cs="Times New Roman"/>
                <w:sz w:val="21"/>
                <w:szCs w:val="15"/>
              </w:rPr>
              <w:t>ro-apoptosis;</w:t>
            </w:r>
          </w:p>
          <w:p w14:paraId="3C1027F2"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autophagy</w:t>
            </w:r>
          </w:p>
        </w:tc>
        <w:tc>
          <w:tcPr>
            <w:tcW w:w="467" w:type="pct"/>
            <w:tcBorders>
              <w:top w:val="single" w:sz="4" w:space="0" w:color="auto"/>
              <w:left w:val="single" w:sz="4" w:space="0" w:color="auto"/>
              <w:bottom w:val="single" w:sz="4" w:space="0" w:color="auto"/>
              <w:right w:val="single" w:sz="4" w:space="0" w:color="auto"/>
            </w:tcBorders>
            <w:vAlign w:val="center"/>
          </w:tcPr>
          <w:p w14:paraId="52D94A8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Real Time-qPCR;</w:t>
            </w:r>
          </w:p>
          <w:p w14:paraId="750DE2A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blotting;</w:t>
            </w:r>
          </w:p>
          <w:p w14:paraId="30BE16C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CCK-8 assay;</w:t>
            </w:r>
          </w:p>
          <w:p w14:paraId="077CF45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cytometry;</w:t>
            </w:r>
          </w:p>
          <w:p w14:paraId="5FB56BF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IF;</w:t>
            </w:r>
          </w:p>
          <w:p w14:paraId="4DFCBB5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IHC</w:t>
            </w:r>
          </w:p>
        </w:tc>
        <w:tc>
          <w:tcPr>
            <w:tcW w:w="324" w:type="pct"/>
            <w:tcBorders>
              <w:top w:val="single" w:sz="4" w:space="0" w:color="auto"/>
              <w:left w:val="single" w:sz="4" w:space="0" w:color="auto"/>
              <w:bottom w:val="single" w:sz="4" w:space="0" w:color="auto"/>
              <w:right w:val="single" w:sz="4" w:space="0" w:color="auto"/>
            </w:tcBorders>
            <w:vAlign w:val="center"/>
          </w:tcPr>
          <w:p w14:paraId="73AB470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Esculentoside A</w:t>
            </w:r>
          </w:p>
        </w:tc>
        <w:tc>
          <w:tcPr>
            <w:tcW w:w="372" w:type="pct"/>
            <w:tcBorders>
              <w:top w:val="single" w:sz="4" w:space="0" w:color="auto"/>
              <w:left w:val="single" w:sz="4" w:space="0" w:color="auto"/>
              <w:bottom w:val="single" w:sz="4" w:space="0" w:color="auto"/>
              <w:right w:val="single" w:sz="4" w:space="0" w:color="auto"/>
            </w:tcBorders>
            <w:vAlign w:val="center"/>
          </w:tcPr>
          <w:p w14:paraId="0CCFC1C4"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8" w:type="pct"/>
            <w:tcBorders>
              <w:top w:val="single" w:sz="4" w:space="0" w:color="auto"/>
              <w:left w:val="single" w:sz="4" w:space="0" w:color="auto"/>
              <w:bottom w:val="single" w:sz="4" w:space="0" w:color="auto"/>
              <w:right w:val="single" w:sz="4" w:space="0" w:color="auto"/>
            </w:tcBorders>
            <w:vAlign w:val="center"/>
          </w:tcPr>
          <w:p w14:paraId="19492BEF"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7" w:type="pct"/>
            <w:tcBorders>
              <w:top w:val="single" w:sz="4" w:space="0" w:color="auto"/>
              <w:left w:val="single" w:sz="4" w:space="0" w:color="auto"/>
              <w:bottom w:val="single" w:sz="4" w:space="0" w:color="auto"/>
              <w:right w:val="single" w:sz="4" w:space="0" w:color="auto"/>
            </w:tcBorders>
            <w:vAlign w:val="center"/>
          </w:tcPr>
          <w:p w14:paraId="27273E5A"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416" w:type="pct"/>
            <w:tcBorders>
              <w:top w:val="single" w:sz="4" w:space="0" w:color="auto"/>
              <w:left w:val="single" w:sz="4" w:space="0" w:color="auto"/>
              <w:bottom w:val="single" w:sz="4" w:space="0" w:color="auto"/>
              <w:right w:val="single" w:sz="4" w:space="0" w:color="auto"/>
            </w:tcBorders>
            <w:vAlign w:val="center"/>
          </w:tcPr>
          <w:p w14:paraId="278FC3F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Vehicle</w:t>
            </w:r>
          </w:p>
        </w:tc>
        <w:tc>
          <w:tcPr>
            <w:tcW w:w="231" w:type="pct"/>
            <w:tcBorders>
              <w:top w:val="single" w:sz="4" w:space="0" w:color="auto"/>
              <w:left w:val="single" w:sz="4" w:space="0" w:color="auto"/>
              <w:bottom w:val="single" w:sz="4" w:space="0" w:color="auto"/>
              <w:right w:val="single" w:sz="4" w:space="0" w:color="auto"/>
            </w:tcBorders>
            <w:vAlign w:val="center"/>
          </w:tcPr>
          <w:p w14:paraId="515D6FDC"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39</w:t>
            </w:r>
          </w:p>
        </w:tc>
      </w:tr>
      <w:tr w:rsidR="004A148D" w:rsidRPr="007B52CF" w14:paraId="58B083EC"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776BCFC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Hesperidin and nerolidol</w:t>
            </w:r>
          </w:p>
        </w:tc>
        <w:tc>
          <w:tcPr>
            <w:tcW w:w="463" w:type="pct"/>
            <w:tcBorders>
              <w:top w:val="single" w:sz="4" w:space="0" w:color="auto"/>
              <w:left w:val="single" w:sz="4" w:space="0" w:color="auto"/>
              <w:bottom w:val="single" w:sz="4" w:space="0" w:color="auto"/>
              <w:right w:val="single" w:sz="4" w:space="0" w:color="auto"/>
            </w:tcBorders>
            <w:vAlign w:val="center"/>
          </w:tcPr>
          <w:p w14:paraId="7E0E8883"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Adult female Wistar albino</w:t>
            </w:r>
          </w:p>
          <w:p w14:paraId="0E98029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rats</w:t>
            </w:r>
          </w:p>
        </w:tc>
        <w:tc>
          <w:tcPr>
            <w:tcW w:w="463" w:type="pct"/>
            <w:tcBorders>
              <w:top w:val="single" w:sz="4" w:space="0" w:color="auto"/>
              <w:left w:val="single" w:sz="4" w:space="0" w:color="auto"/>
              <w:bottom w:val="single" w:sz="4" w:space="0" w:color="auto"/>
              <w:right w:val="single" w:sz="4" w:space="0" w:color="auto"/>
            </w:tcBorders>
            <w:vAlign w:val="center"/>
          </w:tcPr>
          <w:p w14:paraId="78A88EE8"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694" w:type="pct"/>
            <w:tcBorders>
              <w:top w:val="single" w:sz="4" w:space="0" w:color="auto"/>
              <w:left w:val="single" w:sz="4" w:space="0" w:color="auto"/>
              <w:bottom w:val="single" w:sz="4" w:space="0" w:color="auto"/>
              <w:right w:val="single" w:sz="4" w:space="0" w:color="auto"/>
            </w:tcBorders>
            <w:vAlign w:val="center"/>
          </w:tcPr>
          <w:p w14:paraId="757F46A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Volume of</w:t>
            </w:r>
          </w:p>
          <w:p w14:paraId="2EC55B2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the lesions ↓;</w:t>
            </w:r>
          </w:p>
          <w:p w14:paraId="6446470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MDA ↓;</w:t>
            </w:r>
          </w:p>
          <w:p w14:paraId="771F8DF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GSH ↑;</w:t>
            </w:r>
          </w:p>
          <w:p w14:paraId="10952B7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SOD ↑;</w:t>
            </w:r>
          </w:p>
        </w:tc>
        <w:tc>
          <w:tcPr>
            <w:tcW w:w="598" w:type="pct"/>
            <w:tcBorders>
              <w:top w:val="single" w:sz="4" w:space="0" w:color="auto"/>
              <w:left w:val="single" w:sz="4" w:space="0" w:color="auto"/>
              <w:bottom w:val="single" w:sz="4" w:space="0" w:color="auto"/>
              <w:right w:val="single" w:sz="4" w:space="0" w:color="auto"/>
            </w:tcBorders>
            <w:vAlign w:val="center"/>
          </w:tcPr>
          <w:p w14:paraId="45B0869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Antioxidant</w:t>
            </w:r>
          </w:p>
        </w:tc>
        <w:tc>
          <w:tcPr>
            <w:tcW w:w="467" w:type="pct"/>
            <w:tcBorders>
              <w:top w:val="single" w:sz="4" w:space="0" w:color="auto"/>
              <w:left w:val="single" w:sz="4" w:space="0" w:color="auto"/>
              <w:bottom w:val="single" w:sz="4" w:space="0" w:color="auto"/>
              <w:right w:val="single" w:sz="4" w:space="0" w:color="auto"/>
            </w:tcBorders>
            <w:vAlign w:val="center"/>
          </w:tcPr>
          <w:p w14:paraId="2028F27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H&amp;E</w:t>
            </w:r>
          </w:p>
        </w:tc>
        <w:tc>
          <w:tcPr>
            <w:tcW w:w="324" w:type="pct"/>
            <w:tcBorders>
              <w:top w:val="single" w:sz="4" w:space="0" w:color="auto"/>
              <w:left w:val="single" w:sz="4" w:space="0" w:color="auto"/>
              <w:bottom w:val="single" w:sz="4" w:space="0" w:color="auto"/>
              <w:right w:val="single" w:sz="4" w:space="0" w:color="auto"/>
            </w:tcBorders>
            <w:vAlign w:val="center"/>
          </w:tcPr>
          <w:p w14:paraId="5DEB0A0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1CEDD631"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 w:val="21"/>
                <w:szCs w:val="21"/>
              </w:rPr>
              <w:t>Gavage</w:t>
            </w:r>
            <w:r w:rsidRPr="007B52CF" w:rsidDel="00DD41A9">
              <w:rPr>
                <w:rFonts w:ascii="Times New Roman" w:eastAsia="SimSun" w:hAnsi="Times New Roman" w:cs="Times New Roman"/>
                <w:sz w:val="21"/>
                <w:szCs w:val="21"/>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14:paraId="6B3EC920" w14:textId="77777777" w:rsidR="004A148D" w:rsidRPr="007B52CF" w:rsidRDefault="004A148D" w:rsidP="00CB3B3E">
            <w:pPr>
              <w:topLinePunct/>
              <w:rPr>
                <w:rFonts w:ascii="Times New Roman" w:eastAsia="SimSun" w:hAnsi="Times New Roman" w:cs="Times New Roman"/>
                <w:sz w:val="21"/>
                <w:szCs w:val="21"/>
              </w:rPr>
            </w:pPr>
            <w:bookmarkStart w:id="14" w:name="OLE_LINK16"/>
            <w:r w:rsidRPr="007B52CF">
              <w:rPr>
                <w:rFonts w:ascii="Times New Roman" w:eastAsia="SimSun" w:hAnsi="Times New Roman" w:cs="Times New Roman"/>
                <w:szCs w:val="21"/>
              </w:rPr>
              <w:t>Once a day for 2 weeks</w:t>
            </w:r>
            <w:r w:rsidRPr="007B52CF" w:rsidDel="00DD41A9">
              <w:rPr>
                <w:rFonts w:ascii="Times New Roman" w:eastAsia="SimSun" w:hAnsi="Times New Roman" w:cs="Times New Roman"/>
                <w:szCs w:val="21"/>
              </w:rPr>
              <w:t xml:space="preserve"> </w:t>
            </w:r>
            <w:bookmarkEnd w:id="14"/>
          </w:p>
        </w:tc>
        <w:tc>
          <w:tcPr>
            <w:tcW w:w="277" w:type="pct"/>
            <w:tcBorders>
              <w:top w:val="single" w:sz="4" w:space="0" w:color="auto"/>
              <w:left w:val="single" w:sz="4" w:space="0" w:color="auto"/>
              <w:bottom w:val="single" w:sz="4" w:space="0" w:color="auto"/>
              <w:right w:val="single" w:sz="4" w:space="0" w:color="auto"/>
            </w:tcBorders>
            <w:vAlign w:val="center"/>
          </w:tcPr>
          <w:p w14:paraId="62B6BAB9"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Nerolidol (100 mg/kg) and hesperidin (50 mg/kg)</w:t>
            </w:r>
          </w:p>
        </w:tc>
        <w:tc>
          <w:tcPr>
            <w:tcW w:w="416" w:type="pct"/>
            <w:tcBorders>
              <w:top w:val="single" w:sz="4" w:space="0" w:color="auto"/>
              <w:left w:val="single" w:sz="4" w:space="0" w:color="auto"/>
              <w:bottom w:val="single" w:sz="4" w:space="0" w:color="auto"/>
              <w:right w:val="single" w:sz="4" w:space="0" w:color="auto"/>
            </w:tcBorders>
            <w:vAlign w:val="center"/>
          </w:tcPr>
          <w:p w14:paraId="17262CD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Not mentioned</w:t>
            </w:r>
          </w:p>
        </w:tc>
        <w:tc>
          <w:tcPr>
            <w:tcW w:w="231" w:type="pct"/>
            <w:tcBorders>
              <w:top w:val="single" w:sz="4" w:space="0" w:color="auto"/>
              <w:left w:val="single" w:sz="4" w:space="0" w:color="auto"/>
              <w:bottom w:val="single" w:sz="4" w:space="0" w:color="auto"/>
              <w:right w:val="single" w:sz="4" w:space="0" w:color="auto"/>
            </w:tcBorders>
            <w:vAlign w:val="center"/>
          </w:tcPr>
          <w:p w14:paraId="2E930195"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40</w:t>
            </w:r>
          </w:p>
        </w:tc>
      </w:tr>
      <w:tr w:rsidR="004A148D" w:rsidRPr="007B52CF" w14:paraId="18CE5F7B"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06C1E9E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Isoliquiritigenin (ISL)</w:t>
            </w:r>
          </w:p>
        </w:tc>
        <w:tc>
          <w:tcPr>
            <w:tcW w:w="463" w:type="pct"/>
            <w:tcBorders>
              <w:top w:val="single" w:sz="4" w:space="0" w:color="auto"/>
              <w:left w:val="single" w:sz="4" w:space="0" w:color="auto"/>
              <w:bottom w:val="single" w:sz="4" w:space="0" w:color="auto"/>
              <w:right w:val="single" w:sz="4" w:space="0" w:color="auto"/>
            </w:tcBorders>
            <w:vAlign w:val="center"/>
          </w:tcPr>
          <w:p w14:paraId="5837DFDE"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End1/E6E7 cells;</w:t>
            </w:r>
          </w:p>
          <w:p w14:paraId="72943F62"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female Balb/c mice</w:t>
            </w:r>
          </w:p>
        </w:tc>
        <w:tc>
          <w:tcPr>
            <w:tcW w:w="463" w:type="pct"/>
            <w:tcBorders>
              <w:top w:val="single" w:sz="4" w:space="0" w:color="auto"/>
              <w:left w:val="single" w:sz="4" w:space="0" w:color="auto"/>
              <w:bottom w:val="single" w:sz="4" w:space="0" w:color="auto"/>
              <w:right w:val="single" w:sz="4" w:space="0" w:color="auto"/>
            </w:tcBorders>
            <w:vAlign w:val="center"/>
          </w:tcPr>
          <w:p w14:paraId="3C50767B"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694" w:type="pct"/>
            <w:tcBorders>
              <w:top w:val="single" w:sz="4" w:space="0" w:color="auto"/>
              <w:left w:val="single" w:sz="4" w:space="0" w:color="auto"/>
              <w:bottom w:val="single" w:sz="4" w:space="0" w:color="auto"/>
              <w:right w:val="single" w:sz="4" w:space="0" w:color="auto"/>
            </w:tcBorders>
            <w:vAlign w:val="center"/>
          </w:tcPr>
          <w:p w14:paraId="75DE2B7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E-cadherin ↑; N-cadherin, Slug and Snail ↓;</w:t>
            </w:r>
          </w:p>
          <w:p w14:paraId="67366BD0"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the volume and weight of endometriotic lesions ↓;</w:t>
            </w:r>
          </w:p>
          <w:p w14:paraId="2DD306DF"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PCNA, VEGF, IL-1β and IL-6 ↓;</w:t>
            </w:r>
          </w:p>
          <w:p w14:paraId="13BB599A" w14:textId="77777777" w:rsidR="004A148D" w:rsidRPr="007B52CF" w:rsidRDefault="004A148D" w:rsidP="00CB3B3E">
            <w:pPr>
              <w:widowControl/>
              <w:topLinePunct/>
              <w:spacing w:line="240" w:lineRule="atLeast"/>
              <w:jc w:val="lef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lastRenderedPageBreak/>
              <w:t>Bax and cleaved caspase-3 ↑;</w:t>
            </w:r>
          </w:p>
          <w:p w14:paraId="1569327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Bcl-2 ↓</w:t>
            </w:r>
          </w:p>
        </w:tc>
        <w:tc>
          <w:tcPr>
            <w:tcW w:w="598" w:type="pct"/>
            <w:tcBorders>
              <w:top w:val="single" w:sz="4" w:space="0" w:color="auto"/>
              <w:left w:val="single" w:sz="4" w:space="0" w:color="auto"/>
              <w:bottom w:val="single" w:sz="4" w:space="0" w:color="auto"/>
              <w:right w:val="single" w:sz="4" w:space="0" w:color="auto"/>
            </w:tcBorders>
            <w:vAlign w:val="center"/>
          </w:tcPr>
          <w:p w14:paraId="7FC146E1"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Pro-apoptosis;</w:t>
            </w:r>
          </w:p>
          <w:p w14:paraId="34C9358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EMT;</w:t>
            </w:r>
          </w:p>
          <w:p w14:paraId="26174566"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proliferation;</w:t>
            </w:r>
          </w:p>
          <w:p w14:paraId="65CE2D39"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w:t>
            </w:r>
          </w:p>
        </w:tc>
        <w:tc>
          <w:tcPr>
            <w:tcW w:w="467" w:type="pct"/>
            <w:tcBorders>
              <w:top w:val="single" w:sz="4" w:space="0" w:color="auto"/>
              <w:left w:val="single" w:sz="4" w:space="0" w:color="auto"/>
              <w:bottom w:val="single" w:sz="4" w:space="0" w:color="auto"/>
              <w:right w:val="single" w:sz="4" w:space="0" w:color="auto"/>
            </w:tcBorders>
            <w:vAlign w:val="center"/>
          </w:tcPr>
          <w:p w14:paraId="31A9D560"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MTT assay;</w:t>
            </w:r>
          </w:p>
          <w:p w14:paraId="5B6B8C6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wound-healing assay;</w:t>
            </w:r>
          </w:p>
          <w:p w14:paraId="47F6450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p w14:paraId="4DC2EFD0"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Trypan blue exclusion test;</w:t>
            </w:r>
          </w:p>
          <w:p w14:paraId="4A76E956"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IHC</w:t>
            </w:r>
          </w:p>
        </w:tc>
        <w:tc>
          <w:tcPr>
            <w:tcW w:w="324" w:type="pct"/>
            <w:tcBorders>
              <w:top w:val="single" w:sz="4" w:space="0" w:color="auto"/>
              <w:left w:val="single" w:sz="4" w:space="0" w:color="auto"/>
              <w:bottom w:val="single" w:sz="4" w:space="0" w:color="auto"/>
              <w:right w:val="single" w:sz="4" w:space="0" w:color="auto"/>
            </w:tcBorders>
            <w:vAlign w:val="center"/>
          </w:tcPr>
          <w:p w14:paraId="4EE25BD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5CEAFC09"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21"/>
              </w:rPr>
            </w:pPr>
            <w:r w:rsidRPr="007B52CF">
              <w:rPr>
                <w:rFonts w:ascii="Times New Roman" w:eastAsia="SimSun" w:hAnsi="Times New Roman" w:cs="Times New Roman"/>
                <w:szCs w:val="21"/>
              </w:rPr>
              <w:t>Gavage</w:t>
            </w:r>
            <w:r w:rsidRPr="007B52CF" w:rsidDel="007B731B">
              <w:rPr>
                <w:rFonts w:ascii="Times New Roman" w:eastAsia="SimSun" w:hAnsi="Times New Roman" w:cs="Times New Roman"/>
                <w:szCs w:val="21"/>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14:paraId="3DD3BB70"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21"/>
              </w:rPr>
            </w:pPr>
            <w:r w:rsidRPr="007B52CF">
              <w:rPr>
                <w:rFonts w:ascii="Times New Roman" w:eastAsia="SimSun" w:hAnsi="Times New Roman" w:cs="Times New Roman"/>
                <w:szCs w:val="21"/>
              </w:rPr>
              <w:t>Once a day for 4 weeks</w:t>
            </w:r>
            <w:r w:rsidRPr="007B52CF" w:rsidDel="007B731B">
              <w:rPr>
                <w:rFonts w:ascii="Times New Roman" w:eastAsia="SimSun" w:hAnsi="Times New Roman" w:cs="Times New Roman"/>
                <w:szCs w:val="21"/>
              </w:rPr>
              <w:t xml:space="preserve"> </w:t>
            </w:r>
          </w:p>
        </w:tc>
        <w:tc>
          <w:tcPr>
            <w:tcW w:w="277" w:type="pct"/>
            <w:tcBorders>
              <w:top w:val="single" w:sz="4" w:space="0" w:color="auto"/>
              <w:left w:val="single" w:sz="4" w:space="0" w:color="auto"/>
              <w:bottom w:val="single" w:sz="4" w:space="0" w:color="auto"/>
              <w:right w:val="single" w:sz="4" w:space="0" w:color="auto"/>
            </w:tcBorders>
            <w:vAlign w:val="center"/>
          </w:tcPr>
          <w:p w14:paraId="7ECA8D2D"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21"/>
              </w:rPr>
            </w:pPr>
            <w:r w:rsidRPr="007B52CF">
              <w:rPr>
                <w:rFonts w:ascii="Times New Roman" w:eastAsia="SimSun" w:hAnsi="Times New Roman" w:cs="Times New Roman"/>
                <w:szCs w:val="21"/>
              </w:rPr>
              <w:t>1 mg/kg; 5 mg/kg</w:t>
            </w:r>
          </w:p>
        </w:tc>
        <w:tc>
          <w:tcPr>
            <w:tcW w:w="416" w:type="pct"/>
            <w:tcBorders>
              <w:top w:val="single" w:sz="4" w:space="0" w:color="auto"/>
              <w:left w:val="single" w:sz="4" w:space="0" w:color="auto"/>
              <w:bottom w:val="single" w:sz="4" w:space="0" w:color="auto"/>
              <w:right w:val="single" w:sz="4" w:space="0" w:color="auto"/>
            </w:tcBorders>
            <w:vAlign w:val="center"/>
          </w:tcPr>
          <w:p w14:paraId="3B97013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Vehicle (corn oil)</w:t>
            </w:r>
          </w:p>
        </w:tc>
        <w:tc>
          <w:tcPr>
            <w:tcW w:w="231" w:type="pct"/>
            <w:tcBorders>
              <w:top w:val="single" w:sz="4" w:space="0" w:color="auto"/>
              <w:left w:val="single" w:sz="4" w:space="0" w:color="auto"/>
              <w:bottom w:val="single" w:sz="4" w:space="0" w:color="auto"/>
              <w:right w:val="single" w:sz="4" w:space="0" w:color="auto"/>
            </w:tcBorders>
            <w:vAlign w:val="center"/>
          </w:tcPr>
          <w:p w14:paraId="2B167D37"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41</w:t>
            </w:r>
          </w:p>
        </w:tc>
      </w:tr>
      <w:tr w:rsidR="004A148D" w:rsidRPr="007B52CF" w14:paraId="2C155ED8"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4031A38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Kaempferol (KP)</w:t>
            </w:r>
          </w:p>
        </w:tc>
        <w:tc>
          <w:tcPr>
            <w:tcW w:w="463" w:type="pct"/>
            <w:tcBorders>
              <w:top w:val="single" w:sz="4" w:space="0" w:color="auto"/>
              <w:left w:val="single" w:sz="4" w:space="0" w:color="auto"/>
              <w:bottom w:val="single" w:sz="4" w:space="0" w:color="auto"/>
              <w:right w:val="single" w:sz="4" w:space="0" w:color="auto"/>
            </w:tcBorders>
            <w:vAlign w:val="center"/>
          </w:tcPr>
          <w:p w14:paraId="4B5AAA6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Ishikawa</w:t>
            </w:r>
          </w:p>
        </w:tc>
        <w:tc>
          <w:tcPr>
            <w:tcW w:w="463" w:type="pct"/>
            <w:tcBorders>
              <w:top w:val="single" w:sz="4" w:space="0" w:color="auto"/>
              <w:left w:val="single" w:sz="4" w:space="0" w:color="auto"/>
              <w:bottom w:val="single" w:sz="4" w:space="0" w:color="auto"/>
              <w:right w:val="single" w:sz="4" w:space="0" w:color="auto"/>
            </w:tcBorders>
            <w:vAlign w:val="center"/>
          </w:tcPr>
          <w:p w14:paraId="70486578"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PI3K/AKT/MMPs</w:t>
            </w:r>
          </w:p>
        </w:tc>
        <w:tc>
          <w:tcPr>
            <w:tcW w:w="694" w:type="pct"/>
            <w:tcBorders>
              <w:top w:val="single" w:sz="4" w:space="0" w:color="auto"/>
              <w:left w:val="single" w:sz="4" w:space="0" w:color="auto"/>
              <w:bottom w:val="single" w:sz="4" w:space="0" w:color="auto"/>
              <w:right w:val="single" w:sz="4" w:space="0" w:color="auto"/>
            </w:tcBorders>
            <w:vAlign w:val="center"/>
          </w:tcPr>
          <w:p w14:paraId="246998F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PTEN ↑;</w:t>
            </w:r>
          </w:p>
          <w:p w14:paraId="021D223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MMP9 ↓</w:t>
            </w:r>
          </w:p>
        </w:tc>
        <w:tc>
          <w:tcPr>
            <w:tcW w:w="598" w:type="pct"/>
            <w:tcBorders>
              <w:top w:val="single" w:sz="4" w:space="0" w:color="auto"/>
              <w:left w:val="single" w:sz="4" w:space="0" w:color="auto"/>
              <w:bottom w:val="single" w:sz="4" w:space="0" w:color="auto"/>
              <w:right w:val="single" w:sz="4" w:space="0" w:color="auto"/>
            </w:tcBorders>
            <w:vAlign w:val="center"/>
          </w:tcPr>
          <w:p w14:paraId="32B5F7C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Anti-migration; anti-invasion</w:t>
            </w:r>
          </w:p>
        </w:tc>
        <w:tc>
          <w:tcPr>
            <w:tcW w:w="467" w:type="pct"/>
            <w:tcBorders>
              <w:top w:val="single" w:sz="4" w:space="0" w:color="auto"/>
              <w:left w:val="single" w:sz="4" w:space="0" w:color="auto"/>
              <w:bottom w:val="single" w:sz="4" w:space="0" w:color="auto"/>
              <w:right w:val="single" w:sz="4" w:space="0" w:color="auto"/>
            </w:tcBorders>
            <w:vAlign w:val="center"/>
          </w:tcPr>
          <w:p w14:paraId="09EEC9A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CCK-8;</w:t>
            </w:r>
          </w:p>
          <w:p w14:paraId="28BA3BD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Colony</w:t>
            </w:r>
            <w:r w:rsidRPr="007B52CF">
              <w:rPr>
                <w:rFonts w:ascii="Times New Roman" w:eastAsia="SimSun" w:hAnsi="Times New Roman" w:cs="Times New Roman"/>
                <w:sz w:val="21"/>
                <w:szCs w:val="15"/>
              </w:rPr>
              <w:noBreakHyphen/>
              <w:t>forming assay;</w:t>
            </w:r>
          </w:p>
          <w:p w14:paraId="0B97A2B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Wound healing test;</w:t>
            </w:r>
          </w:p>
          <w:p w14:paraId="5349417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Transwell test;</w:t>
            </w:r>
          </w:p>
          <w:p w14:paraId="3C61FC1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RT</w:t>
            </w:r>
            <w:r w:rsidRPr="007B52CF">
              <w:rPr>
                <w:rFonts w:ascii="Times New Roman" w:eastAsia="SimSun" w:hAnsi="Times New Roman" w:cs="Times New Roman"/>
                <w:sz w:val="21"/>
                <w:szCs w:val="15"/>
              </w:rPr>
              <w:noBreakHyphen/>
              <w:t>PCR;</w:t>
            </w:r>
          </w:p>
          <w:p w14:paraId="1610506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tc>
        <w:tc>
          <w:tcPr>
            <w:tcW w:w="324" w:type="pct"/>
            <w:tcBorders>
              <w:top w:val="single" w:sz="4" w:space="0" w:color="auto"/>
              <w:left w:val="single" w:sz="4" w:space="0" w:color="auto"/>
              <w:bottom w:val="single" w:sz="4" w:space="0" w:color="auto"/>
              <w:right w:val="single" w:sz="4" w:space="0" w:color="auto"/>
            </w:tcBorders>
            <w:vAlign w:val="center"/>
          </w:tcPr>
          <w:p w14:paraId="0AEA322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5593B440"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8" w:type="pct"/>
            <w:tcBorders>
              <w:top w:val="single" w:sz="4" w:space="0" w:color="auto"/>
              <w:left w:val="single" w:sz="4" w:space="0" w:color="auto"/>
              <w:bottom w:val="single" w:sz="4" w:space="0" w:color="auto"/>
              <w:right w:val="single" w:sz="4" w:space="0" w:color="auto"/>
            </w:tcBorders>
            <w:vAlign w:val="center"/>
          </w:tcPr>
          <w:p w14:paraId="1E76D52B"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7" w:type="pct"/>
            <w:tcBorders>
              <w:top w:val="single" w:sz="4" w:space="0" w:color="auto"/>
              <w:left w:val="single" w:sz="4" w:space="0" w:color="auto"/>
              <w:bottom w:val="single" w:sz="4" w:space="0" w:color="auto"/>
              <w:right w:val="single" w:sz="4" w:space="0" w:color="auto"/>
            </w:tcBorders>
            <w:vAlign w:val="center"/>
          </w:tcPr>
          <w:p w14:paraId="4FDC84E6"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416" w:type="pct"/>
            <w:tcBorders>
              <w:top w:val="single" w:sz="4" w:space="0" w:color="auto"/>
              <w:left w:val="single" w:sz="4" w:space="0" w:color="auto"/>
              <w:bottom w:val="single" w:sz="4" w:space="0" w:color="auto"/>
              <w:right w:val="single" w:sz="4" w:space="0" w:color="auto"/>
            </w:tcBorders>
            <w:vAlign w:val="center"/>
          </w:tcPr>
          <w:p w14:paraId="59E340D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Vehicle</w:t>
            </w:r>
          </w:p>
        </w:tc>
        <w:tc>
          <w:tcPr>
            <w:tcW w:w="231" w:type="pct"/>
            <w:tcBorders>
              <w:top w:val="single" w:sz="4" w:space="0" w:color="auto"/>
              <w:left w:val="single" w:sz="4" w:space="0" w:color="auto"/>
              <w:bottom w:val="single" w:sz="4" w:space="0" w:color="auto"/>
              <w:right w:val="single" w:sz="4" w:space="0" w:color="auto"/>
            </w:tcBorders>
            <w:vAlign w:val="center"/>
          </w:tcPr>
          <w:p w14:paraId="7E3AAD40"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42</w:t>
            </w:r>
          </w:p>
        </w:tc>
      </w:tr>
      <w:tr w:rsidR="004A148D" w:rsidRPr="007B52CF" w14:paraId="5C82C7AE"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4AE4623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Luteolin</w:t>
            </w:r>
          </w:p>
        </w:tc>
        <w:tc>
          <w:tcPr>
            <w:tcW w:w="463" w:type="pct"/>
            <w:tcBorders>
              <w:top w:val="single" w:sz="4" w:space="0" w:color="auto"/>
              <w:left w:val="single" w:sz="4" w:space="0" w:color="auto"/>
              <w:bottom w:val="single" w:sz="4" w:space="0" w:color="auto"/>
              <w:right w:val="single" w:sz="4" w:space="0" w:color="auto"/>
            </w:tcBorders>
            <w:vAlign w:val="center"/>
          </w:tcPr>
          <w:p w14:paraId="369847A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VK2/E6E7 and End1/E6E7 cells;</w:t>
            </w:r>
          </w:p>
          <w:p w14:paraId="0B016E3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female C57BL/6 mice</w:t>
            </w:r>
          </w:p>
        </w:tc>
        <w:tc>
          <w:tcPr>
            <w:tcW w:w="463" w:type="pct"/>
            <w:tcBorders>
              <w:top w:val="single" w:sz="4" w:space="0" w:color="auto"/>
              <w:left w:val="single" w:sz="4" w:space="0" w:color="auto"/>
              <w:bottom w:val="single" w:sz="4" w:space="0" w:color="auto"/>
              <w:right w:val="single" w:sz="4" w:space="0" w:color="auto"/>
            </w:tcBorders>
            <w:vAlign w:val="center"/>
          </w:tcPr>
          <w:p w14:paraId="50EE15B0"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Mitochondrial and endoplasmic reticulum apoptotic pathways</w:t>
            </w:r>
          </w:p>
        </w:tc>
        <w:tc>
          <w:tcPr>
            <w:tcW w:w="694" w:type="pct"/>
            <w:tcBorders>
              <w:top w:val="single" w:sz="4" w:space="0" w:color="auto"/>
              <w:left w:val="single" w:sz="4" w:space="0" w:color="auto"/>
              <w:bottom w:val="single" w:sz="4" w:space="0" w:color="auto"/>
              <w:right w:val="single" w:sz="4" w:space="0" w:color="auto"/>
            </w:tcBorders>
            <w:vAlign w:val="center"/>
          </w:tcPr>
          <w:p w14:paraId="58C2D561"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Ccne1, Cdk2, and Cdk4 ↓;</w:t>
            </w:r>
          </w:p>
          <w:p w14:paraId="4580DF4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Cytosolic calcium levels, ROS and lipid peroxidation ↑;</w:t>
            </w:r>
          </w:p>
          <w:p w14:paraId="7C0275FD"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PCNA ↓;</w:t>
            </w:r>
          </w:p>
          <w:p w14:paraId="05756AE4"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inhibits the growth of lesions</w:t>
            </w:r>
          </w:p>
        </w:tc>
        <w:tc>
          <w:tcPr>
            <w:tcW w:w="598" w:type="pct"/>
            <w:tcBorders>
              <w:top w:val="single" w:sz="4" w:space="0" w:color="auto"/>
              <w:left w:val="single" w:sz="4" w:space="0" w:color="auto"/>
              <w:bottom w:val="single" w:sz="4" w:space="0" w:color="auto"/>
              <w:right w:val="single" w:sz="4" w:space="0" w:color="auto"/>
            </w:tcBorders>
            <w:vAlign w:val="center"/>
          </w:tcPr>
          <w:p w14:paraId="0492699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Anti-proliferation;</w:t>
            </w:r>
          </w:p>
          <w:p w14:paraId="7FE9D1F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pro-apoptosis</w:t>
            </w:r>
          </w:p>
        </w:tc>
        <w:tc>
          <w:tcPr>
            <w:tcW w:w="467" w:type="pct"/>
            <w:tcBorders>
              <w:top w:val="single" w:sz="4" w:space="0" w:color="auto"/>
              <w:left w:val="single" w:sz="4" w:space="0" w:color="auto"/>
              <w:bottom w:val="single" w:sz="4" w:space="0" w:color="auto"/>
              <w:right w:val="single" w:sz="4" w:space="0" w:color="auto"/>
            </w:tcBorders>
            <w:vAlign w:val="center"/>
          </w:tcPr>
          <w:p w14:paraId="48290A8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Cell Proliferation ELISA;</w:t>
            </w:r>
          </w:p>
          <w:p w14:paraId="6986E65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cytometry;</w:t>
            </w:r>
          </w:p>
          <w:p w14:paraId="773F820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TUNEL assay;</w:t>
            </w:r>
          </w:p>
          <w:p w14:paraId="5A6B378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p w14:paraId="5E3D334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RT-PCR;</w:t>
            </w:r>
          </w:p>
          <w:p w14:paraId="6CE59F8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siRNA transfection;</w:t>
            </w:r>
          </w:p>
          <w:p w14:paraId="4025213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Click-iT lipid peroxidation imaging kit</w:t>
            </w:r>
          </w:p>
        </w:tc>
        <w:tc>
          <w:tcPr>
            <w:tcW w:w="324" w:type="pct"/>
            <w:tcBorders>
              <w:top w:val="single" w:sz="4" w:space="0" w:color="auto"/>
              <w:left w:val="single" w:sz="4" w:space="0" w:color="auto"/>
              <w:bottom w:val="single" w:sz="4" w:space="0" w:color="auto"/>
              <w:right w:val="single" w:sz="4" w:space="0" w:color="auto"/>
            </w:tcBorders>
            <w:vAlign w:val="center"/>
          </w:tcPr>
          <w:p w14:paraId="6B77C62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6CF955C0" w14:textId="77777777" w:rsidR="004A148D" w:rsidRPr="007B52CF" w:rsidRDefault="004A148D" w:rsidP="00CB3B3E">
            <w:pPr>
              <w:topLinePunct/>
              <w:rPr>
                <w:rFonts w:ascii="Times New Roman" w:eastAsia="SimSun" w:hAnsi="Times New Roman" w:cs="Times New Roman"/>
                <w:sz w:val="21"/>
                <w:szCs w:val="21"/>
              </w:rPr>
            </w:pPr>
            <w:bookmarkStart w:id="15" w:name="OLE_LINK17"/>
            <w:r w:rsidRPr="007B52CF">
              <w:rPr>
                <w:rFonts w:ascii="Times New Roman" w:eastAsia="SimSun" w:hAnsi="Times New Roman" w:cs="Times New Roman"/>
                <w:szCs w:val="21"/>
              </w:rPr>
              <w:t>Intraperitoneal injection</w:t>
            </w:r>
            <w:r w:rsidRPr="007B52CF" w:rsidDel="008F7BBD">
              <w:rPr>
                <w:rFonts w:ascii="Times New Roman" w:eastAsia="SimSun" w:hAnsi="Times New Roman" w:cs="Times New Roman"/>
                <w:szCs w:val="21"/>
              </w:rPr>
              <w:t xml:space="preserve"> </w:t>
            </w:r>
            <w:bookmarkEnd w:id="15"/>
          </w:p>
        </w:tc>
        <w:tc>
          <w:tcPr>
            <w:tcW w:w="278" w:type="pct"/>
            <w:tcBorders>
              <w:top w:val="single" w:sz="4" w:space="0" w:color="auto"/>
              <w:left w:val="single" w:sz="4" w:space="0" w:color="auto"/>
              <w:bottom w:val="single" w:sz="4" w:space="0" w:color="auto"/>
              <w:right w:val="single" w:sz="4" w:space="0" w:color="auto"/>
            </w:tcBorders>
            <w:vAlign w:val="center"/>
          </w:tcPr>
          <w:p w14:paraId="345B9E90"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Every 3 days for a total of </w:t>
            </w:r>
          </w:p>
          <w:p w14:paraId="39DEBEDF"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10 times</w:t>
            </w:r>
            <w:r w:rsidRPr="007B52CF" w:rsidDel="008F7BBD">
              <w:rPr>
                <w:rFonts w:ascii="Times New Roman" w:eastAsia="SimSun" w:hAnsi="Times New Roman" w:cs="Times New Roman"/>
                <w:szCs w:val="21"/>
              </w:rPr>
              <w:t xml:space="preserve"> </w:t>
            </w:r>
          </w:p>
        </w:tc>
        <w:tc>
          <w:tcPr>
            <w:tcW w:w="277" w:type="pct"/>
            <w:tcBorders>
              <w:top w:val="single" w:sz="4" w:space="0" w:color="auto"/>
              <w:left w:val="single" w:sz="4" w:space="0" w:color="auto"/>
              <w:bottom w:val="single" w:sz="4" w:space="0" w:color="auto"/>
              <w:right w:val="single" w:sz="4" w:space="0" w:color="auto"/>
            </w:tcBorders>
            <w:vAlign w:val="center"/>
          </w:tcPr>
          <w:p w14:paraId="314D5292"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40 mg/kg</w:t>
            </w:r>
            <w:r w:rsidRPr="007B52CF" w:rsidDel="008F7BBD">
              <w:rPr>
                <w:rFonts w:ascii="Times New Roman" w:eastAsia="SimSun" w:hAnsi="Times New Roman" w:cs="Times New Roman"/>
                <w:szCs w:val="21"/>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7E65718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Vehicle (DMSO)</w:t>
            </w:r>
            <w:r w:rsidRPr="007B52CF" w:rsidDel="008F7BBD">
              <w:rPr>
                <w:rFonts w:ascii="Times New Roman" w:eastAsia="SimSun" w:hAnsi="Times New Roman" w:cs="Times New Roman"/>
                <w:sz w:val="21"/>
                <w:szCs w:val="15"/>
              </w:rPr>
              <w:t xml:space="preserve"> </w:t>
            </w:r>
          </w:p>
          <w:p w14:paraId="14C1DEC7" w14:textId="77777777" w:rsidR="004A148D" w:rsidRPr="007B52CF" w:rsidRDefault="004A148D" w:rsidP="00CB3B3E">
            <w:pPr>
              <w:topLinePunct/>
              <w:rPr>
                <w:rFonts w:ascii="Times New Roman" w:eastAsia="SimSun" w:hAnsi="Times New Roman" w:cs="Times New Roman"/>
                <w:sz w:val="21"/>
                <w:szCs w:val="15"/>
              </w:rPr>
            </w:pPr>
          </w:p>
        </w:tc>
        <w:tc>
          <w:tcPr>
            <w:tcW w:w="231" w:type="pct"/>
            <w:tcBorders>
              <w:top w:val="single" w:sz="4" w:space="0" w:color="auto"/>
              <w:left w:val="single" w:sz="4" w:space="0" w:color="auto"/>
              <w:bottom w:val="single" w:sz="4" w:space="0" w:color="auto"/>
              <w:right w:val="single" w:sz="4" w:space="0" w:color="auto"/>
            </w:tcBorders>
            <w:vAlign w:val="center"/>
          </w:tcPr>
          <w:p w14:paraId="6C8C46BE"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43</w:t>
            </w:r>
          </w:p>
        </w:tc>
      </w:tr>
      <w:tr w:rsidR="004A148D" w:rsidRPr="007B52CF" w14:paraId="41F12E34"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2033445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Myricetin</w:t>
            </w:r>
          </w:p>
        </w:tc>
        <w:tc>
          <w:tcPr>
            <w:tcW w:w="463" w:type="pct"/>
            <w:tcBorders>
              <w:top w:val="single" w:sz="4" w:space="0" w:color="auto"/>
              <w:left w:val="single" w:sz="4" w:space="0" w:color="auto"/>
              <w:bottom w:val="single" w:sz="4" w:space="0" w:color="auto"/>
              <w:right w:val="single" w:sz="4" w:space="0" w:color="auto"/>
            </w:tcBorders>
            <w:vAlign w:val="center"/>
          </w:tcPr>
          <w:p w14:paraId="69D1872F"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VK2/E6E7 and End1/E6E7 cells;</w:t>
            </w:r>
          </w:p>
          <w:p w14:paraId="263BFE2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Female C57BL/6 mice</w:t>
            </w:r>
          </w:p>
        </w:tc>
        <w:tc>
          <w:tcPr>
            <w:tcW w:w="463" w:type="pct"/>
            <w:tcBorders>
              <w:top w:val="single" w:sz="4" w:space="0" w:color="auto"/>
              <w:left w:val="single" w:sz="4" w:space="0" w:color="auto"/>
              <w:bottom w:val="single" w:sz="4" w:space="0" w:color="auto"/>
              <w:right w:val="single" w:sz="4" w:space="0" w:color="auto"/>
            </w:tcBorders>
            <w:vAlign w:val="center"/>
          </w:tcPr>
          <w:p w14:paraId="6691DD1B"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p38MAPK</w:t>
            </w:r>
          </w:p>
        </w:tc>
        <w:tc>
          <w:tcPr>
            <w:tcW w:w="694" w:type="pct"/>
            <w:tcBorders>
              <w:top w:val="single" w:sz="4" w:space="0" w:color="auto"/>
              <w:left w:val="single" w:sz="4" w:space="0" w:color="auto"/>
              <w:bottom w:val="single" w:sz="4" w:space="0" w:color="auto"/>
              <w:right w:val="single" w:sz="4" w:space="0" w:color="auto"/>
            </w:tcBorders>
            <w:vAlign w:val="center"/>
          </w:tcPr>
          <w:p w14:paraId="04DC44D5"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Ccne1 mRNA expression ↓;</w:t>
            </w:r>
          </w:p>
          <w:p w14:paraId="114941B3"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ROS ↑;</w:t>
            </w:r>
          </w:p>
          <w:p w14:paraId="426A2AD9"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calcium ions ↑;</w:t>
            </w:r>
          </w:p>
          <w:p w14:paraId="7DFA90DC"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DNA fragmentation ↑</w:t>
            </w:r>
          </w:p>
        </w:tc>
        <w:tc>
          <w:tcPr>
            <w:tcW w:w="598" w:type="pct"/>
            <w:tcBorders>
              <w:top w:val="single" w:sz="4" w:space="0" w:color="auto"/>
              <w:left w:val="single" w:sz="4" w:space="0" w:color="auto"/>
              <w:bottom w:val="single" w:sz="4" w:space="0" w:color="auto"/>
              <w:right w:val="single" w:sz="4" w:space="0" w:color="auto"/>
            </w:tcBorders>
            <w:vAlign w:val="center"/>
          </w:tcPr>
          <w:p w14:paraId="10943372"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Anti-proliferation;</w:t>
            </w:r>
          </w:p>
          <w:p w14:paraId="20866911" w14:textId="3ED0D8B7" w:rsidR="004A148D" w:rsidRPr="007B52CF" w:rsidRDefault="000735D3" w:rsidP="00CB3B3E">
            <w:pPr>
              <w:widowControl/>
              <w:topLinePunct/>
              <w:spacing w:line="240" w:lineRule="atLeast"/>
              <w:jc w:val="left"/>
              <w:rPr>
                <w:rFonts w:ascii="Times New Roman" w:eastAsia="SimSun" w:hAnsi="Times New Roman" w:cs="Times New Roman"/>
                <w:sz w:val="21"/>
                <w:szCs w:val="15"/>
              </w:rPr>
            </w:pPr>
            <w:r>
              <w:rPr>
                <w:rFonts w:ascii="Times New Roman" w:eastAsia="SimSun" w:hAnsi="Times New Roman" w:cs="Times New Roman"/>
                <w:sz w:val="21"/>
                <w:szCs w:val="15"/>
              </w:rPr>
              <w:t>p</w:t>
            </w:r>
            <w:r w:rsidR="004A148D" w:rsidRPr="007B52CF">
              <w:rPr>
                <w:rFonts w:ascii="Times New Roman" w:eastAsia="SimSun" w:hAnsi="Times New Roman" w:cs="Times New Roman"/>
                <w:sz w:val="21"/>
                <w:szCs w:val="15"/>
              </w:rPr>
              <w:t>ro-apoptosis;</w:t>
            </w:r>
          </w:p>
        </w:tc>
        <w:tc>
          <w:tcPr>
            <w:tcW w:w="467" w:type="pct"/>
            <w:tcBorders>
              <w:top w:val="single" w:sz="4" w:space="0" w:color="auto"/>
              <w:left w:val="single" w:sz="4" w:space="0" w:color="auto"/>
              <w:bottom w:val="single" w:sz="4" w:space="0" w:color="auto"/>
              <w:right w:val="single" w:sz="4" w:space="0" w:color="auto"/>
            </w:tcBorders>
            <w:vAlign w:val="center"/>
          </w:tcPr>
          <w:p w14:paraId="5F79840B"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Cell Proliferation ELISA;</w:t>
            </w:r>
          </w:p>
          <w:p w14:paraId="53CB962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BrdU kit TUNEL assay;</w:t>
            </w:r>
          </w:p>
          <w:p w14:paraId="444C2F2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cytometry;</w:t>
            </w:r>
          </w:p>
          <w:p w14:paraId="39BAEFD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mitochondria staining kit;</w:t>
            </w:r>
          </w:p>
          <w:p w14:paraId="538F2BA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p w14:paraId="368A496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siRNA transfection; RT-PCR</w:t>
            </w:r>
          </w:p>
        </w:tc>
        <w:tc>
          <w:tcPr>
            <w:tcW w:w="324" w:type="pct"/>
            <w:tcBorders>
              <w:top w:val="single" w:sz="4" w:space="0" w:color="auto"/>
              <w:left w:val="single" w:sz="4" w:space="0" w:color="auto"/>
              <w:bottom w:val="single" w:sz="4" w:space="0" w:color="auto"/>
              <w:right w:val="single" w:sz="4" w:space="0" w:color="auto"/>
            </w:tcBorders>
            <w:vAlign w:val="center"/>
          </w:tcPr>
          <w:p w14:paraId="722F0D4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121CFEE3"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Intraperitoneal injection</w:t>
            </w:r>
            <w:r w:rsidRPr="007B52CF" w:rsidDel="008F7BBD">
              <w:rPr>
                <w:rFonts w:ascii="Times New Roman" w:eastAsia="SimSun" w:hAnsi="Times New Roman" w:cs="Times New Roman"/>
                <w:szCs w:val="21"/>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14:paraId="7D6B16D0"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Every 3 days for a month</w:t>
            </w:r>
          </w:p>
          <w:p w14:paraId="10572D4A" w14:textId="77777777" w:rsidR="004A148D" w:rsidRPr="007B52CF" w:rsidRDefault="004A148D" w:rsidP="00CB3B3E">
            <w:pPr>
              <w:topLinePunct/>
              <w:rPr>
                <w:rFonts w:ascii="Times New Roman" w:eastAsia="SimSun" w:hAnsi="Times New Roman" w:cs="Times New Roman"/>
                <w:sz w:val="21"/>
                <w:szCs w:val="21"/>
              </w:rPr>
            </w:pPr>
          </w:p>
        </w:tc>
        <w:tc>
          <w:tcPr>
            <w:tcW w:w="277" w:type="pct"/>
            <w:tcBorders>
              <w:top w:val="single" w:sz="4" w:space="0" w:color="auto"/>
              <w:left w:val="single" w:sz="4" w:space="0" w:color="auto"/>
              <w:bottom w:val="single" w:sz="4" w:space="0" w:color="auto"/>
              <w:right w:val="single" w:sz="4" w:space="0" w:color="auto"/>
            </w:tcBorders>
            <w:vAlign w:val="center"/>
          </w:tcPr>
          <w:p w14:paraId="7B712FF1"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30 mg/kg</w:t>
            </w:r>
            <w:r w:rsidRPr="007B52CF" w:rsidDel="008F7BBD">
              <w:rPr>
                <w:rFonts w:ascii="Times New Roman" w:eastAsia="SimSun" w:hAnsi="Times New Roman" w:cs="Times New Roman"/>
                <w:szCs w:val="21"/>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40493C5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DMSO </w:t>
            </w:r>
          </w:p>
        </w:tc>
        <w:tc>
          <w:tcPr>
            <w:tcW w:w="231" w:type="pct"/>
            <w:tcBorders>
              <w:top w:val="single" w:sz="4" w:space="0" w:color="auto"/>
              <w:left w:val="single" w:sz="4" w:space="0" w:color="auto"/>
              <w:bottom w:val="single" w:sz="4" w:space="0" w:color="auto"/>
              <w:right w:val="single" w:sz="4" w:space="0" w:color="auto"/>
            </w:tcBorders>
            <w:vAlign w:val="center"/>
          </w:tcPr>
          <w:p w14:paraId="549DB9E3"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44</w:t>
            </w:r>
          </w:p>
        </w:tc>
      </w:tr>
      <w:tr w:rsidR="004A148D" w:rsidRPr="007B52CF" w14:paraId="74A787D4"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5C865A9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Naringenin</w:t>
            </w:r>
          </w:p>
        </w:tc>
        <w:tc>
          <w:tcPr>
            <w:tcW w:w="463" w:type="pct"/>
            <w:tcBorders>
              <w:top w:val="single" w:sz="4" w:space="0" w:color="auto"/>
              <w:left w:val="single" w:sz="4" w:space="0" w:color="auto"/>
              <w:bottom w:val="single" w:sz="4" w:space="0" w:color="auto"/>
              <w:right w:val="single" w:sz="4" w:space="0" w:color="auto"/>
            </w:tcBorders>
            <w:vAlign w:val="center"/>
          </w:tcPr>
          <w:p w14:paraId="294DC9D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Adult female SD rats</w:t>
            </w:r>
          </w:p>
        </w:tc>
        <w:tc>
          <w:tcPr>
            <w:tcW w:w="463" w:type="pct"/>
            <w:tcBorders>
              <w:top w:val="single" w:sz="4" w:space="0" w:color="auto"/>
              <w:left w:val="single" w:sz="4" w:space="0" w:color="auto"/>
              <w:bottom w:val="single" w:sz="4" w:space="0" w:color="auto"/>
              <w:right w:val="single" w:sz="4" w:space="0" w:color="auto"/>
            </w:tcBorders>
            <w:vAlign w:val="center"/>
          </w:tcPr>
          <w:p w14:paraId="284604EB"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MAPK and AKT;</w:t>
            </w:r>
          </w:p>
          <w:p w14:paraId="213778D9"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Nrf2/HO1/NQO1/Keap1</w:t>
            </w:r>
          </w:p>
        </w:tc>
        <w:tc>
          <w:tcPr>
            <w:tcW w:w="694" w:type="pct"/>
            <w:tcBorders>
              <w:top w:val="single" w:sz="4" w:space="0" w:color="auto"/>
              <w:left w:val="single" w:sz="4" w:space="0" w:color="auto"/>
              <w:bottom w:val="single" w:sz="4" w:space="0" w:color="auto"/>
              <w:right w:val="single" w:sz="4" w:space="0" w:color="auto"/>
            </w:tcBorders>
            <w:vAlign w:val="center"/>
          </w:tcPr>
          <w:p w14:paraId="6823EFA0"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VEGF ↓;</w:t>
            </w:r>
          </w:p>
          <w:p w14:paraId="45ACC250"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loss of MMP;</w:t>
            </w:r>
          </w:p>
          <w:p w14:paraId="0FA75434"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MMP-2, MMP9 ↓;</w:t>
            </w:r>
          </w:p>
          <w:p w14:paraId="2155F9E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ROS ↑;</w:t>
            </w:r>
          </w:p>
          <w:p w14:paraId="7A60D06E"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TNF-α, Bcl-2, NO ↓</w:t>
            </w:r>
            <w:r w:rsidRPr="007B52CF">
              <w:rPr>
                <w:rFonts w:ascii="Times New Roman" w:eastAsia="SimSun" w:hAnsi="Times New Roman" w:cs="Times New Roman"/>
                <w:sz w:val="21"/>
                <w:szCs w:val="15"/>
              </w:rPr>
              <w:t>；</w:t>
            </w:r>
          </w:p>
          <w:p w14:paraId="6F291108"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Caspase-3, Cyt-c ↑;</w:t>
            </w:r>
          </w:p>
          <w:p w14:paraId="157F508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Nrf2, HO1</w:t>
            </w:r>
            <w:r w:rsidRPr="007B52CF">
              <w:rPr>
                <w:rFonts w:ascii="Times New Roman" w:eastAsia="SimSun" w:hAnsi="Times New Roman" w:cs="Times New Roman"/>
                <w:sz w:val="21"/>
                <w:szCs w:val="15"/>
              </w:rPr>
              <w:t>、</w:t>
            </w:r>
            <w:r w:rsidRPr="007B52CF">
              <w:rPr>
                <w:rFonts w:ascii="Times New Roman" w:eastAsia="SimSun" w:hAnsi="Times New Roman" w:cs="Times New Roman"/>
                <w:sz w:val="21"/>
                <w:szCs w:val="15"/>
              </w:rPr>
              <w:t>NQO1 ↓;</w:t>
            </w:r>
          </w:p>
          <w:p w14:paraId="5040FED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Keap1 ↑</w:t>
            </w:r>
          </w:p>
        </w:tc>
        <w:tc>
          <w:tcPr>
            <w:tcW w:w="598" w:type="pct"/>
            <w:tcBorders>
              <w:top w:val="single" w:sz="4" w:space="0" w:color="auto"/>
              <w:left w:val="single" w:sz="4" w:space="0" w:color="auto"/>
              <w:bottom w:val="single" w:sz="4" w:space="0" w:color="auto"/>
              <w:right w:val="single" w:sz="4" w:space="0" w:color="auto"/>
            </w:tcBorders>
            <w:vAlign w:val="center"/>
          </w:tcPr>
          <w:p w14:paraId="687C8578"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Pro-apoptosis;</w:t>
            </w:r>
          </w:p>
          <w:p w14:paraId="0C193BDE" w14:textId="6D16B148"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w:t>
            </w:r>
            <w:r w:rsidR="000735D3">
              <w:rPr>
                <w:rFonts w:ascii="Times New Roman" w:eastAsia="SimSun" w:hAnsi="Times New Roman" w:cs="Times New Roman"/>
                <w:sz w:val="21"/>
                <w:szCs w:val="15"/>
              </w:rPr>
              <w:t>t</w:t>
            </w:r>
            <w:r w:rsidRPr="007B52CF">
              <w:rPr>
                <w:rFonts w:ascii="Times New Roman" w:eastAsia="SimSun" w:hAnsi="Times New Roman" w:cs="Times New Roman"/>
                <w:sz w:val="21"/>
                <w:szCs w:val="15"/>
              </w:rPr>
              <w:t>i-invasi</w:t>
            </w:r>
            <w:r w:rsidR="000735D3">
              <w:rPr>
                <w:rFonts w:ascii="Times New Roman" w:eastAsia="SimSun" w:hAnsi="Times New Roman" w:cs="Times New Roman"/>
                <w:sz w:val="21"/>
                <w:szCs w:val="15"/>
              </w:rPr>
              <w:t>o</w:t>
            </w:r>
            <w:r w:rsidRPr="007B52CF">
              <w:rPr>
                <w:rFonts w:ascii="Times New Roman" w:eastAsia="SimSun" w:hAnsi="Times New Roman" w:cs="Times New Roman"/>
                <w:sz w:val="21"/>
                <w:szCs w:val="15"/>
              </w:rPr>
              <w:t>n;</w:t>
            </w:r>
          </w:p>
          <w:p w14:paraId="3F1A5D02"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antioxidant;</w:t>
            </w:r>
          </w:p>
          <w:p w14:paraId="716EF9C1"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anti-proliferation;</w:t>
            </w:r>
          </w:p>
          <w:p w14:paraId="49704DC2" w14:textId="77777777" w:rsidR="004A148D" w:rsidRPr="007B52CF" w:rsidRDefault="004A148D" w:rsidP="00CB3B3E">
            <w:pPr>
              <w:widowControl/>
              <w:topLinePunct/>
              <w:spacing w:line="240" w:lineRule="atLeast"/>
              <w:jc w:val="lef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anti-inflammation;</w:t>
            </w:r>
          </w:p>
          <w:p w14:paraId="7463F40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anti-angiogenesis</w:t>
            </w:r>
          </w:p>
        </w:tc>
        <w:tc>
          <w:tcPr>
            <w:tcW w:w="467" w:type="pct"/>
            <w:tcBorders>
              <w:top w:val="single" w:sz="4" w:space="0" w:color="auto"/>
              <w:left w:val="single" w:sz="4" w:space="0" w:color="auto"/>
              <w:bottom w:val="single" w:sz="4" w:space="0" w:color="auto"/>
              <w:right w:val="single" w:sz="4" w:space="0" w:color="auto"/>
            </w:tcBorders>
            <w:vAlign w:val="center"/>
          </w:tcPr>
          <w:p w14:paraId="39948CC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H&amp;E;</w:t>
            </w:r>
          </w:p>
          <w:p w14:paraId="12E8793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IHC;</w:t>
            </w:r>
          </w:p>
          <w:p w14:paraId="7B7E25A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ELISA;</w:t>
            </w:r>
          </w:p>
          <w:p w14:paraId="3177D4E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Griess reagent system kit;</w:t>
            </w:r>
          </w:p>
          <w:p w14:paraId="5D30972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MTT;</w:t>
            </w:r>
          </w:p>
          <w:p w14:paraId="2C22EA0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cytometer;</w:t>
            </w:r>
          </w:p>
          <w:p w14:paraId="527950A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Transwell Migration Assay;</w:t>
            </w:r>
          </w:p>
          <w:p w14:paraId="1319154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tc>
        <w:tc>
          <w:tcPr>
            <w:tcW w:w="324" w:type="pct"/>
            <w:tcBorders>
              <w:top w:val="single" w:sz="4" w:space="0" w:color="auto"/>
              <w:left w:val="single" w:sz="4" w:space="0" w:color="auto"/>
              <w:bottom w:val="single" w:sz="4" w:space="0" w:color="auto"/>
              <w:right w:val="single" w:sz="4" w:space="0" w:color="auto"/>
            </w:tcBorders>
            <w:vAlign w:val="center"/>
          </w:tcPr>
          <w:p w14:paraId="4451239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Dienogest (0.3 mg/kg)</w:t>
            </w:r>
          </w:p>
        </w:tc>
        <w:tc>
          <w:tcPr>
            <w:tcW w:w="372" w:type="pct"/>
            <w:tcBorders>
              <w:top w:val="single" w:sz="4" w:space="0" w:color="auto"/>
              <w:left w:val="single" w:sz="4" w:space="0" w:color="auto"/>
              <w:bottom w:val="single" w:sz="4" w:space="0" w:color="auto"/>
              <w:right w:val="single" w:sz="4" w:space="0" w:color="auto"/>
            </w:tcBorders>
            <w:vAlign w:val="center"/>
          </w:tcPr>
          <w:p w14:paraId="77D06FC3"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Oral</w:t>
            </w:r>
            <w:r w:rsidRPr="007B52CF" w:rsidDel="008F7BBD">
              <w:rPr>
                <w:rFonts w:ascii="Times New Roman" w:eastAsia="SimSun" w:hAnsi="Times New Roman" w:cs="Times New Roman"/>
                <w:szCs w:val="21"/>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14:paraId="125C865A"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Once a day for 3 weeks</w:t>
            </w:r>
            <w:r w:rsidRPr="007B52CF" w:rsidDel="008F7BBD">
              <w:rPr>
                <w:rFonts w:ascii="Times New Roman" w:eastAsia="SimSun" w:hAnsi="Times New Roman" w:cs="Times New Roman"/>
                <w:szCs w:val="21"/>
              </w:rPr>
              <w:t xml:space="preserve"> </w:t>
            </w:r>
          </w:p>
        </w:tc>
        <w:tc>
          <w:tcPr>
            <w:tcW w:w="277" w:type="pct"/>
            <w:tcBorders>
              <w:top w:val="single" w:sz="4" w:space="0" w:color="auto"/>
              <w:left w:val="single" w:sz="4" w:space="0" w:color="auto"/>
              <w:bottom w:val="single" w:sz="4" w:space="0" w:color="auto"/>
              <w:right w:val="single" w:sz="4" w:space="0" w:color="auto"/>
            </w:tcBorders>
            <w:vAlign w:val="center"/>
          </w:tcPr>
          <w:p w14:paraId="029ADD93"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50 mg/kg</w:t>
            </w:r>
            <w:r w:rsidRPr="007B52CF" w:rsidDel="008F7BBD">
              <w:rPr>
                <w:rFonts w:ascii="Times New Roman" w:eastAsia="SimSun" w:hAnsi="Times New Roman" w:cs="Times New Roman"/>
                <w:szCs w:val="21"/>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0A3310B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Vehicle</w:t>
            </w:r>
          </w:p>
        </w:tc>
        <w:tc>
          <w:tcPr>
            <w:tcW w:w="231" w:type="pct"/>
            <w:tcBorders>
              <w:top w:val="single" w:sz="4" w:space="0" w:color="auto"/>
              <w:left w:val="single" w:sz="4" w:space="0" w:color="auto"/>
              <w:bottom w:val="single" w:sz="4" w:space="0" w:color="auto"/>
              <w:right w:val="single" w:sz="4" w:space="0" w:color="auto"/>
            </w:tcBorders>
            <w:vAlign w:val="center"/>
          </w:tcPr>
          <w:p w14:paraId="64142A4C"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45</w:t>
            </w:r>
          </w:p>
        </w:tc>
      </w:tr>
      <w:tr w:rsidR="004A148D" w:rsidRPr="007B52CF" w14:paraId="095D8B78"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5A12C5F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Naringenin</w:t>
            </w:r>
          </w:p>
        </w:tc>
        <w:tc>
          <w:tcPr>
            <w:tcW w:w="463" w:type="pct"/>
            <w:tcBorders>
              <w:top w:val="single" w:sz="4" w:space="0" w:color="auto"/>
              <w:left w:val="single" w:sz="4" w:space="0" w:color="auto"/>
              <w:bottom w:val="single" w:sz="4" w:space="0" w:color="auto"/>
              <w:right w:val="single" w:sz="4" w:space="0" w:color="auto"/>
            </w:tcBorders>
            <w:vAlign w:val="center"/>
          </w:tcPr>
          <w:p w14:paraId="1D40F7E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VK2/E6E7 and End1/E6E7 cells</w:t>
            </w:r>
          </w:p>
        </w:tc>
        <w:tc>
          <w:tcPr>
            <w:tcW w:w="463" w:type="pct"/>
            <w:tcBorders>
              <w:top w:val="single" w:sz="4" w:space="0" w:color="auto"/>
              <w:left w:val="single" w:sz="4" w:space="0" w:color="auto"/>
              <w:bottom w:val="single" w:sz="4" w:space="0" w:color="auto"/>
              <w:right w:val="single" w:sz="4" w:space="0" w:color="auto"/>
            </w:tcBorders>
            <w:vAlign w:val="center"/>
          </w:tcPr>
          <w:p w14:paraId="6072759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MAPK</w:t>
            </w:r>
          </w:p>
          <w:p w14:paraId="2214F4B3"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and AKT</w:t>
            </w:r>
          </w:p>
        </w:tc>
        <w:tc>
          <w:tcPr>
            <w:tcW w:w="694" w:type="pct"/>
            <w:tcBorders>
              <w:top w:val="single" w:sz="4" w:space="0" w:color="auto"/>
              <w:left w:val="single" w:sz="4" w:space="0" w:color="auto"/>
              <w:bottom w:val="single" w:sz="4" w:space="0" w:color="auto"/>
              <w:right w:val="single" w:sz="4" w:space="0" w:color="auto"/>
            </w:tcBorders>
            <w:vAlign w:val="center"/>
          </w:tcPr>
          <w:p w14:paraId="18FC334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ROS ↑;</w:t>
            </w:r>
          </w:p>
          <w:p w14:paraId="1E47B96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BAX ↑;</w:t>
            </w:r>
          </w:p>
          <w:p w14:paraId="40A08E5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eIF2α, IRE1α, GADD153, GRP78 proteins ↑;</w:t>
            </w:r>
          </w:p>
          <w:p w14:paraId="6A827FD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PCNA ↓;</w:t>
            </w:r>
          </w:p>
          <w:p w14:paraId="2B6F573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Depolarization of MMP</w:t>
            </w:r>
          </w:p>
          <w:p w14:paraId="69709E7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cell cycle arrest</w:t>
            </w:r>
          </w:p>
        </w:tc>
        <w:tc>
          <w:tcPr>
            <w:tcW w:w="598" w:type="pct"/>
            <w:tcBorders>
              <w:top w:val="single" w:sz="4" w:space="0" w:color="auto"/>
              <w:left w:val="single" w:sz="4" w:space="0" w:color="auto"/>
              <w:bottom w:val="single" w:sz="4" w:space="0" w:color="auto"/>
              <w:right w:val="single" w:sz="4" w:space="0" w:color="auto"/>
            </w:tcBorders>
            <w:vAlign w:val="center"/>
          </w:tcPr>
          <w:p w14:paraId="207CD0E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Pro-apoptosis;</w:t>
            </w:r>
          </w:p>
          <w:p w14:paraId="6F6780F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anti-proliferation; ERS</w:t>
            </w:r>
          </w:p>
        </w:tc>
        <w:tc>
          <w:tcPr>
            <w:tcW w:w="467" w:type="pct"/>
            <w:tcBorders>
              <w:top w:val="single" w:sz="4" w:space="0" w:color="auto"/>
              <w:left w:val="single" w:sz="4" w:space="0" w:color="auto"/>
              <w:bottom w:val="single" w:sz="4" w:space="0" w:color="auto"/>
              <w:right w:val="single" w:sz="4" w:space="0" w:color="auto"/>
            </w:tcBorders>
            <w:vAlign w:val="center"/>
          </w:tcPr>
          <w:p w14:paraId="70CC5DE6"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TUNEL;</w:t>
            </w:r>
          </w:p>
          <w:p w14:paraId="6B3B214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invasion assays;</w:t>
            </w:r>
          </w:p>
          <w:p w14:paraId="5678DA8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p w14:paraId="7564C50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cytometry;</w:t>
            </w:r>
          </w:p>
          <w:p w14:paraId="35E8C3F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Cell Proliferation ELISA; Mitochondria staining kit;</w:t>
            </w:r>
          </w:p>
          <w:p w14:paraId="3DB39E5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Click-iT lipid peroxidation imaging kit</w:t>
            </w:r>
          </w:p>
        </w:tc>
        <w:tc>
          <w:tcPr>
            <w:tcW w:w="324" w:type="pct"/>
            <w:tcBorders>
              <w:top w:val="single" w:sz="4" w:space="0" w:color="auto"/>
              <w:left w:val="single" w:sz="4" w:space="0" w:color="auto"/>
              <w:bottom w:val="single" w:sz="4" w:space="0" w:color="auto"/>
              <w:right w:val="single" w:sz="4" w:space="0" w:color="auto"/>
            </w:tcBorders>
            <w:vAlign w:val="center"/>
          </w:tcPr>
          <w:p w14:paraId="2ECE833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438CA860"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8" w:type="pct"/>
            <w:tcBorders>
              <w:top w:val="single" w:sz="4" w:space="0" w:color="auto"/>
              <w:left w:val="single" w:sz="4" w:space="0" w:color="auto"/>
              <w:bottom w:val="single" w:sz="4" w:space="0" w:color="auto"/>
              <w:right w:val="single" w:sz="4" w:space="0" w:color="auto"/>
            </w:tcBorders>
            <w:vAlign w:val="center"/>
          </w:tcPr>
          <w:p w14:paraId="06244B16"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7" w:type="pct"/>
            <w:tcBorders>
              <w:top w:val="single" w:sz="4" w:space="0" w:color="auto"/>
              <w:left w:val="single" w:sz="4" w:space="0" w:color="auto"/>
              <w:bottom w:val="single" w:sz="4" w:space="0" w:color="auto"/>
              <w:right w:val="single" w:sz="4" w:space="0" w:color="auto"/>
            </w:tcBorders>
            <w:vAlign w:val="center"/>
          </w:tcPr>
          <w:p w14:paraId="39614729"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416" w:type="pct"/>
            <w:tcBorders>
              <w:top w:val="single" w:sz="4" w:space="0" w:color="auto"/>
              <w:left w:val="single" w:sz="4" w:space="0" w:color="auto"/>
              <w:bottom w:val="single" w:sz="4" w:space="0" w:color="auto"/>
              <w:right w:val="single" w:sz="4" w:space="0" w:color="auto"/>
            </w:tcBorders>
            <w:vAlign w:val="center"/>
          </w:tcPr>
          <w:p w14:paraId="63F3C443" w14:textId="77777777" w:rsidR="004A148D" w:rsidRPr="007B52CF" w:rsidRDefault="004A148D" w:rsidP="00CB3B3E">
            <w:pPr>
              <w:topLinePunct/>
              <w:rPr>
                <w:rFonts w:ascii="Times New Roman" w:eastAsia="SimSun" w:hAnsi="Times New Roman" w:cs="Times New Roman"/>
                <w:sz w:val="21"/>
                <w:szCs w:val="15"/>
              </w:rPr>
            </w:pPr>
            <w:bookmarkStart w:id="16" w:name="OLE_LINK19"/>
            <w:r w:rsidRPr="007B52CF">
              <w:rPr>
                <w:rFonts w:ascii="Times New Roman" w:eastAsia="SimSun" w:hAnsi="Times New Roman" w:cs="Times New Roman"/>
                <w:sz w:val="21"/>
                <w:szCs w:val="15"/>
              </w:rPr>
              <w:t>Vehicle</w:t>
            </w:r>
            <w:bookmarkEnd w:id="16"/>
          </w:p>
        </w:tc>
        <w:tc>
          <w:tcPr>
            <w:tcW w:w="231" w:type="pct"/>
            <w:tcBorders>
              <w:top w:val="single" w:sz="4" w:space="0" w:color="auto"/>
              <w:left w:val="single" w:sz="4" w:space="0" w:color="auto"/>
              <w:bottom w:val="single" w:sz="4" w:space="0" w:color="auto"/>
              <w:right w:val="single" w:sz="4" w:space="0" w:color="auto"/>
            </w:tcBorders>
            <w:vAlign w:val="center"/>
          </w:tcPr>
          <w:p w14:paraId="19BD2C6A"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46</w:t>
            </w:r>
          </w:p>
        </w:tc>
      </w:tr>
      <w:tr w:rsidR="004A148D" w:rsidRPr="007B52CF" w14:paraId="424B0E10"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64BC2D7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Nobiletin</w:t>
            </w:r>
          </w:p>
        </w:tc>
        <w:tc>
          <w:tcPr>
            <w:tcW w:w="463" w:type="pct"/>
            <w:tcBorders>
              <w:top w:val="single" w:sz="4" w:space="0" w:color="auto"/>
              <w:left w:val="single" w:sz="4" w:space="0" w:color="auto"/>
              <w:bottom w:val="single" w:sz="4" w:space="0" w:color="auto"/>
              <w:right w:val="single" w:sz="4" w:space="0" w:color="auto"/>
            </w:tcBorders>
            <w:vAlign w:val="center"/>
          </w:tcPr>
          <w:p w14:paraId="22293B3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HEK293 cells;</w:t>
            </w:r>
          </w:p>
          <w:p w14:paraId="22D2B3E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endometriotic stromal cells;</w:t>
            </w:r>
          </w:p>
          <w:p w14:paraId="084BB05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C57BL/6 </w:t>
            </w:r>
          </w:p>
          <w:p w14:paraId="5AB86E7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female mice </w:t>
            </w:r>
          </w:p>
        </w:tc>
        <w:tc>
          <w:tcPr>
            <w:tcW w:w="463" w:type="pct"/>
            <w:tcBorders>
              <w:top w:val="single" w:sz="4" w:space="0" w:color="auto"/>
              <w:left w:val="single" w:sz="4" w:space="0" w:color="auto"/>
              <w:bottom w:val="single" w:sz="4" w:space="0" w:color="auto"/>
              <w:right w:val="single" w:sz="4" w:space="0" w:color="auto"/>
            </w:tcBorders>
            <w:vAlign w:val="center"/>
          </w:tcPr>
          <w:p w14:paraId="7071BC6A"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NF-κB</w:t>
            </w:r>
          </w:p>
        </w:tc>
        <w:tc>
          <w:tcPr>
            <w:tcW w:w="694" w:type="pct"/>
            <w:tcBorders>
              <w:top w:val="single" w:sz="4" w:space="0" w:color="auto"/>
              <w:left w:val="single" w:sz="4" w:space="0" w:color="auto"/>
              <w:bottom w:val="single" w:sz="4" w:space="0" w:color="auto"/>
              <w:right w:val="single" w:sz="4" w:space="0" w:color="auto"/>
            </w:tcBorders>
            <w:vAlign w:val="center"/>
          </w:tcPr>
          <w:p w14:paraId="565626C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PCNA, VEGF ↓;</w:t>
            </w:r>
          </w:p>
          <w:p w14:paraId="421A1B9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E-cadherin ↑;</w:t>
            </w:r>
          </w:p>
          <w:p w14:paraId="7EA09F3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IL-6, IL-1β, TNF-α ↓;</w:t>
            </w:r>
          </w:p>
          <w:p w14:paraId="7309898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MMP-1 and MMP-3 ↓;</w:t>
            </w:r>
          </w:p>
          <w:p w14:paraId="4FEECE7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IKKs ↓;</w:t>
            </w:r>
          </w:p>
          <w:p w14:paraId="1772DEB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lesion size and hotplate latency ↓</w:t>
            </w:r>
          </w:p>
        </w:tc>
        <w:tc>
          <w:tcPr>
            <w:tcW w:w="598" w:type="pct"/>
            <w:tcBorders>
              <w:top w:val="single" w:sz="4" w:space="0" w:color="auto"/>
              <w:left w:val="single" w:sz="4" w:space="0" w:color="auto"/>
              <w:bottom w:val="single" w:sz="4" w:space="0" w:color="auto"/>
              <w:right w:val="single" w:sz="4" w:space="0" w:color="auto"/>
            </w:tcBorders>
            <w:vAlign w:val="center"/>
          </w:tcPr>
          <w:p w14:paraId="2CD7745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Anti-angiogenesis;</w:t>
            </w:r>
          </w:p>
          <w:p w14:paraId="60960CB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w:t>
            </w:r>
          </w:p>
        </w:tc>
        <w:tc>
          <w:tcPr>
            <w:tcW w:w="467" w:type="pct"/>
            <w:tcBorders>
              <w:top w:val="single" w:sz="4" w:space="0" w:color="auto"/>
              <w:left w:val="single" w:sz="4" w:space="0" w:color="auto"/>
              <w:bottom w:val="single" w:sz="4" w:space="0" w:color="auto"/>
              <w:right w:val="single" w:sz="4" w:space="0" w:color="auto"/>
            </w:tcBorders>
            <w:vAlign w:val="center"/>
          </w:tcPr>
          <w:p w14:paraId="777362CF"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Immunostaining;</w:t>
            </w:r>
          </w:p>
          <w:p w14:paraId="20A2893A"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RT-PCR;</w:t>
            </w:r>
          </w:p>
          <w:p w14:paraId="16772A73"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blotting;</w:t>
            </w:r>
          </w:p>
          <w:p w14:paraId="74A42FFA"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Transfection;</w:t>
            </w:r>
          </w:p>
          <w:p w14:paraId="59D17E7B"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immunochemistry;</w:t>
            </w:r>
          </w:p>
          <w:p w14:paraId="54EE2DD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hotplate test;</w:t>
            </w:r>
          </w:p>
          <w:p w14:paraId="5061864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Luciferase assay</w:t>
            </w:r>
          </w:p>
        </w:tc>
        <w:tc>
          <w:tcPr>
            <w:tcW w:w="324" w:type="pct"/>
            <w:tcBorders>
              <w:top w:val="single" w:sz="4" w:space="0" w:color="auto"/>
              <w:left w:val="single" w:sz="4" w:space="0" w:color="auto"/>
              <w:bottom w:val="single" w:sz="4" w:space="0" w:color="auto"/>
              <w:right w:val="single" w:sz="4" w:space="0" w:color="auto"/>
            </w:tcBorders>
            <w:vAlign w:val="center"/>
          </w:tcPr>
          <w:p w14:paraId="4869C86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1D3928FA"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Intraperitoneal injection</w:t>
            </w:r>
            <w:r w:rsidRPr="007B52CF" w:rsidDel="00F66784">
              <w:rPr>
                <w:rFonts w:ascii="Times New Roman" w:eastAsia="SimSun" w:hAnsi="Times New Roman" w:cs="Times New Roman"/>
                <w:szCs w:val="21"/>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14:paraId="34E5BC56" w14:textId="77777777" w:rsidR="004A148D" w:rsidRPr="007B52CF" w:rsidRDefault="004A148D" w:rsidP="00CB3B3E">
            <w:pPr>
              <w:topLinePunct/>
              <w:rPr>
                <w:rFonts w:ascii="Times New Roman" w:eastAsia="SimSun" w:hAnsi="Times New Roman" w:cs="Times New Roman"/>
                <w:sz w:val="21"/>
                <w:szCs w:val="21"/>
              </w:rPr>
            </w:pPr>
            <w:bookmarkStart w:id="17" w:name="OLE_LINK18"/>
            <w:r w:rsidRPr="007B52CF">
              <w:rPr>
                <w:rFonts w:ascii="Times New Roman" w:eastAsia="SimSun" w:hAnsi="Times New Roman" w:cs="Times New Roman"/>
                <w:szCs w:val="21"/>
              </w:rPr>
              <w:t>Once a day for 4 weeks</w:t>
            </w:r>
            <w:r w:rsidRPr="007B52CF" w:rsidDel="00F66784">
              <w:rPr>
                <w:rFonts w:ascii="Times New Roman" w:eastAsia="SimSun" w:hAnsi="Times New Roman" w:cs="Times New Roman"/>
                <w:szCs w:val="21"/>
              </w:rPr>
              <w:t xml:space="preserve"> </w:t>
            </w:r>
            <w:bookmarkEnd w:id="17"/>
          </w:p>
        </w:tc>
        <w:tc>
          <w:tcPr>
            <w:tcW w:w="277" w:type="pct"/>
            <w:tcBorders>
              <w:top w:val="single" w:sz="4" w:space="0" w:color="auto"/>
              <w:left w:val="single" w:sz="4" w:space="0" w:color="auto"/>
              <w:bottom w:val="single" w:sz="4" w:space="0" w:color="auto"/>
              <w:right w:val="single" w:sz="4" w:space="0" w:color="auto"/>
            </w:tcBorders>
            <w:vAlign w:val="center"/>
          </w:tcPr>
          <w:p w14:paraId="6C770DF3"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10 mg/kg; 20 mg/kg</w:t>
            </w:r>
            <w:r w:rsidRPr="007B52CF" w:rsidDel="00F66784">
              <w:rPr>
                <w:rFonts w:ascii="Times New Roman" w:eastAsia="SimSun" w:hAnsi="Times New Roman" w:cs="Times New Roman"/>
                <w:szCs w:val="21"/>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2E5F13E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Not mentioned</w:t>
            </w:r>
          </w:p>
        </w:tc>
        <w:tc>
          <w:tcPr>
            <w:tcW w:w="231" w:type="pct"/>
            <w:tcBorders>
              <w:top w:val="single" w:sz="4" w:space="0" w:color="auto"/>
              <w:left w:val="single" w:sz="4" w:space="0" w:color="auto"/>
              <w:bottom w:val="single" w:sz="4" w:space="0" w:color="auto"/>
              <w:right w:val="single" w:sz="4" w:space="0" w:color="auto"/>
            </w:tcBorders>
            <w:vAlign w:val="center"/>
          </w:tcPr>
          <w:p w14:paraId="108B1255"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47</w:t>
            </w:r>
          </w:p>
        </w:tc>
      </w:tr>
      <w:tr w:rsidR="004A148D" w:rsidRPr="007B52CF" w14:paraId="32082072"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546744B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5"/>
              </w:rPr>
              <w:t>Oleuropei</w:t>
            </w:r>
            <w:r w:rsidRPr="007B52CF">
              <w:rPr>
                <w:rFonts w:ascii="Times New Roman" w:eastAsia="SimSun" w:hAnsi="Times New Roman" w:cs="Times New Roman"/>
                <w:spacing w:val="12"/>
                <w:sz w:val="21"/>
                <w:szCs w:val="15"/>
              </w:rPr>
              <w:lastRenderedPageBreak/>
              <w:t>n</w:t>
            </w:r>
          </w:p>
        </w:tc>
        <w:tc>
          <w:tcPr>
            <w:tcW w:w="463" w:type="pct"/>
            <w:tcBorders>
              <w:top w:val="single" w:sz="4" w:space="0" w:color="auto"/>
              <w:left w:val="single" w:sz="4" w:space="0" w:color="auto"/>
              <w:bottom w:val="single" w:sz="4" w:space="0" w:color="auto"/>
              <w:right w:val="single" w:sz="4" w:space="0" w:color="auto"/>
            </w:tcBorders>
            <w:vAlign w:val="center"/>
          </w:tcPr>
          <w:p w14:paraId="18C41692" w14:textId="77777777" w:rsidR="004A148D" w:rsidRPr="007B52CF" w:rsidRDefault="004A148D" w:rsidP="00CB3B3E">
            <w:pPr>
              <w:topLinePunct/>
              <w:rPr>
                <w:rFonts w:ascii="Times New Roman" w:eastAsia="SimSun" w:hAnsi="Times New Roman" w:cs="Times New Roman"/>
                <w:spacing w:val="12"/>
                <w:kern w:val="2"/>
                <w:sz w:val="21"/>
                <w:szCs w:val="15"/>
              </w:rPr>
            </w:pPr>
            <w:r w:rsidRPr="007B52CF">
              <w:rPr>
                <w:rFonts w:ascii="Times New Roman" w:eastAsia="SimSun" w:hAnsi="Times New Roman" w:cs="Times New Roman"/>
                <w:spacing w:val="12"/>
                <w:sz w:val="21"/>
                <w:szCs w:val="15"/>
              </w:rPr>
              <w:lastRenderedPageBreak/>
              <w:t>C57BL/6 J;</w:t>
            </w:r>
          </w:p>
          <w:p w14:paraId="35A29CB5" w14:textId="77777777" w:rsidR="004A148D" w:rsidRPr="007B52CF" w:rsidRDefault="004A148D" w:rsidP="00CB3B3E">
            <w:pPr>
              <w:topLinePunct/>
              <w:rPr>
                <w:rFonts w:ascii="Times New Roman" w:eastAsia="SimSun" w:hAnsi="Times New Roman" w:cs="Times New Roman"/>
                <w:spacing w:val="12"/>
                <w:sz w:val="21"/>
                <w:szCs w:val="15"/>
              </w:rPr>
            </w:pPr>
            <w:r w:rsidRPr="007B52CF">
              <w:rPr>
                <w:rFonts w:ascii="Times New Roman" w:eastAsia="SimSun" w:hAnsi="Times New Roman" w:cs="Times New Roman"/>
                <w:spacing w:val="12"/>
                <w:sz w:val="21"/>
                <w:szCs w:val="15"/>
              </w:rPr>
              <w:lastRenderedPageBreak/>
              <w:t>SCID female mice;</w:t>
            </w:r>
          </w:p>
          <w:p w14:paraId="3A62920A" w14:textId="77777777" w:rsidR="004A148D" w:rsidRPr="007B52CF" w:rsidRDefault="004A148D" w:rsidP="00CB3B3E">
            <w:pPr>
              <w:topLinePunct/>
              <w:rPr>
                <w:rFonts w:ascii="Times New Roman" w:eastAsia="SimSun" w:hAnsi="Times New Roman" w:cs="Times New Roman"/>
                <w:spacing w:val="12"/>
                <w:sz w:val="21"/>
                <w:szCs w:val="15"/>
              </w:rPr>
            </w:pPr>
            <w:r w:rsidRPr="007B52CF">
              <w:rPr>
                <w:rFonts w:ascii="Times New Roman" w:eastAsia="SimSun" w:hAnsi="Times New Roman" w:cs="Times New Roman"/>
                <w:spacing w:val="12"/>
                <w:sz w:val="21"/>
                <w:szCs w:val="15"/>
              </w:rPr>
              <w:t>IHEECs;</w:t>
            </w:r>
          </w:p>
          <w:p w14:paraId="72894BA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5"/>
              </w:rPr>
              <w:t>IHESCs</w:t>
            </w:r>
          </w:p>
        </w:tc>
        <w:tc>
          <w:tcPr>
            <w:tcW w:w="463" w:type="pct"/>
            <w:tcBorders>
              <w:top w:val="single" w:sz="4" w:space="0" w:color="auto"/>
              <w:left w:val="single" w:sz="4" w:space="0" w:color="auto"/>
              <w:bottom w:val="single" w:sz="4" w:space="0" w:color="auto"/>
              <w:right w:val="single" w:sz="4" w:space="0" w:color="auto"/>
            </w:tcBorders>
            <w:vAlign w:val="center"/>
          </w:tcPr>
          <w:p w14:paraId="1827D3C2"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w:t>
            </w:r>
          </w:p>
        </w:tc>
        <w:tc>
          <w:tcPr>
            <w:tcW w:w="694" w:type="pct"/>
            <w:tcBorders>
              <w:top w:val="single" w:sz="4" w:space="0" w:color="auto"/>
              <w:left w:val="single" w:sz="4" w:space="0" w:color="auto"/>
              <w:bottom w:val="single" w:sz="4" w:space="0" w:color="auto"/>
              <w:right w:val="single" w:sz="4" w:space="0" w:color="auto"/>
            </w:tcBorders>
            <w:vAlign w:val="center"/>
          </w:tcPr>
          <w:p w14:paraId="4AF372A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5"/>
              </w:rPr>
              <w:t>Ki-67</w:t>
            </w:r>
            <w:r w:rsidRPr="007B52CF">
              <w:rPr>
                <w:rFonts w:ascii="Times New Roman" w:eastAsia="SimSun" w:hAnsi="Times New Roman" w:cs="Times New Roman"/>
                <w:sz w:val="21"/>
                <w:szCs w:val="15"/>
              </w:rPr>
              <w:t xml:space="preserve"> ↓;</w:t>
            </w:r>
          </w:p>
          <w:p w14:paraId="7882147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5"/>
              </w:rPr>
              <w:lastRenderedPageBreak/>
              <w:t>ERβ</w:t>
            </w:r>
            <w:r w:rsidRPr="007B52CF">
              <w:rPr>
                <w:rFonts w:ascii="Times New Roman" w:eastAsia="SimSun" w:hAnsi="Times New Roman" w:cs="Times New Roman"/>
                <w:sz w:val="21"/>
                <w:szCs w:val="15"/>
              </w:rPr>
              <w:t xml:space="preserve"> ↓;</w:t>
            </w:r>
          </w:p>
          <w:p w14:paraId="3158AC2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5"/>
              </w:rPr>
              <w:t>cleaved caspase 3</w:t>
            </w:r>
            <w:r w:rsidRPr="007B52CF">
              <w:rPr>
                <w:rFonts w:ascii="Times New Roman" w:eastAsia="SimSun" w:hAnsi="Times New Roman" w:cs="Times New Roman"/>
                <w:sz w:val="21"/>
                <w:szCs w:val="15"/>
              </w:rPr>
              <w:t xml:space="preserve"> ↑;</w:t>
            </w:r>
          </w:p>
          <w:p w14:paraId="31D0CBD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8"/>
              </w:rPr>
              <w:t>Csf3</w:t>
            </w:r>
            <w:r w:rsidRPr="007B52CF">
              <w:rPr>
                <w:rFonts w:ascii="Times New Roman" w:eastAsia="SimSun" w:hAnsi="Times New Roman" w:cs="Times New Roman"/>
                <w:sz w:val="21"/>
                <w:szCs w:val="15"/>
              </w:rPr>
              <w:t xml:space="preserve"> ↓;</w:t>
            </w:r>
          </w:p>
          <w:p w14:paraId="32293DD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8"/>
              </w:rPr>
              <w:t>Sicam1</w:t>
            </w:r>
            <w:r w:rsidRPr="007B52CF">
              <w:rPr>
                <w:rFonts w:ascii="Times New Roman" w:eastAsia="SimSun" w:hAnsi="Times New Roman" w:cs="Times New Roman"/>
                <w:sz w:val="21"/>
                <w:szCs w:val="15"/>
              </w:rPr>
              <w:t xml:space="preserve"> ↓;</w:t>
            </w:r>
          </w:p>
          <w:p w14:paraId="733549AC" w14:textId="77777777" w:rsidR="004A148D" w:rsidRPr="007B52CF" w:rsidRDefault="004A148D" w:rsidP="00CB3B3E">
            <w:pPr>
              <w:topLinePunct/>
              <w:rPr>
                <w:rFonts w:ascii="Times New Roman" w:eastAsia="SimSun" w:hAnsi="Times New Roman" w:cs="Times New Roman"/>
                <w:spacing w:val="12"/>
                <w:sz w:val="21"/>
                <w:szCs w:val="18"/>
              </w:rPr>
            </w:pPr>
            <w:r w:rsidRPr="007B52CF">
              <w:rPr>
                <w:rFonts w:ascii="Times New Roman" w:eastAsia="SimSun" w:hAnsi="Times New Roman" w:cs="Times New Roman"/>
                <w:spacing w:val="12"/>
                <w:sz w:val="21"/>
                <w:szCs w:val="18"/>
              </w:rPr>
              <w:t>Il1rn</w:t>
            </w:r>
            <w:r w:rsidRPr="007B52CF">
              <w:rPr>
                <w:rFonts w:ascii="Times New Roman" w:eastAsia="SimSun" w:hAnsi="Times New Roman" w:cs="Times New Roman"/>
                <w:sz w:val="21"/>
                <w:szCs w:val="15"/>
              </w:rPr>
              <w:t xml:space="preserve"> ↓</w:t>
            </w:r>
            <w:r w:rsidRPr="007B52CF">
              <w:rPr>
                <w:rFonts w:ascii="Times New Roman" w:eastAsia="SimSun" w:hAnsi="Times New Roman" w:cs="Times New Roman"/>
                <w:spacing w:val="12"/>
                <w:sz w:val="21"/>
                <w:szCs w:val="18"/>
              </w:rPr>
              <w:t>;</w:t>
            </w:r>
          </w:p>
          <w:p w14:paraId="5E58480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8"/>
              </w:rPr>
              <w:t>Csf1</w:t>
            </w:r>
            <w:r w:rsidRPr="007B52CF">
              <w:rPr>
                <w:rFonts w:ascii="Times New Roman" w:eastAsia="SimSun" w:hAnsi="Times New Roman" w:cs="Times New Roman"/>
                <w:sz w:val="21"/>
                <w:szCs w:val="15"/>
              </w:rPr>
              <w:t xml:space="preserve"> ↓;</w:t>
            </w:r>
          </w:p>
          <w:p w14:paraId="7BCF971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8"/>
              </w:rPr>
              <w:t>Ccl2</w:t>
            </w:r>
            <w:r w:rsidRPr="007B52CF">
              <w:rPr>
                <w:rFonts w:ascii="Times New Roman" w:eastAsia="SimSun" w:hAnsi="Times New Roman" w:cs="Times New Roman"/>
                <w:sz w:val="21"/>
                <w:szCs w:val="15"/>
              </w:rPr>
              <w:t xml:space="preserve"> ↓;</w:t>
            </w:r>
          </w:p>
          <w:p w14:paraId="65E4652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8"/>
              </w:rPr>
              <w:t>Cxcr</w:t>
            </w:r>
            <w:r w:rsidRPr="007B52CF">
              <w:rPr>
                <w:rFonts w:ascii="Times New Roman" w:eastAsia="SimSun" w:hAnsi="Times New Roman" w:cs="Times New Roman"/>
                <w:sz w:val="21"/>
                <w:szCs w:val="15"/>
              </w:rPr>
              <w:t xml:space="preserve"> ↓;</w:t>
            </w:r>
          </w:p>
          <w:p w14:paraId="0609B00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8"/>
              </w:rPr>
              <w:t>Timp-1</w:t>
            </w:r>
            <w:r w:rsidRPr="007B52CF">
              <w:rPr>
                <w:rFonts w:ascii="Times New Roman" w:eastAsia="SimSun" w:hAnsi="Times New Roman" w:cs="Times New Roman"/>
                <w:sz w:val="21"/>
                <w:szCs w:val="15"/>
              </w:rPr>
              <w:t xml:space="preserve"> ↓;</w:t>
            </w:r>
          </w:p>
          <w:p w14:paraId="3CB3107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pacing w:val="12"/>
                <w:sz w:val="21"/>
                <w:szCs w:val="18"/>
              </w:rPr>
              <w:t>Ccl12</w:t>
            </w:r>
            <w:r w:rsidRPr="007B52CF">
              <w:rPr>
                <w:rFonts w:ascii="Times New Roman" w:eastAsia="SimSun" w:hAnsi="Times New Roman" w:cs="Times New Roman"/>
                <w:sz w:val="21"/>
                <w:szCs w:val="15"/>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3C8AFB0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Anti-proliferation;</w:t>
            </w:r>
          </w:p>
          <w:p w14:paraId="3ACDCB1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pro-apoptosis;</w:t>
            </w:r>
          </w:p>
          <w:p w14:paraId="03F4C8AA"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w:t>
            </w:r>
          </w:p>
        </w:tc>
        <w:tc>
          <w:tcPr>
            <w:tcW w:w="467" w:type="pct"/>
            <w:tcBorders>
              <w:top w:val="single" w:sz="4" w:space="0" w:color="auto"/>
              <w:left w:val="single" w:sz="4" w:space="0" w:color="auto"/>
              <w:bottom w:val="single" w:sz="4" w:space="0" w:color="auto"/>
              <w:right w:val="single" w:sz="4" w:space="0" w:color="auto"/>
            </w:tcBorders>
            <w:vAlign w:val="center"/>
          </w:tcPr>
          <w:p w14:paraId="60C2C1A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IHC;</w:t>
            </w:r>
          </w:p>
          <w:p w14:paraId="2A8CF23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Immunofluorescence;</w:t>
            </w:r>
          </w:p>
          <w:p w14:paraId="7C354F8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MTS;</w:t>
            </w:r>
          </w:p>
          <w:p w14:paraId="243880D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ERβ</w:t>
            </w:r>
            <w:r w:rsidRPr="007B52CF">
              <w:rPr>
                <w:rFonts w:ascii="Times New Roman" w:eastAsia="SimSun" w:hAnsi="Times New Roman" w:cs="Times New Roman"/>
                <w:sz w:val="21"/>
                <w:szCs w:val="15"/>
              </w:rPr>
              <w:noBreakHyphen/>
              <w:t>knockdown;</w:t>
            </w:r>
          </w:p>
          <w:p w14:paraId="26B3F57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Proteomic Profiler Mouse Cytokine </w:t>
            </w:r>
          </w:p>
          <w:p w14:paraId="60DC16D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Array Kit;</w:t>
            </w:r>
          </w:p>
          <w:p w14:paraId="76651CA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p w14:paraId="200A329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CHIP-Seq</w:t>
            </w:r>
          </w:p>
        </w:tc>
        <w:tc>
          <w:tcPr>
            <w:tcW w:w="324" w:type="pct"/>
            <w:tcBorders>
              <w:top w:val="single" w:sz="4" w:space="0" w:color="auto"/>
              <w:left w:val="single" w:sz="4" w:space="0" w:color="auto"/>
              <w:bottom w:val="single" w:sz="4" w:space="0" w:color="auto"/>
              <w:right w:val="single" w:sz="4" w:space="0" w:color="auto"/>
            </w:tcBorders>
            <w:vAlign w:val="center"/>
          </w:tcPr>
          <w:p w14:paraId="42440D4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tcPr>
          <w:p w14:paraId="47BEDDCC" w14:textId="77777777" w:rsidR="004A148D" w:rsidRPr="007B52CF" w:rsidRDefault="004A148D" w:rsidP="00CB3B3E">
            <w:pPr>
              <w:topLinePunct/>
              <w:ind w:left="105" w:hangingChars="50" w:hanging="105"/>
              <w:rPr>
                <w:rFonts w:ascii="Times New Roman" w:eastAsia="SimSun" w:hAnsi="Times New Roman" w:cs="Times New Roman"/>
                <w:sz w:val="21"/>
                <w:szCs w:val="21"/>
              </w:rPr>
            </w:pPr>
            <w:bookmarkStart w:id="18" w:name="OLE_LINK20"/>
            <w:r w:rsidRPr="007B52CF">
              <w:rPr>
                <w:rFonts w:ascii="Times New Roman" w:eastAsia="SimSun" w:hAnsi="Times New Roman" w:cs="Times New Roman"/>
                <w:sz w:val="21"/>
                <w:szCs w:val="21"/>
              </w:rPr>
              <w:t xml:space="preserve">Oral and </w:t>
            </w:r>
            <w:r w:rsidRPr="007B52CF">
              <w:rPr>
                <w:rFonts w:ascii="Times New Roman" w:eastAsia="SimSun" w:hAnsi="Times New Roman" w:cs="Times New Roman"/>
                <w:sz w:val="21"/>
                <w:szCs w:val="21"/>
              </w:rPr>
              <w:lastRenderedPageBreak/>
              <w:t>intraperitoneal injection</w:t>
            </w:r>
            <w:r w:rsidRPr="007B52CF" w:rsidDel="00F66784">
              <w:rPr>
                <w:rFonts w:ascii="Times New Roman" w:eastAsia="SimSun" w:hAnsi="Times New Roman" w:cs="Times New Roman"/>
                <w:sz w:val="21"/>
                <w:szCs w:val="21"/>
              </w:rPr>
              <w:t xml:space="preserve"> </w:t>
            </w:r>
            <w:bookmarkEnd w:id="18"/>
          </w:p>
        </w:tc>
        <w:tc>
          <w:tcPr>
            <w:tcW w:w="278" w:type="pct"/>
            <w:tcBorders>
              <w:top w:val="single" w:sz="4" w:space="0" w:color="auto"/>
              <w:left w:val="single" w:sz="4" w:space="0" w:color="auto"/>
              <w:bottom w:val="single" w:sz="4" w:space="0" w:color="auto"/>
              <w:right w:val="single" w:sz="4" w:space="0" w:color="auto"/>
            </w:tcBorders>
            <w:vAlign w:val="center"/>
          </w:tcPr>
          <w:p w14:paraId="004FB600"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lastRenderedPageBreak/>
              <w:t xml:space="preserve">Once a </w:t>
            </w:r>
            <w:r w:rsidRPr="007B52CF">
              <w:rPr>
                <w:rFonts w:ascii="Times New Roman" w:eastAsia="SimSun" w:hAnsi="Times New Roman" w:cs="Times New Roman"/>
                <w:szCs w:val="21"/>
              </w:rPr>
              <w:lastRenderedPageBreak/>
              <w:t>day for 3 weeks (intraperitoneal injection), once a day for 31 days (Oral)</w:t>
            </w:r>
          </w:p>
        </w:tc>
        <w:tc>
          <w:tcPr>
            <w:tcW w:w="277" w:type="pct"/>
            <w:tcBorders>
              <w:top w:val="single" w:sz="4" w:space="0" w:color="auto"/>
              <w:left w:val="single" w:sz="4" w:space="0" w:color="auto"/>
              <w:bottom w:val="single" w:sz="4" w:space="0" w:color="auto"/>
              <w:right w:val="single" w:sz="4" w:space="0" w:color="auto"/>
            </w:tcBorders>
            <w:vAlign w:val="center"/>
          </w:tcPr>
          <w:p w14:paraId="0D05DE24"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 w:val="21"/>
                <w:szCs w:val="21"/>
              </w:rPr>
              <w:lastRenderedPageBreak/>
              <w:t xml:space="preserve">25 </w:t>
            </w:r>
            <w:r w:rsidRPr="007B52CF">
              <w:rPr>
                <w:rFonts w:ascii="Times New Roman" w:eastAsia="SimSun" w:hAnsi="Times New Roman" w:cs="Times New Roman"/>
                <w:sz w:val="21"/>
                <w:szCs w:val="21"/>
              </w:rPr>
              <w:lastRenderedPageBreak/>
              <w:t xml:space="preserve">mg/kg (ip); </w:t>
            </w:r>
            <w:r w:rsidRPr="007B52CF">
              <w:rPr>
                <w:rFonts w:ascii="Times New Roman" w:eastAsia="Microsoft YaHei" w:hAnsi="Times New Roman" w:cs="Times New Roman"/>
                <w:spacing w:val="15"/>
                <w:sz w:val="21"/>
                <w:szCs w:val="21"/>
              </w:rPr>
              <w:t>25 mg/kg (</w:t>
            </w:r>
            <w:r w:rsidRPr="007B52CF">
              <w:rPr>
                <w:rFonts w:ascii="Times New Roman" w:eastAsia="SimSun" w:hAnsi="Times New Roman" w:cs="Times New Roman"/>
                <w:szCs w:val="21"/>
              </w:rPr>
              <w:t>Oral</w:t>
            </w:r>
            <w:r w:rsidRPr="007B52CF">
              <w:rPr>
                <w:rFonts w:ascii="Times New Roman" w:eastAsia="Microsoft YaHei" w:hAnsi="Times New Roman" w:cs="Times New Roman"/>
                <w:spacing w:val="15"/>
                <w:sz w:val="21"/>
                <w:szCs w:val="21"/>
              </w:rPr>
              <w:t>);200 mg/kg (</w:t>
            </w:r>
            <w:r w:rsidRPr="007B52CF">
              <w:rPr>
                <w:rFonts w:ascii="Times New Roman" w:eastAsia="SimSun" w:hAnsi="Times New Roman" w:cs="Times New Roman"/>
                <w:szCs w:val="21"/>
              </w:rPr>
              <w:t>Oral</w:t>
            </w:r>
            <w:r w:rsidRPr="007B52CF">
              <w:rPr>
                <w:rFonts w:ascii="Times New Roman" w:eastAsia="Microsoft YaHei" w:hAnsi="Times New Roman" w:cs="Times New Roman"/>
                <w:spacing w:val="15"/>
                <w:sz w:val="21"/>
                <w:szCs w:val="21"/>
              </w:rPr>
              <w:t>)</w:t>
            </w:r>
          </w:p>
        </w:tc>
        <w:tc>
          <w:tcPr>
            <w:tcW w:w="416" w:type="pct"/>
            <w:tcBorders>
              <w:top w:val="single" w:sz="4" w:space="0" w:color="auto"/>
              <w:left w:val="single" w:sz="4" w:space="0" w:color="auto"/>
              <w:bottom w:val="single" w:sz="4" w:space="0" w:color="auto"/>
              <w:right w:val="single" w:sz="4" w:space="0" w:color="auto"/>
            </w:tcBorders>
            <w:vAlign w:val="center"/>
          </w:tcPr>
          <w:p w14:paraId="3527D12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Vehicle</w:t>
            </w:r>
          </w:p>
        </w:tc>
        <w:tc>
          <w:tcPr>
            <w:tcW w:w="231" w:type="pct"/>
            <w:tcBorders>
              <w:top w:val="single" w:sz="4" w:space="0" w:color="auto"/>
              <w:left w:val="single" w:sz="4" w:space="0" w:color="auto"/>
              <w:bottom w:val="single" w:sz="4" w:space="0" w:color="auto"/>
              <w:right w:val="single" w:sz="4" w:space="0" w:color="auto"/>
            </w:tcBorders>
            <w:vAlign w:val="center"/>
          </w:tcPr>
          <w:p w14:paraId="538F0D90"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48</w:t>
            </w:r>
          </w:p>
        </w:tc>
      </w:tr>
      <w:tr w:rsidR="004A148D" w:rsidRPr="007B52CF" w14:paraId="0BF5CDCA" w14:textId="77777777" w:rsidTr="00A03166">
        <w:trPr>
          <w:trHeight w:val="2750"/>
        </w:trPr>
        <w:tc>
          <w:tcPr>
            <w:tcW w:w="417" w:type="pct"/>
            <w:tcBorders>
              <w:top w:val="single" w:sz="4" w:space="0" w:color="auto"/>
              <w:left w:val="single" w:sz="4" w:space="0" w:color="auto"/>
              <w:bottom w:val="single" w:sz="4" w:space="0" w:color="auto"/>
              <w:right w:val="single" w:sz="4" w:space="0" w:color="auto"/>
            </w:tcBorders>
            <w:vAlign w:val="center"/>
          </w:tcPr>
          <w:p w14:paraId="7CD1906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Quercetin</w:t>
            </w:r>
          </w:p>
        </w:tc>
        <w:tc>
          <w:tcPr>
            <w:tcW w:w="463" w:type="pct"/>
            <w:tcBorders>
              <w:top w:val="single" w:sz="4" w:space="0" w:color="auto"/>
              <w:left w:val="single" w:sz="4" w:space="0" w:color="auto"/>
              <w:bottom w:val="single" w:sz="4" w:space="0" w:color="auto"/>
              <w:right w:val="single" w:sz="4" w:space="0" w:color="auto"/>
            </w:tcBorders>
            <w:vAlign w:val="center"/>
            <w:hideMark/>
          </w:tcPr>
          <w:p w14:paraId="0E9CA05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VK2/E6E7 and END1/E6E7 cells;</w:t>
            </w:r>
          </w:p>
          <w:p w14:paraId="29C0385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Mature female C57BL/6 mice</w:t>
            </w:r>
          </w:p>
        </w:tc>
        <w:tc>
          <w:tcPr>
            <w:tcW w:w="463" w:type="pct"/>
            <w:tcBorders>
              <w:top w:val="single" w:sz="4" w:space="0" w:color="auto"/>
              <w:left w:val="single" w:sz="4" w:space="0" w:color="auto"/>
              <w:bottom w:val="single" w:sz="4" w:space="0" w:color="auto"/>
              <w:right w:val="single" w:sz="4" w:space="0" w:color="auto"/>
            </w:tcBorders>
            <w:vAlign w:val="center"/>
          </w:tcPr>
          <w:p w14:paraId="4E3E62C8"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PI3K/AKT;</w:t>
            </w:r>
          </w:p>
          <w:p w14:paraId="4A607231"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MAPK</w:t>
            </w:r>
          </w:p>
        </w:tc>
        <w:tc>
          <w:tcPr>
            <w:tcW w:w="694" w:type="pct"/>
            <w:tcBorders>
              <w:top w:val="single" w:sz="4" w:space="0" w:color="auto"/>
              <w:left w:val="single" w:sz="4" w:space="0" w:color="auto"/>
              <w:bottom w:val="single" w:sz="4" w:space="0" w:color="auto"/>
              <w:right w:val="single" w:sz="4" w:space="0" w:color="auto"/>
            </w:tcBorders>
            <w:vAlign w:val="center"/>
            <w:hideMark/>
          </w:tcPr>
          <w:p w14:paraId="71098BFA"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Phosphorylation of ERK1/2, P90RSK, P38, Akt, P70S6K, and S6 proteins ↓;</w:t>
            </w:r>
          </w:p>
          <w:p w14:paraId="164BEF48"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the expression of Ccnd1 mRNA and protein ↓;</w:t>
            </w:r>
          </w:p>
          <w:p w14:paraId="7A276190"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MMP loss; </w:t>
            </w:r>
          </w:p>
          <w:p w14:paraId="53D6CB4B" w14:textId="77777777" w:rsidR="004A148D" w:rsidRPr="007B52CF" w:rsidRDefault="004A148D" w:rsidP="00CB3B3E">
            <w:pPr>
              <w:widowControl/>
              <w:topLinePunct/>
              <w:spacing w:line="240" w:lineRule="atLeast"/>
              <w:jc w:val="lef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ROS ↑;</w:t>
            </w:r>
          </w:p>
          <w:p w14:paraId="7241F15B"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miR-503-5p ↑</w:t>
            </w:r>
          </w:p>
        </w:tc>
        <w:tc>
          <w:tcPr>
            <w:tcW w:w="598" w:type="pct"/>
            <w:tcBorders>
              <w:top w:val="single" w:sz="4" w:space="0" w:color="auto"/>
              <w:left w:val="single" w:sz="4" w:space="0" w:color="auto"/>
              <w:bottom w:val="single" w:sz="4" w:space="0" w:color="auto"/>
              <w:right w:val="single" w:sz="4" w:space="0" w:color="auto"/>
            </w:tcBorders>
            <w:vAlign w:val="center"/>
            <w:hideMark/>
          </w:tcPr>
          <w:p w14:paraId="66D52C9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Anti-proliferation; pro-apoptosis</w:t>
            </w:r>
          </w:p>
        </w:tc>
        <w:tc>
          <w:tcPr>
            <w:tcW w:w="467" w:type="pct"/>
            <w:tcBorders>
              <w:top w:val="single" w:sz="4" w:space="0" w:color="auto"/>
              <w:left w:val="single" w:sz="4" w:space="0" w:color="auto"/>
              <w:bottom w:val="single" w:sz="4" w:space="0" w:color="auto"/>
              <w:right w:val="single" w:sz="4" w:space="0" w:color="auto"/>
            </w:tcBorders>
            <w:vAlign w:val="center"/>
            <w:hideMark/>
          </w:tcPr>
          <w:p w14:paraId="1B1C728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ELISA; PCNA;</w:t>
            </w:r>
          </w:p>
          <w:p w14:paraId="2D61639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TUNEL assay;</w:t>
            </w:r>
          </w:p>
          <w:p w14:paraId="0C35FEC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WB;</w:t>
            </w:r>
          </w:p>
          <w:p w14:paraId="0E7B11B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RT-PCR; </w:t>
            </w:r>
          </w:p>
          <w:p w14:paraId="2263B75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IHC;</w:t>
            </w:r>
          </w:p>
          <w:p w14:paraId="667DED0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SiRNA transfection;</w:t>
            </w:r>
          </w:p>
          <w:p w14:paraId="07FB36F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H&amp;E staining </w:t>
            </w:r>
          </w:p>
        </w:tc>
        <w:tc>
          <w:tcPr>
            <w:tcW w:w="324" w:type="pct"/>
            <w:tcBorders>
              <w:top w:val="single" w:sz="4" w:space="0" w:color="auto"/>
              <w:left w:val="single" w:sz="4" w:space="0" w:color="auto"/>
              <w:bottom w:val="single" w:sz="4" w:space="0" w:color="auto"/>
              <w:right w:val="single" w:sz="4" w:space="0" w:color="auto"/>
            </w:tcBorders>
            <w:vAlign w:val="center"/>
            <w:hideMark/>
          </w:tcPr>
          <w:p w14:paraId="4B79045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7CA755B0"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I</w:t>
            </w:r>
            <w:r w:rsidRPr="007B52CF">
              <w:rPr>
                <w:rFonts w:ascii="Times New Roman" w:eastAsia="SimSun" w:hAnsi="Times New Roman" w:cs="Times New Roman"/>
                <w:sz w:val="21"/>
                <w:szCs w:val="21"/>
              </w:rPr>
              <w:t>ntraperitoneal injection</w:t>
            </w:r>
          </w:p>
        </w:tc>
        <w:tc>
          <w:tcPr>
            <w:tcW w:w="278" w:type="pct"/>
            <w:tcBorders>
              <w:top w:val="single" w:sz="4" w:space="0" w:color="auto"/>
              <w:left w:val="single" w:sz="4" w:space="0" w:color="auto"/>
              <w:bottom w:val="single" w:sz="4" w:space="0" w:color="auto"/>
              <w:right w:val="single" w:sz="4" w:space="0" w:color="auto"/>
            </w:tcBorders>
            <w:vAlign w:val="center"/>
          </w:tcPr>
          <w:p w14:paraId="3A8F3EF8"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Every 3 days for a month</w:t>
            </w:r>
          </w:p>
        </w:tc>
        <w:tc>
          <w:tcPr>
            <w:tcW w:w="277" w:type="pct"/>
            <w:tcBorders>
              <w:top w:val="single" w:sz="4" w:space="0" w:color="auto"/>
              <w:left w:val="single" w:sz="4" w:space="0" w:color="auto"/>
              <w:bottom w:val="single" w:sz="4" w:space="0" w:color="auto"/>
              <w:right w:val="single" w:sz="4" w:space="0" w:color="auto"/>
            </w:tcBorders>
            <w:vAlign w:val="center"/>
          </w:tcPr>
          <w:p w14:paraId="246F77A7"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35 </w:t>
            </w:r>
          </w:p>
          <w:p w14:paraId="634E070D"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mg/kg</w:t>
            </w:r>
          </w:p>
        </w:tc>
        <w:tc>
          <w:tcPr>
            <w:tcW w:w="416" w:type="pct"/>
            <w:tcBorders>
              <w:top w:val="single" w:sz="4" w:space="0" w:color="auto"/>
              <w:left w:val="single" w:sz="4" w:space="0" w:color="auto"/>
              <w:bottom w:val="single" w:sz="4" w:space="0" w:color="auto"/>
              <w:right w:val="single" w:sz="4" w:space="0" w:color="auto"/>
            </w:tcBorders>
            <w:vAlign w:val="center"/>
            <w:hideMark/>
          </w:tcPr>
          <w:p w14:paraId="43715F3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DMSO</w:t>
            </w:r>
          </w:p>
        </w:tc>
        <w:tc>
          <w:tcPr>
            <w:tcW w:w="231" w:type="pct"/>
            <w:tcBorders>
              <w:top w:val="single" w:sz="4" w:space="0" w:color="auto"/>
              <w:left w:val="single" w:sz="4" w:space="0" w:color="auto"/>
              <w:bottom w:val="single" w:sz="4" w:space="0" w:color="auto"/>
              <w:right w:val="single" w:sz="4" w:space="0" w:color="auto"/>
            </w:tcBorders>
            <w:vAlign w:val="center"/>
            <w:hideMark/>
          </w:tcPr>
          <w:p w14:paraId="6F5E33CA"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49</w:t>
            </w:r>
          </w:p>
        </w:tc>
      </w:tr>
      <w:tr w:rsidR="004A148D" w:rsidRPr="007B52CF" w14:paraId="6AFE21B0"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6FE4662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shd w:val="clear" w:color="auto" w:fill="FFFFFF"/>
              </w:rPr>
              <w:t>Resveratrol</w:t>
            </w:r>
          </w:p>
        </w:tc>
        <w:tc>
          <w:tcPr>
            <w:tcW w:w="463" w:type="pct"/>
            <w:tcBorders>
              <w:top w:val="single" w:sz="4" w:space="0" w:color="auto"/>
              <w:left w:val="single" w:sz="4" w:space="0" w:color="auto"/>
              <w:bottom w:val="single" w:sz="4" w:space="0" w:color="auto"/>
              <w:right w:val="single" w:sz="4" w:space="0" w:color="auto"/>
            </w:tcBorders>
            <w:vAlign w:val="center"/>
          </w:tcPr>
          <w:p w14:paraId="28306AC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Endometriosis patients</w:t>
            </w:r>
          </w:p>
        </w:tc>
        <w:tc>
          <w:tcPr>
            <w:tcW w:w="463" w:type="pct"/>
            <w:tcBorders>
              <w:top w:val="single" w:sz="4" w:space="0" w:color="auto"/>
              <w:left w:val="single" w:sz="4" w:space="0" w:color="auto"/>
              <w:bottom w:val="single" w:sz="4" w:space="0" w:color="auto"/>
              <w:right w:val="single" w:sz="4" w:space="0" w:color="auto"/>
            </w:tcBorders>
            <w:vAlign w:val="center"/>
          </w:tcPr>
          <w:p w14:paraId="647CD7D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694" w:type="pct"/>
            <w:tcBorders>
              <w:top w:val="single" w:sz="4" w:space="0" w:color="auto"/>
              <w:left w:val="single" w:sz="4" w:space="0" w:color="auto"/>
              <w:bottom w:val="single" w:sz="4" w:space="0" w:color="auto"/>
              <w:right w:val="single" w:sz="4" w:space="0" w:color="auto"/>
            </w:tcBorders>
            <w:vAlign w:val="center"/>
          </w:tcPr>
          <w:p w14:paraId="2470350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TNF-α, VEGF gene and protein expression ↓</w:t>
            </w:r>
          </w:p>
        </w:tc>
        <w:tc>
          <w:tcPr>
            <w:tcW w:w="598" w:type="pct"/>
            <w:tcBorders>
              <w:top w:val="single" w:sz="4" w:space="0" w:color="auto"/>
              <w:left w:val="single" w:sz="4" w:space="0" w:color="auto"/>
              <w:bottom w:val="single" w:sz="4" w:space="0" w:color="auto"/>
              <w:right w:val="single" w:sz="4" w:space="0" w:color="auto"/>
            </w:tcBorders>
            <w:vAlign w:val="center"/>
          </w:tcPr>
          <w:p w14:paraId="7FAE5D8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w:t>
            </w:r>
          </w:p>
          <w:p w14:paraId="5F46C8AD"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anti-angiogenesis</w:t>
            </w:r>
          </w:p>
        </w:tc>
        <w:tc>
          <w:tcPr>
            <w:tcW w:w="467" w:type="pct"/>
            <w:tcBorders>
              <w:top w:val="single" w:sz="4" w:space="0" w:color="auto"/>
              <w:left w:val="single" w:sz="4" w:space="0" w:color="auto"/>
              <w:bottom w:val="single" w:sz="4" w:space="0" w:color="auto"/>
              <w:right w:val="single" w:sz="4" w:space="0" w:color="auto"/>
            </w:tcBorders>
            <w:vAlign w:val="center"/>
          </w:tcPr>
          <w:p w14:paraId="398D7D60"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Western blot;</w:t>
            </w:r>
          </w:p>
          <w:p w14:paraId="040F8E44"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RT-PCR</w:t>
            </w:r>
          </w:p>
        </w:tc>
        <w:tc>
          <w:tcPr>
            <w:tcW w:w="324" w:type="pct"/>
            <w:tcBorders>
              <w:top w:val="single" w:sz="4" w:space="0" w:color="auto"/>
              <w:left w:val="single" w:sz="4" w:space="0" w:color="auto"/>
              <w:bottom w:val="single" w:sz="4" w:space="0" w:color="auto"/>
              <w:right w:val="single" w:sz="4" w:space="0" w:color="auto"/>
            </w:tcBorders>
            <w:vAlign w:val="center"/>
          </w:tcPr>
          <w:p w14:paraId="63D177A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75E74CC7"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 w:val="21"/>
                <w:szCs w:val="21"/>
              </w:rPr>
              <w:t>Oral</w:t>
            </w:r>
          </w:p>
        </w:tc>
        <w:tc>
          <w:tcPr>
            <w:tcW w:w="278" w:type="pct"/>
            <w:tcBorders>
              <w:top w:val="single" w:sz="4" w:space="0" w:color="auto"/>
              <w:left w:val="single" w:sz="4" w:space="0" w:color="auto"/>
              <w:bottom w:val="single" w:sz="4" w:space="0" w:color="auto"/>
              <w:right w:val="single" w:sz="4" w:space="0" w:color="auto"/>
            </w:tcBorders>
            <w:vAlign w:val="center"/>
          </w:tcPr>
          <w:p w14:paraId="457960B5"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Twice daily for 12-14 </w:t>
            </w:r>
            <w:r w:rsidRPr="007B52CF">
              <w:rPr>
                <w:rFonts w:ascii="Times New Roman" w:eastAsia="SimSun" w:hAnsi="Times New Roman" w:cs="Times New Roman"/>
                <w:szCs w:val="21"/>
              </w:rPr>
              <w:lastRenderedPageBreak/>
              <w:t>weeks</w:t>
            </w:r>
          </w:p>
        </w:tc>
        <w:tc>
          <w:tcPr>
            <w:tcW w:w="277" w:type="pct"/>
            <w:tcBorders>
              <w:top w:val="single" w:sz="4" w:space="0" w:color="auto"/>
              <w:left w:val="single" w:sz="4" w:space="0" w:color="auto"/>
              <w:bottom w:val="single" w:sz="4" w:space="0" w:color="auto"/>
              <w:right w:val="single" w:sz="4" w:space="0" w:color="auto"/>
            </w:tcBorders>
            <w:vAlign w:val="center"/>
          </w:tcPr>
          <w:p w14:paraId="5C7FE7AE"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lastRenderedPageBreak/>
              <w:t>400 mg</w:t>
            </w:r>
          </w:p>
        </w:tc>
        <w:tc>
          <w:tcPr>
            <w:tcW w:w="416" w:type="pct"/>
            <w:tcBorders>
              <w:top w:val="single" w:sz="4" w:space="0" w:color="auto"/>
              <w:left w:val="single" w:sz="4" w:space="0" w:color="auto"/>
              <w:bottom w:val="single" w:sz="4" w:space="0" w:color="auto"/>
              <w:right w:val="single" w:sz="4" w:space="0" w:color="auto"/>
            </w:tcBorders>
            <w:vAlign w:val="center"/>
          </w:tcPr>
          <w:p w14:paraId="31E7D59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Placebo tablets</w:t>
            </w:r>
          </w:p>
        </w:tc>
        <w:tc>
          <w:tcPr>
            <w:tcW w:w="231" w:type="pct"/>
            <w:tcBorders>
              <w:top w:val="single" w:sz="4" w:space="0" w:color="auto"/>
              <w:left w:val="single" w:sz="4" w:space="0" w:color="auto"/>
              <w:bottom w:val="single" w:sz="4" w:space="0" w:color="auto"/>
              <w:right w:val="single" w:sz="4" w:space="0" w:color="auto"/>
            </w:tcBorders>
            <w:vAlign w:val="center"/>
          </w:tcPr>
          <w:p w14:paraId="25F960AA"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50</w:t>
            </w:r>
          </w:p>
        </w:tc>
      </w:tr>
      <w:tr w:rsidR="004A148D" w:rsidRPr="007B52CF" w14:paraId="5FAFFC4C"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325F452A" w14:textId="77777777" w:rsidR="004A148D" w:rsidRPr="007B52CF" w:rsidRDefault="004A148D" w:rsidP="00CB3B3E">
            <w:pPr>
              <w:topLinePunc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z w:val="21"/>
                <w:szCs w:val="15"/>
                <w:shd w:val="clear" w:color="auto" w:fill="FFFFFF"/>
              </w:rPr>
              <w:t>Resveratrol</w:t>
            </w:r>
          </w:p>
        </w:tc>
        <w:tc>
          <w:tcPr>
            <w:tcW w:w="463" w:type="pct"/>
            <w:tcBorders>
              <w:top w:val="single" w:sz="4" w:space="0" w:color="auto"/>
              <w:left w:val="single" w:sz="4" w:space="0" w:color="auto"/>
              <w:bottom w:val="single" w:sz="4" w:space="0" w:color="auto"/>
              <w:right w:val="single" w:sz="4" w:space="0" w:color="auto"/>
            </w:tcBorders>
            <w:vAlign w:val="center"/>
          </w:tcPr>
          <w:p w14:paraId="0BED293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Immortalized endometrial stromal (St-T1b);</w:t>
            </w:r>
          </w:p>
          <w:p w14:paraId="2452C50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endometriotic epithelial (12Z) cells;</w:t>
            </w:r>
          </w:p>
          <w:p w14:paraId="165C565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patient-</w:t>
            </w:r>
          </w:p>
          <w:p w14:paraId="6F67EF3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derived primary endometriotic</w:t>
            </w:r>
          </w:p>
          <w:p w14:paraId="0150D4A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stromal cells;</w:t>
            </w:r>
          </w:p>
          <w:p w14:paraId="14FA725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endometrial cell</w:t>
            </w:r>
          </w:p>
          <w:p w14:paraId="670065F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lines</w:t>
            </w:r>
          </w:p>
        </w:tc>
        <w:tc>
          <w:tcPr>
            <w:tcW w:w="463" w:type="pct"/>
            <w:tcBorders>
              <w:top w:val="single" w:sz="4" w:space="0" w:color="auto"/>
              <w:left w:val="single" w:sz="4" w:space="0" w:color="auto"/>
              <w:bottom w:val="single" w:sz="4" w:space="0" w:color="auto"/>
              <w:right w:val="single" w:sz="4" w:space="0" w:color="auto"/>
            </w:tcBorders>
            <w:vAlign w:val="center"/>
          </w:tcPr>
          <w:p w14:paraId="15559B1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694" w:type="pct"/>
            <w:tcBorders>
              <w:top w:val="single" w:sz="4" w:space="0" w:color="auto"/>
              <w:left w:val="single" w:sz="4" w:space="0" w:color="auto"/>
              <w:bottom w:val="single" w:sz="4" w:space="0" w:color="auto"/>
              <w:right w:val="single" w:sz="4" w:space="0" w:color="auto"/>
            </w:tcBorders>
            <w:vAlign w:val="center"/>
          </w:tcPr>
          <w:p w14:paraId="102B095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Caspase-3 ↑;</w:t>
            </w:r>
          </w:p>
          <w:p w14:paraId="5E10FAA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VEGF ↓;</w:t>
            </w:r>
          </w:p>
          <w:p w14:paraId="4C6BF80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MMP2/TIMP1 ↓;</w:t>
            </w:r>
          </w:p>
          <w:p w14:paraId="651658C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Ang-1 ↓ </w:t>
            </w:r>
          </w:p>
        </w:tc>
        <w:tc>
          <w:tcPr>
            <w:tcW w:w="598" w:type="pct"/>
            <w:tcBorders>
              <w:top w:val="single" w:sz="4" w:space="0" w:color="auto"/>
              <w:left w:val="single" w:sz="4" w:space="0" w:color="auto"/>
              <w:bottom w:val="single" w:sz="4" w:space="0" w:color="auto"/>
              <w:right w:val="single" w:sz="4" w:space="0" w:color="auto"/>
            </w:tcBorders>
            <w:vAlign w:val="center"/>
          </w:tcPr>
          <w:p w14:paraId="2559251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Pro-apoptosis;</w:t>
            </w:r>
          </w:p>
          <w:p w14:paraId="67F07F7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anti-migration;</w:t>
            </w:r>
          </w:p>
          <w:p w14:paraId="1056636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w:t>
            </w:r>
          </w:p>
          <w:p w14:paraId="5D302D39" w14:textId="785CC703"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anti-invasi</w:t>
            </w:r>
            <w:r w:rsidR="003366E4">
              <w:rPr>
                <w:rFonts w:ascii="Times New Roman" w:eastAsia="SimSun" w:hAnsi="Times New Roman" w:cs="Times New Roman"/>
                <w:sz w:val="21"/>
                <w:szCs w:val="15"/>
              </w:rPr>
              <w:t>o</w:t>
            </w:r>
            <w:r w:rsidRPr="007B52CF">
              <w:rPr>
                <w:rFonts w:ascii="Times New Roman" w:eastAsia="SimSun" w:hAnsi="Times New Roman" w:cs="Times New Roman"/>
                <w:sz w:val="21"/>
                <w:szCs w:val="15"/>
              </w:rPr>
              <w:t>n;</w:t>
            </w:r>
          </w:p>
          <w:p w14:paraId="1C43D68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anti-angiogenesis</w:t>
            </w:r>
          </w:p>
        </w:tc>
        <w:tc>
          <w:tcPr>
            <w:tcW w:w="467" w:type="pct"/>
            <w:tcBorders>
              <w:top w:val="single" w:sz="4" w:space="0" w:color="auto"/>
              <w:left w:val="single" w:sz="4" w:space="0" w:color="auto"/>
              <w:bottom w:val="single" w:sz="4" w:space="0" w:color="auto"/>
              <w:right w:val="single" w:sz="4" w:space="0" w:color="auto"/>
            </w:tcBorders>
            <w:vAlign w:val="center"/>
          </w:tcPr>
          <w:p w14:paraId="7188AA7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Wound healing assay;</w:t>
            </w:r>
          </w:p>
          <w:p w14:paraId="2300796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MTT;</w:t>
            </w:r>
          </w:p>
          <w:p w14:paraId="643DA30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cytometry;</w:t>
            </w:r>
          </w:p>
          <w:p w14:paraId="2BA3479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blotting;</w:t>
            </w:r>
          </w:p>
          <w:p w14:paraId="31FF1B3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RT-PCR</w:t>
            </w:r>
          </w:p>
        </w:tc>
        <w:tc>
          <w:tcPr>
            <w:tcW w:w="324" w:type="pct"/>
            <w:tcBorders>
              <w:top w:val="single" w:sz="4" w:space="0" w:color="auto"/>
              <w:left w:val="single" w:sz="4" w:space="0" w:color="auto"/>
              <w:bottom w:val="single" w:sz="4" w:space="0" w:color="auto"/>
              <w:right w:val="single" w:sz="4" w:space="0" w:color="auto"/>
            </w:tcBorders>
            <w:vAlign w:val="center"/>
          </w:tcPr>
          <w:p w14:paraId="22C4DEC2"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75A28C05"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8" w:type="pct"/>
            <w:tcBorders>
              <w:top w:val="single" w:sz="4" w:space="0" w:color="auto"/>
              <w:left w:val="single" w:sz="4" w:space="0" w:color="auto"/>
              <w:bottom w:val="single" w:sz="4" w:space="0" w:color="auto"/>
              <w:right w:val="single" w:sz="4" w:space="0" w:color="auto"/>
            </w:tcBorders>
            <w:vAlign w:val="center"/>
          </w:tcPr>
          <w:p w14:paraId="77E289F5"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277" w:type="pct"/>
            <w:tcBorders>
              <w:top w:val="single" w:sz="4" w:space="0" w:color="auto"/>
              <w:left w:val="single" w:sz="4" w:space="0" w:color="auto"/>
              <w:bottom w:val="single" w:sz="4" w:space="0" w:color="auto"/>
              <w:right w:val="single" w:sz="4" w:space="0" w:color="auto"/>
            </w:tcBorders>
            <w:vAlign w:val="center"/>
          </w:tcPr>
          <w:p w14:paraId="48D37CCE" w14:textId="77777777" w:rsidR="004A148D" w:rsidRPr="007B52CF" w:rsidRDefault="004A148D" w:rsidP="00CB3B3E">
            <w:pPr>
              <w:topLinePunct/>
              <w:rPr>
                <w:rFonts w:ascii="Times New Roman" w:eastAsia="SimSun" w:hAnsi="Times New Roman" w:cs="Times New Roman"/>
                <w:szCs w:val="15"/>
              </w:rPr>
            </w:pPr>
            <w:r w:rsidRPr="007B52CF">
              <w:rPr>
                <w:rFonts w:ascii="Times New Roman" w:eastAsia="SimSun" w:hAnsi="Times New Roman" w:cs="Times New Roman"/>
                <w:szCs w:val="15"/>
              </w:rPr>
              <w:t>-</w:t>
            </w:r>
          </w:p>
        </w:tc>
        <w:tc>
          <w:tcPr>
            <w:tcW w:w="416" w:type="pct"/>
            <w:tcBorders>
              <w:top w:val="single" w:sz="4" w:space="0" w:color="auto"/>
              <w:left w:val="single" w:sz="4" w:space="0" w:color="auto"/>
              <w:bottom w:val="single" w:sz="4" w:space="0" w:color="auto"/>
              <w:right w:val="single" w:sz="4" w:space="0" w:color="auto"/>
            </w:tcBorders>
            <w:vAlign w:val="center"/>
          </w:tcPr>
          <w:p w14:paraId="7467CDF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Vehicle (0.1% DMSO)</w:t>
            </w:r>
          </w:p>
        </w:tc>
        <w:tc>
          <w:tcPr>
            <w:tcW w:w="231" w:type="pct"/>
            <w:tcBorders>
              <w:top w:val="single" w:sz="4" w:space="0" w:color="auto"/>
              <w:left w:val="single" w:sz="4" w:space="0" w:color="auto"/>
              <w:bottom w:val="single" w:sz="4" w:space="0" w:color="auto"/>
              <w:right w:val="single" w:sz="4" w:space="0" w:color="auto"/>
            </w:tcBorders>
            <w:vAlign w:val="center"/>
          </w:tcPr>
          <w:p w14:paraId="4D55627C"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51</w:t>
            </w:r>
          </w:p>
        </w:tc>
      </w:tr>
      <w:tr w:rsidR="004A148D" w:rsidRPr="007B52CF" w14:paraId="4E49B6C5"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7D6ED3D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Scutellarin</w:t>
            </w:r>
          </w:p>
        </w:tc>
        <w:tc>
          <w:tcPr>
            <w:tcW w:w="463" w:type="pct"/>
            <w:tcBorders>
              <w:top w:val="single" w:sz="4" w:space="0" w:color="auto"/>
              <w:left w:val="single" w:sz="4" w:space="0" w:color="auto"/>
              <w:bottom w:val="single" w:sz="4" w:space="0" w:color="auto"/>
              <w:right w:val="single" w:sz="4" w:space="0" w:color="auto"/>
            </w:tcBorders>
            <w:vAlign w:val="center"/>
          </w:tcPr>
          <w:p w14:paraId="1FC2A07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Female Balb/c mice</w:t>
            </w:r>
          </w:p>
        </w:tc>
        <w:tc>
          <w:tcPr>
            <w:tcW w:w="463" w:type="pct"/>
            <w:tcBorders>
              <w:top w:val="single" w:sz="4" w:space="0" w:color="auto"/>
              <w:left w:val="single" w:sz="4" w:space="0" w:color="auto"/>
              <w:bottom w:val="single" w:sz="4" w:space="0" w:color="auto"/>
              <w:right w:val="single" w:sz="4" w:space="0" w:color="auto"/>
            </w:tcBorders>
            <w:vAlign w:val="center"/>
          </w:tcPr>
          <w:p w14:paraId="08931E0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NF-κB;</w:t>
            </w:r>
          </w:p>
          <w:p w14:paraId="0EF46EE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TGF-β</w:t>
            </w:r>
          </w:p>
        </w:tc>
        <w:tc>
          <w:tcPr>
            <w:tcW w:w="694" w:type="pct"/>
            <w:tcBorders>
              <w:top w:val="single" w:sz="4" w:space="0" w:color="auto"/>
              <w:left w:val="single" w:sz="4" w:space="0" w:color="auto"/>
              <w:bottom w:val="single" w:sz="4" w:space="0" w:color="auto"/>
              <w:right w:val="single" w:sz="4" w:space="0" w:color="auto"/>
            </w:tcBorders>
            <w:vAlign w:val="center"/>
          </w:tcPr>
          <w:p w14:paraId="524F64C4"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Lesion weight ↓; </w:t>
            </w:r>
          </w:p>
          <w:p w14:paraId="4AD98CAB"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Platelet Activation ↓;</w:t>
            </w:r>
          </w:p>
          <w:p w14:paraId="16F65151"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α-SMA, collagen I and LOX ↓;</w:t>
            </w:r>
          </w:p>
          <w:p w14:paraId="029A5810"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improved hyperalgesia;</w:t>
            </w:r>
          </w:p>
          <w:p w14:paraId="763103CC"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FMT ↓;</w:t>
            </w:r>
          </w:p>
          <w:p w14:paraId="516BACD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Platelet Aggregation ↓</w:t>
            </w:r>
          </w:p>
        </w:tc>
        <w:tc>
          <w:tcPr>
            <w:tcW w:w="598" w:type="pct"/>
            <w:tcBorders>
              <w:top w:val="single" w:sz="4" w:space="0" w:color="auto"/>
              <w:left w:val="single" w:sz="4" w:space="0" w:color="auto"/>
              <w:bottom w:val="single" w:sz="4" w:space="0" w:color="auto"/>
              <w:right w:val="single" w:sz="4" w:space="0" w:color="auto"/>
            </w:tcBorders>
            <w:vAlign w:val="center"/>
          </w:tcPr>
          <w:p w14:paraId="2AD264B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Anti-proliferation;</w:t>
            </w:r>
          </w:p>
          <w:p w14:paraId="646F55B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anti-angiogenesis, anti-fibrosis </w:t>
            </w:r>
          </w:p>
        </w:tc>
        <w:tc>
          <w:tcPr>
            <w:tcW w:w="467" w:type="pct"/>
            <w:tcBorders>
              <w:top w:val="single" w:sz="4" w:space="0" w:color="auto"/>
              <w:left w:val="single" w:sz="4" w:space="0" w:color="auto"/>
              <w:bottom w:val="single" w:sz="4" w:space="0" w:color="auto"/>
              <w:right w:val="single" w:sz="4" w:space="0" w:color="auto"/>
            </w:tcBorders>
            <w:vAlign w:val="center"/>
          </w:tcPr>
          <w:p w14:paraId="1E382A05"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Hotplate test;</w:t>
            </w:r>
          </w:p>
          <w:p w14:paraId="6BB0C1CE"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IHC;</w:t>
            </w:r>
          </w:p>
          <w:p w14:paraId="7707DA51"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Cytometry;</w:t>
            </w:r>
          </w:p>
          <w:p w14:paraId="034F5795"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Masson Trichrome Staining;</w:t>
            </w:r>
          </w:p>
          <w:p w14:paraId="15DF8FE0"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H&amp;E</w:t>
            </w:r>
          </w:p>
        </w:tc>
        <w:tc>
          <w:tcPr>
            <w:tcW w:w="324" w:type="pct"/>
            <w:tcBorders>
              <w:top w:val="single" w:sz="4" w:space="0" w:color="auto"/>
              <w:left w:val="single" w:sz="4" w:space="0" w:color="auto"/>
              <w:bottom w:val="single" w:sz="4" w:space="0" w:color="auto"/>
              <w:right w:val="single" w:sz="4" w:space="0" w:color="auto"/>
            </w:tcBorders>
            <w:vAlign w:val="center"/>
          </w:tcPr>
          <w:p w14:paraId="3C9F465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455955E9" w14:textId="77777777" w:rsidR="004A148D" w:rsidRPr="007B52CF" w:rsidRDefault="004A148D" w:rsidP="00CB3B3E">
            <w:pPr>
              <w:topLinePunct/>
              <w:rPr>
                <w:rFonts w:ascii="Times New Roman" w:eastAsia="SimSun" w:hAnsi="Times New Roman" w:cs="Times New Roman"/>
                <w:sz w:val="21"/>
                <w:szCs w:val="21"/>
              </w:rPr>
            </w:pPr>
            <w:bookmarkStart w:id="19" w:name="OLE_LINK22"/>
            <w:r w:rsidRPr="007B52CF">
              <w:rPr>
                <w:rFonts w:ascii="Times New Roman" w:eastAsia="SimSun" w:hAnsi="Times New Roman" w:cs="Times New Roman"/>
                <w:sz w:val="21"/>
                <w:szCs w:val="21"/>
              </w:rPr>
              <w:t>Intraperitoneal injection</w:t>
            </w:r>
            <w:bookmarkEnd w:id="19"/>
          </w:p>
        </w:tc>
        <w:tc>
          <w:tcPr>
            <w:tcW w:w="278" w:type="pct"/>
            <w:tcBorders>
              <w:top w:val="single" w:sz="4" w:space="0" w:color="auto"/>
              <w:left w:val="single" w:sz="4" w:space="0" w:color="auto"/>
              <w:bottom w:val="single" w:sz="4" w:space="0" w:color="auto"/>
              <w:right w:val="single" w:sz="4" w:space="0" w:color="auto"/>
            </w:tcBorders>
            <w:vAlign w:val="center"/>
          </w:tcPr>
          <w:p w14:paraId="0F41A63C"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Every 2 days for 2 weeks</w:t>
            </w:r>
          </w:p>
        </w:tc>
        <w:tc>
          <w:tcPr>
            <w:tcW w:w="277" w:type="pct"/>
            <w:tcBorders>
              <w:top w:val="single" w:sz="4" w:space="0" w:color="auto"/>
              <w:left w:val="single" w:sz="4" w:space="0" w:color="auto"/>
              <w:bottom w:val="single" w:sz="4" w:space="0" w:color="auto"/>
              <w:right w:val="single" w:sz="4" w:space="0" w:color="auto"/>
            </w:tcBorders>
            <w:vAlign w:val="center"/>
          </w:tcPr>
          <w:p w14:paraId="6493166C"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LS </w:t>
            </w:r>
            <w:bookmarkStart w:id="20" w:name="OLE_LINK21"/>
            <w:r w:rsidRPr="007B52CF">
              <w:rPr>
                <w:rFonts w:ascii="Times New Roman" w:eastAsia="SimSun" w:hAnsi="Times New Roman" w:cs="Times New Roman"/>
                <w:szCs w:val="21"/>
              </w:rPr>
              <w:t>group</w:t>
            </w:r>
            <w:bookmarkEnd w:id="20"/>
            <w:r w:rsidRPr="007B52CF">
              <w:rPr>
                <w:rFonts w:ascii="Times New Roman" w:eastAsia="SimSun" w:hAnsi="Times New Roman" w:cs="Times New Roman"/>
                <w:szCs w:val="21"/>
              </w:rPr>
              <w:t xml:space="preserve"> 7.5 mg/k</w:t>
            </w:r>
            <w:r w:rsidRPr="007B52CF">
              <w:rPr>
                <w:rFonts w:ascii="Times New Roman" w:eastAsia="SimSun" w:hAnsi="Times New Roman" w:cs="Times New Roman"/>
                <w:sz w:val="21"/>
                <w:szCs w:val="21"/>
              </w:rPr>
              <w:t xml:space="preserve">; </w:t>
            </w:r>
            <w:r w:rsidRPr="007B52CF">
              <w:rPr>
                <w:rFonts w:ascii="Times New Roman" w:eastAsia="SimSun" w:hAnsi="Times New Roman" w:cs="Times New Roman"/>
                <w:szCs w:val="21"/>
              </w:rPr>
              <w:t>HS group 15 mg/kg</w:t>
            </w:r>
          </w:p>
        </w:tc>
        <w:tc>
          <w:tcPr>
            <w:tcW w:w="416" w:type="pct"/>
            <w:tcBorders>
              <w:top w:val="single" w:sz="4" w:space="0" w:color="auto"/>
              <w:left w:val="single" w:sz="4" w:space="0" w:color="auto"/>
              <w:bottom w:val="single" w:sz="4" w:space="0" w:color="auto"/>
              <w:right w:val="single" w:sz="4" w:space="0" w:color="auto"/>
            </w:tcBorders>
            <w:vAlign w:val="center"/>
          </w:tcPr>
          <w:p w14:paraId="79D02A2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Vehicle</w:t>
            </w:r>
          </w:p>
        </w:tc>
        <w:tc>
          <w:tcPr>
            <w:tcW w:w="231" w:type="pct"/>
            <w:tcBorders>
              <w:top w:val="single" w:sz="4" w:space="0" w:color="auto"/>
              <w:left w:val="single" w:sz="4" w:space="0" w:color="auto"/>
              <w:bottom w:val="single" w:sz="4" w:space="0" w:color="auto"/>
              <w:right w:val="single" w:sz="4" w:space="0" w:color="auto"/>
            </w:tcBorders>
            <w:vAlign w:val="center"/>
          </w:tcPr>
          <w:p w14:paraId="41ED790D"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52</w:t>
            </w:r>
          </w:p>
        </w:tc>
      </w:tr>
      <w:tr w:rsidR="004A148D" w:rsidRPr="007B52CF" w14:paraId="3DD649C2"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7CF5959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Silymarin</w:t>
            </w:r>
          </w:p>
        </w:tc>
        <w:tc>
          <w:tcPr>
            <w:tcW w:w="463" w:type="pct"/>
            <w:tcBorders>
              <w:top w:val="single" w:sz="4" w:space="0" w:color="auto"/>
              <w:left w:val="single" w:sz="4" w:space="0" w:color="auto"/>
              <w:bottom w:val="single" w:sz="4" w:space="0" w:color="auto"/>
              <w:right w:val="single" w:sz="4" w:space="0" w:color="auto"/>
            </w:tcBorders>
            <w:vAlign w:val="center"/>
          </w:tcPr>
          <w:p w14:paraId="747946A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Patient (RCT)</w:t>
            </w:r>
          </w:p>
        </w:tc>
        <w:tc>
          <w:tcPr>
            <w:tcW w:w="463" w:type="pct"/>
            <w:tcBorders>
              <w:top w:val="single" w:sz="4" w:space="0" w:color="auto"/>
              <w:left w:val="single" w:sz="4" w:space="0" w:color="auto"/>
              <w:bottom w:val="single" w:sz="4" w:space="0" w:color="auto"/>
              <w:right w:val="single" w:sz="4" w:space="0" w:color="auto"/>
            </w:tcBorders>
            <w:vAlign w:val="center"/>
          </w:tcPr>
          <w:p w14:paraId="6B99664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694" w:type="pct"/>
            <w:tcBorders>
              <w:top w:val="single" w:sz="4" w:space="0" w:color="auto"/>
              <w:left w:val="single" w:sz="4" w:space="0" w:color="auto"/>
              <w:bottom w:val="single" w:sz="4" w:space="0" w:color="auto"/>
              <w:right w:val="single" w:sz="4" w:space="0" w:color="auto"/>
            </w:tcBorders>
            <w:vAlign w:val="center"/>
          </w:tcPr>
          <w:p w14:paraId="76F60011"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Serum IL-6 ↓;</w:t>
            </w:r>
          </w:p>
          <w:p w14:paraId="566D8EA0"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 xml:space="preserve">reduce the size of endometrioma lesions </w:t>
            </w:r>
          </w:p>
        </w:tc>
        <w:tc>
          <w:tcPr>
            <w:tcW w:w="598" w:type="pct"/>
            <w:tcBorders>
              <w:top w:val="single" w:sz="4" w:space="0" w:color="auto"/>
              <w:left w:val="single" w:sz="4" w:space="0" w:color="auto"/>
              <w:bottom w:val="single" w:sz="4" w:space="0" w:color="auto"/>
              <w:right w:val="single" w:sz="4" w:space="0" w:color="auto"/>
            </w:tcBorders>
            <w:vAlign w:val="center"/>
          </w:tcPr>
          <w:p w14:paraId="4405731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Alleviate pain;</w:t>
            </w:r>
          </w:p>
          <w:p w14:paraId="201DAAA0" w14:textId="77777777" w:rsidR="004A148D" w:rsidRPr="007B52CF" w:rsidRDefault="004A148D" w:rsidP="00CB3B3E">
            <w:pPr>
              <w:topLinePunc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w:t>
            </w:r>
          </w:p>
        </w:tc>
        <w:tc>
          <w:tcPr>
            <w:tcW w:w="467" w:type="pct"/>
            <w:tcBorders>
              <w:top w:val="single" w:sz="4" w:space="0" w:color="auto"/>
              <w:left w:val="single" w:sz="4" w:space="0" w:color="auto"/>
              <w:bottom w:val="single" w:sz="4" w:space="0" w:color="auto"/>
              <w:right w:val="single" w:sz="4" w:space="0" w:color="auto"/>
            </w:tcBorders>
            <w:vAlign w:val="center"/>
          </w:tcPr>
          <w:p w14:paraId="2D27917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ELISA;</w:t>
            </w:r>
          </w:p>
          <w:p w14:paraId="62047E2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Sonography;</w:t>
            </w:r>
          </w:p>
          <w:p w14:paraId="6168D55E"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self-report questionnaires</w:t>
            </w:r>
          </w:p>
        </w:tc>
        <w:tc>
          <w:tcPr>
            <w:tcW w:w="324" w:type="pct"/>
            <w:tcBorders>
              <w:top w:val="single" w:sz="4" w:space="0" w:color="auto"/>
              <w:left w:val="single" w:sz="4" w:space="0" w:color="auto"/>
              <w:bottom w:val="single" w:sz="4" w:space="0" w:color="auto"/>
              <w:right w:val="single" w:sz="4" w:space="0" w:color="auto"/>
            </w:tcBorders>
            <w:vAlign w:val="center"/>
          </w:tcPr>
          <w:p w14:paraId="0DCE554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tcPr>
          <w:p w14:paraId="3FA9A436"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 w:val="21"/>
                <w:szCs w:val="21"/>
              </w:rPr>
              <w:t>Oral</w:t>
            </w:r>
          </w:p>
        </w:tc>
        <w:tc>
          <w:tcPr>
            <w:tcW w:w="278" w:type="pct"/>
            <w:tcBorders>
              <w:top w:val="single" w:sz="4" w:space="0" w:color="auto"/>
              <w:left w:val="single" w:sz="4" w:space="0" w:color="auto"/>
              <w:bottom w:val="single" w:sz="4" w:space="0" w:color="auto"/>
              <w:right w:val="single" w:sz="4" w:space="0" w:color="auto"/>
            </w:tcBorders>
            <w:vAlign w:val="center"/>
          </w:tcPr>
          <w:p w14:paraId="6A0D8049"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Twice daily </w:t>
            </w:r>
            <w:r w:rsidRPr="007B52CF">
              <w:rPr>
                <w:rFonts w:ascii="Times New Roman" w:eastAsia="SimSun" w:hAnsi="Times New Roman" w:cs="Times New Roman"/>
                <w:szCs w:val="21"/>
              </w:rPr>
              <w:lastRenderedPageBreak/>
              <w:t>for 12 weeks</w:t>
            </w:r>
          </w:p>
        </w:tc>
        <w:tc>
          <w:tcPr>
            <w:tcW w:w="277" w:type="pct"/>
            <w:tcBorders>
              <w:top w:val="single" w:sz="4" w:space="0" w:color="auto"/>
              <w:left w:val="single" w:sz="4" w:space="0" w:color="auto"/>
              <w:bottom w:val="single" w:sz="4" w:space="0" w:color="auto"/>
              <w:right w:val="single" w:sz="4" w:space="0" w:color="auto"/>
            </w:tcBorders>
            <w:vAlign w:val="center"/>
          </w:tcPr>
          <w:p w14:paraId="22FF541A"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lastRenderedPageBreak/>
              <w:t>140 mg</w:t>
            </w:r>
          </w:p>
        </w:tc>
        <w:tc>
          <w:tcPr>
            <w:tcW w:w="416" w:type="pct"/>
            <w:tcBorders>
              <w:top w:val="single" w:sz="4" w:space="0" w:color="auto"/>
              <w:left w:val="single" w:sz="4" w:space="0" w:color="auto"/>
              <w:bottom w:val="single" w:sz="4" w:space="0" w:color="auto"/>
              <w:right w:val="single" w:sz="4" w:space="0" w:color="auto"/>
            </w:tcBorders>
            <w:vAlign w:val="center"/>
          </w:tcPr>
          <w:p w14:paraId="384A2C48"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Placebo</w:t>
            </w:r>
          </w:p>
        </w:tc>
        <w:tc>
          <w:tcPr>
            <w:tcW w:w="231" w:type="pct"/>
            <w:tcBorders>
              <w:top w:val="single" w:sz="4" w:space="0" w:color="auto"/>
              <w:left w:val="single" w:sz="4" w:space="0" w:color="auto"/>
              <w:bottom w:val="single" w:sz="4" w:space="0" w:color="auto"/>
              <w:right w:val="single" w:sz="4" w:space="0" w:color="auto"/>
            </w:tcBorders>
            <w:vAlign w:val="center"/>
          </w:tcPr>
          <w:p w14:paraId="1091A0E6"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53</w:t>
            </w:r>
          </w:p>
        </w:tc>
      </w:tr>
      <w:tr w:rsidR="004A148D" w:rsidRPr="007B52CF" w14:paraId="1A105750"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60D865C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Silibinin</w:t>
            </w:r>
          </w:p>
        </w:tc>
        <w:tc>
          <w:tcPr>
            <w:tcW w:w="463" w:type="pct"/>
            <w:tcBorders>
              <w:top w:val="single" w:sz="4" w:space="0" w:color="auto"/>
              <w:left w:val="single" w:sz="4" w:space="0" w:color="auto"/>
              <w:bottom w:val="single" w:sz="4" w:space="0" w:color="auto"/>
              <w:right w:val="single" w:sz="4" w:space="0" w:color="auto"/>
            </w:tcBorders>
            <w:vAlign w:val="center"/>
          </w:tcPr>
          <w:p w14:paraId="68C55603"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VK2/E6E7 and End1/E6E7 cells;</w:t>
            </w:r>
          </w:p>
          <w:p w14:paraId="75819F4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female C57BL/6 mice</w:t>
            </w:r>
          </w:p>
        </w:tc>
        <w:tc>
          <w:tcPr>
            <w:tcW w:w="463" w:type="pct"/>
            <w:tcBorders>
              <w:top w:val="single" w:sz="4" w:space="0" w:color="auto"/>
              <w:left w:val="single" w:sz="4" w:space="0" w:color="auto"/>
              <w:bottom w:val="single" w:sz="4" w:space="0" w:color="auto"/>
              <w:right w:val="single" w:sz="4" w:space="0" w:color="auto"/>
            </w:tcBorders>
            <w:vAlign w:val="center"/>
          </w:tcPr>
          <w:p w14:paraId="08C97AF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MAPK;</w:t>
            </w:r>
          </w:p>
          <w:p w14:paraId="347EDA2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ERS</w:t>
            </w:r>
          </w:p>
        </w:tc>
        <w:tc>
          <w:tcPr>
            <w:tcW w:w="694" w:type="pct"/>
            <w:tcBorders>
              <w:top w:val="single" w:sz="4" w:space="0" w:color="auto"/>
              <w:left w:val="single" w:sz="4" w:space="0" w:color="auto"/>
              <w:bottom w:val="single" w:sz="4" w:space="0" w:color="auto"/>
              <w:right w:val="single" w:sz="4" w:space="0" w:color="auto"/>
            </w:tcBorders>
            <w:vAlign w:val="center"/>
          </w:tcPr>
          <w:p w14:paraId="0183D926"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Calcium concentration ↑;</w:t>
            </w:r>
          </w:p>
          <w:p w14:paraId="3A2E252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mitochondrial dysfunction;</w:t>
            </w:r>
          </w:p>
          <w:p w14:paraId="1754124D"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ROS ↑;</w:t>
            </w:r>
          </w:p>
          <w:p w14:paraId="0F4EDDB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TNF‐α, IL‐1β, and IL‐6 ↓</w:t>
            </w:r>
          </w:p>
        </w:tc>
        <w:tc>
          <w:tcPr>
            <w:tcW w:w="598" w:type="pct"/>
            <w:tcBorders>
              <w:top w:val="single" w:sz="4" w:space="0" w:color="auto"/>
              <w:left w:val="single" w:sz="4" w:space="0" w:color="auto"/>
              <w:bottom w:val="single" w:sz="4" w:space="0" w:color="auto"/>
              <w:right w:val="single" w:sz="4" w:space="0" w:color="auto"/>
            </w:tcBorders>
            <w:vAlign w:val="center"/>
          </w:tcPr>
          <w:p w14:paraId="5F9C120A"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Oxidative stress;</w:t>
            </w:r>
          </w:p>
          <w:p w14:paraId="016CE6B3"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lipid peroxidation;</w:t>
            </w:r>
          </w:p>
          <w:p w14:paraId="49DB0511"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anti-proliferation; </w:t>
            </w:r>
          </w:p>
          <w:p w14:paraId="725E452D" w14:textId="1A9BF7F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pro- apoptosis;</w:t>
            </w:r>
          </w:p>
          <w:p w14:paraId="2590B926"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w:t>
            </w:r>
          </w:p>
        </w:tc>
        <w:tc>
          <w:tcPr>
            <w:tcW w:w="467" w:type="pct"/>
            <w:tcBorders>
              <w:top w:val="single" w:sz="4" w:space="0" w:color="auto"/>
              <w:left w:val="single" w:sz="4" w:space="0" w:color="auto"/>
              <w:bottom w:val="single" w:sz="4" w:space="0" w:color="auto"/>
              <w:right w:val="single" w:sz="4" w:space="0" w:color="auto"/>
            </w:tcBorders>
            <w:vAlign w:val="center"/>
          </w:tcPr>
          <w:p w14:paraId="3C1BAC9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Cell proliferation ELISA;</w:t>
            </w:r>
          </w:p>
          <w:p w14:paraId="0CB7EE4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Immunofluorescence;</w:t>
            </w:r>
          </w:p>
          <w:p w14:paraId="073CC4B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cytometry;</w:t>
            </w:r>
          </w:p>
          <w:p w14:paraId="4153F07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The Click-iT lipid peroxidation imaging kit; </w:t>
            </w:r>
          </w:p>
          <w:p w14:paraId="4C3D818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mitochondrial staining kit;</w:t>
            </w:r>
          </w:p>
          <w:p w14:paraId="6E9E6ED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p w14:paraId="4F0EBEF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RT-PCR</w:t>
            </w:r>
          </w:p>
        </w:tc>
        <w:tc>
          <w:tcPr>
            <w:tcW w:w="324" w:type="pct"/>
            <w:tcBorders>
              <w:top w:val="single" w:sz="4" w:space="0" w:color="auto"/>
              <w:left w:val="single" w:sz="4" w:space="0" w:color="auto"/>
              <w:bottom w:val="single" w:sz="4" w:space="0" w:color="auto"/>
              <w:right w:val="single" w:sz="4" w:space="0" w:color="auto"/>
            </w:tcBorders>
            <w:vAlign w:val="center"/>
          </w:tcPr>
          <w:p w14:paraId="03C0DEA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19297240"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 w:val="21"/>
                <w:szCs w:val="21"/>
              </w:rPr>
              <w:t>Intraperitoneal injection</w:t>
            </w:r>
          </w:p>
        </w:tc>
        <w:tc>
          <w:tcPr>
            <w:tcW w:w="278" w:type="pct"/>
            <w:tcBorders>
              <w:top w:val="single" w:sz="4" w:space="0" w:color="auto"/>
              <w:left w:val="single" w:sz="4" w:space="0" w:color="auto"/>
              <w:bottom w:val="single" w:sz="4" w:space="0" w:color="auto"/>
              <w:right w:val="single" w:sz="4" w:space="0" w:color="auto"/>
            </w:tcBorders>
            <w:vAlign w:val="center"/>
          </w:tcPr>
          <w:p w14:paraId="6610B7B9"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Once every 3 days for 4 </w:t>
            </w:r>
            <w:bookmarkStart w:id="21" w:name="OLE_LINK23"/>
            <w:r w:rsidRPr="007B52CF">
              <w:rPr>
                <w:rFonts w:ascii="Times New Roman" w:eastAsia="SimSun" w:hAnsi="Times New Roman" w:cs="Times New Roman"/>
                <w:szCs w:val="21"/>
              </w:rPr>
              <w:t>weeks</w:t>
            </w:r>
            <w:bookmarkEnd w:id="21"/>
          </w:p>
        </w:tc>
        <w:tc>
          <w:tcPr>
            <w:tcW w:w="277" w:type="pct"/>
            <w:tcBorders>
              <w:top w:val="single" w:sz="4" w:space="0" w:color="auto"/>
              <w:left w:val="single" w:sz="4" w:space="0" w:color="auto"/>
              <w:bottom w:val="single" w:sz="4" w:space="0" w:color="auto"/>
              <w:right w:val="single" w:sz="4" w:space="0" w:color="auto"/>
            </w:tcBorders>
            <w:vAlign w:val="center"/>
          </w:tcPr>
          <w:p w14:paraId="2A651012"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100 mg/kg</w:t>
            </w:r>
          </w:p>
        </w:tc>
        <w:tc>
          <w:tcPr>
            <w:tcW w:w="416" w:type="pct"/>
            <w:tcBorders>
              <w:top w:val="single" w:sz="4" w:space="0" w:color="auto"/>
              <w:left w:val="single" w:sz="4" w:space="0" w:color="auto"/>
              <w:bottom w:val="single" w:sz="4" w:space="0" w:color="auto"/>
              <w:right w:val="single" w:sz="4" w:space="0" w:color="auto"/>
            </w:tcBorders>
            <w:vAlign w:val="center"/>
          </w:tcPr>
          <w:p w14:paraId="0226508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DMSO</w:t>
            </w:r>
          </w:p>
        </w:tc>
        <w:tc>
          <w:tcPr>
            <w:tcW w:w="231" w:type="pct"/>
            <w:tcBorders>
              <w:top w:val="single" w:sz="4" w:space="0" w:color="auto"/>
              <w:left w:val="single" w:sz="4" w:space="0" w:color="auto"/>
              <w:bottom w:val="single" w:sz="4" w:space="0" w:color="auto"/>
              <w:right w:val="single" w:sz="4" w:space="0" w:color="auto"/>
            </w:tcBorders>
            <w:vAlign w:val="center"/>
          </w:tcPr>
          <w:p w14:paraId="12EC9B59"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54</w:t>
            </w:r>
          </w:p>
        </w:tc>
      </w:tr>
      <w:tr w:rsidR="004A148D" w:rsidRPr="007B52CF" w14:paraId="288DBE3C"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7FF2687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shd w:val="clear" w:color="auto" w:fill="FFFFFF"/>
              </w:rPr>
              <w:t>Tetramethylpyrazine (</w:t>
            </w:r>
            <w:r w:rsidRPr="007B52CF">
              <w:rPr>
                <w:rFonts w:ascii="Times New Roman" w:eastAsia="SimSun" w:hAnsi="Times New Roman" w:cs="Times New Roman"/>
                <w:sz w:val="21"/>
                <w:szCs w:val="15"/>
              </w:rPr>
              <w:t>TMP</w:t>
            </w:r>
            <w:r w:rsidRPr="007B52CF">
              <w:rPr>
                <w:rFonts w:ascii="Times New Roman" w:eastAsia="SimSun" w:hAnsi="Times New Roman" w:cs="Times New Roman"/>
                <w:sz w:val="21"/>
                <w:szCs w:val="15"/>
                <w:shd w:val="clear" w:color="auto" w:fill="FFFFFF"/>
              </w:rPr>
              <w:t>)</w:t>
            </w:r>
          </w:p>
        </w:tc>
        <w:tc>
          <w:tcPr>
            <w:tcW w:w="463" w:type="pct"/>
            <w:tcBorders>
              <w:top w:val="single" w:sz="4" w:space="0" w:color="auto"/>
              <w:left w:val="single" w:sz="4" w:space="0" w:color="auto"/>
              <w:bottom w:val="single" w:sz="4" w:space="0" w:color="auto"/>
              <w:right w:val="single" w:sz="4" w:space="0" w:color="auto"/>
            </w:tcBorders>
            <w:vAlign w:val="center"/>
          </w:tcPr>
          <w:p w14:paraId="119E4CE3"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11Z;</w:t>
            </w:r>
          </w:p>
          <w:p w14:paraId="00F86807"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HESCs;</w:t>
            </w:r>
          </w:p>
          <w:p w14:paraId="54BB7390"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female Balb/C mice</w:t>
            </w:r>
          </w:p>
        </w:tc>
        <w:tc>
          <w:tcPr>
            <w:tcW w:w="463" w:type="pct"/>
            <w:tcBorders>
              <w:top w:val="single" w:sz="4" w:space="0" w:color="auto"/>
              <w:left w:val="single" w:sz="4" w:space="0" w:color="auto"/>
              <w:bottom w:val="single" w:sz="4" w:space="0" w:color="auto"/>
              <w:right w:val="single" w:sz="4" w:space="0" w:color="auto"/>
            </w:tcBorders>
            <w:vAlign w:val="center"/>
          </w:tcPr>
          <w:p w14:paraId="364D3CC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694" w:type="pct"/>
            <w:tcBorders>
              <w:top w:val="single" w:sz="4" w:space="0" w:color="auto"/>
              <w:left w:val="single" w:sz="4" w:space="0" w:color="auto"/>
              <w:bottom w:val="single" w:sz="4" w:space="0" w:color="auto"/>
              <w:right w:val="single" w:sz="4" w:space="0" w:color="auto"/>
            </w:tcBorders>
            <w:vAlign w:val="center"/>
          </w:tcPr>
          <w:p w14:paraId="4C22291D"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Aggregation of Platelets ↓;</w:t>
            </w:r>
          </w:p>
          <w:p w14:paraId="5590108E"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TGF</w:t>
            </w:r>
            <w:r w:rsidRPr="007B52CF">
              <w:rPr>
                <w:rFonts w:ascii="Times New Roman" w:eastAsia="SimSun" w:hAnsi="Times New Roman" w:cs="Times New Roman"/>
                <w:sz w:val="21"/>
                <w:szCs w:val="15"/>
              </w:rPr>
              <w:noBreakHyphen/>
              <w:t>β1 ↓,</w:t>
            </w:r>
          </w:p>
          <w:p w14:paraId="12D7FB52"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NK1R ↓;</w:t>
            </w:r>
          </w:p>
          <w:p w14:paraId="02D12334"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α</w:t>
            </w:r>
            <w:r w:rsidRPr="007B52CF">
              <w:rPr>
                <w:rFonts w:ascii="Times New Roman" w:eastAsia="SimSun" w:hAnsi="Times New Roman" w:cs="Times New Roman"/>
                <w:sz w:val="21"/>
                <w:szCs w:val="15"/>
              </w:rPr>
              <w:noBreakHyphen/>
              <w:t>SMA and Collagen I ↓;</w:t>
            </w:r>
          </w:p>
          <w:p w14:paraId="2C402E0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E-cadherin ↑</w:t>
            </w:r>
          </w:p>
        </w:tc>
        <w:tc>
          <w:tcPr>
            <w:tcW w:w="598" w:type="pct"/>
            <w:tcBorders>
              <w:top w:val="single" w:sz="4" w:space="0" w:color="auto"/>
              <w:left w:val="single" w:sz="4" w:space="0" w:color="auto"/>
              <w:bottom w:val="single" w:sz="4" w:space="0" w:color="auto"/>
              <w:right w:val="single" w:sz="4" w:space="0" w:color="auto"/>
            </w:tcBorders>
            <w:vAlign w:val="center"/>
          </w:tcPr>
          <w:p w14:paraId="3532757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Anti-fibrosis;</w:t>
            </w:r>
          </w:p>
          <w:p w14:paraId="6BD26765"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alleviate</w:t>
            </w:r>
          </w:p>
          <w:p w14:paraId="01D57ADE"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hyperalgesia</w:t>
            </w:r>
          </w:p>
        </w:tc>
        <w:tc>
          <w:tcPr>
            <w:tcW w:w="467" w:type="pct"/>
            <w:tcBorders>
              <w:top w:val="single" w:sz="4" w:space="0" w:color="auto"/>
              <w:left w:val="single" w:sz="4" w:space="0" w:color="auto"/>
              <w:bottom w:val="single" w:sz="4" w:space="0" w:color="auto"/>
              <w:right w:val="single" w:sz="4" w:space="0" w:color="auto"/>
            </w:tcBorders>
            <w:vAlign w:val="center"/>
          </w:tcPr>
          <w:p w14:paraId="75D73CC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RT-PCR;</w:t>
            </w:r>
          </w:p>
          <w:p w14:paraId="5D43D65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p w14:paraId="0E81D68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cell contractility assay;</w:t>
            </w:r>
          </w:p>
          <w:p w14:paraId="2610424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collagen assay;</w:t>
            </w:r>
          </w:p>
          <w:p w14:paraId="58CC5977"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Hotplate Test</w:t>
            </w:r>
          </w:p>
        </w:tc>
        <w:tc>
          <w:tcPr>
            <w:tcW w:w="324" w:type="pct"/>
            <w:tcBorders>
              <w:top w:val="single" w:sz="4" w:space="0" w:color="auto"/>
              <w:left w:val="single" w:sz="4" w:space="0" w:color="auto"/>
              <w:bottom w:val="single" w:sz="4" w:space="0" w:color="auto"/>
              <w:right w:val="single" w:sz="4" w:space="0" w:color="auto"/>
            </w:tcBorders>
            <w:vAlign w:val="center"/>
          </w:tcPr>
          <w:p w14:paraId="32910DB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01C8C788"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Alzet pumps</w:t>
            </w:r>
          </w:p>
        </w:tc>
        <w:tc>
          <w:tcPr>
            <w:tcW w:w="278" w:type="pct"/>
            <w:tcBorders>
              <w:top w:val="single" w:sz="4" w:space="0" w:color="auto"/>
              <w:left w:val="single" w:sz="4" w:space="0" w:color="auto"/>
              <w:bottom w:val="single" w:sz="4" w:space="0" w:color="auto"/>
              <w:right w:val="single" w:sz="4" w:space="0" w:color="auto"/>
            </w:tcBorders>
            <w:vAlign w:val="center"/>
          </w:tcPr>
          <w:p w14:paraId="0E9B64E8"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2 weeks</w:t>
            </w:r>
          </w:p>
        </w:tc>
        <w:tc>
          <w:tcPr>
            <w:tcW w:w="277" w:type="pct"/>
            <w:tcBorders>
              <w:top w:val="single" w:sz="4" w:space="0" w:color="auto"/>
              <w:left w:val="single" w:sz="4" w:space="0" w:color="auto"/>
              <w:bottom w:val="single" w:sz="4" w:space="0" w:color="auto"/>
              <w:right w:val="single" w:sz="4" w:space="0" w:color="auto"/>
            </w:tcBorders>
            <w:vAlign w:val="center"/>
          </w:tcPr>
          <w:p w14:paraId="7A7ACA1C"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 xml:space="preserve">L-TMP group </w:t>
            </w:r>
            <w:r w:rsidRPr="007B52CF">
              <w:rPr>
                <w:rFonts w:ascii="Times New Roman" w:eastAsia="SimSun" w:hAnsi="Times New Roman" w:cs="Times New Roman"/>
                <w:sz w:val="21"/>
                <w:szCs w:val="21"/>
              </w:rPr>
              <w:t>(</w:t>
            </w:r>
            <w:r w:rsidRPr="007B52CF">
              <w:rPr>
                <w:rFonts w:ascii="Times New Roman" w:eastAsia="SimSun" w:hAnsi="Times New Roman" w:cs="Times New Roman"/>
                <w:szCs w:val="21"/>
              </w:rPr>
              <w:t>25 mg/kg</w:t>
            </w:r>
            <w:r w:rsidRPr="007B52CF">
              <w:rPr>
                <w:rFonts w:ascii="Times New Roman" w:eastAsia="SimSun" w:hAnsi="Times New Roman" w:cs="Times New Roman"/>
                <w:sz w:val="21"/>
                <w:szCs w:val="21"/>
              </w:rPr>
              <w:t xml:space="preserve">); </w:t>
            </w:r>
            <w:r w:rsidRPr="007B52CF">
              <w:rPr>
                <w:rFonts w:ascii="Times New Roman" w:eastAsia="SimSun" w:hAnsi="Times New Roman" w:cs="Times New Roman"/>
                <w:szCs w:val="21"/>
              </w:rPr>
              <w:t>H-TMP group (100 mg/kg)</w:t>
            </w:r>
          </w:p>
        </w:tc>
        <w:tc>
          <w:tcPr>
            <w:tcW w:w="416" w:type="pct"/>
            <w:tcBorders>
              <w:top w:val="single" w:sz="4" w:space="0" w:color="auto"/>
              <w:left w:val="single" w:sz="4" w:space="0" w:color="auto"/>
              <w:bottom w:val="single" w:sz="4" w:space="0" w:color="auto"/>
              <w:right w:val="single" w:sz="4" w:space="0" w:color="auto"/>
            </w:tcBorders>
            <w:vAlign w:val="center"/>
          </w:tcPr>
          <w:p w14:paraId="53A87CF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50% anhydrous ethanol</w:t>
            </w:r>
          </w:p>
        </w:tc>
        <w:tc>
          <w:tcPr>
            <w:tcW w:w="231" w:type="pct"/>
            <w:tcBorders>
              <w:top w:val="single" w:sz="4" w:space="0" w:color="auto"/>
              <w:left w:val="single" w:sz="4" w:space="0" w:color="auto"/>
              <w:bottom w:val="single" w:sz="4" w:space="0" w:color="auto"/>
              <w:right w:val="single" w:sz="4" w:space="0" w:color="auto"/>
            </w:tcBorders>
            <w:vAlign w:val="center"/>
          </w:tcPr>
          <w:p w14:paraId="01D020FA"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55</w:t>
            </w:r>
          </w:p>
        </w:tc>
      </w:tr>
      <w:tr w:rsidR="004A148D" w:rsidRPr="007B52CF" w14:paraId="4C48117A"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60C7CC1A" w14:textId="77777777" w:rsidR="004A148D" w:rsidRPr="007B52CF" w:rsidRDefault="004A148D" w:rsidP="00CB3B3E">
            <w:pPr>
              <w:topLinePunc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z w:val="21"/>
                <w:szCs w:val="15"/>
                <w:shd w:val="clear" w:color="auto" w:fill="FFFFFF"/>
              </w:rPr>
              <w:lastRenderedPageBreak/>
              <w:t>Ursolic Acid (UA)</w:t>
            </w:r>
          </w:p>
        </w:tc>
        <w:tc>
          <w:tcPr>
            <w:tcW w:w="463" w:type="pct"/>
            <w:tcBorders>
              <w:top w:val="single" w:sz="4" w:space="0" w:color="auto"/>
              <w:left w:val="single" w:sz="4" w:space="0" w:color="auto"/>
              <w:bottom w:val="single" w:sz="4" w:space="0" w:color="auto"/>
              <w:right w:val="single" w:sz="4" w:space="0" w:color="auto"/>
            </w:tcBorders>
            <w:vAlign w:val="center"/>
          </w:tcPr>
          <w:p w14:paraId="6BEDFD26"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HESCs;</w:t>
            </w:r>
          </w:p>
          <w:p w14:paraId="241596B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HUVECs</w:t>
            </w:r>
          </w:p>
        </w:tc>
        <w:tc>
          <w:tcPr>
            <w:tcW w:w="463" w:type="pct"/>
            <w:tcBorders>
              <w:top w:val="single" w:sz="4" w:space="0" w:color="auto"/>
              <w:left w:val="single" w:sz="4" w:space="0" w:color="auto"/>
              <w:bottom w:val="single" w:sz="4" w:space="0" w:color="auto"/>
              <w:right w:val="single" w:sz="4" w:space="0" w:color="auto"/>
            </w:tcBorders>
            <w:vAlign w:val="center"/>
          </w:tcPr>
          <w:p w14:paraId="6B4494E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MAPK (JNK and p38)</w:t>
            </w:r>
          </w:p>
        </w:tc>
        <w:tc>
          <w:tcPr>
            <w:tcW w:w="694" w:type="pct"/>
            <w:tcBorders>
              <w:top w:val="single" w:sz="4" w:space="0" w:color="auto"/>
              <w:left w:val="single" w:sz="4" w:space="0" w:color="auto"/>
              <w:bottom w:val="single" w:sz="4" w:space="0" w:color="auto"/>
              <w:right w:val="single" w:sz="4" w:space="0" w:color="auto"/>
            </w:tcBorders>
            <w:vAlign w:val="center"/>
          </w:tcPr>
          <w:p w14:paraId="4111E76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COX-2 ↓;</w:t>
            </w:r>
          </w:p>
          <w:p w14:paraId="66E7CB0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PGE2 ↓;</w:t>
            </w:r>
          </w:p>
          <w:p w14:paraId="65641571"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VEGF ↓</w:t>
            </w:r>
          </w:p>
        </w:tc>
        <w:tc>
          <w:tcPr>
            <w:tcW w:w="598" w:type="pct"/>
            <w:tcBorders>
              <w:top w:val="single" w:sz="4" w:space="0" w:color="auto"/>
              <w:left w:val="single" w:sz="4" w:space="0" w:color="auto"/>
              <w:bottom w:val="single" w:sz="4" w:space="0" w:color="auto"/>
              <w:right w:val="single" w:sz="4" w:space="0" w:color="auto"/>
            </w:tcBorders>
            <w:vAlign w:val="center"/>
          </w:tcPr>
          <w:p w14:paraId="4B978AB5" w14:textId="6C848C4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Anti-</w:t>
            </w:r>
            <w:r w:rsidR="00F92F04">
              <w:rPr>
                <w:rFonts w:ascii="Times New Roman" w:eastAsia="SimSun" w:hAnsi="Times New Roman" w:cs="Times New Roman"/>
                <w:sz w:val="21"/>
                <w:szCs w:val="15"/>
              </w:rPr>
              <w:t>p</w:t>
            </w:r>
            <w:r w:rsidRPr="007B52CF">
              <w:rPr>
                <w:rFonts w:ascii="Times New Roman" w:eastAsia="SimSun" w:hAnsi="Times New Roman" w:cs="Times New Roman"/>
                <w:sz w:val="21"/>
                <w:szCs w:val="15"/>
              </w:rPr>
              <w:t>roliferation;</w:t>
            </w:r>
          </w:p>
          <w:p w14:paraId="0FB128D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pro-apoptosis; </w:t>
            </w:r>
          </w:p>
          <w:p w14:paraId="1A793101"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 xml:space="preserve">anti-angiogenesis </w:t>
            </w:r>
          </w:p>
        </w:tc>
        <w:tc>
          <w:tcPr>
            <w:tcW w:w="467" w:type="pct"/>
            <w:tcBorders>
              <w:top w:val="single" w:sz="4" w:space="0" w:color="auto"/>
              <w:left w:val="single" w:sz="4" w:space="0" w:color="auto"/>
              <w:bottom w:val="single" w:sz="4" w:space="0" w:color="auto"/>
              <w:right w:val="single" w:sz="4" w:space="0" w:color="auto"/>
            </w:tcBorders>
            <w:vAlign w:val="center"/>
          </w:tcPr>
          <w:p w14:paraId="3659A5D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MTT;</w:t>
            </w:r>
          </w:p>
          <w:p w14:paraId="283CF97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ELISA;</w:t>
            </w:r>
          </w:p>
          <w:p w14:paraId="463AE61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tc>
        <w:tc>
          <w:tcPr>
            <w:tcW w:w="324" w:type="pct"/>
            <w:tcBorders>
              <w:top w:val="single" w:sz="4" w:space="0" w:color="auto"/>
              <w:left w:val="single" w:sz="4" w:space="0" w:color="auto"/>
              <w:bottom w:val="single" w:sz="4" w:space="0" w:color="auto"/>
              <w:right w:val="single" w:sz="4" w:space="0" w:color="auto"/>
            </w:tcBorders>
            <w:vAlign w:val="center"/>
          </w:tcPr>
          <w:p w14:paraId="5C9A632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29DB156E"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w:t>
            </w:r>
          </w:p>
        </w:tc>
        <w:tc>
          <w:tcPr>
            <w:tcW w:w="278" w:type="pct"/>
            <w:tcBorders>
              <w:top w:val="single" w:sz="4" w:space="0" w:color="auto"/>
              <w:left w:val="single" w:sz="4" w:space="0" w:color="auto"/>
              <w:bottom w:val="single" w:sz="4" w:space="0" w:color="auto"/>
              <w:right w:val="single" w:sz="4" w:space="0" w:color="auto"/>
            </w:tcBorders>
            <w:vAlign w:val="center"/>
          </w:tcPr>
          <w:p w14:paraId="54D1E843"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w:t>
            </w:r>
          </w:p>
        </w:tc>
        <w:tc>
          <w:tcPr>
            <w:tcW w:w="277" w:type="pct"/>
            <w:tcBorders>
              <w:top w:val="single" w:sz="4" w:space="0" w:color="auto"/>
              <w:left w:val="single" w:sz="4" w:space="0" w:color="auto"/>
              <w:bottom w:val="single" w:sz="4" w:space="0" w:color="auto"/>
              <w:right w:val="single" w:sz="4" w:space="0" w:color="auto"/>
            </w:tcBorders>
            <w:vAlign w:val="center"/>
          </w:tcPr>
          <w:p w14:paraId="13C8413D"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w:t>
            </w:r>
          </w:p>
        </w:tc>
        <w:tc>
          <w:tcPr>
            <w:tcW w:w="416" w:type="pct"/>
            <w:tcBorders>
              <w:top w:val="single" w:sz="4" w:space="0" w:color="auto"/>
              <w:left w:val="single" w:sz="4" w:space="0" w:color="auto"/>
              <w:bottom w:val="single" w:sz="4" w:space="0" w:color="auto"/>
              <w:right w:val="single" w:sz="4" w:space="0" w:color="auto"/>
            </w:tcBorders>
            <w:vAlign w:val="center"/>
          </w:tcPr>
          <w:p w14:paraId="047B6E0C"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Vehicle</w:t>
            </w:r>
          </w:p>
        </w:tc>
        <w:tc>
          <w:tcPr>
            <w:tcW w:w="231" w:type="pct"/>
            <w:tcBorders>
              <w:top w:val="single" w:sz="4" w:space="0" w:color="auto"/>
              <w:left w:val="single" w:sz="4" w:space="0" w:color="auto"/>
              <w:bottom w:val="single" w:sz="4" w:space="0" w:color="auto"/>
              <w:right w:val="single" w:sz="4" w:space="0" w:color="auto"/>
            </w:tcBorders>
            <w:vAlign w:val="center"/>
          </w:tcPr>
          <w:p w14:paraId="0E396E45"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56</w:t>
            </w:r>
          </w:p>
        </w:tc>
      </w:tr>
      <w:tr w:rsidR="004A148D" w:rsidRPr="007B52CF" w14:paraId="28DCDA49" w14:textId="77777777" w:rsidTr="00A03166">
        <w:tc>
          <w:tcPr>
            <w:tcW w:w="417" w:type="pct"/>
            <w:tcBorders>
              <w:top w:val="single" w:sz="4" w:space="0" w:color="auto"/>
              <w:left w:val="single" w:sz="4" w:space="0" w:color="auto"/>
              <w:bottom w:val="single" w:sz="4" w:space="0" w:color="auto"/>
              <w:right w:val="single" w:sz="4" w:space="0" w:color="auto"/>
            </w:tcBorders>
            <w:vAlign w:val="center"/>
          </w:tcPr>
          <w:p w14:paraId="03D348F2"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shd w:val="clear" w:color="auto" w:fill="FFFFFF"/>
              </w:rPr>
            </w:pPr>
            <w:r w:rsidRPr="007B52CF">
              <w:rPr>
                <w:rFonts w:ascii="Times New Roman" w:eastAsia="SimSun" w:hAnsi="Times New Roman" w:cs="Times New Roman"/>
                <w:sz w:val="21"/>
                <w:szCs w:val="15"/>
              </w:rPr>
              <w:t>Wogonin (WG)</w:t>
            </w:r>
          </w:p>
        </w:tc>
        <w:tc>
          <w:tcPr>
            <w:tcW w:w="463" w:type="pct"/>
            <w:tcBorders>
              <w:top w:val="single" w:sz="4" w:space="0" w:color="auto"/>
              <w:left w:val="single" w:sz="4" w:space="0" w:color="auto"/>
              <w:bottom w:val="single" w:sz="4" w:space="0" w:color="auto"/>
              <w:right w:val="single" w:sz="4" w:space="0" w:color="auto"/>
            </w:tcBorders>
            <w:vAlign w:val="center"/>
          </w:tcPr>
          <w:p w14:paraId="5BA2144D"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Female BALB/c mice;</w:t>
            </w:r>
          </w:p>
          <w:p w14:paraId="73F1A42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ESCs;</w:t>
            </w:r>
          </w:p>
          <w:p w14:paraId="1832CE9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T-HESC</w:t>
            </w:r>
          </w:p>
        </w:tc>
        <w:tc>
          <w:tcPr>
            <w:tcW w:w="463" w:type="pct"/>
            <w:tcBorders>
              <w:top w:val="single" w:sz="4" w:space="0" w:color="auto"/>
              <w:left w:val="single" w:sz="4" w:space="0" w:color="auto"/>
              <w:bottom w:val="single" w:sz="4" w:space="0" w:color="auto"/>
              <w:right w:val="single" w:sz="4" w:space="0" w:color="auto"/>
            </w:tcBorders>
            <w:vAlign w:val="center"/>
          </w:tcPr>
          <w:p w14:paraId="702B9A9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694" w:type="pct"/>
            <w:tcBorders>
              <w:top w:val="single" w:sz="4" w:space="0" w:color="auto"/>
              <w:left w:val="single" w:sz="4" w:space="0" w:color="auto"/>
              <w:bottom w:val="single" w:sz="4" w:space="0" w:color="auto"/>
              <w:right w:val="single" w:sz="4" w:space="0" w:color="auto"/>
            </w:tcBorders>
            <w:vAlign w:val="center"/>
          </w:tcPr>
          <w:p w14:paraId="53D7889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ROS ↑;</w:t>
            </w:r>
          </w:p>
          <w:p w14:paraId="0EA03053"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ERα ↓</w:t>
            </w:r>
            <w:r w:rsidRPr="007B52CF">
              <w:rPr>
                <w:rFonts w:ascii="Times New Roman" w:eastAsia="SimSun" w:hAnsi="Times New Roman" w:cs="Times New Roman"/>
                <w:sz w:val="21"/>
                <w:szCs w:val="15"/>
              </w:rPr>
              <w:t>；</w:t>
            </w:r>
          </w:p>
          <w:p w14:paraId="326A925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Cell cycle arrest (G2/M phase)</w:t>
            </w:r>
          </w:p>
        </w:tc>
        <w:tc>
          <w:tcPr>
            <w:tcW w:w="598" w:type="pct"/>
            <w:tcBorders>
              <w:top w:val="single" w:sz="4" w:space="0" w:color="auto"/>
              <w:left w:val="single" w:sz="4" w:space="0" w:color="auto"/>
              <w:bottom w:val="single" w:sz="4" w:space="0" w:color="auto"/>
              <w:right w:val="single" w:sz="4" w:space="0" w:color="auto"/>
            </w:tcBorders>
            <w:vAlign w:val="center"/>
          </w:tcPr>
          <w:p w14:paraId="3D7D7B5C"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Oxidant;</w:t>
            </w:r>
          </w:p>
          <w:p w14:paraId="11F24B25" w14:textId="77777777" w:rsidR="004A148D" w:rsidRPr="007B52CF" w:rsidRDefault="004A148D" w:rsidP="00CB3B3E">
            <w:pPr>
              <w:widowControl/>
              <w:topLinePunct/>
              <w:spacing w:line="240" w:lineRule="atLeast"/>
              <w:jc w:val="left"/>
              <w:rPr>
                <w:rFonts w:ascii="Times New Roman" w:eastAsia="SimSun" w:hAnsi="Times New Roman" w:cs="Times New Roman"/>
                <w:sz w:val="21"/>
                <w:szCs w:val="15"/>
              </w:rPr>
            </w:pPr>
            <w:r w:rsidRPr="007B52CF">
              <w:rPr>
                <w:rFonts w:ascii="Times New Roman" w:eastAsia="SimSun" w:hAnsi="Times New Roman" w:cs="Times New Roman"/>
                <w:sz w:val="21"/>
                <w:szCs w:val="15"/>
              </w:rPr>
              <w:t>anti-inflammation;</w:t>
            </w:r>
          </w:p>
          <w:p w14:paraId="1739924D" w14:textId="77777777" w:rsidR="004A148D" w:rsidRPr="007B52CF" w:rsidRDefault="004A148D" w:rsidP="00CB3B3E">
            <w:pPr>
              <w:topLinePunct/>
              <w:rPr>
                <w:rFonts w:ascii="Times New Roman" w:eastAsia="SimSun" w:hAnsi="Times New Roman" w:cs="Times New Roman"/>
                <w:kern w:val="2"/>
                <w:sz w:val="21"/>
                <w:szCs w:val="15"/>
              </w:rPr>
            </w:pPr>
            <w:r w:rsidRPr="007B52CF">
              <w:rPr>
                <w:rFonts w:ascii="Times New Roman" w:eastAsia="SimSun" w:hAnsi="Times New Roman" w:cs="Times New Roman"/>
                <w:sz w:val="21"/>
                <w:szCs w:val="15"/>
              </w:rPr>
              <w:t>anti-proliferation;</w:t>
            </w:r>
          </w:p>
          <w:p w14:paraId="16AE4ED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pro-apoptosis;</w:t>
            </w:r>
          </w:p>
        </w:tc>
        <w:tc>
          <w:tcPr>
            <w:tcW w:w="467" w:type="pct"/>
            <w:tcBorders>
              <w:top w:val="single" w:sz="4" w:space="0" w:color="auto"/>
              <w:left w:val="single" w:sz="4" w:space="0" w:color="auto"/>
              <w:bottom w:val="single" w:sz="4" w:space="0" w:color="auto"/>
              <w:right w:val="single" w:sz="4" w:space="0" w:color="auto"/>
            </w:tcBorders>
            <w:vAlign w:val="center"/>
          </w:tcPr>
          <w:p w14:paraId="38146BA6"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Flow cytometry;</w:t>
            </w:r>
          </w:p>
          <w:p w14:paraId="02728059"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MTS;</w:t>
            </w:r>
          </w:p>
          <w:p w14:paraId="7DB27CEB"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Western blot;</w:t>
            </w:r>
          </w:p>
          <w:p w14:paraId="436F321E"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ELISA;</w:t>
            </w:r>
          </w:p>
          <w:p w14:paraId="1BE2854A"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Immunohistochemistry;</w:t>
            </w:r>
          </w:p>
          <w:p w14:paraId="5C2019EF"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TUNEL assay</w:t>
            </w:r>
          </w:p>
        </w:tc>
        <w:tc>
          <w:tcPr>
            <w:tcW w:w="324" w:type="pct"/>
            <w:tcBorders>
              <w:top w:val="single" w:sz="4" w:space="0" w:color="auto"/>
              <w:left w:val="single" w:sz="4" w:space="0" w:color="auto"/>
              <w:bottom w:val="single" w:sz="4" w:space="0" w:color="auto"/>
              <w:right w:val="single" w:sz="4" w:space="0" w:color="auto"/>
            </w:tcBorders>
            <w:vAlign w:val="center"/>
          </w:tcPr>
          <w:p w14:paraId="568FCC8D"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w:t>
            </w:r>
          </w:p>
        </w:tc>
        <w:tc>
          <w:tcPr>
            <w:tcW w:w="372" w:type="pct"/>
            <w:tcBorders>
              <w:top w:val="single" w:sz="4" w:space="0" w:color="auto"/>
              <w:left w:val="single" w:sz="4" w:space="0" w:color="auto"/>
              <w:bottom w:val="single" w:sz="4" w:space="0" w:color="auto"/>
              <w:right w:val="single" w:sz="4" w:space="0" w:color="auto"/>
            </w:tcBorders>
            <w:vAlign w:val="center"/>
          </w:tcPr>
          <w:p w14:paraId="65A7182F"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Gavage</w:t>
            </w:r>
          </w:p>
        </w:tc>
        <w:tc>
          <w:tcPr>
            <w:tcW w:w="278" w:type="pct"/>
            <w:tcBorders>
              <w:top w:val="single" w:sz="4" w:space="0" w:color="auto"/>
              <w:left w:val="single" w:sz="4" w:space="0" w:color="auto"/>
              <w:bottom w:val="single" w:sz="4" w:space="0" w:color="auto"/>
              <w:right w:val="single" w:sz="4" w:space="0" w:color="auto"/>
            </w:tcBorders>
            <w:vAlign w:val="center"/>
          </w:tcPr>
          <w:p w14:paraId="5657B08B"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Once a day for 12 days</w:t>
            </w:r>
          </w:p>
        </w:tc>
        <w:tc>
          <w:tcPr>
            <w:tcW w:w="277" w:type="pct"/>
            <w:tcBorders>
              <w:top w:val="single" w:sz="4" w:space="0" w:color="auto"/>
              <w:left w:val="single" w:sz="4" w:space="0" w:color="auto"/>
              <w:bottom w:val="single" w:sz="4" w:space="0" w:color="auto"/>
              <w:right w:val="single" w:sz="4" w:space="0" w:color="auto"/>
            </w:tcBorders>
            <w:vAlign w:val="center"/>
          </w:tcPr>
          <w:p w14:paraId="7D1CACCB" w14:textId="77777777" w:rsidR="004A148D" w:rsidRPr="007B52CF" w:rsidRDefault="004A148D" w:rsidP="00CB3B3E">
            <w:pPr>
              <w:topLinePunct/>
              <w:rPr>
                <w:rFonts w:ascii="Times New Roman" w:eastAsia="SimSun" w:hAnsi="Times New Roman" w:cs="Times New Roman"/>
                <w:sz w:val="21"/>
                <w:szCs w:val="21"/>
              </w:rPr>
            </w:pPr>
            <w:r w:rsidRPr="007B52CF">
              <w:rPr>
                <w:rFonts w:ascii="Times New Roman" w:eastAsia="SimSun" w:hAnsi="Times New Roman" w:cs="Times New Roman"/>
                <w:szCs w:val="21"/>
              </w:rPr>
              <w:t>20 mg/kg</w:t>
            </w:r>
          </w:p>
        </w:tc>
        <w:tc>
          <w:tcPr>
            <w:tcW w:w="416" w:type="pct"/>
            <w:tcBorders>
              <w:top w:val="single" w:sz="4" w:space="0" w:color="auto"/>
              <w:left w:val="single" w:sz="4" w:space="0" w:color="auto"/>
              <w:bottom w:val="single" w:sz="4" w:space="0" w:color="auto"/>
              <w:right w:val="single" w:sz="4" w:space="0" w:color="auto"/>
            </w:tcBorders>
            <w:vAlign w:val="center"/>
          </w:tcPr>
          <w:p w14:paraId="501DE1F4" w14:textId="77777777" w:rsidR="004A148D" w:rsidRPr="007B52CF" w:rsidRDefault="004A148D" w:rsidP="00CB3B3E">
            <w:pPr>
              <w:topLinePunct/>
              <w:rPr>
                <w:rFonts w:ascii="Times New Roman" w:eastAsia="SimSun" w:hAnsi="Times New Roman" w:cs="Times New Roman"/>
                <w:sz w:val="21"/>
                <w:szCs w:val="15"/>
              </w:rPr>
            </w:pPr>
            <w:r w:rsidRPr="007B52CF">
              <w:rPr>
                <w:rFonts w:ascii="Times New Roman" w:eastAsia="SimSun" w:hAnsi="Times New Roman" w:cs="Times New Roman"/>
                <w:sz w:val="21"/>
                <w:szCs w:val="15"/>
              </w:rPr>
              <w:t>DMSO</w:t>
            </w:r>
          </w:p>
        </w:tc>
        <w:tc>
          <w:tcPr>
            <w:tcW w:w="231" w:type="pct"/>
            <w:tcBorders>
              <w:top w:val="single" w:sz="4" w:space="0" w:color="auto"/>
              <w:left w:val="single" w:sz="4" w:space="0" w:color="auto"/>
              <w:bottom w:val="single" w:sz="4" w:space="0" w:color="auto"/>
              <w:right w:val="single" w:sz="4" w:space="0" w:color="auto"/>
            </w:tcBorders>
            <w:vAlign w:val="center"/>
          </w:tcPr>
          <w:p w14:paraId="2572315F" w14:textId="77777777" w:rsidR="004A148D" w:rsidRPr="007B52CF" w:rsidRDefault="004A148D" w:rsidP="00CB3B3E">
            <w:pPr>
              <w:topLinePunct/>
              <w:jc w:val="center"/>
              <w:rPr>
                <w:rFonts w:ascii="Times New Roman" w:eastAsia="SimSun" w:hAnsi="Times New Roman" w:cs="Times New Roman"/>
                <w:sz w:val="21"/>
                <w:szCs w:val="21"/>
              </w:rPr>
            </w:pPr>
            <w:r w:rsidRPr="007B52CF">
              <w:rPr>
                <w:rFonts w:ascii="Times New Roman" w:eastAsia="SimSun" w:hAnsi="Times New Roman" w:cs="Times New Roman"/>
                <w:noProof/>
                <w:sz w:val="21"/>
                <w:szCs w:val="21"/>
              </w:rPr>
              <w:t>28</w:t>
            </w:r>
          </w:p>
        </w:tc>
      </w:tr>
    </w:tbl>
    <w:p w14:paraId="3BAEF504" w14:textId="77777777" w:rsidR="004A148D" w:rsidRPr="007B52CF" w:rsidRDefault="004A148D" w:rsidP="00CB3B3E">
      <w:pPr>
        <w:topLinePunct/>
        <w:rPr>
          <w:rFonts w:ascii="Times New Roman" w:eastAsia="SimSun" w:hAnsi="Times New Roman" w:cs="Times New Roman"/>
        </w:rPr>
      </w:pPr>
    </w:p>
    <w:p w14:paraId="41FA73C5" w14:textId="77777777" w:rsidR="004A148D" w:rsidRPr="007B52CF" w:rsidRDefault="004A148D" w:rsidP="00CB3B3E">
      <w:pPr>
        <w:widowControl/>
        <w:topLinePunct/>
        <w:spacing w:before="168"/>
        <w:rPr>
          <w:rFonts w:ascii="Times New Roman" w:eastAsia="Microsoft YaHei" w:hAnsi="Times New Roman" w:cs="Times New Roman"/>
          <w:spacing w:val="15"/>
          <w:kern w:val="0"/>
          <w:szCs w:val="21"/>
          <w14:ligatures w14:val="none"/>
        </w:rPr>
      </w:pPr>
      <w:r w:rsidRPr="007B52CF">
        <w:rPr>
          <w:rFonts w:ascii="Times New Roman" w:eastAsia="SimSun" w:hAnsi="Times New Roman" w:cs="Times New Roman"/>
          <w:b/>
          <w:bCs/>
          <w:szCs w:val="15"/>
        </w:rPr>
        <w:t>Table S7 Pharmacokinetic parameters of the bioactive compounds.</w:t>
      </w:r>
    </w:p>
    <w:tbl>
      <w:tblPr>
        <w:tblStyle w:val="TableGrid"/>
        <w:tblW w:w="5000" w:type="pct"/>
        <w:tblLook w:val="04A0" w:firstRow="1" w:lastRow="0" w:firstColumn="1" w:lastColumn="0" w:noHBand="0" w:noVBand="1"/>
      </w:tblPr>
      <w:tblGrid>
        <w:gridCol w:w="3071"/>
        <w:gridCol w:w="1691"/>
        <w:gridCol w:w="2422"/>
        <w:gridCol w:w="1691"/>
        <w:gridCol w:w="1691"/>
        <w:gridCol w:w="1691"/>
        <w:gridCol w:w="1691"/>
      </w:tblGrid>
      <w:tr w:rsidR="004A148D" w:rsidRPr="007B52CF" w14:paraId="173BA6D4" w14:textId="77777777" w:rsidTr="00A53B43">
        <w:tc>
          <w:tcPr>
            <w:tcW w:w="1100" w:type="pct"/>
          </w:tcPr>
          <w:p w14:paraId="403813D3"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SimSun" w:hAnsi="Times New Roman" w:cs="Times New Roman"/>
                <w:b/>
                <w:bCs/>
                <w:szCs w:val="15"/>
              </w:rPr>
              <w:t>Compound</w:t>
            </w:r>
          </w:p>
        </w:tc>
        <w:tc>
          <w:tcPr>
            <w:tcW w:w="606" w:type="pct"/>
          </w:tcPr>
          <w:p w14:paraId="425D5587" w14:textId="77777777" w:rsidR="004A148D" w:rsidRPr="007B52CF" w:rsidRDefault="004A148D" w:rsidP="00CB3B3E">
            <w:pPr>
              <w:widowControl/>
              <w:topLinePunct/>
              <w:spacing w:before="168"/>
              <w:rPr>
                <w:rFonts w:ascii="Times New Roman" w:eastAsia="Microsoft YaHei" w:hAnsi="Times New Roman" w:cs="Times New Roman"/>
                <w:b/>
                <w:bCs/>
                <w:spacing w:val="15"/>
                <w:szCs w:val="21"/>
                <w14:ligatures w14:val="none"/>
              </w:rPr>
            </w:pPr>
            <w:r w:rsidRPr="007B52CF">
              <w:rPr>
                <w:rFonts w:ascii="Times New Roman" w:eastAsia="Microsoft YaHei" w:hAnsi="Times New Roman" w:cs="Times New Roman"/>
                <w:b/>
                <w:bCs/>
                <w:spacing w:val="15"/>
                <w:szCs w:val="21"/>
                <w14:ligatures w14:val="none"/>
              </w:rPr>
              <w:t>OB (%)</w:t>
            </w:r>
          </w:p>
        </w:tc>
        <w:tc>
          <w:tcPr>
            <w:tcW w:w="868" w:type="pct"/>
          </w:tcPr>
          <w:p w14:paraId="11A6E7A6" w14:textId="77777777" w:rsidR="004A148D" w:rsidRPr="007B52CF" w:rsidRDefault="004A148D" w:rsidP="00CB3B3E">
            <w:pPr>
              <w:widowControl/>
              <w:topLinePunct/>
              <w:spacing w:before="168"/>
              <w:rPr>
                <w:rFonts w:ascii="Times New Roman" w:eastAsia="Microsoft YaHei" w:hAnsi="Times New Roman" w:cs="Times New Roman"/>
                <w:b/>
                <w:bCs/>
                <w:spacing w:val="15"/>
                <w:szCs w:val="21"/>
                <w14:ligatures w14:val="none"/>
              </w:rPr>
            </w:pPr>
            <w:r w:rsidRPr="007B52CF">
              <w:rPr>
                <w:rFonts w:ascii="Times New Roman" w:eastAsia="Microsoft YaHei" w:hAnsi="Times New Roman" w:cs="Times New Roman"/>
                <w:b/>
                <w:bCs/>
                <w:spacing w:val="15"/>
                <w:szCs w:val="21"/>
                <w14:ligatures w14:val="none"/>
              </w:rPr>
              <w:t>Intestinal epithelial permeability</w:t>
            </w:r>
          </w:p>
        </w:tc>
        <w:tc>
          <w:tcPr>
            <w:tcW w:w="606" w:type="pct"/>
          </w:tcPr>
          <w:p w14:paraId="4B118958" w14:textId="77777777" w:rsidR="004A148D" w:rsidRPr="007B52CF" w:rsidRDefault="004A148D" w:rsidP="00CB3B3E">
            <w:pPr>
              <w:widowControl/>
              <w:topLinePunct/>
              <w:spacing w:before="168"/>
              <w:rPr>
                <w:rFonts w:ascii="Times New Roman" w:eastAsia="Microsoft YaHei" w:hAnsi="Times New Roman" w:cs="Times New Roman"/>
                <w:b/>
                <w:bCs/>
                <w:spacing w:val="15"/>
                <w:szCs w:val="21"/>
                <w14:ligatures w14:val="none"/>
              </w:rPr>
            </w:pPr>
            <w:r w:rsidRPr="007B52CF">
              <w:rPr>
                <w:rFonts w:ascii="Times New Roman" w:eastAsia="Microsoft YaHei" w:hAnsi="Times New Roman" w:cs="Times New Roman"/>
                <w:b/>
                <w:bCs/>
                <w:spacing w:val="15"/>
                <w:szCs w:val="21"/>
                <w14:ligatures w14:val="none"/>
              </w:rPr>
              <w:t>Blood-brain barrier</w:t>
            </w:r>
          </w:p>
        </w:tc>
        <w:tc>
          <w:tcPr>
            <w:tcW w:w="606" w:type="pct"/>
          </w:tcPr>
          <w:p w14:paraId="7ACEDE17" w14:textId="77777777" w:rsidR="004A148D" w:rsidRPr="007B52CF" w:rsidRDefault="004A148D" w:rsidP="00CB3B3E">
            <w:pPr>
              <w:widowControl/>
              <w:topLinePunct/>
              <w:spacing w:before="168"/>
              <w:rPr>
                <w:rFonts w:ascii="Times New Roman" w:eastAsia="Microsoft YaHei" w:hAnsi="Times New Roman" w:cs="Times New Roman"/>
                <w:b/>
                <w:bCs/>
                <w:spacing w:val="15"/>
                <w:szCs w:val="21"/>
                <w14:ligatures w14:val="none"/>
              </w:rPr>
            </w:pPr>
            <w:r w:rsidRPr="007B52CF">
              <w:rPr>
                <w:rFonts w:ascii="Times New Roman" w:eastAsia="Microsoft YaHei" w:hAnsi="Times New Roman" w:cs="Times New Roman"/>
                <w:b/>
                <w:bCs/>
                <w:spacing w:val="15"/>
                <w:szCs w:val="21"/>
                <w14:ligatures w14:val="none"/>
              </w:rPr>
              <w:t>Half-life (h)</w:t>
            </w:r>
          </w:p>
        </w:tc>
        <w:tc>
          <w:tcPr>
            <w:tcW w:w="606" w:type="pct"/>
          </w:tcPr>
          <w:p w14:paraId="6D2B127C" w14:textId="77777777" w:rsidR="004A148D" w:rsidRPr="007B52CF" w:rsidRDefault="004A148D" w:rsidP="00CB3B3E">
            <w:pPr>
              <w:widowControl/>
              <w:topLinePunct/>
              <w:spacing w:before="168"/>
              <w:rPr>
                <w:rFonts w:ascii="Times New Roman" w:eastAsia="Microsoft YaHei" w:hAnsi="Times New Roman" w:cs="Times New Roman"/>
                <w:b/>
                <w:bCs/>
                <w:spacing w:val="15"/>
                <w:szCs w:val="21"/>
                <w14:ligatures w14:val="none"/>
              </w:rPr>
            </w:pPr>
            <w:r w:rsidRPr="007B52CF">
              <w:rPr>
                <w:rFonts w:ascii="Times New Roman" w:eastAsia="Microsoft YaHei" w:hAnsi="Times New Roman" w:cs="Times New Roman"/>
                <w:b/>
                <w:bCs/>
                <w:spacing w:val="15"/>
                <w:szCs w:val="21"/>
                <w14:ligatures w14:val="none"/>
              </w:rPr>
              <w:t>TPSA</w:t>
            </w:r>
          </w:p>
        </w:tc>
        <w:tc>
          <w:tcPr>
            <w:tcW w:w="606" w:type="pct"/>
          </w:tcPr>
          <w:p w14:paraId="28712240" w14:textId="77777777" w:rsidR="004A148D" w:rsidRPr="007B52CF" w:rsidRDefault="004A148D" w:rsidP="00CB3B3E">
            <w:pPr>
              <w:widowControl/>
              <w:topLinePunct/>
              <w:spacing w:before="168"/>
              <w:rPr>
                <w:rFonts w:ascii="Times New Roman" w:eastAsia="Microsoft YaHei" w:hAnsi="Times New Roman" w:cs="Times New Roman"/>
                <w:b/>
                <w:bCs/>
                <w:spacing w:val="15"/>
                <w:szCs w:val="21"/>
                <w14:ligatures w14:val="none"/>
              </w:rPr>
            </w:pPr>
            <w:r w:rsidRPr="007B52CF">
              <w:rPr>
                <w:rFonts w:ascii="Times New Roman" w:eastAsia="Microsoft YaHei" w:hAnsi="Times New Roman" w:cs="Times New Roman"/>
                <w:b/>
                <w:bCs/>
                <w:spacing w:val="15"/>
                <w:szCs w:val="21"/>
                <w14:ligatures w14:val="none"/>
              </w:rPr>
              <w:t>Number of rotating bonds</w:t>
            </w:r>
          </w:p>
        </w:tc>
      </w:tr>
      <w:tr w:rsidR="004A148D" w:rsidRPr="007B52CF" w14:paraId="525D6FBD" w14:textId="77777777" w:rsidTr="00A53B43">
        <w:tc>
          <w:tcPr>
            <w:tcW w:w="1100" w:type="pct"/>
          </w:tcPr>
          <w:p w14:paraId="667BC19E"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SimSun" w:hAnsi="Times New Roman" w:cs="Times New Roman"/>
                <w:szCs w:val="15"/>
              </w:rPr>
              <w:t>Apigenin</w:t>
            </w:r>
          </w:p>
        </w:tc>
        <w:tc>
          <w:tcPr>
            <w:tcW w:w="606" w:type="pct"/>
          </w:tcPr>
          <w:p w14:paraId="34BFC9DA"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23.06</w:t>
            </w:r>
          </w:p>
        </w:tc>
        <w:tc>
          <w:tcPr>
            <w:tcW w:w="868" w:type="pct"/>
          </w:tcPr>
          <w:p w14:paraId="3CAF88E9"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0.43</w:t>
            </w:r>
          </w:p>
        </w:tc>
        <w:tc>
          <w:tcPr>
            <w:tcW w:w="606" w:type="pct"/>
          </w:tcPr>
          <w:p w14:paraId="35242EE2"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-0.61</w:t>
            </w:r>
          </w:p>
        </w:tc>
        <w:tc>
          <w:tcPr>
            <w:tcW w:w="606" w:type="pct"/>
          </w:tcPr>
          <w:p w14:paraId="48275E95"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296442BC"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90.90</w:t>
            </w:r>
          </w:p>
        </w:tc>
        <w:tc>
          <w:tcPr>
            <w:tcW w:w="606" w:type="pct"/>
          </w:tcPr>
          <w:p w14:paraId="06610084"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w:t>
            </w:r>
          </w:p>
        </w:tc>
      </w:tr>
      <w:tr w:rsidR="004A148D" w:rsidRPr="007B52CF" w14:paraId="7D9F0C16" w14:textId="77777777" w:rsidTr="00A53B43">
        <w:tc>
          <w:tcPr>
            <w:tcW w:w="1100" w:type="pct"/>
          </w:tcPr>
          <w:p w14:paraId="659490CE"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SimSun" w:hAnsi="Times New Roman" w:cs="Times New Roman"/>
                <w:szCs w:val="15"/>
              </w:rPr>
              <w:t xml:space="preserve">Carnosic acid (CA) </w:t>
            </w:r>
          </w:p>
        </w:tc>
        <w:tc>
          <w:tcPr>
            <w:tcW w:w="606" w:type="pct"/>
          </w:tcPr>
          <w:p w14:paraId="0F84254D"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868" w:type="pct"/>
          </w:tcPr>
          <w:p w14:paraId="5B97B51E"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660C17F0"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78FF3C6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72BE5DE4"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0C24DF81"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r>
      <w:tr w:rsidR="004A148D" w:rsidRPr="007B52CF" w14:paraId="0E82481F" w14:textId="77777777" w:rsidTr="00A53B43">
        <w:tc>
          <w:tcPr>
            <w:tcW w:w="1100" w:type="pct"/>
          </w:tcPr>
          <w:p w14:paraId="599F98FC"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Chrysin</w:t>
            </w:r>
          </w:p>
        </w:tc>
        <w:tc>
          <w:tcPr>
            <w:tcW w:w="606" w:type="pct"/>
          </w:tcPr>
          <w:p w14:paraId="5ABCD216"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22.61</w:t>
            </w:r>
          </w:p>
        </w:tc>
        <w:tc>
          <w:tcPr>
            <w:tcW w:w="868" w:type="pct"/>
          </w:tcPr>
          <w:p w14:paraId="18D48E54"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0.70</w:t>
            </w:r>
          </w:p>
        </w:tc>
        <w:tc>
          <w:tcPr>
            <w:tcW w:w="606" w:type="pct"/>
          </w:tcPr>
          <w:p w14:paraId="2D64FB6B"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0.01</w:t>
            </w:r>
          </w:p>
        </w:tc>
        <w:tc>
          <w:tcPr>
            <w:tcW w:w="606" w:type="pct"/>
          </w:tcPr>
          <w:p w14:paraId="160DF59D"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3094554A"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70.67</w:t>
            </w:r>
          </w:p>
        </w:tc>
        <w:tc>
          <w:tcPr>
            <w:tcW w:w="606" w:type="pct"/>
          </w:tcPr>
          <w:p w14:paraId="4598B5C6"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w:t>
            </w:r>
          </w:p>
        </w:tc>
      </w:tr>
      <w:tr w:rsidR="004A148D" w:rsidRPr="007B52CF" w14:paraId="25B4A6AF" w14:textId="77777777" w:rsidTr="00A53B43">
        <w:tc>
          <w:tcPr>
            <w:tcW w:w="1100" w:type="pct"/>
          </w:tcPr>
          <w:p w14:paraId="371582E9"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pacing w:val="-2"/>
                <w:szCs w:val="15"/>
                <w:shd w:val="clear" w:color="auto" w:fill="FFFFFF"/>
              </w:rPr>
              <w:t>Curcumol</w:t>
            </w:r>
          </w:p>
        </w:tc>
        <w:tc>
          <w:tcPr>
            <w:tcW w:w="606" w:type="pct"/>
          </w:tcPr>
          <w:p w14:paraId="4F4C0095"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103.55</w:t>
            </w:r>
          </w:p>
        </w:tc>
        <w:tc>
          <w:tcPr>
            <w:tcW w:w="868" w:type="pct"/>
          </w:tcPr>
          <w:p w14:paraId="31BF2919"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hAnsi="Times New Roman" w:cs="Times New Roman"/>
                <w:szCs w:val="21"/>
                <w:shd w:val="clear" w:color="auto" w:fill="FFFFFF"/>
              </w:rPr>
              <w:t>1.12</w:t>
            </w:r>
          </w:p>
        </w:tc>
        <w:tc>
          <w:tcPr>
            <w:tcW w:w="606" w:type="pct"/>
          </w:tcPr>
          <w:p w14:paraId="0D987D2D" w14:textId="77777777" w:rsidR="004A148D" w:rsidRPr="007B52CF" w:rsidRDefault="004A148D" w:rsidP="00CB3B3E">
            <w:pPr>
              <w:widowControl/>
              <w:topLinePunct/>
              <w:spacing w:before="168"/>
              <w:rPr>
                <w:rFonts w:ascii="Times New Roman" w:hAnsi="Times New Roman" w:cs="Times New Roman"/>
                <w:szCs w:val="21"/>
                <w:shd w:val="clear" w:color="auto" w:fill="FFFFFF"/>
              </w:rPr>
            </w:pPr>
            <w:r w:rsidRPr="007B52CF">
              <w:rPr>
                <w:rFonts w:ascii="Times New Roman" w:hAnsi="Times New Roman" w:cs="Times New Roman"/>
                <w:szCs w:val="21"/>
                <w:shd w:val="clear" w:color="auto" w:fill="FFFFFF"/>
              </w:rPr>
              <w:t>1.23</w:t>
            </w:r>
          </w:p>
        </w:tc>
        <w:tc>
          <w:tcPr>
            <w:tcW w:w="606" w:type="pct"/>
          </w:tcPr>
          <w:p w14:paraId="2E06D9B3" w14:textId="77777777" w:rsidR="004A148D" w:rsidRPr="007B52CF" w:rsidRDefault="004A148D" w:rsidP="00CB3B3E">
            <w:pPr>
              <w:widowControl/>
              <w:topLinePunct/>
              <w:spacing w:before="168"/>
              <w:rPr>
                <w:rFonts w:ascii="Times New Roman" w:hAnsi="Times New Roman" w:cs="Times New Roman"/>
                <w:szCs w:val="21"/>
                <w:shd w:val="clear" w:color="auto" w:fill="FFFFFF"/>
              </w:rPr>
            </w:pPr>
            <w:r w:rsidRPr="007B52CF">
              <w:rPr>
                <w:rFonts w:ascii="Times New Roman" w:hAnsi="Times New Roman" w:cs="Times New Roman"/>
                <w:szCs w:val="21"/>
                <w:shd w:val="clear" w:color="auto" w:fill="FFFFFF"/>
              </w:rPr>
              <w:t>9.38</w:t>
            </w:r>
          </w:p>
        </w:tc>
        <w:tc>
          <w:tcPr>
            <w:tcW w:w="606" w:type="pct"/>
          </w:tcPr>
          <w:p w14:paraId="57DA8443" w14:textId="77777777" w:rsidR="004A148D" w:rsidRPr="007B52CF" w:rsidRDefault="004A148D" w:rsidP="00CB3B3E">
            <w:pPr>
              <w:widowControl/>
              <w:topLinePunct/>
              <w:spacing w:before="168"/>
              <w:rPr>
                <w:rFonts w:ascii="Times New Roman" w:hAnsi="Times New Roman" w:cs="Times New Roman"/>
                <w:szCs w:val="21"/>
                <w:shd w:val="clear" w:color="auto" w:fill="FFFFFF"/>
              </w:rPr>
            </w:pPr>
            <w:r w:rsidRPr="007B52CF">
              <w:rPr>
                <w:rFonts w:ascii="Times New Roman" w:hAnsi="Times New Roman" w:cs="Times New Roman"/>
                <w:szCs w:val="21"/>
                <w:shd w:val="clear" w:color="auto" w:fill="FFFFFF"/>
              </w:rPr>
              <w:t>29.46</w:t>
            </w:r>
          </w:p>
        </w:tc>
        <w:tc>
          <w:tcPr>
            <w:tcW w:w="606" w:type="pct"/>
          </w:tcPr>
          <w:p w14:paraId="7510EF2E" w14:textId="77777777" w:rsidR="004A148D" w:rsidRPr="007B52CF" w:rsidRDefault="004A148D" w:rsidP="00CB3B3E">
            <w:pPr>
              <w:widowControl/>
              <w:topLinePunct/>
              <w:spacing w:before="168"/>
              <w:rPr>
                <w:rFonts w:ascii="Times New Roman" w:hAnsi="Times New Roman" w:cs="Times New Roman"/>
                <w:szCs w:val="21"/>
                <w:shd w:val="clear" w:color="auto" w:fill="FFFFFF"/>
              </w:rPr>
            </w:pPr>
            <w:r w:rsidRPr="007B52CF">
              <w:rPr>
                <w:rFonts w:ascii="Times New Roman" w:hAnsi="Times New Roman" w:cs="Times New Roman"/>
                <w:szCs w:val="21"/>
                <w:shd w:val="clear" w:color="auto" w:fill="FFFFFF"/>
              </w:rPr>
              <w:t>1</w:t>
            </w:r>
          </w:p>
        </w:tc>
      </w:tr>
      <w:tr w:rsidR="004A148D" w:rsidRPr="007B52CF" w14:paraId="4DD31603" w14:textId="77777777" w:rsidTr="00A53B43">
        <w:tc>
          <w:tcPr>
            <w:tcW w:w="1100" w:type="pct"/>
          </w:tcPr>
          <w:p w14:paraId="1E6B3B80"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Daidzein-rich isoflavone aglycones (DRIAs)</w:t>
            </w:r>
          </w:p>
        </w:tc>
        <w:tc>
          <w:tcPr>
            <w:tcW w:w="606" w:type="pct"/>
          </w:tcPr>
          <w:p w14:paraId="12D6729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19.44</w:t>
            </w:r>
          </w:p>
        </w:tc>
        <w:tc>
          <w:tcPr>
            <w:tcW w:w="868" w:type="pct"/>
          </w:tcPr>
          <w:p w14:paraId="47F7FE6D"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0.59</w:t>
            </w:r>
          </w:p>
        </w:tc>
        <w:tc>
          <w:tcPr>
            <w:tcW w:w="606" w:type="pct"/>
          </w:tcPr>
          <w:p w14:paraId="0FE86C13"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-0.22</w:t>
            </w:r>
          </w:p>
        </w:tc>
        <w:tc>
          <w:tcPr>
            <w:tcW w:w="606" w:type="pct"/>
          </w:tcPr>
          <w:p w14:paraId="6286CB86"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683ABD7A"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70.67</w:t>
            </w:r>
          </w:p>
        </w:tc>
        <w:tc>
          <w:tcPr>
            <w:tcW w:w="606" w:type="pct"/>
          </w:tcPr>
          <w:p w14:paraId="3083DD71"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w:t>
            </w:r>
          </w:p>
        </w:tc>
      </w:tr>
      <w:tr w:rsidR="004A148D" w:rsidRPr="007B52CF" w14:paraId="071AC3B3" w14:textId="77777777" w:rsidTr="00A53B43">
        <w:tc>
          <w:tcPr>
            <w:tcW w:w="1100" w:type="pct"/>
          </w:tcPr>
          <w:p w14:paraId="36004263"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shd w:val="clear" w:color="auto" w:fill="FFFFFF"/>
              </w:rPr>
              <w:lastRenderedPageBreak/>
              <w:t>Dehydrocostus Lactone (</w:t>
            </w:r>
            <w:r w:rsidRPr="007B52CF">
              <w:rPr>
                <w:rFonts w:ascii="Times New Roman" w:eastAsia="SimSun" w:hAnsi="Times New Roman" w:cs="Times New Roman"/>
                <w:szCs w:val="15"/>
              </w:rPr>
              <w:t>DHL</w:t>
            </w:r>
            <w:r w:rsidRPr="007B52CF">
              <w:rPr>
                <w:rFonts w:ascii="Times New Roman" w:eastAsia="SimSun" w:hAnsi="Times New Roman" w:cs="Times New Roman"/>
                <w:szCs w:val="15"/>
                <w:shd w:val="clear" w:color="auto" w:fill="FFFFFF"/>
              </w:rPr>
              <w:t>)</w:t>
            </w:r>
          </w:p>
        </w:tc>
        <w:tc>
          <w:tcPr>
            <w:tcW w:w="606" w:type="pct"/>
          </w:tcPr>
          <w:p w14:paraId="42FFACE0"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58.57</w:t>
            </w:r>
          </w:p>
        </w:tc>
        <w:tc>
          <w:tcPr>
            <w:tcW w:w="868" w:type="pct"/>
          </w:tcPr>
          <w:p w14:paraId="6597F034"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1.27</w:t>
            </w:r>
          </w:p>
        </w:tc>
        <w:tc>
          <w:tcPr>
            <w:tcW w:w="606" w:type="pct"/>
          </w:tcPr>
          <w:p w14:paraId="10E6EB23"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1.35</w:t>
            </w:r>
          </w:p>
        </w:tc>
        <w:tc>
          <w:tcPr>
            <w:tcW w:w="606" w:type="pct"/>
          </w:tcPr>
          <w:p w14:paraId="05D754F1"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2.53</w:t>
            </w:r>
          </w:p>
        </w:tc>
        <w:tc>
          <w:tcPr>
            <w:tcW w:w="606" w:type="pct"/>
          </w:tcPr>
          <w:p w14:paraId="30E25002"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26.30</w:t>
            </w:r>
          </w:p>
        </w:tc>
        <w:tc>
          <w:tcPr>
            <w:tcW w:w="606" w:type="pct"/>
          </w:tcPr>
          <w:p w14:paraId="752427E0"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w:t>
            </w:r>
          </w:p>
        </w:tc>
      </w:tr>
      <w:tr w:rsidR="004A148D" w:rsidRPr="007B52CF" w14:paraId="1104DE25" w14:textId="77777777" w:rsidTr="00A53B43">
        <w:tc>
          <w:tcPr>
            <w:tcW w:w="1100" w:type="pct"/>
          </w:tcPr>
          <w:p w14:paraId="28D25F4E"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Delphinidin</w:t>
            </w:r>
          </w:p>
        </w:tc>
        <w:tc>
          <w:tcPr>
            <w:tcW w:w="606" w:type="pct"/>
          </w:tcPr>
          <w:p w14:paraId="299EEC6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40.63</w:t>
            </w:r>
          </w:p>
        </w:tc>
        <w:tc>
          <w:tcPr>
            <w:tcW w:w="868" w:type="pct"/>
          </w:tcPr>
          <w:p w14:paraId="50E12189"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-0.02</w:t>
            </w:r>
          </w:p>
        </w:tc>
        <w:tc>
          <w:tcPr>
            <w:tcW w:w="606" w:type="pct"/>
          </w:tcPr>
          <w:p w14:paraId="67D05BFC"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-0.81</w:t>
            </w:r>
          </w:p>
        </w:tc>
        <w:tc>
          <w:tcPr>
            <w:tcW w:w="606" w:type="pct"/>
          </w:tcPr>
          <w:p w14:paraId="3F65BCD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1.16</w:t>
            </w:r>
          </w:p>
        </w:tc>
        <w:tc>
          <w:tcPr>
            <w:tcW w:w="606" w:type="pct"/>
          </w:tcPr>
          <w:p w14:paraId="3D0B872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134.52</w:t>
            </w:r>
          </w:p>
        </w:tc>
        <w:tc>
          <w:tcPr>
            <w:tcW w:w="606" w:type="pct"/>
          </w:tcPr>
          <w:p w14:paraId="7E4DFD8C"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w:t>
            </w:r>
          </w:p>
        </w:tc>
      </w:tr>
      <w:tr w:rsidR="004A148D" w:rsidRPr="007B52CF" w14:paraId="46E2C264" w14:textId="77777777" w:rsidTr="00A53B43">
        <w:tc>
          <w:tcPr>
            <w:tcW w:w="1100" w:type="pct"/>
          </w:tcPr>
          <w:p w14:paraId="02CAF5B5"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Dimethylchrysin</w:t>
            </w:r>
          </w:p>
        </w:tc>
        <w:tc>
          <w:tcPr>
            <w:tcW w:w="606" w:type="pct"/>
          </w:tcPr>
          <w:p w14:paraId="3F40C013"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868" w:type="pct"/>
          </w:tcPr>
          <w:p w14:paraId="32156FE6"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7B72909C"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7522AA81"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4DF3FE30"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246B63DC"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r>
      <w:tr w:rsidR="004A148D" w:rsidRPr="007B52CF" w14:paraId="2E02423F" w14:textId="77777777" w:rsidTr="00A53B43">
        <w:tc>
          <w:tcPr>
            <w:tcW w:w="1100" w:type="pct"/>
          </w:tcPr>
          <w:p w14:paraId="04485D82"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shd w:val="clear" w:color="auto" w:fill="FFFFFF"/>
              </w:rPr>
              <w:t>Ellagic acid</w:t>
            </w:r>
          </w:p>
        </w:tc>
        <w:tc>
          <w:tcPr>
            <w:tcW w:w="606" w:type="pct"/>
          </w:tcPr>
          <w:p w14:paraId="6737FC45"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43.06</w:t>
            </w:r>
          </w:p>
        </w:tc>
        <w:tc>
          <w:tcPr>
            <w:tcW w:w="868" w:type="pct"/>
          </w:tcPr>
          <w:p w14:paraId="69D5DE2C"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-0.44</w:t>
            </w:r>
          </w:p>
        </w:tc>
        <w:tc>
          <w:tcPr>
            <w:tcW w:w="606" w:type="pct"/>
          </w:tcPr>
          <w:p w14:paraId="4CB92888"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-1.41</w:t>
            </w:r>
          </w:p>
        </w:tc>
        <w:tc>
          <w:tcPr>
            <w:tcW w:w="606" w:type="pct"/>
          </w:tcPr>
          <w:p w14:paraId="7654CE7B"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-1.04</w:t>
            </w:r>
          </w:p>
        </w:tc>
        <w:tc>
          <w:tcPr>
            <w:tcW w:w="606" w:type="pct"/>
          </w:tcPr>
          <w:p w14:paraId="2E824629"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141.34</w:t>
            </w:r>
          </w:p>
        </w:tc>
        <w:tc>
          <w:tcPr>
            <w:tcW w:w="606" w:type="pct"/>
          </w:tcPr>
          <w:p w14:paraId="56CA67F0"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w:t>
            </w:r>
          </w:p>
        </w:tc>
      </w:tr>
      <w:tr w:rsidR="004A148D" w:rsidRPr="007B52CF" w14:paraId="5DA5EE0C" w14:textId="77777777" w:rsidTr="00A53B43">
        <w:tc>
          <w:tcPr>
            <w:tcW w:w="1100" w:type="pct"/>
          </w:tcPr>
          <w:p w14:paraId="27B43F7C"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Epigallocatechin-3-gallate (EGCG)</w:t>
            </w:r>
          </w:p>
        </w:tc>
        <w:tc>
          <w:tcPr>
            <w:tcW w:w="606" w:type="pct"/>
          </w:tcPr>
          <w:p w14:paraId="48F42E4B"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55.09</w:t>
            </w:r>
          </w:p>
        </w:tc>
        <w:tc>
          <w:tcPr>
            <w:tcW w:w="868" w:type="pct"/>
          </w:tcPr>
          <w:p w14:paraId="5AA0E091"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-0.57</w:t>
            </w:r>
          </w:p>
        </w:tc>
        <w:tc>
          <w:tcPr>
            <w:tcW w:w="606" w:type="pct"/>
          </w:tcPr>
          <w:p w14:paraId="68D3F50A"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-1.70</w:t>
            </w:r>
          </w:p>
        </w:tc>
        <w:tc>
          <w:tcPr>
            <w:tcW w:w="606" w:type="pct"/>
          </w:tcPr>
          <w:p w14:paraId="266C5CB9"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1.70</w:t>
            </w:r>
          </w:p>
        </w:tc>
        <w:tc>
          <w:tcPr>
            <w:tcW w:w="606" w:type="pct"/>
          </w:tcPr>
          <w:p w14:paraId="262DE1C0"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197.37</w:t>
            </w:r>
          </w:p>
        </w:tc>
        <w:tc>
          <w:tcPr>
            <w:tcW w:w="606" w:type="pct"/>
          </w:tcPr>
          <w:p w14:paraId="493A5399"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4</w:t>
            </w:r>
          </w:p>
        </w:tc>
      </w:tr>
      <w:tr w:rsidR="004A148D" w:rsidRPr="007B52CF" w14:paraId="524C595B" w14:textId="77777777" w:rsidTr="00A53B43">
        <w:tc>
          <w:tcPr>
            <w:tcW w:w="1100" w:type="pct"/>
          </w:tcPr>
          <w:p w14:paraId="41AA178E"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Flavokawain A</w:t>
            </w:r>
          </w:p>
        </w:tc>
        <w:tc>
          <w:tcPr>
            <w:tcW w:w="606" w:type="pct"/>
          </w:tcPr>
          <w:p w14:paraId="35566A38"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868" w:type="pct"/>
          </w:tcPr>
          <w:p w14:paraId="4F35B2B2"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5A153406"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7A79B074"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29735006"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47D1AFA6"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r>
      <w:tr w:rsidR="004A148D" w:rsidRPr="007B52CF" w14:paraId="5600DC09" w14:textId="77777777" w:rsidTr="00A53B43">
        <w:tc>
          <w:tcPr>
            <w:tcW w:w="1100" w:type="pct"/>
          </w:tcPr>
          <w:p w14:paraId="560CE108"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Gamma Oryzanol (GO)</w:t>
            </w:r>
          </w:p>
        </w:tc>
        <w:tc>
          <w:tcPr>
            <w:tcW w:w="606" w:type="pct"/>
          </w:tcPr>
          <w:p w14:paraId="4721DC1A"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868" w:type="pct"/>
          </w:tcPr>
          <w:p w14:paraId="7905B65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6B324E0D"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03E9262A"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2269B9DB"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4D0BBA8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r>
      <w:tr w:rsidR="004A148D" w:rsidRPr="007B52CF" w14:paraId="0CD95D4F" w14:textId="77777777" w:rsidTr="00A53B43">
        <w:tc>
          <w:tcPr>
            <w:tcW w:w="1100" w:type="pct"/>
          </w:tcPr>
          <w:p w14:paraId="7A06282C"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Ginsenoside PPD</w:t>
            </w:r>
          </w:p>
        </w:tc>
        <w:tc>
          <w:tcPr>
            <w:tcW w:w="606" w:type="pct"/>
          </w:tcPr>
          <w:p w14:paraId="59401732"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868" w:type="pct"/>
          </w:tcPr>
          <w:p w14:paraId="0AC6B2B5"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03C27F8E"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57A42E18"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508941C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3CAE7C0A"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r>
      <w:tr w:rsidR="004A148D" w:rsidRPr="007B52CF" w14:paraId="7EE4D58E" w14:textId="77777777" w:rsidTr="00A53B43">
        <w:tc>
          <w:tcPr>
            <w:tcW w:w="1100" w:type="pct"/>
          </w:tcPr>
          <w:p w14:paraId="09DD52BB"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Hesperidin</w:t>
            </w:r>
          </w:p>
        </w:tc>
        <w:tc>
          <w:tcPr>
            <w:tcW w:w="606" w:type="pct"/>
          </w:tcPr>
          <w:p w14:paraId="0ABB77CD"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13.33</w:t>
            </w:r>
          </w:p>
        </w:tc>
        <w:tc>
          <w:tcPr>
            <w:tcW w:w="868" w:type="pct"/>
          </w:tcPr>
          <w:p w14:paraId="54EF98DC"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-2.03</w:t>
            </w:r>
          </w:p>
        </w:tc>
        <w:tc>
          <w:tcPr>
            <w:tcW w:w="606" w:type="pct"/>
          </w:tcPr>
          <w:p w14:paraId="06C82244"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-2.70</w:t>
            </w:r>
          </w:p>
        </w:tc>
        <w:tc>
          <w:tcPr>
            <w:tcW w:w="606" w:type="pct"/>
          </w:tcPr>
          <w:p w14:paraId="46D74539"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4B87703A"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hAnsi="Times New Roman" w:cs="Times New Roman"/>
                <w:szCs w:val="21"/>
                <w:shd w:val="clear" w:color="auto" w:fill="FFFFFF"/>
              </w:rPr>
              <w:t>234.29</w:t>
            </w:r>
          </w:p>
        </w:tc>
        <w:tc>
          <w:tcPr>
            <w:tcW w:w="606" w:type="pct"/>
          </w:tcPr>
          <w:p w14:paraId="25E936B7"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7</w:t>
            </w:r>
          </w:p>
        </w:tc>
      </w:tr>
      <w:tr w:rsidR="004A148D" w:rsidRPr="007B52CF" w14:paraId="66BD75FA" w14:textId="77777777" w:rsidTr="00A53B43">
        <w:tc>
          <w:tcPr>
            <w:tcW w:w="1100" w:type="pct"/>
          </w:tcPr>
          <w:p w14:paraId="2BE1A8F1"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Isoliquiritigenin (ISL)</w:t>
            </w:r>
          </w:p>
        </w:tc>
        <w:tc>
          <w:tcPr>
            <w:tcW w:w="606" w:type="pct"/>
          </w:tcPr>
          <w:p w14:paraId="0B1ADEE0"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85.32</w:t>
            </w:r>
          </w:p>
        </w:tc>
        <w:tc>
          <w:tcPr>
            <w:tcW w:w="868" w:type="pct"/>
          </w:tcPr>
          <w:p w14:paraId="20E4E921"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0.44</w:t>
            </w:r>
          </w:p>
        </w:tc>
        <w:tc>
          <w:tcPr>
            <w:tcW w:w="606" w:type="pct"/>
          </w:tcPr>
          <w:p w14:paraId="08D061D8"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-0.41</w:t>
            </w:r>
          </w:p>
        </w:tc>
        <w:tc>
          <w:tcPr>
            <w:tcW w:w="606" w:type="pct"/>
          </w:tcPr>
          <w:p w14:paraId="3D46608E"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17.66</w:t>
            </w:r>
          </w:p>
        </w:tc>
        <w:tc>
          <w:tcPr>
            <w:tcW w:w="606" w:type="pct"/>
          </w:tcPr>
          <w:p w14:paraId="4FF2ED32"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77.76</w:t>
            </w:r>
          </w:p>
        </w:tc>
        <w:tc>
          <w:tcPr>
            <w:tcW w:w="606" w:type="pct"/>
          </w:tcPr>
          <w:p w14:paraId="35826730"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3</w:t>
            </w:r>
          </w:p>
        </w:tc>
      </w:tr>
      <w:tr w:rsidR="004A148D" w:rsidRPr="007B52CF" w14:paraId="3D3977E3" w14:textId="77777777" w:rsidTr="00A53B43">
        <w:tc>
          <w:tcPr>
            <w:tcW w:w="1100" w:type="pct"/>
          </w:tcPr>
          <w:p w14:paraId="0D63D3FC"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Kaempferol (KP)</w:t>
            </w:r>
          </w:p>
        </w:tc>
        <w:tc>
          <w:tcPr>
            <w:tcW w:w="606" w:type="pct"/>
          </w:tcPr>
          <w:p w14:paraId="49C82E0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41.88</w:t>
            </w:r>
          </w:p>
        </w:tc>
        <w:tc>
          <w:tcPr>
            <w:tcW w:w="868" w:type="pct"/>
          </w:tcPr>
          <w:p w14:paraId="1F9BC22E"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0.26</w:t>
            </w:r>
          </w:p>
        </w:tc>
        <w:tc>
          <w:tcPr>
            <w:tcW w:w="606" w:type="pct"/>
          </w:tcPr>
          <w:p w14:paraId="35751230"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-0.55</w:t>
            </w:r>
          </w:p>
        </w:tc>
        <w:tc>
          <w:tcPr>
            <w:tcW w:w="606" w:type="pct"/>
          </w:tcPr>
          <w:p w14:paraId="67478D1B"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14.74</w:t>
            </w:r>
          </w:p>
        </w:tc>
        <w:tc>
          <w:tcPr>
            <w:tcW w:w="606" w:type="pct"/>
          </w:tcPr>
          <w:p w14:paraId="3EFD4490"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111.13</w:t>
            </w:r>
          </w:p>
        </w:tc>
        <w:tc>
          <w:tcPr>
            <w:tcW w:w="606" w:type="pct"/>
          </w:tcPr>
          <w:p w14:paraId="153C168A"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w:t>
            </w:r>
          </w:p>
        </w:tc>
      </w:tr>
      <w:tr w:rsidR="004A148D" w:rsidRPr="007B52CF" w14:paraId="2B272FD0" w14:textId="77777777" w:rsidTr="00A53B43">
        <w:tc>
          <w:tcPr>
            <w:tcW w:w="1100" w:type="pct"/>
          </w:tcPr>
          <w:p w14:paraId="60B90B71"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Luteolin</w:t>
            </w:r>
          </w:p>
        </w:tc>
        <w:tc>
          <w:tcPr>
            <w:tcW w:w="606" w:type="pct"/>
          </w:tcPr>
          <w:p w14:paraId="35F8CEE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36.16</w:t>
            </w:r>
          </w:p>
        </w:tc>
        <w:tc>
          <w:tcPr>
            <w:tcW w:w="868" w:type="pct"/>
          </w:tcPr>
          <w:p w14:paraId="25277B58"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0.19</w:t>
            </w:r>
          </w:p>
        </w:tc>
        <w:tc>
          <w:tcPr>
            <w:tcW w:w="606" w:type="pct"/>
          </w:tcPr>
          <w:p w14:paraId="76B3B49C"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-0.84</w:t>
            </w:r>
          </w:p>
        </w:tc>
        <w:tc>
          <w:tcPr>
            <w:tcW w:w="606" w:type="pct"/>
          </w:tcPr>
          <w:p w14:paraId="6724B61C"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15.94</w:t>
            </w:r>
          </w:p>
        </w:tc>
        <w:tc>
          <w:tcPr>
            <w:tcW w:w="606" w:type="pct"/>
          </w:tcPr>
          <w:p w14:paraId="066B50AD"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111.13</w:t>
            </w:r>
          </w:p>
        </w:tc>
        <w:tc>
          <w:tcPr>
            <w:tcW w:w="606" w:type="pct"/>
          </w:tcPr>
          <w:p w14:paraId="5E02C407"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w:t>
            </w:r>
          </w:p>
        </w:tc>
      </w:tr>
      <w:tr w:rsidR="004A148D" w:rsidRPr="007B52CF" w14:paraId="51BFC663" w14:textId="77777777" w:rsidTr="00A53B43">
        <w:tc>
          <w:tcPr>
            <w:tcW w:w="1100" w:type="pct"/>
          </w:tcPr>
          <w:p w14:paraId="19620E4A"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Myricetin</w:t>
            </w:r>
          </w:p>
        </w:tc>
        <w:tc>
          <w:tcPr>
            <w:tcW w:w="606" w:type="pct"/>
          </w:tcPr>
          <w:p w14:paraId="61CAEA8C"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13.75</w:t>
            </w:r>
          </w:p>
        </w:tc>
        <w:tc>
          <w:tcPr>
            <w:tcW w:w="868" w:type="pct"/>
          </w:tcPr>
          <w:p w14:paraId="4094E981"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-0.15</w:t>
            </w:r>
          </w:p>
        </w:tc>
        <w:tc>
          <w:tcPr>
            <w:tcW w:w="606" w:type="pct"/>
          </w:tcPr>
          <w:p w14:paraId="2BCEE23D"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-1.01</w:t>
            </w:r>
          </w:p>
        </w:tc>
        <w:tc>
          <w:tcPr>
            <w:tcW w:w="606" w:type="pct"/>
          </w:tcPr>
          <w:p w14:paraId="3ACA18F9"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762CE7FD"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151.59</w:t>
            </w:r>
          </w:p>
        </w:tc>
        <w:tc>
          <w:tcPr>
            <w:tcW w:w="606" w:type="pct"/>
          </w:tcPr>
          <w:p w14:paraId="33CCC574"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w:t>
            </w:r>
          </w:p>
        </w:tc>
      </w:tr>
      <w:tr w:rsidR="004A148D" w:rsidRPr="007B52CF" w14:paraId="74F27811" w14:textId="77777777" w:rsidTr="00A53B43">
        <w:tc>
          <w:tcPr>
            <w:tcW w:w="1100" w:type="pct"/>
          </w:tcPr>
          <w:p w14:paraId="452A963C"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Naringenin</w:t>
            </w:r>
          </w:p>
        </w:tc>
        <w:tc>
          <w:tcPr>
            <w:tcW w:w="606" w:type="pct"/>
          </w:tcPr>
          <w:p w14:paraId="0DD26693"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868" w:type="pct"/>
          </w:tcPr>
          <w:p w14:paraId="5BB5C2A8"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66F99C24"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10E80D9D"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315EEF2B"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220A01C4"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r>
      <w:tr w:rsidR="004A148D" w:rsidRPr="007B52CF" w14:paraId="0D0CBA65" w14:textId="77777777" w:rsidTr="00A53B43">
        <w:tc>
          <w:tcPr>
            <w:tcW w:w="1100" w:type="pct"/>
          </w:tcPr>
          <w:p w14:paraId="14F52967"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Nerolidol</w:t>
            </w:r>
          </w:p>
        </w:tc>
        <w:tc>
          <w:tcPr>
            <w:tcW w:w="606" w:type="pct"/>
          </w:tcPr>
          <w:p w14:paraId="1C420666"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868" w:type="pct"/>
          </w:tcPr>
          <w:p w14:paraId="2BFC3074"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04DB8ADE"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756B0704"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25F91047"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5EF235F4"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r>
      <w:tr w:rsidR="004A148D" w:rsidRPr="007B52CF" w14:paraId="4D4CDDEB" w14:textId="77777777" w:rsidTr="00A53B43">
        <w:tc>
          <w:tcPr>
            <w:tcW w:w="1100" w:type="pct"/>
          </w:tcPr>
          <w:p w14:paraId="3C57659F"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Nobiletin</w:t>
            </w:r>
          </w:p>
        </w:tc>
        <w:tc>
          <w:tcPr>
            <w:tcW w:w="606" w:type="pct"/>
          </w:tcPr>
          <w:p w14:paraId="7FE24FB0"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61.67</w:t>
            </w:r>
          </w:p>
        </w:tc>
        <w:tc>
          <w:tcPr>
            <w:tcW w:w="868" w:type="pct"/>
          </w:tcPr>
          <w:p w14:paraId="2818055B"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1.05</w:t>
            </w:r>
          </w:p>
        </w:tc>
        <w:tc>
          <w:tcPr>
            <w:tcW w:w="606" w:type="pct"/>
          </w:tcPr>
          <w:p w14:paraId="3C92359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-0.08</w:t>
            </w:r>
          </w:p>
        </w:tc>
        <w:tc>
          <w:tcPr>
            <w:tcW w:w="606" w:type="pct"/>
          </w:tcPr>
          <w:p w14:paraId="501FEC21"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16.20</w:t>
            </w:r>
          </w:p>
        </w:tc>
        <w:tc>
          <w:tcPr>
            <w:tcW w:w="606" w:type="pct"/>
          </w:tcPr>
          <w:p w14:paraId="73B27FE2"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85.59</w:t>
            </w:r>
          </w:p>
        </w:tc>
        <w:tc>
          <w:tcPr>
            <w:tcW w:w="606" w:type="pct"/>
          </w:tcPr>
          <w:p w14:paraId="21E0EF66"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7</w:t>
            </w:r>
          </w:p>
        </w:tc>
      </w:tr>
      <w:tr w:rsidR="004A148D" w:rsidRPr="007B52CF" w14:paraId="3E686224" w14:textId="77777777" w:rsidTr="00A53B43">
        <w:tc>
          <w:tcPr>
            <w:tcW w:w="1100" w:type="pct"/>
          </w:tcPr>
          <w:p w14:paraId="18EA4D40"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pacing w:val="12"/>
                <w:szCs w:val="15"/>
              </w:rPr>
              <w:lastRenderedPageBreak/>
              <w:t>Oleuropein</w:t>
            </w:r>
          </w:p>
        </w:tc>
        <w:tc>
          <w:tcPr>
            <w:tcW w:w="606" w:type="pct"/>
          </w:tcPr>
          <w:p w14:paraId="6FA251A9"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4.95</w:t>
            </w:r>
          </w:p>
        </w:tc>
        <w:tc>
          <w:tcPr>
            <w:tcW w:w="868" w:type="pct"/>
          </w:tcPr>
          <w:p w14:paraId="4123B030"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-1.25</w:t>
            </w:r>
          </w:p>
        </w:tc>
        <w:tc>
          <w:tcPr>
            <w:tcW w:w="606" w:type="pct"/>
          </w:tcPr>
          <w:p w14:paraId="112AFB94"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-1.70</w:t>
            </w:r>
          </w:p>
        </w:tc>
        <w:tc>
          <w:tcPr>
            <w:tcW w:w="606" w:type="pct"/>
          </w:tcPr>
          <w:p w14:paraId="390223F3"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2229EA2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201.67</w:t>
            </w:r>
          </w:p>
        </w:tc>
        <w:tc>
          <w:tcPr>
            <w:tcW w:w="606" w:type="pct"/>
          </w:tcPr>
          <w:p w14:paraId="3D09DCCC"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11</w:t>
            </w:r>
          </w:p>
        </w:tc>
      </w:tr>
      <w:tr w:rsidR="004A148D" w:rsidRPr="007B52CF" w14:paraId="29B430C1" w14:textId="77777777" w:rsidTr="00A53B43">
        <w:tc>
          <w:tcPr>
            <w:tcW w:w="1100" w:type="pct"/>
          </w:tcPr>
          <w:p w14:paraId="4589C55C"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Quercetin</w:t>
            </w:r>
          </w:p>
        </w:tc>
        <w:tc>
          <w:tcPr>
            <w:tcW w:w="606" w:type="pct"/>
          </w:tcPr>
          <w:p w14:paraId="516542CC"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46.43</w:t>
            </w:r>
          </w:p>
        </w:tc>
        <w:tc>
          <w:tcPr>
            <w:tcW w:w="868" w:type="pct"/>
          </w:tcPr>
          <w:p w14:paraId="34C066EC"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0.05</w:t>
            </w:r>
          </w:p>
        </w:tc>
        <w:tc>
          <w:tcPr>
            <w:tcW w:w="606" w:type="pct"/>
          </w:tcPr>
          <w:p w14:paraId="54394B44"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-0.77</w:t>
            </w:r>
          </w:p>
        </w:tc>
        <w:tc>
          <w:tcPr>
            <w:tcW w:w="606" w:type="pct"/>
          </w:tcPr>
          <w:p w14:paraId="3509603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14.40</w:t>
            </w:r>
          </w:p>
        </w:tc>
        <w:tc>
          <w:tcPr>
            <w:tcW w:w="606" w:type="pct"/>
          </w:tcPr>
          <w:p w14:paraId="43BE23FB"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131.36</w:t>
            </w:r>
          </w:p>
        </w:tc>
        <w:tc>
          <w:tcPr>
            <w:tcW w:w="606" w:type="pct"/>
          </w:tcPr>
          <w:p w14:paraId="70773EE1"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w:t>
            </w:r>
          </w:p>
        </w:tc>
      </w:tr>
      <w:tr w:rsidR="004A148D" w:rsidRPr="007B52CF" w14:paraId="6757330B" w14:textId="77777777" w:rsidTr="00A53B43">
        <w:tc>
          <w:tcPr>
            <w:tcW w:w="1100" w:type="pct"/>
          </w:tcPr>
          <w:p w14:paraId="00BF2F10"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shd w:val="clear" w:color="auto" w:fill="FFFFFF"/>
              </w:rPr>
              <w:t>Resveratrol</w:t>
            </w:r>
          </w:p>
        </w:tc>
        <w:tc>
          <w:tcPr>
            <w:tcW w:w="606" w:type="pct"/>
          </w:tcPr>
          <w:p w14:paraId="417D2F36"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19.07</w:t>
            </w:r>
          </w:p>
        </w:tc>
        <w:tc>
          <w:tcPr>
            <w:tcW w:w="868" w:type="pct"/>
          </w:tcPr>
          <w:p w14:paraId="7A88FF82"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0.80</w:t>
            </w:r>
          </w:p>
        </w:tc>
        <w:tc>
          <w:tcPr>
            <w:tcW w:w="606" w:type="pct"/>
          </w:tcPr>
          <w:p w14:paraId="74BF222C"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-0.01</w:t>
            </w:r>
          </w:p>
        </w:tc>
        <w:tc>
          <w:tcPr>
            <w:tcW w:w="606" w:type="pct"/>
          </w:tcPr>
          <w:p w14:paraId="638EED3D"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7D3035B7"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60.69</w:t>
            </w:r>
          </w:p>
        </w:tc>
        <w:tc>
          <w:tcPr>
            <w:tcW w:w="606" w:type="pct"/>
          </w:tcPr>
          <w:p w14:paraId="3D89B7A6"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2</w:t>
            </w:r>
          </w:p>
        </w:tc>
      </w:tr>
      <w:tr w:rsidR="004A148D" w:rsidRPr="007B52CF" w14:paraId="4B6E465B" w14:textId="77777777" w:rsidTr="00A53B43">
        <w:tc>
          <w:tcPr>
            <w:tcW w:w="1100" w:type="pct"/>
          </w:tcPr>
          <w:p w14:paraId="174E21BD"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Rosmarinic acid (RA)</w:t>
            </w:r>
          </w:p>
        </w:tc>
        <w:tc>
          <w:tcPr>
            <w:tcW w:w="606" w:type="pct"/>
          </w:tcPr>
          <w:p w14:paraId="2B7102FD"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1.38</w:t>
            </w:r>
          </w:p>
        </w:tc>
        <w:tc>
          <w:tcPr>
            <w:tcW w:w="868" w:type="pct"/>
          </w:tcPr>
          <w:p w14:paraId="298C67A6"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-0.54</w:t>
            </w:r>
          </w:p>
        </w:tc>
        <w:tc>
          <w:tcPr>
            <w:tcW w:w="606" w:type="pct"/>
          </w:tcPr>
          <w:p w14:paraId="0A710694"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-1.24</w:t>
            </w:r>
          </w:p>
        </w:tc>
        <w:tc>
          <w:tcPr>
            <w:tcW w:w="606" w:type="pct"/>
          </w:tcPr>
          <w:p w14:paraId="2D1602E1"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40794489"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144.52</w:t>
            </w:r>
          </w:p>
        </w:tc>
        <w:tc>
          <w:tcPr>
            <w:tcW w:w="606" w:type="pct"/>
          </w:tcPr>
          <w:p w14:paraId="07470A99"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7</w:t>
            </w:r>
          </w:p>
        </w:tc>
      </w:tr>
      <w:tr w:rsidR="004A148D" w:rsidRPr="007B52CF" w14:paraId="3B7273AB" w14:textId="77777777" w:rsidTr="00A53B43">
        <w:tc>
          <w:tcPr>
            <w:tcW w:w="1100" w:type="pct"/>
          </w:tcPr>
          <w:p w14:paraId="608DE26E"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Scutellarin</w:t>
            </w:r>
          </w:p>
        </w:tc>
        <w:tc>
          <w:tcPr>
            <w:tcW w:w="606" w:type="pct"/>
          </w:tcPr>
          <w:p w14:paraId="3E3479D7"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2.64</w:t>
            </w:r>
          </w:p>
        </w:tc>
        <w:tc>
          <w:tcPr>
            <w:tcW w:w="868" w:type="pct"/>
          </w:tcPr>
          <w:p w14:paraId="7E330BD0"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-1.08</w:t>
            </w:r>
          </w:p>
        </w:tc>
        <w:tc>
          <w:tcPr>
            <w:tcW w:w="606" w:type="pct"/>
          </w:tcPr>
          <w:p w14:paraId="07591B2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-2.13</w:t>
            </w:r>
          </w:p>
        </w:tc>
        <w:tc>
          <w:tcPr>
            <w:tcW w:w="606" w:type="pct"/>
          </w:tcPr>
          <w:p w14:paraId="00748DDB"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1272AB61"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207.35</w:t>
            </w:r>
          </w:p>
        </w:tc>
        <w:tc>
          <w:tcPr>
            <w:tcW w:w="606" w:type="pct"/>
          </w:tcPr>
          <w:p w14:paraId="54257125"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4</w:t>
            </w:r>
          </w:p>
        </w:tc>
      </w:tr>
      <w:tr w:rsidR="004A148D" w:rsidRPr="007B52CF" w14:paraId="31A82881" w14:textId="77777777" w:rsidTr="00A53B43">
        <w:tc>
          <w:tcPr>
            <w:tcW w:w="1100" w:type="pct"/>
          </w:tcPr>
          <w:p w14:paraId="30CC3366"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Silibinin (Silymarin)</w:t>
            </w:r>
          </w:p>
        </w:tc>
        <w:tc>
          <w:tcPr>
            <w:tcW w:w="606" w:type="pct"/>
          </w:tcPr>
          <w:p w14:paraId="24DCA673"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0.93</w:t>
            </w:r>
          </w:p>
        </w:tc>
        <w:tc>
          <w:tcPr>
            <w:tcW w:w="868" w:type="pct"/>
          </w:tcPr>
          <w:p w14:paraId="3FEA4DD0"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-0.71</w:t>
            </w:r>
          </w:p>
        </w:tc>
        <w:tc>
          <w:tcPr>
            <w:tcW w:w="606" w:type="pct"/>
          </w:tcPr>
          <w:p w14:paraId="1AB7FBB5"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-1.77</w:t>
            </w:r>
          </w:p>
        </w:tc>
        <w:tc>
          <w:tcPr>
            <w:tcW w:w="606" w:type="pct"/>
          </w:tcPr>
          <w:p w14:paraId="1F400BB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770F72AE"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155.14</w:t>
            </w:r>
          </w:p>
        </w:tc>
        <w:tc>
          <w:tcPr>
            <w:tcW w:w="606" w:type="pct"/>
          </w:tcPr>
          <w:p w14:paraId="26AF6450"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4</w:t>
            </w:r>
          </w:p>
        </w:tc>
      </w:tr>
      <w:tr w:rsidR="004A148D" w:rsidRPr="007B52CF" w14:paraId="5645A843" w14:textId="77777777" w:rsidTr="00A53B43">
        <w:tc>
          <w:tcPr>
            <w:tcW w:w="1100" w:type="pct"/>
          </w:tcPr>
          <w:p w14:paraId="1B26B5BB"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shd w:val="clear" w:color="auto" w:fill="FFFFFF"/>
              </w:rPr>
              <w:t>Tetramethylpyrazine (</w:t>
            </w:r>
            <w:r w:rsidRPr="007B52CF">
              <w:rPr>
                <w:rFonts w:ascii="Times New Roman" w:eastAsia="SimSun" w:hAnsi="Times New Roman" w:cs="Times New Roman"/>
                <w:szCs w:val="15"/>
              </w:rPr>
              <w:t>TMP</w:t>
            </w:r>
            <w:r w:rsidRPr="007B52CF">
              <w:rPr>
                <w:rFonts w:ascii="Times New Roman" w:eastAsia="SimSun" w:hAnsi="Times New Roman" w:cs="Times New Roman"/>
                <w:szCs w:val="15"/>
                <w:shd w:val="clear" w:color="auto" w:fill="FFFFFF"/>
              </w:rPr>
              <w:t>)</w:t>
            </w:r>
          </w:p>
        </w:tc>
        <w:tc>
          <w:tcPr>
            <w:tcW w:w="606" w:type="pct"/>
          </w:tcPr>
          <w:p w14:paraId="37168AB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20.01</w:t>
            </w:r>
          </w:p>
        </w:tc>
        <w:tc>
          <w:tcPr>
            <w:tcW w:w="868" w:type="pct"/>
          </w:tcPr>
          <w:p w14:paraId="76D5839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1.19</w:t>
            </w:r>
          </w:p>
        </w:tc>
        <w:tc>
          <w:tcPr>
            <w:tcW w:w="606" w:type="pct"/>
          </w:tcPr>
          <w:p w14:paraId="78275A7A"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1.05</w:t>
            </w:r>
          </w:p>
        </w:tc>
        <w:tc>
          <w:tcPr>
            <w:tcW w:w="606" w:type="pct"/>
          </w:tcPr>
          <w:p w14:paraId="18C6F3E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2388C3C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25.78</w:t>
            </w:r>
          </w:p>
        </w:tc>
        <w:tc>
          <w:tcPr>
            <w:tcW w:w="606" w:type="pct"/>
          </w:tcPr>
          <w:p w14:paraId="50CCA794"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w:t>
            </w:r>
          </w:p>
        </w:tc>
      </w:tr>
      <w:tr w:rsidR="004A148D" w:rsidRPr="007B52CF" w14:paraId="3961FFCE" w14:textId="77777777" w:rsidTr="00A53B43">
        <w:tc>
          <w:tcPr>
            <w:tcW w:w="1100" w:type="pct"/>
          </w:tcPr>
          <w:p w14:paraId="495507D4"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shd w:val="clear" w:color="auto" w:fill="FFFFFF"/>
              </w:rPr>
              <w:t>Ursolic Acid (UA)</w:t>
            </w:r>
          </w:p>
        </w:tc>
        <w:tc>
          <w:tcPr>
            <w:tcW w:w="606" w:type="pct"/>
          </w:tcPr>
          <w:p w14:paraId="5E1A22A9"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16.77</w:t>
            </w:r>
          </w:p>
        </w:tc>
        <w:tc>
          <w:tcPr>
            <w:tcW w:w="868" w:type="pct"/>
          </w:tcPr>
          <w:p w14:paraId="2BB094A6"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0.67</w:t>
            </w:r>
          </w:p>
        </w:tc>
        <w:tc>
          <w:tcPr>
            <w:tcW w:w="606" w:type="pct"/>
          </w:tcPr>
          <w:p w14:paraId="30436352"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0.07</w:t>
            </w:r>
          </w:p>
        </w:tc>
        <w:tc>
          <w:tcPr>
            <w:tcW w:w="606" w:type="pct"/>
          </w:tcPr>
          <w:p w14:paraId="2446116A"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w:t>
            </w:r>
          </w:p>
        </w:tc>
        <w:tc>
          <w:tcPr>
            <w:tcW w:w="606" w:type="pct"/>
          </w:tcPr>
          <w:p w14:paraId="2F16D412"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57.53</w:t>
            </w:r>
          </w:p>
        </w:tc>
        <w:tc>
          <w:tcPr>
            <w:tcW w:w="606" w:type="pct"/>
          </w:tcPr>
          <w:p w14:paraId="19D271BC"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w:t>
            </w:r>
          </w:p>
        </w:tc>
      </w:tr>
      <w:tr w:rsidR="004A148D" w:rsidRPr="007B52CF" w14:paraId="52166A64" w14:textId="77777777" w:rsidTr="00A53B43">
        <w:tc>
          <w:tcPr>
            <w:tcW w:w="1100" w:type="pct"/>
          </w:tcPr>
          <w:p w14:paraId="7F9F58C0" w14:textId="77777777" w:rsidR="004A148D" w:rsidRPr="007B52CF" w:rsidRDefault="004A148D" w:rsidP="00CB3B3E">
            <w:pPr>
              <w:widowControl/>
              <w:topLinePunct/>
              <w:spacing w:before="168"/>
              <w:rPr>
                <w:rFonts w:ascii="Times New Roman" w:eastAsia="SimSun" w:hAnsi="Times New Roman" w:cs="Times New Roman"/>
                <w:szCs w:val="15"/>
              </w:rPr>
            </w:pPr>
            <w:r w:rsidRPr="007B52CF">
              <w:rPr>
                <w:rFonts w:ascii="Times New Roman" w:eastAsia="SimSun" w:hAnsi="Times New Roman" w:cs="Times New Roman"/>
                <w:szCs w:val="15"/>
              </w:rPr>
              <w:t>Wogonin (WG)</w:t>
            </w:r>
          </w:p>
        </w:tc>
        <w:tc>
          <w:tcPr>
            <w:tcW w:w="606" w:type="pct"/>
          </w:tcPr>
          <w:p w14:paraId="1F1CB291"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30.68</w:t>
            </w:r>
          </w:p>
        </w:tc>
        <w:tc>
          <w:tcPr>
            <w:tcW w:w="868" w:type="pct"/>
          </w:tcPr>
          <w:p w14:paraId="2AFB1F0C"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0.79</w:t>
            </w:r>
          </w:p>
        </w:tc>
        <w:tc>
          <w:tcPr>
            <w:tcW w:w="606" w:type="pct"/>
          </w:tcPr>
          <w:p w14:paraId="7EE2D5F0"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0.04</w:t>
            </w:r>
          </w:p>
        </w:tc>
        <w:tc>
          <w:tcPr>
            <w:tcW w:w="606" w:type="pct"/>
          </w:tcPr>
          <w:p w14:paraId="5F365C6F"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17.75</w:t>
            </w:r>
          </w:p>
        </w:tc>
        <w:tc>
          <w:tcPr>
            <w:tcW w:w="606" w:type="pct"/>
          </w:tcPr>
          <w:p w14:paraId="4384FF17"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79.90</w:t>
            </w:r>
          </w:p>
        </w:tc>
        <w:tc>
          <w:tcPr>
            <w:tcW w:w="606" w:type="pct"/>
          </w:tcPr>
          <w:p w14:paraId="603AFD5B" w14:textId="77777777" w:rsidR="004A148D" w:rsidRPr="007B52CF" w:rsidRDefault="004A148D" w:rsidP="00CB3B3E">
            <w:pPr>
              <w:widowControl/>
              <w:topLinePunct/>
              <w:spacing w:before="168"/>
              <w:rPr>
                <w:rFonts w:ascii="Times New Roman" w:eastAsia="Microsoft YaHei" w:hAnsi="Times New Roman" w:cs="Times New Roman"/>
                <w:spacing w:val="15"/>
                <w:szCs w:val="21"/>
                <w14:ligatures w14:val="none"/>
              </w:rPr>
            </w:pPr>
            <w:r w:rsidRPr="007B52CF">
              <w:rPr>
                <w:rFonts w:ascii="Times New Roman" w:eastAsia="Microsoft YaHei" w:hAnsi="Times New Roman" w:cs="Times New Roman"/>
                <w:spacing w:val="15"/>
                <w:szCs w:val="21"/>
                <w14:ligatures w14:val="none"/>
              </w:rPr>
              <w:t>2</w:t>
            </w:r>
          </w:p>
        </w:tc>
      </w:tr>
    </w:tbl>
    <w:p w14:paraId="40FC7278" w14:textId="77777777" w:rsidR="004A148D" w:rsidRPr="007B52CF" w:rsidRDefault="004A148D" w:rsidP="00CB3B3E">
      <w:pPr>
        <w:topLinePunct/>
        <w:rPr>
          <w:rFonts w:ascii="Times New Roman" w:eastAsia="SimSun" w:hAnsi="Times New Roman" w:cs="Times New Roman"/>
        </w:rPr>
      </w:pPr>
      <w:r w:rsidRPr="007B52CF">
        <w:rPr>
          <w:rFonts w:ascii="Times New Roman" w:eastAsia="SimSun" w:hAnsi="Times New Roman" w:cs="Times New Roman"/>
        </w:rPr>
        <w:t>Note: oral bioavailability (OB), topologically polar surface area (TPSA).</w:t>
      </w:r>
    </w:p>
    <w:p w14:paraId="2FC02DE7" w14:textId="77777777" w:rsidR="004A148D" w:rsidRPr="007B52CF" w:rsidRDefault="004A148D" w:rsidP="00CB3B3E">
      <w:pPr>
        <w:topLinePunct/>
        <w:rPr>
          <w:rFonts w:ascii="Times New Roman" w:eastAsia="SimSun" w:hAnsi="Times New Roman" w:cs="Times New Roman"/>
        </w:rPr>
      </w:pPr>
    </w:p>
    <w:p w14:paraId="067A182C" w14:textId="77777777" w:rsidR="001C518B" w:rsidRPr="007B52CF" w:rsidRDefault="001C518B" w:rsidP="00CB3B3E">
      <w:pPr>
        <w:topLinePunct/>
        <w:rPr>
          <w:rFonts w:ascii="Times New Roman" w:eastAsia="SimSun" w:hAnsi="Times New Roman" w:cs="Times New Roman"/>
        </w:rPr>
      </w:pPr>
    </w:p>
    <w:p w14:paraId="7AADB541" w14:textId="77777777" w:rsidR="004A148D" w:rsidRPr="007B52CF" w:rsidRDefault="004A148D" w:rsidP="00CB3B3E">
      <w:pPr>
        <w:topLinePunct/>
        <w:rPr>
          <w:rFonts w:ascii="Times New Roman" w:eastAsia="SimSun" w:hAnsi="Times New Roman" w:cs="Times New Roman"/>
          <w:b/>
          <w:bCs/>
        </w:rPr>
      </w:pPr>
      <w:r w:rsidRPr="007B52CF">
        <w:rPr>
          <w:rFonts w:ascii="Times New Roman" w:eastAsia="SimSun" w:hAnsi="Times New Roman" w:cs="Times New Roman"/>
          <w:b/>
          <w:bCs/>
        </w:rPr>
        <w:t>References</w:t>
      </w:r>
    </w:p>
    <w:p w14:paraId="742BC4EB" w14:textId="076EA4F1"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1.</w:t>
      </w:r>
      <w:r w:rsidRPr="007B52CF">
        <w:rPr>
          <w:rFonts w:ascii="Times New Roman" w:hAnsi="Times New Roman" w:cs="Times New Roman"/>
        </w:rPr>
        <w:tab/>
        <w:t xml:space="preserve">Hang YY, Tan L, Cao Y, Zhuang MF, Jin YL. </w:t>
      </w:r>
      <w:r w:rsidR="00D33C81">
        <w:rPr>
          <w:rFonts w:ascii="Times New Roman" w:hAnsi="Times New Roman" w:cs="Times New Roman"/>
        </w:rPr>
        <w:t>Mechanism</w:t>
      </w:r>
      <w:r w:rsidRPr="007B52CF">
        <w:rPr>
          <w:rFonts w:ascii="Times New Roman" w:hAnsi="Times New Roman" w:cs="Times New Roman"/>
        </w:rPr>
        <w:t xml:space="preserve"> of </w:t>
      </w:r>
      <w:r w:rsidR="00D33C81">
        <w:rPr>
          <w:rFonts w:ascii="Times New Roman" w:hAnsi="Times New Roman" w:cs="Times New Roman"/>
        </w:rPr>
        <w:t xml:space="preserve">Cai’s Neiyi Prescription regulating </w:t>
      </w:r>
      <w:r w:rsidRPr="007B52CF">
        <w:rPr>
          <w:rFonts w:ascii="Times New Roman" w:hAnsi="Times New Roman" w:cs="Times New Roman"/>
        </w:rPr>
        <w:t xml:space="preserve">TRIM24/NLRP3 </w:t>
      </w:r>
      <w:r w:rsidR="00D33C81" w:rsidRPr="007B52CF">
        <w:rPr>
          <w:rFonts w:ascii="Times New Roman" w:hAnsi="Times New Roman" w:cs="Times New Roman"/>
        </w:rPr>
        <w:t>inflammasome</w:t>
      </w:r>
      <w:r w:rsidR="00D33C81">
        <w:rPr>
          <w:rFonts w:ascii="Times New Roman" w:hAnsi="Times New Roman" w:cs="Times New Roman"/>
        </w:rPr>
        <w:t>-</w:t>
      </w:r>
      <w:r w:rsidRPr="007B52CF">
        <w:rPr>
          <w:rFonts w:ascii="Times New Roman" w:hAnsi="Times New Roman" w:cs="Times New Roman"/>
        </w:rPr>
        <w:t xml:space="preserve">mediated </w:t>
      </w:r>
      <w:r w:rsidR="003A767A">
        <w:rPr>
          <w:rFonts w:ascii="Times New Roman" w:hAnsi="Times New Roman" w:cs="Times New Roman"/>
        </w:rPr>
        <w:t>endometriotic pyroptosis</w:t>
      </w:r>
      <w:r w:rsidRPr="007B52CF">
        <w:rPr>
          <w:rFonts w:ascii="Times New Roman" w:hAnsi="Times New Roman" w:cs="Times New Roman"/>
        </w:rPr>
        <w:t xml:space="preserve"> in rats. </w:t>
      </w:r>
      <w:r w:rsidRPr="007B52CF">
        <w:rPr>
          <w:rFonts w:ascii="Times New Roman" w:hAnsi="Times New Roman" w:cs="Times New Roman"/>
          <w:i/>
        </w:rPr>
        <w:t xml:space="preserve">Shanghai Journal of Traditional Chinese Medicine </w:t>
      </w:r>
      <w:r w:rsidRPr="007B52CF">
        <w:rPr>
          <w:rFonts w:ascii="Times New Roman" w:hAnsi="Times New Roman" w:cs="Times New Roman"/>
          <w:b/>
        </w:rPr>
        <w:t>2021,</w:t>
      </w:r>
      <w:r w:rsidRPr="007B52CF">
        <w:rPr>
          <w:rFonts w:ascii="Times New Roman" w:hAnsi="Times New Roman" w:cs="Times New Roman"/>
        </w:rPr>
        <w:t xml:space="preserve"> </w:t>
      </w:r>
      <w:r w:rsidRPr="007B52CF">
        <w:rPr>
          <w:rFonts w:ascii="Times New Roman" w:hAnsi="Times New Roman" w:cs="Times New Roman"/>
          <w:i/>
        </w:rPr>
        <w:t>55</w:t>
      </w:r>
      <w:r w:rsidRPr="007B52CF">
        <w:rPr>
          <w:rFonts w:ascii="Times New Roman" w:hAnsi="Times New Roman" w:cs="Times New Roman"/>
        </w:rPr>
        <w:t xml:space="preserve"> (09), 74-80.</w:t>
      </w:r>
    </w:p>
    <w:p w14:paraId="4E2E547F"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2.</w:t>
      </w:r>
      <w:r w:rsidRPr="007B52CF">
        <w:rPr>
          <w:rFonts w:ascii="Times New Roman" w:hAnsi="Times New Roman" w:cs="Times New Roman"/>
        </w:rPr>
        <w:tab/>
        <w:t xml:space="preserve">Li SD, Zhu YP, Zhang TT, Hang YY, Chen Q, Jin YL. Cai's Neiyi Prescription promotes apoptosis and inhibits inflammation in endometrial stromal cells with endometriosis through inhibiting USP10. </w:t>
      </w:r>
      <w:r w:rsidRPr="007B52CF">
        <w:rPr>
          <w:rFonts w:ascii="Times New Roman" w:hAnsi="Times New Roman" w:cs="Times New Roman"/>
          <w:i/>
        </w:rPr>
        <w:t xml:space="preserve">Biotechnol Appl Biochem </w:t>
      </w:r>
      <w:r w:rsidRPr="007B52CF">
        <w:rPr>
          <w:rFonts w:ascii="Times New Roman" w:hAnsi="Times New Roman" w:cs="Times New Roman"/>
          <w:b/>
        </w:rPr>
        <w:t>2019,</w:t>
      </w:r>
      <w:r w:rsidRPr="007B52CF">
        <w:rPr>
          <w:rFonts w:ascii="Times New Roman" w:hAnsi="Times New Roman" w:cs="Times New Roman"/>
        </w:rPr>
        <w:t xml:space="preserve"> </w:t>
      </w:r>
      <w:r w:rsidRPr="007B52CF">
        <w:rPr>
          <w:rFonts w:ascii="Times New Roman" w:hAnsi="Times New Roman" w:cs="Times New Roman"/>
          <w:i/>
        </w:rPr>
        <w:t>66</w:t>
      </w:r>
      <w:r w:rsidRPr="007B52CF">
        <w:rPr>
          <w:rFonts w:ascii="Times New Roman" w:hAnsi="Times New Roman" w:cs="Times New Roman"/>
        </w:rPr>
        <w:t xml:space="preserve"> (2), 231-239.</w:t>
      </w:r>
    </w:p>
    <w:p w14:paraId="626C5FFB" w14:textId="3ABA774F"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3.</w:t>
      </w:r>
      <w:r w:rsidRPr="007B52CF">
        <w:rPr>
          <w:rFonts w:ascii="Times New Roman" w:hAnsi="Times New Roman" w:cs="Times New Roman"/>
        </w:rPr>
        <w:tab/>
        <w:t xml:space="preserve">Fu XY, Wei SB, Feng TT. Different effects of Danefukang Decoction on the expression of MMP-2 and VEGF in </w:t>
      </w:r>
      <w:r w:rsidR="008A39FB">
        <w:rPr>
          <w:rFonts w:ascii="Times New Roman" w:hAnsi="Times New Roman" w:cs="Times New Roman"/>
        </w:rPr>
        <w:t xml:space="preserve">eutopic and ectopic </w:t>
      </w:r>
      <w:r w:rsidRPr="007B52CF">
        <w:rPr>
          <w:rFonts w:ascii="Times New Roman" w:hAnsi="Times New Roman" w:cs="Times New Roman"/>
        </w:rPr>
        <w:t>endometrium</w:t>
      </w:r>
      <w:r w:rsidR="008A39FB">
        <w:rPr>
          <w:rFonts w:ascii="Times New Roman" w:hAnsi="Times New Roman" w:cs="Times New Roman"/>
        </w:rPr>
        <w:t xml:space="preserve"> </w:t>
      </w:r>
      <w:r w:rsidRPr="007B52CF">
        <w:rPr>
          <w:rFonts w:ascii="Times New Roman" w:hAnsi="Times New Roman" w:cs="Times New Roman"/>
        </w:rPr>
        <w:t xml:space="preserve">of adenomyoma mice. </w:t>
      </w:r>
      <w:r w:rsidRPr="007B52CF">
        <w:rPr>
          <w:rFonts w:ascii="Times New Roman" w:hAnsi="Times New Roman" w:cs="Times New Roman"/>
          <w:i/>
        </w:rPr>
        <w:t xml:space="preserve">Chinese </w:t>
      </w:r>
      <w:r w:rsidR="003D0B75" w:rsidRPr="007B52CF">
        <w:rPr>
          <w:rFonts w:ascii="Times New Roman" w:hAnsi="Times New Roman" w:cs="Times New Roman"/>
          <w:i/>
        </w:rPr>
        <w:t>Traditional P</w:t>
      </w:r>
      <w:r w:rsidRPr="007B52CF">
        <w:rPr>
          <w:rFonts w:ascii="Times New Roman" w:hAnsi="Times New Roman" w:cs="Times New Roman"/>
          <w:i/>
        </w:rPr>
        <w:t xml:space="preserve">atent </w:t>
      </w:r>
      <w:r w:rsidR="003D0B75" w:rsidRPr="007B52CF">
        <w:rPr>
          <w:rFonts w:ascii="Times New Roman" w:hAnsi="Times New Roman" w:cs="Times New Roman"/>
          <w:i/>
        </w:rPr>
        <w:t>M</w:t>
      </w:r>
      <w:r w:rsidRPr="007B52CF">
        <w:rPr>
          <w:rFonts w:ascii="Times New Roman" w:hAnsi="Times New Roman" w:cs="Times New Roman"/>
          <w:i/>
        </w:rPr>
        <w:t xml:space="preserve">edicine </w:t>
      </w:r>
      <w:r w:rsidRPr="007B52CF">
        <w:rPr>
          <w:rFonts w:ascii="Times New Roman" w:hAnsi="Times New Roman" w:cs="Times New Roman"/>
          <w:b/>
        </w:rPr>
        <w:t>2013,</w:t>
      </w:r>
      <w:r w:rsidRPr="007B52CF">
        <w:rPr>
          <w:rFonts w:ascii="Times New Roman" w:hAnsi="Times New Roman" w:cs="Times New Roman"/>
        </w:rPr>
        <w:t xml:space="preserve"> </w:t>
      </w:r>
      <w:r w:rsidRPr="007B52CF">
        <w:rPr>
          <w:rFonts w:ascii="Times New Roman" w:hAnsi="Times New Roman" w:cs="Times New Roman"/>
          <w:i/>
        </w:rPr>
        <w:t>35</w:t>
      </w:r>
      <w:r w:rsidRPr="007B52CF">
        <w:rPr>
          <w:rFonts w:ascii="Times New Roman" w:hAnsi="Times New Roman" w:cs="Times New Roman"/>
        </w:rPr>
        <w:t xml:space="preserve"> (11), 2523-2525.</w:t>
      </w:r>
    </w:p>
    <w:p w14:paraId="72AB03D6"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4.</w:t>
      </w:r>
      <w:r w:rsidRPr="007B52CF">
        <w:rPr>
          <w:rFonts w:ascii="Times New Roman" w:hAnsi="Times New Roman" w:cs="Times New Roman"/>
        </w:rPr>
        <w:tab/>
        <w:t xml:space="preserve">Dai YF, Qiang WJ, Yu XK, Cai SW, Lin KQ, Xie L, Lan X, Wang D. Guizhi Fuling Decoction inhibiting the PI3K and MAPK pathways in breast cancer cells revealed by HTS(2) technology and systems pharmacology. </w:t>
      </w:r>
      <w:r w:rsidRPr="007B52CF">
        <w:rPr>
          <w:rFonts w:ascii="Times New Roman" w:hAnsi="Times New Roman" w:cs="Times New Roman"/>
          <w:i/>
        </w:rPr>
        <w:t xml:space="preserve">Comput Struct Biotechnol J </w:t>
      </w:r>
      <w:r w:rsidRPr="007B52CF">
        <w:rPr>
          <w:rFonts w:ascii="Times New Roman" w:hAnsi="Times New Roman" w:cs="Times New Roman"/>
          <w:b/>
        </w:rPr>
        <w:t>2020,</w:t>
      </w:r>
      <w:r w:rsidRPr="007B52CF">
        <w:rPr>
          <w:rFonts w:ascii="Times New Roman" w:hAnsi="Times New Roman" w:cs="Times New Roman"/>
        </w:rPr>
        <w:t xml:space="preserve"> </w:t>
      </w:r>
      <w:r w:rsidRPr="007B52CF">
        <w:rPr>
          <w:rFonts w:ascii="Times New Roman" w:hAnsi="Times New Roman" w:cs="Times New Roman"/>
          <w:i/>
        </w:rPr>
        <w:t>18</w:t>
      </w:r>
      <w:r w:rsidRPr="007B52CF">
        <w:rPr>
          <w:rFonts w:ascii="Times New Roman" w:hAnsi="Times New Roman" w:cs="Times New Roman"/>
        </w:rPr>
        <w:t>, 1121-1136.</w:t>
      </w:r>
    </w:p>
    <w:p w14:paraId="25BF18E9"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lastRenderedPageBreak/>
        <w:t>5.</w:t>
      </w:r>
      <w:r w:rsidRPr="007B52CF">
        <w:rPr>
          <w:rFonts w:ascii="Times New Roman" w:hAnsi="Times New Roman" w:cs="Times New Roman"/>
        </w:rPr>
        <w:tab/>
        <w:t xml:space="preserve">Gao Y, Ji WJ, Lu M, Wang ZH, Jia XR, Wang DW, Cao P, Hu CP, Sun XY, Wang ZG. Systemic pharmacological verification of Guizhi Fuling decoction in treating endometriosis-associated pain. </w:t>
      </w:r>
      <w:r w:rsidRPr="007B52CF">
        <w:rPr>
          <w:rFonts w:ascii="Times New Roman" w:hAnsi="Times New Roman" w:cs="Times New Roman"/>
          <w:i/>
        </w:rPr>
        <w:t xml:space="preserve">J Ethnopharmacol </w:t>
      </w:r>
      <w:r w:rsidRPr="007B52CF">
        <w:rPr>
          <w:rFonts w:ascii="Times New Roman" w:hAnsi="Times New Roman" w:cs="Times New Roman"/>
          <w:b/>
        </w:rPr>
        <w:t>2022,</w:t>
      </w:r>
      <w:r w:rsidRPr="007B52CF">
        <w:rPr>
          <w:rFonts w:ascii="Times New Roman" w:hAnsi="Times New Roman" w:cs="Times New Roman"/>
        </w:rPr>
        <w:t xml:space="preserve"> </w:t>
      </w:r>
      <w:r w:rsidRPr="007B52CF">
        <w:rPr>
          <w:rFonts w:ascii="Times New Roman" w:hAnsi="Times New Roman" w:cs="Times New Roman"/>
          <w:i/>
        </w:rPr>
        <w:t>297</w:t>
      </w:r>
      <w:r w:rsidRPr="007B52CF">
        <w:rPr>
          <w:rFonts w:ascii="Times New Roman" w:hAnsi="Times New Roman" w:cs="Times New Roman"/>
        </w:rPr>
        <w:t>, 115540.</w:t>
      </w:r>
    </w:p>
    <w:p w14:paraId="2F2B7957"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6.</w:t>
      </w:r>
      <w:r w:rsidRPr="007B52CF">
        <w:rPr>
          <w:rFonts w:ascii="Times New Roman" w:hAnsi="Times New Roman" w:cs="Times New Roman"/>
        </w:rPr>
        <w:tab/>
        <w:t xml:space="preserve">Liu HL, Sun XL, Zhao Y, Xia M, Wang CX. Anti-angiogenesis effect and mechanism study of Huangzhi Neiyi capsule in a rat endometriosis model. </w:t>
      </w:r>
      <w:r w:rsidRPr="007B52CF">
        <w:rPr>
          <w:rFonts w:ascii="Times New Roman" w:hAnsi="Times New Roman" w:cs="Times New Roman"/>
          <w:i/>
        </w:rPr>
        <w:t xml:space="preserve">J Int Med Res </w:t>
      </w:r>
      <w:r w:rsidRPr="007B52CF">
        <w:rPr>
          <w:rFonts w:ascii="Times New Roman" w:hAnsi="Times New Roman" w:cs="Times New Roman"/>
          <w:b/>
        </w:rPr>
        <w:t>2020,</w:t>
      </w:r>
      <w:r w:rsidRPr="007B52CF">
        <w:rPr>
          <w:rFonts w:ascii="Times New Roman" w:hAnsi="Times New Roman" w:cs="Times New Roman"/>
        </w:rPr>
        <w:t xml:space="preserve"> </w:t>
      </w:r>
      <w:r w:rsidRPr="007B52CF">
        <w:rPr>
          <w:rFonts w:ascii="Times New Roman" w:hAnsi="Times New Roman" w:cs="Times New Roman"/>
          <w:i/>
        </w:rPr>
        <w:t>48</w:t>
      </w:r>
      <w:r w:rsidRPr="007B52CF">
        <w:rPr>
          <w:rFonts w:ascii="Times New Roman" w:hAnsi="Times New Roman" w:cs="Times New Roman"/>
        </w:rPr>
        <w:t xml:space="preserve"> (1), 300060519899767.</w:t>
      </w:r>
    </w:p>
    <w:p w14:paraId="31DAB827" w14:textId="2D19F7B1"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7.</w:t>
      </w:r>
      <w:r w:rsidRPr="007B52CF">
        <w:rPr>
          <w:rFonts w:ascii="Times New Roman" w:hAnsi="Times New Roman" w:cs="Times New Roman"/>
        </w:rPr>
        <w:tab/>
        <w:t xml:space="preserve">Wei SB, Cao YF, Wang Y. Effect of Neiyi Kangfu suppository on expressions of cytochrome C and survivin in ectopic and eutopic endometrium in rats with endometriosis. </w:t>
      </w:r>
      <w:r w:rsidRPr="007B52CF">
        <w:rPr>
          <w:rFonts w:ascii="Times New Roman" w:hAnsi="Times New Roman" w:cs="Times New Roman"/>
          <w:i/>
        </w:rPr>
        <w:t xml:space="preserve">Zhongguo Zhong Xi Yi Jie He Za Zhi </w:t>
      </w:r>
      <w:r w:rsidRPr="007B52CF">
        <w:rPr>
          <w:rFonts w:ascii="Times New Roman" w:hAnsi="Times New Roman" w:cs="Times New Roman"/>
          <w:b/>
        </w:rPr>
        <w:t>2008,</w:t>
      </w:r>
      <w:r w:rsidRPr="007B52CF">
        <w:rPr>
          <w:rFonts w:ascii="Times New Roman" w:hAnsi="Times New Roman" w:cs="Times New Roman"/>
        </w:rPr>
        <w:t xml:space="preserve"> </w:t>
      </w:r>
      <w:r w:rsidRPr="007B52CF">
        <w:rPr>
          <w:rFonts w:ascii="Times New Roman" w:hAnsi="Times New Roman" w:cs="Times New Roman"/>
          <w:i/>
        </w:rPr>
        <w:t>28</w:t>
      </w:r>
      <w:r w:rsidRPr="007B52CF">
        <w:rPr>
          <w:rFonts w:ascii="Times New Roman" w:hAnsi="Times New Roman" w:cs="Times New Roman"/>
        </w:rPr>
        <w:t xml:space="preserve"> (2), 139-41.</w:t>
      </w:r>
    </w:p>
    <w:p w14:paraId="2ED776D4" w14:textId="115665A9"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8.</w:t>
      </w:r>
      <w:r w:rsidRPr="007B52CF">
        <w:rPr>
          <w:rFonts w:ascii="Times New Roman" w:hAnsi="Times New Roman" w:cs="Times New Roman"/>
        </w:rPr>
        <w:tab/>
        <w:t xml:space="preserve">Yang HD, Xia MT, Wu YP, Wang XE. Effect of </w:t>
      </w:r>
      <w:r w:rsidR="005C0508">
        <w:rPr>
          <w:rFonts w:ascii="Times New Roman" w:hAnsi="Times New Roman" w:cs="Times New Roman"/>
        </w:rPr>
        <w:t>medicated</w:t>
      </w:r>
      <w:r w:rsidRPr="007B52CF">
        <w:rPr>
          <w:rFonts w:ascii="Times New Roman" w:hAnsi="Times New Roman" w:cs="Times New Roman"/>
        </w:rPr>
        <w:t xml:space="preserve"> </w:t>
      </w:r>
      <w:r w:rsidR="005C0508">
        <w:rPr>
          <w:rFonts w:ascii="Times New Roman" w:hAnsi="Times New Roman" w:cs="Times New Roman"/>
        </w:rPr>
        <w:t xml:space="preserve">serum of </w:t>
      </w:r>
      <w:r w:rsidRPr="007B52CF">
        <w:rPr>
          <w:rFonts w:ascii="Times New Roman" w:hAnsi="Times New Roman" w:cs="Times New Roman"/>
        </w:rPr>
        <w:t xml:space="preserve">Qiu's </w:t>
      </w:r>
      <w:r w:rsidR="00931147">
        <w:rPr>
          <w:rFonts w:ascii="Times New Roman" w:hAnsi="Times New Roman" w:cs="Times New Roman"/>
        </w:rPr>
        <w:t>Neiyi Recipe</w:t>
      </w:r>
      <w:r w:rsidRPr="007B52CF">
        <w:rPr>
          <w:rFonts w:ascii="Times New Roman" w:hAnsi="Times New Roman" w:cs="Times New Roman"/>
        </w:rPr>
        <w:t xml:space="preserve"> on </w:t>
      </w:r>
      <w:r w:rsidR="00931147">
        <w:rPr>
          <w:rFonts w:ascii="Times New Roman" w:hAnsi="Times New Roman" w:cs="Times New Roman"/>
        </w:rPr>
        <w:t>angiogenic ability</w:t>
      </w:r>
      <w:r w:rsidRPr="007B52CF">
        <w:rPr>
          <w:rFonts w:ascii="Times New Roman" w:hAnsi="Times New Roman" w:cs="Times New Roman"/>
        </w:rPr>
        <w:t xml:space="preserve"> of human umbilical vein endothelial cells. </w:t>
      </w:r>
      <w:r w:rsidR="005154F0" w:rsidRPr="007B52CF">
        <w:rPr>
          <w:rFonts w:ascii="Times New Roman" w:hAnsi="Times New Roman" w:cs="Times New Roman"/>
          <w:i/>
        </w:rPr>
        <w:t>Chinese Archives of Traditional Chinese Medicine</w:t>
      </w:r>
      <w:r w:rsidRPr="007B52CF">
        <w:rPr>
          <w:rFonts w:ascii="Times New Roman" w:hAnsi="Times New Roman" w:cs="Times New Roman"/>
          <w:i/>
        </w:rPr>
        <w:t xml:space="preserve"> </w:t>
      </w:r>
      <w:r w:rsidRPr="007B52CF">
        <w:rPr>
          <w:rFonts w:ascii="Times New Roman" w:hAnsi="Times New Roman" w:cs="Times New Roman"/>
          <w:b/>
        </w:rPr>
        <w:t>2016,</w:t>
      </w:r>
      <w:r w:rsidRPr="007B52CF">
        <w:rPr>
          <w:rFonts w:ascii="Times New Roman" w:hAnsi="Times New Roman" w:cs="Times New Roman"/>
        </w:rPr>
        <w:t xml:space="preserve"> </w:t>
      </w:r>
      <w:r w:rsidRPr="007B52CF">
        <w:rPr>
          <w:rFonts w:ascii="Times New Roman" w:hAnsi="Times New Roman" w:cs="Times New Roman"/>
          <w:i/>
        </w:rPr>
        <w:t>34</w:t>
      </w:r>
      <w:r w:rsidRPr="007B52CF">
        <w:rPr>
          <w:rFonts w:ascii="Times New Roman" w:hAnsi="Times New Roman" w:cs="Times New Roman"/>
        </w:rPr>
        <w:t xml:space="preserve"> (10), 2545-2547.</w:t>
      </w:r>
    </w:p>
    <w:p w14:paraId="1AF66182" w14:textId="1D48B4C0"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9.</w:t>
      </w:r>
      <w:r w:rsidRPr="007B52CF">
        <w:rPr>
          <w:rFonts w:ascii="Times New Roman" w:hAnsi="Times New Roman" w:cs="Times New Roman"/>
        </w:rPr>
        <w:tab/>
        <w:t xml:space="preserve">Chen YH, Mao HY, Wu QS, Zhang XH, Shen J, Feng P, Huang CC, Ji XJ. </w:t>
      </w:r>
      <w:r w:rsidR="00C33A97">
        <w:rPr>
          <w:rFonts w:ascii="Times New Roman" w:hAnsi="Times New Roman" w:cs="Times New Roman"/>
        </w:rPr>
        <w:t>M</w:t>
      </w:r>
      <w:r w:rsidRPr="007B52CF">
        <w:rPr>
          <w:rFonts w:ascii="Times New Roman" w:hAnsi="Times New Roman" w:cs="Times New Roman"/>
        </w:rPr>
        <w:t xml:space="preserve">echanism of </w:t>
      </w:r>
      <w:r w:rsidR="00C33A97">
        <w:rPr>
          <w:rFonts w:ascii="Times New Roman" w:hAnsi="Times New Roman" w:cs="Times New Roman"/>
        </w:rPr>
        <w:t>S</w:t>
      </w:r>
      <w:r w:rsidR="00C33A97" w:rsidRPr="007B52CF">
        <w:rPr>
          <w:rFonts w:ascii="Times New Roman" w:hAnsi="Times New Roman" w:cs="Times New Roman"/>
        </w:rPr>
        <w:t xml:space="preserve">haofu </w:t>
      </w:r>
      <w:r w:rsidRPr="007B52CF">
        <w:rPr>
          <w:rFonts w:ascii="Times New Roman" w:hAnsi="Times New Roman" w:cs="Times New Roman"/>
        </w:rPr>
        <w:t>Zhuyu Decoction in</w:t>
      </w:r>
      <w:r w:rsidR="00C33A97">
        <w:rPr>
          <w:rFonts w:ascii="Times New Roman" w:hAnsi="Times New Roman" w:cs="Times New Roman"/>
        </w:rPr>
        <w:t xml:space="preserve"> </w:t>
      </w:r>
      <w:r w:rsidRPr="007B52CF">
        <w:rPr>
          <w:rFonts w:ascii="Times New Roman" w:hAnsi="Times New Roman" w:cs="Times New Roman"/>
        </w:rPr>
        <w:t>treatment of endometriosis</w:t>
      </w:r>
      <w:r w:rsidR="00C33A97">
        <w:rPr>
          <w:rFonts w:ascii="Times New Roman" w:hAnsi="Times New Roman" w:cs="Times New Roman"/>
        </w:rPr>
        <w:t>-associated</w:t>
      </w:r>
      <w:r w:rsidRPr="007B52CF">
        <w:rPr>
          <w:rFonts w:ascii="Times New Roman" w:hAnsi="Times New Roman" w:cs="Times New Roman"/>
        </w:rPr>
        <w:t xml:space="preserve"> dysmorrhea</w:t>
      </w:r>
      <w:r w:rsidR="00C33A97">
        <w:rPr>
          <w:rFonts w:ascii="Times New Roman" w:hAnsi="Times New Roman" w:cs="Times New Roman"/>
        </w:rPr>
        <w:t xml:space="preserve"> with syndrom of </w:t>
      </w:r>
      <w:r w:rsidRPr="007B52CF">
        <w:rPr>
          <w:rFonts w:ascii="Times New Roman" w:hAnsi="Times New Roman" w:cs="Times New Roman"/>
        </w:rPr>
        <w:t xml:space="preserve">cold coagulation and blood stasis based on MSK1/2. </w:t>
      </w:r>
      <w:r w:rsidR="00C33A97">
        <w:rPr>
          <w:rFonts w:ascii="Times New Roman" w:hAnsi="Times New Roman" w:cs="Times New Roman"/>
          <w:i/>
        </w:rPr>
        <w:t>China</w:t>
      </w:r>
      <w:r w:rsidR="00C33A97" w:rsidRPr="007B52CF">
        <w:rPr>
          <w:rFonts w:ascii="Times New Roman" w:hAnsi="Times New Roman" w:cs="Times New Roman"/>
          <w:i/>
        </w:rPr>
        <w:t xml:space="preserve"> </w:t>
      </w:r>
      <w:r w:rsidRPr="007B52CF">
        <w:rPr>
          <w:rFonts w:ascii="Times New Roman" w:hAnsi="Times New Roman" w:cs="Times New Roman"/>
          <w:i/>
        </w:rPr>
        <w:t xml:space="preserve">Journal of Traditional Chinese Medicine </w:t>
      </w:r>
      <w:r w:rsidRPr="007B52CF">
        <w:rPr>
          <w:rFonts w:ascii="Times New Roman" w:hAnsi="Times New Roman" w:cs="Times New Roman"/>
          <w:b/>
        </w:rPr>
        <w:t>2022</w:t>
      </w:r>
      <w:r w:rsidRPr="007B52CF">
        <w:rPr>
          <w:rFonts w:ascii="Times New Roman" w:hAnsi="Times New Roman" w:cs="Times New Roman"/>
        </w:rPr>
        <w:t xml:space="preserve">, </w:t>
      </w:r>
      <w:r w:rsidR="00AB7A76">
        <w:rPr>
          <w:rFonts w:ascii="Times New Roman" w:hAnsi="Times New Roman" w:cs="Times New Roman"/>
        </w:rPr>
        <w:t>47(17), 4674-4681</w:t>
      </w:r>
      <w:r w:rsidRPr="007B52CF">
        <w:rPr>
          <w:rFonts w:ascii="Times New Roman" w:hAnsi="Times New Roman" w:cs="Times New Roman"/>
        </w:rPr>
        <w:t>.</w:t>
      </w:r>
    </w:p>
    <w:p w14:paraId="79077E6E"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10.</w:t>
      </w:r>
      <w:r w:rsidRPr="007B52CF">
        <w:rPr>
          <w:rFonts w:ascii="Times New Roman" w:hAnsi="Times New Roman" w:cs="Times New Roman"/>
        </w:rPr>
        <w:tab/>
        <w:t xml:space="preserve">Nagamatsu T, Fujii T, Schust DJ, Tsuchiya N, Tokita Y, Hoya M, Akiba N, Iriyama T, Kawana K, Osuga Y, Fujii T. Tokishakuyakusan, a traditional Japanese medicine (Kampo) mitigates iNKT cell-mediated pregnancy loss in mice. </w:t>
      </w:r>
      <w:r w:rsidRPr="007B52CF">
        <w:rPr>
          <w:rFonts w:ascii="Times New Roman" w:hAnsi="Times New Roman" w:cs="Times New Roman"/>
          <w:i/>
        </w:rPr>
        <w:t xml:space="preserve">Am J Reprod Immunol </w:t>
      </w:r>
      <w:r w:rsidRPr="007B52CF">
        <w:rPr>
          <w:rFonts w:ascii="Times New Roman" w:hAnsi="Times New Roman" w:cs="Times New Roman"/>
          <w:b/>
        </w:rPr>
        <w:t>2018,</w:t>
      </w:r>
      <w:r w:rsidRPr="007B52CF">
        <w:rPr>
          <w:rFonts w:ascii="Times New Roman" w:hAnsi="Times New Roman" w:cs="Times New Roman"/>
        </w:rPr>
        <w:t xml:space="preserve"> </w:t>
      </w:r>
      <w:r w:rsidRPr="007B52CF">
        <w:rPr>
          <w:rFonts w:ascii="Times New Roman" w:hAnsi="Times New Roman" w:cs="Times New Roman"/>
          <w:i/>
        </w:rPr>
        <w:t>80</w:t>
      </w:r>
      <w:r w:rsidRPr="007B52CF">
        <w:rPr>
          <w:rFonts w:ascii="Times New Roman" w:hAnsi="Times New Roman" w:cs="Times New Roman"/>
        </w:rPr>
        <w:t xml:space="preserve"> (4), e13021.</w:t>
      </w:r>
    </w:p>
    <w:p w14:paraId="2F8A49BB"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11.</w:t>
      </w:r>
      <w:r w:rsidRPr="007B52CF">
        <w:rPr>
          <w:rFonts w:ascii="Times New Roman" w:hAnsi="Times New Roman" w:cs="Times New Roman"/>
        </w:rPr>
        <w:tab/>
        <w:t xml:space="preserve">Zhong YC, Zhou XF, Hou CM, Li WP. Effect of danefukang on symptoms and biomarkers in women with endometriosis. </w:t>
      </w:r>
      <w:r w:rsidRPr="007B52CF">
        <w:rPr>
          <w:rFonts w:ascii="Times New Roman" w:hAnsi="Times New Roman" w:cs="Times New Roman"/>
          <w:i/>
        </w:rPr>
        <w:t xml:space="preserve">Taiwan J Obstet Gynecol </w:t>
      </w:r>
      <w:r w:rsidRPr="007B52CF">
        <w:rPr>
          <w:rFonts w:ascii="Times New Roman" w:hAnsi="Times New Roman" w:cs="Times New Roman"/>
          <w:b/>
        </w:rPr>
        <w:t>2019,</w:t>
      </w:r>
      <w:r w:rsidRPr="007B52CF">
        <w:rPr>
          <w:rFonts w:ascii="Times New Roman" w:hAnsi="Times New Roman" w:cs="Times New Roman"/>
        </w:rPr>
        <w:t xml:space="preserve"> </w:t>
      </w:r>
      <w:r w:rsidRPr="007B52CF">
        <w:rPr>
          <w:rFonts w:ascii="Times New Roman" w:hAnsi="Times New Roman" w:cs="Times New Roman"/>
          <w:i/>
        </w:rPr>
        <w:t>58</w:t>
      </w:r>
      <w:r w:rsidRPr="007B52CF">
        <w:rPr>
          <w:rFonts w:ascii="Times New Roman" w:hAnsi="Times New Roman" w:cs="Times New Roman"/>
        </w:rPr>
        <w:t xml:space="preserve"> (2), 218-222.</w:t>
      </w:r>
    </w:p>
    <w:p w14:paraId="673B69DE"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12.</w:t>
      </w:r>
      <w:r w:rsidRPr="007B52CF">
        <w:rPr>
          <w:rFonts w:ascii="Times New Roman" w:hAnsi="Times New Roman" w:cs="Times New Roman"/>
        </w:rPr>
        <w:tab/>
        <w:t xml:space="preserve">Wen Y, Fan LX, Pang LL, Zhao TT, Li RN, Zhang Y, Zhang LY, Yang W. NeiyiKangfu tablets control the progression of endometriosis through inhibiting RAF/MEK/ERK signal pathway by targeting RKIP. </w:t>
      </w:r>
      <w:r w:rsidRPr="007B52CF">
        <w:rPr>
          <w:rFonts w:ascii="Times New Roman" w:hAnsi="Times New Roman" w:cs="Times New Roman"/>
          <w:i/>
        </w:rPr>
        <w:t xml:space="preserve">Gynecol Endocrinol </w:t>
      </w:r>
      <w:r w:rsidRPr="007B52CF">
        <w:rPr>
          <w:rFonts w:ascii="Times New Roman" w:hAnsi="Times New Roman" w:cs="Times New Roman"/>
          <w:b/>
        </w:rPr>
        <w:t>2022,</w:t>
      </w:r>
      <w:r w:rsidRPr="007B52CF">
        <w:rPr>
          <w:rFonts w:ascii="Times New Roman" w:hAnsi="Times New Roman" w:cs="Times New Roman"/>
        </w:rPr>
        <w:t xml:space="preserve"> </w:t>
      </w:r>
      <w:r w:rsidRPr="007B52CF">
        <w:rPr>
          <w:rFonts w:ascii="Times New Roman" w:hAnsi="Times New Roman" w:cs="Times New Roman"/>
          <w:i/>
        </w:rPr>
        <w:t>38</w:t>
      </w:r>
      <w:r w:rsidRPr="007B52CF">
        <w:rPr>
          <w:rFonts w:ascii="Times New Roman" w:hAnsi="Times New Roman" w:cs="Times New Roman"/>
        </w:rPr>
        <w:t xml:space="preserve"> (12), 1136-1146.</w:t>
      </w:r>
    </w:p>
    <w:p w14:paraId="6D5948CE"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13.</w:t>
      </w:r>
      <w:r w:rsidRPr="007B52CF">
        <w:rPr>
          <w:rFonts w:ascii="Times New Roman" w:hAnsi="Times New Roman" w:cs="Times New Roman"/>
        </w:rPr>
        <w:tab/>
        <w:t xml:space="preserve">Yang HD, Zhu QF, Li H, Jiang XL, Xu XQ, Guo Y. Effect of Neiyi Prescription of QIU on autophagy and angiogenic ability of endometriosis via the PPARγ/NF-κB signaling pathway. </w:t>
      </w:r>
      <w:r w:rsidRPr="007B52CF">
        <w:rPr>
          <w:rFonts w:ascii="Times New Roman" w:hAnsi="Times New Roman" w:cs="Times New Roman"/>
          <w:i/>
        </w:rPr>
        <w:t xml:space="preserve">Arch Gynecol Obstet </w:t>
      </w:r>
      <w:r w:rsidRPr="007B52CF">
        <w:rPr>
          <w:rFonts w:ascii="Times New Roman" w:hAnsi="Times New Roman" w:cs="Times New Roman"/>
          <w:b/>
        </w:rPr>
        <w:t>2022,</w:t>
      </w:r>
      <w:r w:rsidRPr="007B52CF">
        <w:rPr>
          <w:rFonts w:ascii="Times New Roman" w:hAnsi="Times New Roman" w:cs="Times New Roman"/>
        </w:rPr>
        <w:t xml:space="preserve"> </w:t>
      </w:r>
      <w:r w:rsidRPr="007B52CF">
        <w:rPr>
          <w:rFonts w:ascii="Times New Roman" w:hAnsi="Times New Roman" w:cs="Times New Roman"/>
          <w:i/>
        </w:rPr>
        <w:t>306</w:t>
      </w:r>
      <w:r w:rsidRPr="007B52CF">
        <w:rPr>
          <w:rFonts w:ascii="Times New Roman" w:hAnsi="Times New Roman" w:cs="Times New Roman"/>
        </w:rPr>
        <w:t xml:space="preserve"> (2), 533-545.</w:t>
      </w:r>
    </w:p>
    <w:p w14:paraId="154AFAE7"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14.</w:t>
      </w:r>
      <w:r w:rsidRPr="007B52CF">
        <w:rPr>
          <w:rFonts w:ascii="Times New Roman" w:hAnsi="Times New Roman" w:cs="Times New Roman"/>
        </w:rPr>
        <w:tab/>
        <w:t xml:space="preserve">Zhu GH, Jiang CH, Yan X, Zhao S, Xu DJ, Cao Y. Shaofu Zhuyu Decoction Regresses Endometriotic Lesions in a Rat Model. </w:t>
      </w:r>
      <w:r w:rsidRPr="007B52CF">
        <w:rPr>
          <w:rFonts w:ascii="Times New Roman" w:hAnsi="Times New Roman" w:cs="Times New Roman"/>
          <w:i/>
        </w:rPr>
        <w:t xml:space="preserve">Evid Based Complement Alternat Med </w:t>
      </w:r>
      <w:r w:rsidRPr="007B52CF">
        <w:rPr>
          <w:rFonts w:ascii="Times New Roman" w:hAnsi="Times New Roman" w:cs="Times New Roman"/>
          <w:b/>
        </w:rPr>
        <w:t>2018,</w:t>
      </w:r>
      <w:r w:rsidRPr="007B52CF">
        <w:rPr>
          <w:rFonts w:ascii="Times New Roman" w:hAnsi="Times New Roman" w:cs="Times New Roman"/>
        </w:rPr>
        <w:t xml:space="preserve"> </w:t>
      </w:r>
      <w:r w:rsidRPr="007B52CF">
        <w:rPr>
          <w:rFonts w:ascii="Times New Roman" w:hAnsi="Times New Roman" w:cs="Times New Roman"/>
          <w:i/>
        </w:rPr>
        <w:t>2018</w:t>
      </w:r>
      <w:r w:rsidRPr="007B52CF">
        <w:rPr>
          <w:rFonts w:ascii="Times New Roman" w:hAnsi="Times New Roman" w:cs="Times New Roman"/>
        </w:rPr>
        <w:t>, 3927096.</w:t>
      </w:r>
    </w:p>
    <w:p w14:paraId="78883154"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15.</w:t>
      </w:r>
      <w:r w:rsidRPr="007B52CF">
        <w:rPr>
          <w:rFonts w:ascii="Times New Roman" w:hAnsi="Times New Roman" w:cs="Times New Roman"/>
        </w:rPr>
        <w:tab/>
        <w:t xml:space="preserve">Nagira K, Taniguchi F, Nakamura K, Tokita Y, Tsuchiya N, Khine YM, Harada T. Tokishakuyakusan, a Kampo medicine, attenuates endometriosis-like lesions and hyperalgesia in murine with endometriosis-like symptoms. </w:t>
      </w:r>
      <w:r w:rsidRPr="007B52CF">
        <w:rPr>
          <w:rFonts w:ascii="Times New Roman" w:hAnsi="Times New Roman" w:cs="Times New Roman"/>
          <w:i/>
        </w:rPr>
        <w:t xml:space="preserve">Am J Reprod Immunol </w:t>
      </w:r>
      <w:r w:rsidRPr="007B52CF">
        <w:rPr>
          <w:rFonts w:ascii="Times New Roman" w:hAnsi="Times New Roman" w:cs="Times New Roman"/>
          <w:b/>
        </w:rPr>
        <w:t>2019,</w:t>
      </w:r>
      <w:r w:rsidRPr="007B52CF">
        <w:rPr>
          <w:rFonts w:ascii="Times New Roman" w:hAnsi="Times New Roman" w:cs="Times New Roman"/>
        </w:rPr>
        <w:t xml:space="preserve"> </w:t>
      </w:r>
      <w:r w:rsidRPr="007B52CF">
        <w:rPr>
          <w:rFonts w:ascii="Times New Roman" w:hAnsi="Times New Roman" w:cs="Times New Roman"/>
          <w:i/>
        </w:rPr>
        <w:t>82</w:t>
      </w:r>
      <w:r w:rsidRPr="007B52CF">
        <w:rPr>
          <w:rFonts w:ascii="Times New Roman" w:hAnsi="Times New Roman" w:cs="Times New Roman"/>
        </w:rPr>
        <w:t xml:space="preserve"> (5), e13182.</w:t>
      </w:r>
    </w:p>
    <w:p w14:paraId="1BD95350"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16.</w:t>
      </w:r>
      <w:r w:rsidRPr="007B52CF">
        <w:rPr>
          <w:rFonts w:ascii="Times New Roman" w:hAnsi="Times New Roman" w:cs="Times New Roman"/>
        </w:rPr>
        <w:tab/>
        <w:t xml:space="preserve">Takeuchi A, Koga K, Tokita Y, Matsumoto T, Satake E, Taguchi A, Makabe T, Miyashita M, Takamura M, Harada M, Hirata T, Hirota Y, Wada-Hiraike O, Fujii T, Osuga Y. The effects of tokishakuyakusan, a traditional Japanese medicine (kampo), ferulic acid and paeoniflorin, on human endometriotic stromal cells and peritoneal macrophages. </w:t>
      </w:r>
      <w:r w:rsidRPr="007B52CF">
        <w:rPr>
          <w:rFonts w:ascii="Times New Roman" w:hAnsi="Times New Roman" w:cs="Times New Roman"/>
          <w:i/>
        </w:rPr>
        <w:t xml:space="preserve">J Reprod Immunol </w:t>
      </w:r>
      <w:r w:rsidRPr="007B52CF">
        <w:rPr>
          <w:rFonts w:ascii="Times New Roman" w:hAnsi="Times New Roman" w:cs="Times New Roman"/>
          <w:b/>
        </w:rPr>
        <w:t>2020,</w:t>
      </w:r>
      <w:r w:rsidRPr="007B52CF">
        <w:rPr>
          <w:rFonts w:ascii="Times New Roman" w:hAnsi="Times New Roman" w:cs="Times New Roman"/>
        </w:rPr>
        <w:t xml:space="preserve"> </w:t>
      </w:r>
      <w:r w:rsidRPr="007B52CF">
        <w:rPr>
          <w:rFonts w:ascii="Times New Roman" w:hAnsi="Times New Roman" w:cs="Times New Roman"/>
          <w:i/>
        </w:rPr>
        <w:t>139</w:t>
      </w:r>
      <w:r w:rsidRPr="007B52CF">
        <w:rPr>
          <w:rFonts w:ascii="Times New Roman" w:hAnsi="Times New Roman" w:cs="Times New Roman"/>
        </w:rPr>
        <w:t>, 103104.</w:t>
      </w:r>
    </w:p>
    <w:p w14:paraId="7B5DD7D6"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17.</w:t>
      </w:r>
      <w:r w:rsidRPr="007B52CF">
        <w:rPr>
          <w:rFonts w:ascii="Times New Roman" w:hAnsi="Times New Roman" w:cs="Times New Roman"/>
        </w:rPr>
        <w:tab/>
        <w:t xml:space="preserve">Bina F, Daglia M, Santarcangelo C, Baeeri M, Abdollahi M, Nabavi SM, Tabarrai M, Rahimi R. Phytochemical profiling and ameliorative effects of Achillea cretica L. on rat model of endometriosis. </w:t>
      </w:r>
      <w:r w:rsidRPr="007B52CF">
        <w:rPr>
          <w:rFonts w:ascii="Times New Roman" w:hAnsi="Times New Roman" w:cs="Times New Roman"/>
          <w:i/>
        </w:rPr>
        <w:t xml:space="preserve">J Ethnopharmacol </w:t>
      </w:r>
      <w:r w:rsidRPr="007B52CF">
        <w:rPr>
          <w:rFonts w:ascii="Times New Roman" w:hAnsi="Times New Roman" w:cs="Times New Roman"/>
          <w:b/>
        </w:rPr>
        <w:t>2020,</w:t>
      </w:r>
      <w:r w:rsidRPr="007B52CF">
        <w:rPr>
          <w:rFonts w:ascii="Times New Roman" w:hAnsi="Times New Roman" w:cs="Times New Roman"/>
        </w:rPr>
        <w:t xml:space="preserve"> </w:t>
      </w:r>
      <w:r w:rsidRPr="007B52CF">
        <w:rPr>
          <w:rFonts w:ascii="Times New Roman" w:hAnsi="Times New Roman" w:cs="Times New Roman"/>
          <w:i/>
        </w:rPr>
        <w:t>254</w:t>
      </w:r>
      <w:r w:rsidRPr="007B52CF">
        <w:rPr>
          <w:rFonts w:ascii="Times New Roman" w:hAnsi="Times New Roman" w:cs="Times New Roman"/>
        </w:rPr>
        <w:t>, 112747.</w:t>
      </w:r>
    </w:p>
    <w:p w14:paraId="5A2E1A49"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lastRenderedPageBreak/>
        <w:t>18.</w:t>
      </w:r>
      <w:r w:rsidRPr="007B52CF">
        <w:rPr>
          <w:rFonts w:ascii="Times New Roman" w:hAnsi="Times New Roman" w:cs="Times New Roman"/>
        </w:rPr>
        <w:tab/>
        <w:t xml:space="preserve">A'Yuni D Q, Sa'adi A, Widjiati W. Ethanol extract of basil (Ocimum Basilicum L.) leaves inhibits endometriosis growth in a mouse model by modulating vascular endothelial growth factor (VEGF) expression. </w:t>
      </w:r>
      <w:r w:rsidRPr="007B52CF">
        <w:rPr>
          <w:rFonts w:ascii="Times New Roman" w:hAnsi="Times New Roman" w:cs="Times New Roman"/>
          <w:i/>
        </w:rPr>
        <w:t xml:space="preserve">J Med Life </w:t>
      </w:r>
      <w:r w:rsidRPr="007B52CF">
        <w:rPr>
          <w:rFonts w:ascii="Times New Roman" w:hAnsi="Times New Roman" w:cs="Times New Roman"/>
          <w:b/>
        </w:rPr>
        <w:t>2023,</w:t>
      </w:r>
      <w:r w:rsidRPr="007B52CF">
        <w:rPr>
          <w:rFonts w:ascii="Times New Roman" w:hAnsi="Times New Roman" w:cs="Times New Roman"/>
        </w:rPr>
        <w:t xml:space="preserve"> </w:t>
      </w:r>
      <w:r w:rsidRPr="007B52CF">
        <w:rPr>
          <w:rFonts w:ascii="Times New Roman" w:hAnsi="Times New Roman" w:cs="Times New Roman"/>
          <w:i/>
        </w:rPr>
        <w:t>16</w:t>
      </w:r>
      <w:r w:rsidRPr="007B52CF">
        <w:rPr>
          <w:rFonts w:ascii="Times New Roman" w:hAnsi="Times New Roman" w:cs="Times New Roman"/>
        </w:rPr>
        <w:t xml:space="preserve"> (8), 1224-1230.</w:t>
      </w:r>
    </w:p>
    <w:p w14:paraId="35B351F0"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19.</w:t>
      </w:r>
      <w:r w:rsidRPr="007B52CF">
        <w:rPr>
          <w:rFonts w:ascii="Times New Roman" w:hAnsi="Times New Roman" w:cs="Times New Roman"/>
        </w:rPr>
        <w:tab/>
        <w:t xml:space="preserve">D'Amico R, Impellizzeri D, Cordaro M, Siracusa R, Interdonato L, Crupi R, Gugliandolo E, Macrì F, Di Paola D, Peritore AF, Fusco R, Cuzzocrea S, Di Paola R. Regulation of Apoptosis and Oxidative Stress by Oral Boswellia Serrata Gum Resin Extract in a Rat Model of Endometriosis. </w:t>
      </w:r>
      <w:r w:rsidRPr="007B52CF">
        <w:rPr>
          <w:rFonts w:ascii="Times New Roman" w:hAnsi="Times New Roman" w:cs="Times New Roman"/>
          <w:i/>
        </w:rPr>
        <w:t xml:space="preserve">Int J Mol Sci </w:t>
      </w:r>
      <w:r w:rsidRPr="007B52CF">
        <w:rPr>
          <w:rFonts w:ascii="Times New Roman" w:hAnsi="Times New Roman" w:cs="Times New Roman"/>
          <w:b/>
        </w:rPr>
        <w:t>2022,</w:t>
      </w:r>
      <w:r w:rsidRPr="007B52CF">
        <w:rPr>
          <w:rFonts w:ascii="Times New Roman" w:hAnsi="Times New Roman" w:cs="Times New Roman"/>
        </w:rPr>
        <w:t xml:space="preserve"> </w:t>
      </w:r>
      <w:r w:rsidRPr="007B52CF">
        <w:rPr>
          <w:rFonts w:ascii="Times New Roman" w:hAnsi="Times New Roman" w:cs="Times New Roman"/>
          <w:i/>
        </w:rPr>
        <w:t>23</w:t>
      </w:r>
      <w:r w:rsidRPr="007B52CF">
        <w:rPr>
          <w:rFonts w:ascii="Times New Roman" w:hAnsi="Times New Roman" w:cs="Times New Roman"/>
        </w:rPr>
        <w:t xml:space="preserve"> (23).</w:t>
      </w:r>
    </w:p>
    <w:p w14:paraId="3B5B41D9"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20.</w:t>
      </w:r>
      <w:r w:rsidRPr="007B52CF">
        <w:rPr>
          <w:rFonts w:ascii="Times New Roman" w:hAnsi="Times New Roman" w:cs="Times New Roman"/>
        </w:rPr>
        <w:tab/>
        <w:t xml:space="preserve">Kiani K, Rudzitis-Auth J, Scheuer C, Movahedin M, Sadati Lamardi SN, Malekafzali Ardakani H, Becker V, Moini A, Aflatoonian R, Ostad SN, Menger MD, Laschke MW. Calligonum comosum (Escanbil) extract exerts anti-angiogenic, anti-proliferative and anti-inflammatory effects on endometriotic lesions. </w:t>
      </w:r>
      <w:r w:rsidRPr="007B52CF">
        <w:rPr>
          <w:rFonts w:ascii="Times New Roman" w:hAnsi="Times New Roman" w:cs="Times New Roman"/>
          <w:i/>
        </w:rPr>
        <w:t xml:space="preserve">J Ethnopharmacol </w:t>
      </w:r>
      <w:r w:rsidRPr="007B52CF">
        <w:rPr>
          <w:rFonts w:ascii="Times New Roman" w:hAnsi="Times New Roman" w:cs="Times New Roman"/>
          <w:b/>
        </w:rPr>
        <w:t>2019,</w:t>
      </w:r>
      <w:r w:rsidRPr="007B52CF">
        <w:rPr>
          <w:rFonts w:ascii="Times New Roman" w:hAnsi="Times New Roman" w:cs="Times New Roman"/>
        </w:rPr>
        <w:t xml:space="preserve"> </w:t>
      </w:r>
      <w:r w:rsidRPr="007B52CF">
        <w:rPr>
          <w:rFonts w:ascii="Times New Roman" w:hAnsi="Times New Roman" w:cs="Times New Roman"/>
          <w:i/>
        </w:rPr>
        <w:t>239</w:t>
      </w:r>
      <w:r w:rsidRPr="007B52CF">
        <w:rPr>
          <w:rFonts w:ascii="Times New Roman" w:hAnsi="Times New Roman" w:cs="Times New Roman"/>
        </w:rPr>
        <w:t>, 111918.</w:t>
      </w:r>
    </w:p>
    <w:p w14:paraId="36F9FD9F"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21.</w:t>
      </w:r>
      <w:r w:rsidRPr="007B52CF">
        <w:rPr>
          <w:rFonts w:ascii="Times New Roman" w:hAnsi="Times New Roman" w:cs="Times New Roman"/>
        </w:rPr>
        <w:tab/>
        <w:t xml:space="preserve">Ahn JH, Choi JM, Kang ES, Yoo JH, Cho YJ, Jang DS, Choi JH. The Anti-Endometriotic Effect of Cyperi Rhizoma Extract, Inhibiting Cell Adhesion and the Expression of Pain-Related Factors through Akt and NF-kB Pathways. </w:t>
      </w:r>
      <w:r w:rsidRPr="007B52CF">
        <w:rPr>
          <w:rFonts w:ascii="Times New Roman" w:hAnsi="Times New Roman" w:cs="Times New Roman"/>
          <w:i/>
        </w:rPr>
        <w:t xml:space="preserve">Medicina (Kaunas) </w:t>
      </w:r>
      <w:r w:rsidRPr="007B52CF">
        <w:rPr>
          <w:rFonts w:ascii="Times New Roman" w:hAnsi="Times New Roman" w:cs="Times New Roman"/>
          <w:b/>
        </w:rPr>
        <w:t>2022,</w:t>
      </w:r>
      <w:r w:rsidRPr="007B52CF">
        <w:rPr>
          <w:rFonts w:ascii="Times New Roman" w:hAnsi="Times New Roman" w:cs="Times New Roman"/>
        </w:rPr>
        <w:t xml:space="preserve"> </w:t>
      </w:r>
      <w:r w:rsidRPr="007B52CF">
        <w:rPr>
          <w:rFonts w:ascii="Times New Roman" w:hAnsi="Times New Roman" w:cs="Times New Roman"/>
          <w:i/>
        </w:rPr>
        <w:t>58</w:t>
      </w:r>
      <w:r w:rsidRPr="007B52CF">
        <w:rPr>
          <w:rFonts w:ascii="Times New Roman" w:hAnsi="Times New Roman" w:cs="Times New Roman"/>
        </w:rPr>
        <w:t xml:space="preserve"> (3).</w:t>
      </w:r>
    </w:p>
    <w:p w14:paraId="2F8383CC"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22.</w:t>
      </w:r>
      <w:r w:rsidRPr="007B52CF">
        <w:rPr>
          <w:rFonts w:ascii="Times New Roman" w:hAnsi="Times New Roman" w:cs="Times New Roman"/>
        </w:rPr>
        <w:tab/>
        <w:t xml:space="preserve">Zhong CM, Ju GCH, Yang SF, Zhao XP, Chen JX, Li N. Total Flavonoids of Polygala fallax Hemsl Induce Apoptosis of Human Ectopic Endometrial Stromal Cells through PI3K/AKT/Bcl-2 Signaling Pathway. </w:t>
      </w:r>
      <w:r w:rsidRPr="007B52CF">
        <w:rPr>
          <w:rFonts w:ascii="Times New Roman" w:hAnsi="Times New Roman" w:cs="Times New Roman"/>
          <w:i/>
        </w:rPr>
        <w:t xml:space="preserve">Gynecol Obstet Invest </w:t>
      </w:r>
      <w:r w:rsidRPr="007B52CF">
        <w:rPr>
          <w:rFonts w:ascii="Times New Roman" w:hAnsi="Times New Roman" w:cs="Times New Roman"/>
          <w:b/>
        </w:rPr>
        <w:t>2023,</w:t>
      </w:r>
      <w:r w:rsidRPr="007B52CF">
        <w:rPr>
          <w:rFonts w:ascii="Times New Roman" w:hAnsi="Times New Roman" w:cs="Times New Roman"/>
        </w:rPr>
        <w:t xml:space="preserve"> </w:t>
      </w:r>
      <w:r w:rsidRPr="007B52CF">
        <w:rPr>
          <w:rFonts w:ascii="Times New Roman" w:hAnsi="Times New Roman" w:cs="Times New Roman"/>
          <w:i/>
        </w:rPr>
        <w:t>88</w:t>
      </w:r>
      <w:r w:rsidRPr="007B52CF">
        <w:rPr>
          <w:rFonts w:ascii="Times New Roman" w:hAnsi="Times New Roman" w:cs="Times New Roman"/>
        </w:rPr>
        <w:t xml:space="preserve"> (4), 197-213.</w:t>
      </w:r>
    </w:p>
    <w:p w14:paraId="6363E413"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23.</w:t>
      </w:r>
      <w:r w:rsidRPr="007B52CF">
        <w:rPr>
          <w:rFonts w:ascii="Times New Roman" w:hAnsi="Times New Roman" w:cs="Times New Roman"/>
        </w:rPr>
        <w:tab/>
        <w:t xml:space="preserve">Kim JH, Woo JH, Kim HM, Oh MS, Jang DS, Choi JH. Anti-Endometriotic Effects of Pueraria Flower Extract  in Human Endometriotic Cells and Mice. </w:t>
      </w:r>
      <w:r w:rsidRPr="007B52CF">
        <w:rPr>
          <w:rFonts w:ascii="Times New Roman" w:hAnsi="Times New Roman" w:cs="Times New Roman"/>
          <w:i/>
        </w:rPr>
        <w:t xml:space="preserve">Nutrients </w:t>
      </w:r>
      <w:r w:rsidRPr="007B52CF">
        <w:rPr>
          <w:rFonts w:ascii="Times New Roman" w:hAnsi="Times New Roman" w:cs="Times New Roman"/>
          <w:b/>
        </w:rPr>
        <w:t>2017,</w:t>
      </w:r>
      <w:r w:rsidRPr="007B52CF">
        <w:rPr>
          <w:rFonts w:ascii="Times New Roman" w:hAnsi="Times New Roman" w:cs="Times New Roman"/>
        </w:rPr>
        <w:t xml:space="preserve"> </w:t>
      </w:r>
      <w:r w:rsidRPr="007B52CF">
        <w:rPr>
          <w:rFonts w:ascii="Times New Roman" w:hAnsi="Times New Roman" w:cs="Times New Roman"/>
          <w:i/>
        </w:rPr>
        <w:t>9</w:t>
      </w:r>
      <w:r w:rsidRPr="007B52CF">
        <w:rPr>
          <w:rFonts w:ascii="Times New Roman" w:hAnsi="Times New Roman" w:cs="Times New Roman"/>
        </w:rPr>
        <w:t xml:space="preserve"> (3).</w:t>
      </w:r>
    </w:p>
    <w:p w14:paraId="0A31AB3C"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24.</w:t>
      </w:r>
      <w:r w:rsidRPr="007B52CF">
        <w:rPr>
          <w:rFonts w:ascii="Times New Roman" w:hAnsi="Times New Roman" w:cs="Times New Roman"/>
        </w:rPr>
        <w:tab/>
        <w:t xml:space="preserve">Park JH, Lee SK, Kim MK, Lee JH, Yun BH, Park JH, Seo SK, Cho S, Choi YS. Saponin Extracts Induced Apoptosis of Endometrial Cells From Women With Endometriosis Through Modulation of miR-21-5p. </w:t>
      </w:r>
      <w:r w:rsidRPr="007B52CF">
        <w:rPr>
          <w:rFonts w:ascii="Times New Roman" w:hAnsi="Times New Roman" w:cs="Times New Roman"/>
          <w:i/>
        </w:rPr>
        <w:t xml:space="preserve">Reprod Sci </w:t>
      </w:r>
      <w:r w:rsidRPr="007B52CF">
        <w:rPr>
          <w:rFonts w:ascii="Times New Roman" w:hAnsi="Times New Roman" w:cs="Times New Roman"/>
          <w:b/>
        </w:rPr>
        <w:t>2018,</w:t>
      </w:r>
      <w:r w:rsidRPr="007B52CF">
        <w:rPr>
          <w:rFonts w:ascii="Times New Roman" w:hAnsi="Times New Roman" w:cs="Times New Roman"/>
        </w:rPr>
        <w:t xml:space="preserve"> </w:t>
      </w:r>
      <w:r w:rsidRPr="007B52CF">
        <w:rPr>
          <w:rFonts w:ascii="Times New Roman" w:hAnsi="Times New Roman" w:cs="Times New Roman"/>
          <w:i/>
        </w:rPr>
        <w:t>25</w:t>
      </w:r>
      <w:r w:rsidRPr="007B52CF">
        <w:rPr>
          <w:rFonts w:ascii="Times New Roman" w:hAnsi="Times New Roman" w:cs="Times New Roman"/>
        </w:rPr>
        <w:t xml:space="preserve"> (2), 292-301.</w:t>
      </w:r>
    </w:p>
    <w:p w14:paraId="2E82D9B7"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25.</w:t>
      </w:r>
      <w:r w:rsidRPr="007B52CF">
        <w:rPr>
          <w:rFonts w:ascii="Times New Roman" w:hAnsi="Times New Roman" w:cs="Times New Roman"/>
        </w:rPr>
        <w:tab/>
        <w:t xml:space="preserve">Filho JMM, Neto JN, Gomes L, Ramos ISF, Oliveira SSR, Melo GCF, Silva LA, Moura ECR, Leal PDC. Zingiber officinale Roscoe (Ginger) as a Complementary Option for Clinical Treatment of Endometriosis: An Experimental Study in Rats. </w:t>
      </w:r>
      <w:r w:rsidRPr="007B52CF">
        <w:rPr>
          <w:rFonts w:ascii="Times New Roman" w:hAnsi="Times New Roman" w:cs="Times New Roman"/>
          <w:i/>
        </w:rPr>
        <w:t xml:space="preserve">J Med Food </w:t>
      </w:r>
      <w:r w:rsidRPr="007B52CF">
        <w:rPr>
          <w:rFonts w:ascii="Times New Roman" w:hAnsi="Times New Roman" w:cs="Times New Roman"/>
          <w:b/>
        </w:rPr>
        <w:t>2021,</w:t>
      </w:r>
      <w:r w:rsidRPr="007B52CF">
        <w:rPr>
          <w:rFonts w:ascii="Times New Roman" w:hAnsi="Times New Roman" w:cs="Times New Roman"/>
        </w:rPr>
        <w:t xml:space="preserve"> </w:t>
      </w:r>
      <w:r w:rsidRPr="007B52CF">
        <w:rPr>
          <w:rFonts w:ascii="Times New Roman" w:hAnsi="Times New Roman" w:cs="Times New Roman"/>
          <w:i/>
        </w:rPr>
        <w:t>24</w:t>
      </w:r>
      <w:r w:rsidRPr="007B52CF">
        <w:rPr>
          <w:rFonts w:ascii="Times New Roman" w:hAnsi="Times New Roman" w:cs="Times New Roman"/>
        </w:rPr>
        <w:t xml:space="preserve"> (4), 342-347.</w:t>
      </w:r>
    </w:p>
    <w:p w14:paraId="6CE70ECE"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26.</w:t>
      </w:r>
      <w:r w:rsidRPr="007B52CF">
        <w:rPr>
          <w:rFonts w:ascii="Times New Roman" w:hAnsi="Times New Roman" w:cs="Times New Roman"/>
        </w:rPr>
        <w:tab/>
        <w:t xml:space="preserve">Ilhan M, Ali Z, Khan IA, Taştan H, Küpeli Akkol E. Bioactivity-guided isolation of flavonoids from Urtica dioica L. and their effect on endometriosis rat model. </w:t>
      </w:r>
      <w:r w:rsidRPr="007B52CF">
        <w:rPr>
          <w:rFonts w:ascii="Times New Roman" w:hAnsi="Times New Roman" w:cs="Times New Roman"/>
          <w:i/>
        </w:rPr>
        <w:t xml:space="preserve">J Ethnopharmacol </w:t>
      </w:r>
      <w:r w:rsidRPr="007B52CF">
        <w:rPr>
          <w:rFonts w:ascii="Times New Roman" w:hAnsi="Times New Roman" w:cs="Times New Roman"/>
          <w:b/>
        </w:rPr>
        <w:t>2019,</w:t>
      </w:r>
      <w:r w:rsidRPr="007B52CF">
        <w:rPr>
          <w:rFonts w:ascii="Times New Roman" w:hAnsi="Times New Roman" w:cs="Times New Roman"/>
        </w:rPr>
        <w:t xml:space="preserve"> </w:t>
      </w:r>
      <w:r w:rsidRPr="007B52CF">
        <w:rPr>
          <w:rFonts w:ascii="Times New Roman" w:hAnsi="Times New Roman" w:cs="Times New Roman"/>
          <w:i/>
        </w:rPr>
        <w:t>243</w:t>
      </w:r>
      <w:r w:rsidRPr="007B52CF">
        <w:rPr>
          <w:rFonts w:ascii="Times New Roman" w:hAnsi="Times New Roman" w:cs="Times New Roman"/>
        </w:rPr>
        <w:t>, 112100.</w:t>
      </w:r>
    </w:p>
    <w:p w14:paraId="772FE00E"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27.</w:t>
      </w:r>
      <w:r w:rsidRPr="007B52CF">
        <w:rPr>
          <w:rFonts w:ascii="Times New Roman" w:hAnsi="Times New Roman" w:cs="Times New Roman"/>
        </w:rPr>
        <w:tab/>
        <w:t xml:space="preserve">Park S, Lim W, Bazer FW, Song G. Apigenin induces ROS-dependent apoptosis and ER stress in human endometriosis cells. </w:t>
      </w:r>
      <w:r w:rsidRPr="007B52CF">
        <w:rPr>
          <w:rFonts w:ascii="Times New Roman" w:hAnsi="Times New Roman" w:cs="Times New Roman"/>
          <w:i/>
        </w:rPr>
        <w:t xml:space="preserve">J Cell Physiol </w:t>
      </w:r>
      <w:r w:rsidRPr="007B52CF">
        <w:rPr>
          <w:rFonts w:ascii="Times New Roman" w:hAnsi="Times New Roman" w:cs="Times New Roman"/>
          <w:b/>
        </w:rPr>
        <w:t>2018,</w:t>
      </w:r>
      <w:r w:rsidRPr="007B52CF">
        <w:rPr>
          <w:rFonts w:ascii="Times New Roman" w:hAnsi="Times New Roman" w:cs="Times New Roman"/>
        </w:rPr>
        <w:t xml:space="preserve"> </w:t>
      </w:r>
      <w:r w:rsidRPr="007B52CF">
        <w:rPr>
          <w:rFonts w:ascii="Times New Roman" w:hAnsi="Times New Roman" w:cs="Times New Roman"/>
          <w:i/>
        </w:rPr>
        <w:t>233</w:t>
      </w:r>
      <w:r w:rsidRPr="007B52CF">
        <w:rPr>
          <w:rFonts w:ascii="Times New Roman" w:hAnsi="Times New Roman" w:cs="Times New Roman"/>
        </w:rPr>
        <w:t xml:space="preserve"> (4), 3055-3065.</w:t>
      </w:r>
    </w:p>
    <w:p w14:paraId="02B37698"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28.</w:t>
      </w:r>
      <w:r w:rsidRPr="007B52CF">
        <w:rPr>
          <w:rFonts w:ascii="Times New Roman" w:hAnsi="Times New Roman" w:cs="Times New Roman"/>
        </w:rPr>
        <w:tab/>
        <w:t xml:space="preserve">Ferella L, Bastón JI, Bilotas MA, Singla JJ, González AM, Olivares CN, Meresman GF. Active compounds present inRosmarinus officinalis leaves andScutellaria baicalensis root evaluated as new therapeutic agents for endometriosis. </w:t>
      </w:r>
      <w:r w:rsidRPr="007B52CF">
        <w:rPr>
          <w:rFonts w:ascii="Times New Roman" w:hAnsi="Times New Roman" w:cs="Times New Roman"/>
          <w:i/>
        </w:rPr>
        <w:t xml:space="preserve">Reprod Biomed Online </w:t>
      </w:r>
      <w:r w:rsidRPr="007B52CF">
        <w:rPr>
          <w:rFonts w:ascii="Times New Roman" w:hAnsi="Times New Roman" w:cs="Times New Roman"/>
          <w:b/>
        </w:rPr>
        <w:t>2018,</w:t>
      </w:r>
      <w:r w:rsidRPr="007B52CF">
        <w:rPr>
          <w:rFonts w:ascii="Times New Roman" w:hAnsi="Times New Roman" w:cs="Times New Roman"/>
        </w:rPr>
        <w:t xml:space="preserve"> </w:t>
      </w:r>
      <w:r w:rsidRPr="007B52CF">
        <w:rPr>
          <w:rFonts w:ascii="Times New Roman" w:hAnsi="Times New Roman" w:cs="Times New Roman"/>
          <w:i/>
        </w:rPr>
        <w:t>37</w:t>
      </w:r>
      <w:r w:rsidRPr="007B52CF">
        <w:rPr>
          <w:rFonts w:ascii="Times New Roman" w:hAnsi="Times New Roman" w:cs="Times New Roman"/>
        </w:rPr>
        <w:t xml:space="preserve"> (6), 769-782.</w:t>
      </w:r>
    </w:p>
    <w:p w14:paraId="39D96249"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29.</w:t>
      </w:r>
      <w:r w:rsidRPr="007B52CF">
        <w:rPr>
          <w:rFonts w:ascii="Times New Roman" w:hAnsi="Times New Roman" w:cs="Times New Roman"/>
        </w:rPr>
        <w:tab/>
        <w:t xml:space="preserve">Ryu S, Bazer FW, Lim W, Song G. Chrysin leads to cell death in endometriosis by regulation of endoplasmic reticulum stress and cytosolic calcium level. </w:t>
      </w:r>
      <w:r w:rsidRPr="007B52CF">
        <w:rPr>
          <w:rFonts w:ascii="Times New Roman" w:hAnsi="Times New Roman" w:cs="Times New Roman"/>
          <w:i/>
        </w:rPr>
        <w:t xml:space="preserve">J Cell Physiol </w:t>
      </w:r>
      <w:r w:rsidRPr="007B52CF">
        <w:rPr>
          <w:rFonts w:ascii="Times New Roman" w:hAnsi="Times New Roman" w:cs="Times New Roman"/>
          <w:b/>
        </w:rPr>
        <w:t>2019,</w:t>
      </w:r>
      <w:r w:rsidRPr="007B52CF">
        <w:rPr>
          <w:rFonts w:ascii="Times New Roman" w:hAnsi="Times New Roman" w:cs="Times New Roman"/>
        </w:rPr>
        <w:t xml:space="preserve"> </w:t>
      </w:r>
      <w:r w:rsidRPr="007B52CF">
        <w:rPr>
          <w:rFonts w:ascii="Times New Roman" w:hAnsi="Times New Roman" w:cs="Times New Roman"/>
          <w:i/>
        </w:rPr>
        <w:t>234</w:t>
      </w:r>
      <w:r w:rsidRPr="007B52CF">
        <w:rPr>
          <w:rFonts w:ascii="Times New Roman" w:hAnsi="Times New Roman" w:cs="Times New Roman"/>
        </w:rPr>
        <w:t xml:space="preserve"> (3), 2480-2490.</w:t>
      </w:r>
    </w:p>
    <w:p w14:paraId="639C65C8"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30.</w:t>
      </w:r>
      <w:r w:rsidRPr="007B52CF">
        <w:rPr>
          <w:rFonts w:ascii="Times New Roman" w:hAnsi="Times New Roman" w:cs="Times New Roman"/>
        </w:rPr>
        <w:tab/>
        <w:t xml:space="preserve">Wang Y, Nie XB, Liu SJ, Liu J, Bian WH. Curcumol Attenuates Endometriosis by Inhibiting the JAK2/STAT3 Signaling Pathway. </w:t>
      </w:r>
      <w:r w:rsidRPr="007B52CF">
        <w:rPr>
          <w:rFonts w:ascii="Times New Roman" w:hAnsi="Times New Roman" w:cs="Times New Roman"/>
          <w:i/>
        </w:rPr>
        <w:t xml:space="preserve">Med Sci Monit </w:t>
      </w:r>
      <w:r w:rsidRPr="007B52CF">
        <w:rPr>
          <w:rFonts w:ascii="Times New Roman" w:hAnsi="Times New Roman" w:cs="Times New Roman"/>
          <w:b/>
        </w:rPr>
        <w:t>2022,</w:t>
      </w:r>
      <w:r w:rsidRPr="007B52CF">
        <w:rPr>
          <w:rFonts w:ascii="Times New Roman" w:hAnsi="Times New Roman" w:cs="Times New Roman"/>
        </w:rPr>
        <w:t xml:space="preserve"> </w:t>
      </w:r>
      <w:r w:rsidRPr="007B52CF">
        <w:rPr>
          <w:rFonts w:ascii="Times New Roman" w:hAnsi="Times New Roman" w:cs="Times New Roman"/>
          <w:i/>
        </w:rPr>
        <w:t>28</w:t>
      </w:r>
      <w:r w:rsidRPr="007B52CF">
        <w:rPr>
          <w:rFonts w:ascii="Times New Roman" w:hAnsi="Times New Roman" w:cs="Times New Roman"/>
        </w:rPr>
        <w:t>, e934914.</w:t>
      </w:r>
    </w:p>
    <w:p w14:paraId="01F9A3A5"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31.</w:t>
      </w:r>
      <w:r w:rsidRPr="007B52CF">
        <w:rPr>
          <w:rFonts w:ascii="Times New Roman" w:hAnsi="Times New Roman" w:cs="Times New Roman"/>
        </w:rPr>
        <w:tab/>
        <w:t xml:space="preserve">Takaoka O, Mori T, Ito F, Okimura H, Kataoka H, Tanaka Y, Koshiba A, Kusuki I, Shigehiro S, Amami T, Kitawaki J. Daidzein-rich isoflavone aglycones inhibit cell </w:t>
      </w:r>
      <w:r w:rsidRPr="007B52CF">
        <w:rPr>
          <w:rFonts w:ascii="Times New Roman" w:hAnsi="Times New Roman" w:cs="Times New Roman"/>
        </w:rPr>
        <w:lastRenderedPageBreak/>
        <w:t xml:space="preserve">growth and inflammation in endometriosis. </w:t>
      </w:r>
      <w:r w:rsidRPr="007B52CF">
        <w:rPr>
          <w:rFonts w:ascii="Times New Roman" w:hAnsi="Times New Roman" w:cs="Times New Roman"/>
          <w:i/>
        </w:rPr>
        <w:t xml:space="preserve">J Steroid Biochem Mol Biol </w:t>
      </w:r>
      <w:r w:rsidRPr="007B52CF">
        <w:rPr>
          <w:rFonts w:ascii="Times New Roman" w:hAnsi="Times New Roman" w:cs="Times New Roman"/>
          <w:b/>
        </w:rPr>
        <w:t>2018,</w:t>
      </w:r>
      <w:r w:rsidRPr="007B52CF">
        <w:rPr>
          <w:rFonts w:ascii="Times New Roman" w:hAnsi="Times New Roman" w:cs="Times New Roman"/>
        </w:rPr>
        <w:t xml:space="preserve"> </w:t>
      </w:r>
      <w:r w:rsidRPr="007B52CF">
        <w:rPr>
          <w:rFonts w:ascii="Times New Roman" w:hAnsi="Times New Roman" w:cs="Times New Roman"/>
          <w:i/>
        </w:rPr>
        <w:t>181</w:t>
      </w:r>
      <w:r w:rsidRPr="007B52CF">
        <w:rPr>
          <w:rFonts w:ascii="Times New Roman" w:hAnsi="Times New Roman" w:cs="Times New Roman"/>
        </w:rPr>
        <w:t>, 125-132.</w:t>
      </w:r>
    </w:p>
    <w:p w14:paraId="61079953"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32.</w:t>
      </w:r>
      <w:r w:rsidRPr="007B52CF">
        <w:rPr>
          <w:rFonts w:ascii="Times New Roman" w:hAnsi="Times New Roman" w:cs="Times New Roman"/>
        </w:rPr>
        <w:tab/>
        <w:t xml:space="preserve">Woo JH, Ahn JH, Jang DS, Choi JH. Effect of Dehydrocostus Lactone Isolated from the Roots of Aucklandia lappa on the Apoptosis of Endometriotic Cells and the Alternative Activation of Endometriosis-Associated Macrophages. </w:t>
      </w:r>
      <w:r w:rsidRPr="007B52CF">
        <w:rPr>
          <w:rFonts w:ascii="Times New Roman" w:hAnsi="Times New Roman" w:cs="Times New Roman"/>
          <w:i/>
        </w:rPr>
        <w:t xml:space="preserve">Am J Chin Med </w:t>
      </w:r>
      <w:r w:rsidRPr="007B52CF">
        <w:rPr>
          <w:rFonts w:ascii="Times New Roman" w:hAnsi="Times New Roman" w:cs="Times New Roman"/>
          <w:b/>
        </w:rPr>
        <w:t>2019,</w:t>
      </w:r>
      <w:r w:rsidRPr="007B52CF">
        <w:rPr>
          <w:rFonts w:ascii="Times New Roman" w:hAnsi="Times New Roman" w:cs="Times New Roman"/>
        </w:rPr>
        <w:t xml:space="preserve"> </w:t>
      </w:r>
      <w:r w:rsidRPr="007B52CF">
        <w:rPr>
          <w:rFonts w:ascii="Times New Roman" w:hAnsi="Times New Roman" w:cs="Times New Roman"/>
          <w:i/>
        </w:rPr>
        <w:t>47</w:t>
      </w:r>
      <w:r w:rsidRPr="007B52CF">
        <w:rPr>
          <w:rFonts w:ascii="Times New Roman" w:hAnsi="Times New Roman" w:cs="Times New Roman"/>
        </w:rPr>
        <w:t xml:space="preserve"> (6), 1289-1305.</w:t>
      </w:r>
    </w:p>
    <w:p w14:paraId="7B9201AF"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33.</w:t>
      </w:r>
      <w:r w:rsidRPr="007B52CF">
        <w:rPr>
          <w:rFonts w:ascii="Times New Roman" w:hAnsi="Times New Roman" w:cs="Times New Roman"/>
        </w:rPr>
        <w:tab/>
        <w:t xml:space="preserve">Park S, Lim W, Song G. Delphinidin induces antiproliferation and apoptosis of endometrial cells by regulating cytosolic calcium levels and mitochondrial membrane potential depolarization. </w:t>
      </w:r>
      <w:r w:rsidRPr="007B52CF">
        <w:rPr>
          <w:rFonts w:ascii="Times New Roman" w:hAnsi="Times New Roman" w:cs="Times New Roman"/>
          <w:i/>
        </w:rPr>
        <w:t xml:space="preserve">J Cell Biochem </w:t>
      </w:r>
      <w:r w:rsidRPr="007B52CF">
        <w:rPr>
          <w:rFonts w:ascii="Times New Roman" w:hAnsi="Times New Roman" w:cs="Times New Roman"/>
          <w:b/>
        </w:rPr>
        <w:t>2019,</w:t>
      </w:r>
      <w:r w:rsidRPr="007B52CF">
        <w:rPr>
          <w:rFonts w:ascii="Times New Roman" w:hAnsi="Times New Roman" w:cs="Times New Roman"/>
        </w:rPr>
        <w:t xml:space="preserve"> </w:t>
      </w:r>
      <w:r w:rsidRPr="007B52CF">
        <w:rPr>
          <w:rFonts w:ascii="Times New Roman" w:hAnsi="Times New Roman" w:cs="Times New Roman"/>
          <w:i/>
        </w:rPr>
        <w:t>120</w:t>
      </w:r>
      <w:r w:rsidRPr="007B52CF">
        <w:rPr>
          <w:rFonts w:ascii="Times New Roman" w:hAnsi="Times New Roman" w:cs="Times New Roman"/>
        </w:rPr>
        <w:t xml:space="preserve"> (4), 5072-5084.</w:t>
      </w:r>
    </w:p>
    <w:p w14:paraId="2B578312"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34.</w:t>
      </w:r>
      <w:r w:rsidRPr="007B52CF">
        <w:rPr>
          <w:rFonts w:ascii="Times New Roman" w:hAnsi="Times New Roman" w:cs="Times New Roman"/>
        </w:rPr>
        <w:tab/>
        <w:t xml:space="preserve">Park W, Park MY, Song G, Lim W. 5,7-Dimethoxyflavone induces apoptotic cell death in human endometriosis cell lines by activating the endoplasmic reticulum stress pathway. </w:t>
      </w:r>
      <w:r w:rsidRPr="007B52CF">
        <w:rPr>
          <w:rFonts w:ascii="Times New Roman" w:hAnsi="Times New Roman" w:cs="Times New Roman"/>
          <w:i/>
        </w:rPr>
        <w:t xml:space="preserve">Phytother Res </w:t>
      </w:r>
      <w:r w:rsidRPr="007B52CF">
        <w:rPr>
          <w:rFonts w:ascii="Times New Roman" w:hAnsi="Times New Roman" w:cs="Times New Roman"/>
          <w:b/>
        </w:rPr>
        <w:t>2020,</w:t>
      </w:r>
      <w:r w:rsidRPr="007B52CF">
        <w:rPr>
          <w:rFonts w:ascii="Times New Roman" w:hAnsi="Times New Roman" w:cs="Times New Roman"/>
        </w:rPr>
        <w:t xml:space="preserve"> </w:t>
      </w:r>
      <w:r w:rsidRPr="007B52CF">
        <w:rPr>
          <w:rFonts w:ascii="Times New Roman" w:hAnsi="Times New Roman" w:cs="Times New Roman"/>
          <w:i/>
        </w:rPr>
        <w:t>34</w:t>
      </w:r>
      <w:r w:rsidRPr="007B52CF">
        <w:rPr>
          <w:rFonts w:ascii="Times New Roman" w:hAnsi="Times New Roman" w:cs="Times New Roman"/>
        </w:rPr>
        <w:t xml:space="preserve"> (9), 2275-2286.</w:t>
      </w:r>
    </w:p>
    <w:p w14:paraId="574C23FA"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35.</w:t>
      </w:r>
      <w:r w:rsidRPr="007B52CF">
        <w:rPr>
          <w:rFonts w:ascii="Times New Roman" w:hAnsi="Times New Roman" w:cs="Times New Roman"/>
        </w:rPr>
        <w:tab/>
        <w:t xml:space="preserve">Mc Cormack BA, Bilotas MA, Madanes D, Ricci AG, Singla JJ, Barañao RI. Potential use of ellagic acid for endometriosis treatment: its effect on a human endometrial cell cycle, adhesion and migration. </w:t>
      </w:r>
      <w:r w:rsidRPr="007B52CF">
        <w:rPr>
          <w:rFonts w:ascii="Times New Roman" w:hAnsi="Times New Roman" w:cs="Times New Roman"/>
          <w:i/>
        </w:rPr>
        <w:t xml:space="preserve">Food Funct </w:t>
      </w:r>
      <w:r w:rsidRPr="007B52CF">
        <w:rPr>
          <w:rFonts w:ascii="Times New Roman" w:hAnsi="Times New Roman" w:cs="Times New Roman"/>
          <w:b/>
        </w:rPr>
        <w:t>2020,</w:t>
      </w:r>
      <w:r w:rsidRPr="007B52CF">
        <w:rPr>
          <w:rFonts w:ascii="Times New Roman" w:hAnsi="Times New Roman" w:cs="Times New Roman"/>
        </w:rPr>
        <w:t xml:space="preserve"> </w:t>
      </w:r>
      <w:r w:rsidRPr="007B52CF">
        <w:rPr>
          <w:rFonts w:ascii="Times New Roman" w:hAnsi="Times New Roman" w:cs="Times New Roman"/>
          <w:i/>
        </w:rPr>
        <w:t>11</w:t>
      </w:r>
      <w:r w:rsidRPr="007B52CF">
        <w:rPr>
          <w:rFonts w:ascii="Times New Roman" w:hAnsi="Times New Roman" w:cs="Times New Roman"/>
        </w:rPr>
        <w:t xml:space="preserve"> (5), 4605-4614.</w:t>
      </w:r>
    </w:p>
    <w:p w14:paraId="1F0D10E1"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36.</w:t>
      </w:r>
      <w:r w:rsidRPr="007B52CF">
        <w:rPr>
          <w:rFonts w:ascii="Times New Roman" w:hAnsi="Times New Roman" w:cs="Times New Roman"/>
        </w:rPr>
        <w:tab/>
        <w:t xml:space="preserve">Guan QH, Shi WJ, Zhou LS, Tao AL, Li L. Effect of epigallocatechin-3-gallate on the status of DNA methylation of E-cadherin promoter region on endometriosis mouse. </w:t>
      </w:r>
      <w:r w:rsidRPr="007B52CF">
        <w:rPr>
          <w:rFonts w:ascii="Times New Roman" w:hAnsi="Times New Roman" w:cs="Times New Roman"/>
          <w:i/>
        </w:rPr>
        <w:t xml:space="preserve">J Obstet Gynaecol Res </w:t>
      </w:r>
      <w:r w:rsidRPr="007B52CF">
        <w:rPr>
          <w:rFonts w:ascii="Times New Roman" w:hAnsi="Times New Roman" w:cs="Times New Roman"/>
          <w:b/>
        </w:rPr>
        <w:t>2020,</w:t>
      </w:r>
      <w:r w:rsidRPr="007B52CF">
        <w:rPr>
          <w:rFonts w:ascii="Times New Roman" w:hAnsi="Times New Roman" w:cs="Times New Roman"/>
        </w:rPr>
        <w:t xml:space="preserve"> </w:t>
      </w:r>
      <w:r w:rsidRPr="007B52CF">
        <w:rPr>
          <w:rFonts w:ascii="Times New Roman" w:hAnsi="Times New Roman" w:cs="Times New Roman"/>
          <w:i/>
        </w:rPr>
        <w:t>46</w:t>
      </w:r>
      <w:r w:rsidRPr="007B52CF">
        <w:rPr>
          <w:rFonts w:ascii="Times New Roman" w:hAnsi="Times New Roman" w:cs="Times New Roman"/>
        </w:rPr>
        <w:t xml:space="preserve"> (10), 2076-2083.</w:t>
      </w:r>
    </w:p>
    <w:p w14:paraId="534D4029"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37.</w:t>
      </w:r>
      <w:r w:rsidRPr="007B52CF">
        <w:rPr>
          <w:rFonts w:ascii="Times New Roman" w:hAnsi="Times New Roman" w:cs="Times New Roman"/>
        </w:rPr>
        <w:tab/>
        <w:t xml:space="preserve">Wei Z, Gu X, Zhang JR, Chen Y, Jiang T, Hu DF, Miao MY, Zhou H, Cheng R, Teichmann AT, Yang YZ. Beneficial biological effects of Flavokawain A, a chalcone constituent from kava, on surgically induced endometriosis rat model. </w:t>
      </w:r>
      <w:r w:rsidRPr="007B52CF">
        <w:rPr>
          <w:rFonts w:ascii="Times New Roman" w:hAnsi="Times New Roman" w:cs="Times New Roman"/>
          <w:i/>
        </w:rPr>
        <w:t xml:space="preserve">J Ethnopharmacol </w:t>
      </w:r>
      <w:r w:rsidRPr="007B52CF">
        <w:rPr>
          <w:rFonts w:ascii="Times New Roman" w:hAnsi="Times New Roman" w:cs="Times New Roman"/>
          <w:b/>
        </w:rPr>
        <w:t>2024,</w:t>
      </w:r>
      <w:r w:rsidRPr="007B52CF">
        <w:rPr>
          <w:rFonts w:ascii="Times New Roman" w:hAnsi="Times New Roman" w:cs="Times New Roman"/>
        </w:rPr>
        <w:t xml:space="preserve"> </w:t>
      </w:r>
      <w:r w:rsidRPr="007B52CF">
        <w:rPr>
          <w:rFonts w:ascii="Times New Roman" w:hAnsi="Times New Roman" w:cs="Times New Roman"/>
          <w:i/>
        </w:rPr>
        <w:t>318</w:t>
      </w:r>
      <w:r w:rsidRPr="007B52CF">
        <w:rPr>
          <w:rFonts w:ascii="Times New Roman" w:hAnsi="Times New Roman" w:cs="Times New Roman"/>
        </w:rPr>
        <w:t xml:space="preserve"> (Pt A), 116896.</w:t>
      </w:r>
    </w:p>
    <w:p w14:paraId="55A3361E"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38.</w:t>
      </w:r>
      <w:r w:rsidRPr="007B52CF">
        <w:rPr>
          <w:rFonts w:ascii="Times New Roman" w:hAnsi="Times New Roman" w:cs="Times New Roman"/>
        </w:rPr>
        <w:tab/>
        <w:t xml:space="preserve">Eisalou MY, Farahpour MR. Effectiveness of Gamma Oryzanol on prevention of surgical induced endometriosis development in rat model. </w:t>
      </w:r>
      <w:r w:rsidRPr="007B52CF">
        <w:rPr>
          <w:rFonts w:ascii="Times New Roman" w:hAnsi="Times New Roman" w:cs="Times New Roman"/>
          <w:i/>
        </w:rPr>
        <w:t xml:space="preserve">Sci Rep </w:t>
      </w:r>
      <w:r w:rsidRPr="007B52CF">
        <w:rPr>
          <w:rFonts w:ascii="Times New Roman" w:hAnsi="Times New Roman" w:cs="Times New Roman"/>
          <w:b/>
        </w:rPr>
        <w:t>2022,</w:t>
      </w:r>
      <w:r w:rsidRPr="007B52CF">
        <w:rPr>
          <w:rFonts w:ascii="Times New Roman" w:hAnsi="Times New Roman" w:cs="Times New Roman"/>
        </w:rPr>
        <w:t xml:space="preserve"> </w:t>
      </w:r>
      <w:r w:rsidRPr="007B52CF">
        <w:rPr>
          <w:rFonts w:ascii="Times New Roman" w:hAnsi="Times New Roman" w:cs="Times New Roman"/>
          <w:i/>
        </w:rPr>
        <w:t>12</w:t>
      </w:r>
      <w:r w:rsidRPr="007B52CF">
        <w:rPr>
          <w:rFonts w:ascii="Times New Roman" w:hAnsi="Times New Roman" w:cs="Times New Roman"/>
        </w:rPr>
        <w:t xml:space="preserve"> (1), 2816.</w:t>
      </w:r>
    </w:p>
    <w:p w14:paraId="715FF2D7"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39.</w:t>
      </w:r>
      <w:r w:rsidRPr="007B52CF">
        <w:rPr>
          <w:rFonts w:ascii="Times New Roman" w:hAnsi="Times New Roman" w:cs="Times New Roman"/>
        </w:rPr>
        <w:tab/>
        <w:t xml:space="preserve">Zhang B, Zhou WJ, Gu CJ, Wu K, Yang HL, Mei J, Yu JJ, Hou XF, Sun JS, Xu FY, Li DJ, Jin LP, Li MQ. The ginsenoside PPD exerts anti-endometriosis effects by suppressing estrogen receptor-mediated inhibition of endometrial stromal cell autophagy and NK cell cytotoxicity. </w:t>
      </w:r>
      <w:r w:rsidRPr="007B52CF">
        <w:rPr>
          <w:rFonts w:ascii="Times New Roman" w:hAnsi="Times New Roman" w:cs="Times New Roman"/>
          <w:i/>
        </w:rPr>
        <w:t xml:space="preserve">Cell Death Dis </w:t>
      </w:r>
      <w:r w:rsidRPr="007B52CF">
        <w:rPr>
          <w:rFonts w:ascii="Times New Roman" w:hAnsi="Times New Roman" w:cs="Times New Roman"/>
          <w:b/>
        </w:rPr>
        <w:t>2018,</w:t>
      </w:r>
      <w:r w:rsidRPr="007B52CF">
        <w:rPr>
          <w:rFonts w:ascii="Times New Roman" w:hAnsi="Times New Roman" w:cs="Times New Roman"/>
        </w:rPr>
        <w:t xml:space="preserve"> </w:t>
      </w:r>
      <w:r w:rsidRPr="007B52CF">
        <w:rPr>
          <w:rFonts w:ascii="Times New Roman" w:hAnsi="Times New Roman" w:cs="Times New Roman"/>
          <w:i/>
        </w:rPr>
        <w:t>9</w:t>
      </w:r>
      <w:r w:rsidRPr="007B52CF">
        <w:rPr>
          <w:rFonts w:ascii="Times New Roman" w:hAnsi="Times New Roman" w:cs="Times New Roman"/>
        </w:rPr>
        <w:t xml:space="preserve"> (5), 574.</w:t>
      </w:r>
    </w:p>
    <w:p w14:paraId="08F40910"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40.</w:t>
      </w:r>
      <w:r w:rsidRPr="007B52CF">
        <w:rPr>
          <w:rFonts w:ascii="Times New Roman" w:hAnsi="Times New Roman" w:cs="Times New Roman"/>
        </w:rPr>
        <w:tab/>
        <w:t xml:space="preserve">Melekoglu R, Ciftci O, Eraslan S, Cetin A, Basak N. The beneficial effects of nerolidol and hesperidin on surgically induced endometriosis in a rat model(). </w:t>
      </w:r>
      <w:r w:rsidRPr="007B52CF">
        <w:rPr>
          <w:rFonts w:ascii="Times New Roman" w:hAnsi="Times New Roman" w:cs="Times New Roman"/>
          <w:i/>
        </w:rPr>
        <w:t xml:space="preserve">Gynecol Endocrinol </w:t>
      </w:r>
      <w:r w:rsidRPr="007B52CF">
        <w:rPr>
          <w:rFonts w:ascii="Times New Roman" w:hAnsi="Times New Roman" w:cs="Times New Roman"/>
          <w:b/>
        </w:rPr>
        <w:t>2018,</w:t>
      </w:r>
      <w:r w:rsidRPr="007B52CF">
        <w:rPr>
          <w:rFonts w:ascii="Times New Roman" w:hAnsi="Times New Roman" w:cs="Times New Roman"/>
        </w:rPr>
        <w:t xml:space="preserve"> </w:t>
      </w:r>
      <w:r w:rsidRPr="007B52CF">
        <w:rPr>
          <w:rFonts w:ascii="Times New Roman" w:hAnsi="Times New Roman" w:cs="Times New Roman"/>
          <w:i/>
        </w:rPr>
        <w:t>34</w:t>
      </w:r>
      <w:r w:rsidRPr="007B52CF">
        <w:rPr>
          <w:rFonts w:ascii="Times New Roman" w:hAnsi="Times New Roman" w:cs="Times New Roman"/>
        </w:rPr>
        <w:t xml:space="preserve"> (11), 975-980.</w:t>
      </w:r>
    </w:p>
    <w:p w14:paraId="150C4E1B"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41.</w:t>
      </w:r>
      <w:r w:rsidRPr="007B52CF">
        <w:rPr>
          <w:rFonts w:ascii="Times New Roman" w:hAnsi="Times New Roman" w:cs="Times New Roman"/>
        </w:rPr>
        <w:tab/>
        <w:t xml:space="preserve">Hsu YW, Chen HY, Chiang YF, Chang LC, Lin PH, Hsia SM. The effects of isoliquiritigenin on endometriosis in vivo and in vitro study. </w:t>
      </w:r>
      <w:r w:rsidRPr="007B52CF">
        <w:rPr>
          <w:rFonts w:ascii="Times New Roman" w:hAnsi="Times New Roman" w:cs="Times New Roman"/>
          <w:i/>
        </w:rPr>
        <w:t xml:space="preserve">Phytomedicine </w:t>
      </w:r>
      <w:r w:rsidRPr="007B52CF">
        <w:rPr>
          <w:rFonts w:ascii="Times New Roman" w:hAnsi="Times New Roman" w:cs="Times New Roman"/>
          <w:b/>
        </w:rPr>
        <w:t>2020,</w:t>
      </w:r>
      <w:r w:rsidRPr="007B52CF">
        <w:rPr>
          <w:rFonts w:ascii="Times New Roman" w:hAnsi="Times New Roman" w:cs="Times New Roman"/>
        </w:rPr>
        <w:t xml:space="preserve"> </w:t>
      </w:r>
      <w:r w:rsidRPr="007B52CF">
        <w:rPr>
          <w:rFonts w:ascii="Times New Roman" w:hAnsi="Times New Roman" w:cs="Times New Roman"/>
          <w:i/>
        </w:rPr>
        <w:t>77</w:t>
      </w:r>
      <w:r w:rsidRPr="007B52CF">
        <w:rPr>
          <w:rFonts w:ascii="Times New Roman" w:hAnsi="Times New Roman" w:cs="Times New Roman"/>
        </w:rPr>
        <w:t>, 153214.</w:t>
      </w:r>
    </w:p>
    <w:p w14:paraId="141D2A7E"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42.</w:t>
      </w:r>
      <w:r w:rsidRPr="007B52CF">
        <w:rPr>
          <w:rFonts w:ascii="Times New Roman" w:hAnsi="Times New Roman" w:cs="Times New Roman"/>
        </w:rPr>
        <w:tab/>
        <w:t xml:space="preserve">Zhao JD, Wang JT, Liu JX, Li SL, Liu PF, Zhang XD. Effect and mechanisms of kaempferol against endometriosis based on network pharmacology and in vitro experiments. </w:t>
      </w:r>
      <w:r w:rsidRPr="007B52CF">
        <w:rPr>
          <w:rFonts w:ascii="Times New Roman" w:hAnsi="Times New Roman" w:cs="Times New Roman"/>
          <w:i/>
        </w:rPr>
        <w:t xml:space="preserve">BMC Complement Med Ther </w:t>
      </w:r>
      <w:r w:rsidRPr="007B52CF">
        <w:rPr>
          <w:rFonts w:ascii="Times New Roman" w:hAnsi="Times New Roman" w:cs="Times New Roman"/>
          <w:b/>
        </w:rPr>
        <w:t>2022,</w:t>
      </w:r>
      <w:r w:rsidRPr="007B52CF">
        <w:rPr>
          <w:rFonts w:ascii="Times New Roman" w:hAnsi="Times New Roman" w:cs="Times New Roman"/>
        </w:rPr>
        <w:t xml:space="preserve"> </w:t>
      </w:r>
      <w:r w:rsidRPr="007B52CF">
        <w:rPr>
          <w:rFonts w:ascii="Times New Roman" w:hAnsi="Times New Roman" w:cs="Times New Roman"/>
          <w:i/>
        </w:rPr>
        <w:t>22</w:t>
      </w:r>
      <w:r w:rsidRPr="007B52CF">
        <w:rPr>
          <w:rFonts w:ascii="Times New Roman" w:hAnsi="Times New Roman" w:cs="Times New Roman"/>
        </w:rPr>
        <w:t xml:space="preserve"> (1), 254.</w:t>
      </w:r>
    </w:p>
    <w:p w14:paraId="3DF3DE98"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43.</w:t>
      </w:r>
      <w:r w:rsidRPr="007B52CF">
        <w:rPr>
          <w:rFonts w:ascii="Times New Roman" w:hAnsi="Times New Roman" w:cs="Times New Roman"/>
        </w:rPr>
        <w:tab/>
        <w:t xml:space="preserve">Park S, Lim W, You S, Song G. Ameliorative effects of luteolin against endometriosis progression in vitro and in vivo. </w:t>
      </w:r>
      <w:r w:rsidRPr="007B52CF">
        <w:rPr>
          <w:rFonts w:ascii="Times New Roman" w:hAnsi="Times New Roman" w:cs="Times New Roman"/>
          <w:i/>
        </w:rPr>
        <w:t xml:space="preserve">J Nutr Biochem </w:t>
      </w:r>
      <w:r w:rsidRPr="007B52CF">
        <w:rPr>
          <w:rFonts w:ascii="Times New Roman" w:hAnsi="Times New Roman" w:cs="Times New Roman"/>
          <w:b/>
        </w:rPr>
        <w:t>2019,</w:t>
      </w:r>
      <w:r w:rsidRPr="007B52CF">
        <w:rPr>
          <w:rFonts w:ascii="Times New Roman" w:hAnsi="Times New Roman" w:cs="Times New Roman"/>
        </w:rPr>
        <w:t xml:space="preserve"> </w:t>
      </w:r>
      <w:r w:rsidRPr="007B52CF">
        <w:rPr>
          <w:rFonts w:ascii="Times New Roman" w:hAnsi="Times New Roman" w:cs="Times New Roman"/>
          <w:i/>
        </w:rPr>
        <w:t>67</w:t>
      </w:r>
      <w:r w:rsidRPr="007B52CF">
        <w:rPr>
          <w:rFonts w:ascii="Times New Roman" w:hAnsi="Times New Roman" w:cs="Times New Roman"/>
        </w:rPr>
        <w:t>, 161-172.</w:t>
      </w:r>
    </w:p>
    <w:p w14:paraId="4FAF373F"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44.</w:t>
      </w:r>
      <w:r w:rsidRPr="007B52CF">
        <w:rPr>
          <w:rFonts w:ascii="Times New Roman" w:hAnsi="Times New Roman" w:cs="Times New Roman"/>
        </w:rPr>
        <w:tab/>
        <w:t xml:space="preserve">Park S, Song G, Lim W. Myricetin inhibits endometriosis growth through cyclin E1 down-regulation in vitro and in vivo. </w:t>
      </w:r>
      <w:r w:rsidRPr="007B52CF">
        <w:rPr>
          <w:rFonts w:ascii="Times New Roman" w:hAnsi="Times New Roman" w:cs="Times New Roman"/>
          <w:i/>
        </w:rPr>
        <w:t xml:space="preserve">J Nutr Biochem </w:t>
      </w:r>
      <w:r w:rsidRPr="007B52CF">
        <w:rPr>
          <w:rFonts w:ascii="Times New Roman" w:hAnsi="Times New Roman" w:cs="Times New Roman"/>
          <w:b/>
        </w:rPr>
        <w:t>2020,</w:t>
      </w:r>
      <w:r w:rsidRPr="007B52CF">
        <w:rPr>
          <w:rFonts w:ascii="Times New Roman" w:hAnsi="Times New Roman" w:cs="Times New Roman"/>
        </w:rPr>
        <w:t xml:space="preserve"> </w:t>
      </w:r>
      <w:r w:rsidRPr="007B52CF">
        <w:rPr>
          <w:rFonts w:ascii="Times New Roman" w:hAnsi="Times New Roman" w:cs="Times New Roman"/>
          <w:i/>
        </w:rPr>
        <w:t>78</w:t>
      </w:r>
      <w:r w:rsidRPr="007B52CF">
        <w:rPr>
          <w:rFonts w:ascii="Times New Roman" w:hAnsi="Times New Roman" w:cs="Times New Roman"/>
        </w:rPr>
        <w:t>, 108328.</w:t>
      </w:r>
    </w:p>
    <w:p w14:paraId="0FE75769"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45.</w:t>
      </w:r>
      <w:r w:rsidRPr="007B52CF">
        <w:rPr>
          <w:rFonts w:ascii="Times New Roman" w:hAnsi="Times New Roman" w:cs="Times New Roman"/>
        </w:rPr>
        <w:tab/>
        <w:t xml:space="preserve">Kapoor R, Sirohi VK, Gupta K, Dwivedi A. Naringenin ameliorates progression of endometriosis by modulating Nrf2/Keap1/HO1 axis and inducing apoptosis in rats. </w:t>
      </w:r>
      <w:r w:rsidRPr="007B52CF">
        <w:rPr>
          <w:rFonts w:ascii="Times New Roman" w:hAnsi="Times New Roman" w:cs="Times New Roman"/>
          <w:i/>
        </w:rPr>
        <w:t xml:space="preserve">J Nutr Biochem </w:t>
      </w:r>
      <w:r w:rsidRPr="007B52CF">
        <w:rPr>
          <w:rFonts w:ascii="Times New Roman" w:hAnsi="Times New Roman" w:cs="Times New Roman"/>
          <w:b/>
        </w:rPr>
        <w:t>2019,</w:t>
      </w:r>
      <w:r w:rsidRPr="007B52CF">
        <w:rPr>
          <w:rFonts w:ascii="Times New Roman" w:hAnsi="Times New Roman" w:cs="Times New Roman"/>
        </w:rPr>
        <w:t xml:space="preserve"> </w:t>
      </w:r>
      <w:r w:rsidRPr="007B52CF">
        <w:rPr>
          <w:rFonts w:ascii="Times New Roman" w:hAnsi="Times New Roman" w:cs="Times New Roman"/>
          <w:i/>
        </w:rPr>
        <w:t>70</w:t>
      </w:r>
      <w:r w:rsidRPr="007B52CF">
        <w:rPr>
          <w:rFonts w:ascii="Times New Roman" w:hAnsi="Times New Roman" w:cs="Times New Roman"/>
        </w:rPr>
        <w:t>, 215-226.</w:t>
      </w:r>
    </w:p>
    <w:p w14:paraId="391123B9"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46.</w:t>
      </w:r>
      <w:r w:rsidRPr="007B52CF">
        <w:rPr>
          <w:rFonts w:ascii="Times New Roman" w:hAnsi="Times New Roman" w:cs="Times New Roman"/>
        </w:rPr>
        <w:tab/>
        <w:t xml:space="preserve">Park S, Lim W, Bazer FW, Song G. Naringenin induces mitochondria-mediated apoptosis and endoplasmic reticulum stress by regulating MAPK and AKT signal </w:t>
      </w:r>
      <w:r w:rsidRPr="007B52CF">
        <w:rPr>
          <w:rFonts w:ascii="Times New Roman" w:hAnsi="Times New Roman" w:cs="Times New Roman"/>
        </w:rPr>
        <w:lastRenderedPageBreak/>
        <w:t xml:space="preserve">transduction pathways in endometriosis cells. </w:t>
      </w:r>
      <w:r w:rsidRPr="007B52CF">
        <w:rPr>
          <w:rFonts w:ascii="Times New Roman" w:hAnsi="Times New Roman" w:cs="Times New Roman"/>
          <w:i/>
        </w:rPr>
        <w:t xml:space="preserve">Mol Hum Reprod </w:t>
      </w:r>
      <w:r w:rsidRPr="007B52CF">
        <w:rPr>
          <w:rFonts w:ascii="Times New Roman" w:hAnsi="Times New Roman" w:cs="Times New Roman"/>
          <w:b/>
        </w:rPr>
        <w:t>2017,</w:t>
      </w:r>
      <w:r w:rsidRPr="007B52CF">
        <w:rPr>
          <w:rFonts w:ascii="Times New Roman" w:hAnsi="Times New Roman" w:cs="Times New Roman"/>
        </w:rPr>
        <w:t xml:space="preserve"> </w:t>
      </w:r>
      <w:r w:rsidRPr="007B52CF">
        <w:rPr>
          <w:rFonts w:ascii="Times New Roman" w:hAnsi="Times New Roman" w:cs="Times New Roman"/>
          <w:i/>
        </w:rPr>
        <w:t>23</w:t>
      </w:r>
      <w:r w:rsidRPr="007B52CF">
        <w:rPr>
          <w:rFonts w:ascii="Times New Roman" w:hAnsi="Times New Roman" w:cs="Times New Roman"/>
        </w:rPr>
        <w:t xml:space="preserve"> (12), 842-854.</w:t>
      </w:r>
    </w:p>
    <w:p w14:paraId="61943C1C"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47.</w:t>
      </w:r>
      <w:r w:rsidRPr="007B52CF">
        <w:rPr>
          <w:rFonts w:ascii="Times New Roman" w:hAnsi="Times New Roman" w:cs="Times New Roman"/>
        </w:rPr>
        <w:tab/>
        <w:t xml:space="preserve">Wei X, Shao X. Nobiletin alleviates endometriosis via down-regulating NF-κB activity in endometriosis mouse model. </w:t>
      </w:r>
      <w:r w:rsidRPr="007B52CF">
        <w:rPr>
          <w:rFonts w:ascii="Times New Roman" w:hAnsi="Times New Roman" w:cs="Times New Roman"/>
          <w:i/>
        </w:rPr>
        <w:t xml:space="preserve">Biosci Rep </w:t>
      </w:r>
      <w:r w:rsidRPr="007B52CF">
        <w:rPr>
          <w:rFonts w:ascii="Times New Roman" w:hAnsi="Times New Roman" w:cs="Times New Roman"/>
          <w:b/>
        </w:rPr>
        <w:t>2018,</w:t>
      </w:r>
      <w:r w:rsidRPr="007B52CF">
        <w:rPr>
          <w:rFonts w:ascii="Times New Roman" w:hAnsi="Times New Roman" w:cs="Times New Roman"/>
        </w:rPr>
        <w:t xml:space="preserve"> </w:t>
      </w:r>
      <w:r w:rsidRPr="007B52CF">
        <w:rPr>
          <w:rFonts w:ascii="Times New Roman" w:hAnsi="Times New Roman" w:cs="Times New Roman"/>
          <w:i/>
        </w:rPr>
        <w:t>38</w:t>
      </w:r>
      <w:r w:rsidRPr="007B52CF">
        <w:rPr>
          <w:rFonts w:ascii="Times New Roman" w:hAnsi="Times New Roman" w:cs="Times New Roman"/>
        </w:rPr>
        <w:t xml:space="preserve"> (3).</w:t>
      </w:r>
    </w:p>
    <w:p w14:paraId="0ED2D817"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48.</w:t>
      </w:r>
      <w:r w:rsidRPr="007B52CF">
        <w:rPr>
          <w:rFonts w:ascii="Times New Roman" w:hAnsi="Times New Roman" w:cs="Times New Roman"/>
        </w:rPr>
        <w:tab/>
        <w:t xml:space="preserve">Park Y, Cho YJ, Sung N, Park MJ, Guan X, Gibbons WE, O'Malley BW, Han SJ. Oleuropein suppresses endometriosis progression and improves the fertility of mice with endometriosis. </w:t>
      </w:r>
      <w:r w:rsidRPr="007B52CF">
        <w:rPr>
          <w:rFonts w:ascii="Times New Roman" w:hAnsi="Times New Roman" w:cs="Times New Roman"/>
          <w:i/>
        </w:rPr>
        <w:t xml:space="preserve">J Biomed Sci </w:t>
      </w:r>
      <w:r w:rsidRPr="007B52CF">
        <w:rPr>
          <w:rFonts w:ascii="Times New Roman" w:hAnsi="Times New Roman" w:cs="Times New Roman"/>
          <w:b/>
        </w:rPr>
        <w:t>2022,</w:t>
      </w:r>
      <w:r w:rsidRPr="007B52CF">
        <w:rPr>
          <w:rFonts w:ascii="Times New Roman" w:hAnsi="Times New Roman" w:cs="Times New Roman"/>
        </w:rPr>
        <w:t xml:space="preserve"> </w:t>
      </w:r>
      <w:r w:rsidRPr="007B52CF">
        <w:rPr>
          <w:rFonts w:ascii="Times New Roman" w:hAnsi="Times New Roman" w:cs="Times New Roman"/>
          <w:i/>
        </w:rPr>
        <w:t>29</w:t>
      </w:r>
      <w:r w:rsidRPr="007B52CF">
        <w:rPr>
          <w:rFonts w:ascii="Times New Roman" w:hAnsi="Times New Roman" w:cs="Times New Roman"/>
        </w:rPr>
        <w:t xml:space="preserve"> (1), 100.</w:t>
      </w:r>
    </w:p>
    <w:p w14:paraId="49B89CA2"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49.</w:t>
      </w:r>
      <w:r w:rsidRPr="007B52CF">
        <w:rPr>
          <w:rFonts w:ascii="Times New Roman" w:hAnsi="Times New Roman" w:cs="Times New Roman"/>
        </w:rPr>
        <w:tab/>
        <w:t xml:space="preserve">Park S, Lim W, Bazer FW, Whang KY, Song G. Quercetin inhibits proliferation of endometriosis regulating cyclin D1 and its target microRNAs in vitro and in vivo. </w:t>
      </w:r>
      <w:r w:rsidRPr="007B52CF">
        <w:rPr>
          <w:rFonts w:ascii="Times New Roman" w:hAnsi="Times New Roman" w:cs="Times New Roman"/>
          <w:i/>
        </w:rPr>
        <w:t xml:space="preserve">J Nutr Biochem </w:t>
      </w:r>
      <w:r w:rsidRPr="007B52CF">
        <w:rPr>
          <w:rFonts w:ascii="Times New Roman" w:hAnsi="Times New Roman" w:cs="Times New Roman"/>
          <w:b/>
        </w:rPr>
        <w:t>2019,</w:t>
      </w:r>
      <w:r w:rsidRPr="007B52CF">
        <w:rPr>
          <w:rFonts w:ascii="Times New Roman" w:hAnsi="Times New Roman" w:cs="Times New Roman"/>
        </w:rPr>
        <w:t xml:space="preserve"> </w:t>
      </w:r>
      <w:r w:rsidRPr="007B52CF">
        <w:rPr>
          <w:rFonts w:ascii="Times New Roman" w:hAnsi="Times New Roman" w:cs="Times New Roman"/>
          <w:i/>
        </w:rPr>
        <w:t>63</w:t>
      </w:r>
      <w:r w:rsidRPr="007B52CF">
        <w:rPr>
          <w:rFonts w:ascii="Times New Roman" w:hAnsi="Times New Roman" w:cs="Times New Roman"/>
        </w:rPr>
        <w:t>, 87-100.</w:t>
      </w:r>
    </w:p>
    <w:p w14:paraId="4A5DC81F"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50.</w:t>
      </w:r>
      <w:r w:rsidRPr="007B52CF">
        <w:rPr>
          <w:rFonts w:ascii="Times New Roman" w:hAnsi="Times New Roman" w:cs="Times New Roman"/>
        </w:rPr>
        <w:tab/>
        <w:t xml:space="preserve">Khodarahmian M, Amidi F, Moini A, Kashani L, Salahi E, Danaii-Mehrabad S, Nashtaei MS, Mojtahedi MF, Esfandyari S, Sobhani A. A randomized exploratory trial to assess the effects of resveratrol on VEGF and TNF-α 2 expression in endometriosis women. </w:t>
      </w:r>
      <w:r w:rsidRPr="007B52CF">
        <w:rPr>
          <w:rFonts w:ascii="Times New Roman" w:hAnsi="Times New Roman" w:cs="Times New Roman"/>
          <w:i/>
        </w:rPr>
        <w:t xml:space="preserve">J Reprod Immunol </w:t>
      </w:r>
      <w:r w:rsidRPr="007B52CF">
        <w:rPr>
          <w:rFonts w:ascii="Times New Roman" w:hAnsi="Times New Roman" w:cs="Times New Roman"/>
          <w:b/>
        </w:rPr>
        <w:t>2021,</w:t>
      </w:r>
      <w:r w:rsidRPr="007B52CF">
        <w:rPr>
          <w:rFonts w:ascii="Times New Roman" w:hAnsi="Times New Roman" w:cs="Times New Roman"/>
        </w:rPr>
        <w:t xml:space="preserve"> </w:t>
      </w:r>
      <w:r w:rsidRPr="007B52CF">
        <w:rPr>
          <w:rFonts w:ascii="Times New Roman" w:hAnsi="Times New Roman" w:cs="Times New Roman"/>
          <w:i/>
        </w:rPr>
        <w:t>143</w:t>
      </w:r>
      <w:r w:rsidRPr="007B52CF">
        <w:rPr>
          <w:rFonts w:ascii="Times New Roman" w:hAnsi="Times New Roman" w:cs="Times New Roman"/>
        </w:rPr>
        <w:t>, 103248.</w:t>
      </w:r>
    </w:p>
    <w:p w14:paraId="0AD31BDD"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51.</w:t>
      </w:r>
      <w:r w:rsidRPr="007B52CF">
        <w:rPr>
          <w:rFonts w:ascii="Times New Roman" w:hAnsi="Times New Roman" w:cs="Times New Roman"/>
        </w:rPr>
        <w:tab/>
        <w:t xml:space="preserve">Madanes D, Meresman G, Valla SA, Hassan N, Kiesel L, Greve B, Barañao RI, Götte M, Ricci AG. Resveratrol impairs cellular mechanisms associated with the pathogenesis of endometriosis. </w:t>
      </w:r>
      <w:r w:rsidRPr="007B52CF">
        <w:rPr>
          <w:rFonts w:ascii="Times New Roman" w:hAnsi="Times New Roman" w:cs="Times New Roman"/>
          <w:i/>
        </w:rPr>
        <w:t xml:space="preserve">Reprod Biomed Online </w:t>
      </w:r>
      <w:r w:rsidRPr="007B52CF">
        <w:rPr>
          <w:rFonts w:ascii="Times New Roman" w:hAnsi="Times New Roman" w:cs="Times New Roman"/>
          <w:b/>
        </w:rPr>
        <w:t>2022,</w:t>
      </w:r>
      <w:r w:rsidRPr="007B52CF">
        <w:rPr>
          <w:rFonts w:ascii="Times New Roman" w:hAnsi="Times New Roman" w:cs="Times New Roman"/>
        </w:rPr>
        <w:t xml:space="preserve"> </w:t>
      </w:r>
      <w:r w:rsidRPr="007B52CF">
        <w:rPr>
          <w:rFonts w:ascii="Times New Roman" w:hAnsi="Times New Roman" w:cs="Times New Roman"/>
          <w:i/>
        </w:rPr>
        <w:t>44</w:t>
      </w:r>
      <w:r w:rsidRPr="007B52CF">
        <w:rPr>
          <w:rFonts w:ascii="Times New Roman" w:hAnsi="Times New Roman" w:cs="Times New Roman"/>
        </w:rPr>
        <w:t xml:space="preserve"> (6), 976-990.</w:t>
      </w:r>
    </w:p>
    <w:p w14:paraId="5FE0B584"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52.</w:t>
      </w:r>
      <w:r w:rsidRPr="007B52CF">
        <w:rPr>
          <w:rFonts w:ascii="Times New Roman" w:hAnsi="Times New Roman" w:cs="Times New Roman"/>
        </w:rPr>
        <w:tab/>
        <w:t xml:space="preserve">Ding D, Cai X, Zheng H, Guo SW, Liu X. Scutellarin Suppresses Platelet Aggregation and Stalls Lesional Progression in Mouse With Induced Endometriosis. </w:t>
      </w:r>
      <w:r w:rsidRPr="007B52CF">
        <w:rPr>
          <w:rFonts w:ascii="Times New Roman" w:hAnsi="Times New Roman" w:cs="Times New Roman"/>
          <w:i/>
        </w:rPr>
        <w:t xml:space="preserve">Reprod Sci </w:t>
      </w:r>
      <w:r w:rsidRPr="007B52CF">
        <w:rPr>
          <w:rFonts w:ascii="Times New Roman" w:hAnsi="Times New Roman" w:cs="Times New Roman"/>
          <w:b/>
        </w:rPr>
        <w:t>2019,</w:t>
      </w:r>
      <w:r w:rsidRPr="007B52CF">
        <w:rPr>
          <w:rFonts w:ascii="Times New Roman" w:hAnsi="Times New Roman" w:cs="Times New Roman"/>
        </w:rPr>
        <w:t xml:space="preserve"> </w:t>
      </w:r>
      <w:r w:rsidRPr="007B52CF">
        <w:rPr>
          <w:rFonts w:ascii="Times New Roman" w:hAnsi="Times New Roman" w:cs="Times New Roman"/>
          <w:i/>
        </w:rPr>
        <w:t>26</w:t>
      </w:r>
      <w:r w:rsidRPr="007B52CF">
        <w:rPr>
          <w:rFonts w:ascii="Times New Roman" w:hAnsi="Times New Roman" w:cs="Times New Roman"/>
        </w:rPr>
        <w:t xml:space="preserve"> (11), 1417-1428.</w:t>
      </w:r>
    </w:p>
    <w:p w14:paraId="4AA066B0"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53.</w:t>
      </w:r>
      <w:r w:rsidRPr="007B52CF">
        <w:rPr>
          <w:rFonts w:ascii="Times New Roman" w:hAnsi="Times New Roman" w:cs="Times New Roman"/>
        </w:rPr>
        <w:tab/>
        <w:t xml:space="preserve">Mirzaei N, Jahanian Sadatmahalleh S, Rouholamin S, Nasiri M. A randomized trial assessing the efficacy of Silymarin on endometrioma-related manifestations. </w:t>
      </w:r>
      <w:r w:rsidRPr="007B52CF">
        <w:rPr>
          <w:rFonts w:ascii="Times New Roman" w:hAnsi="Times New Roman" w:cs="Times New Roman"/>
          <w:i/>
        </w:rPr>
        <w:t xml:space="preserve">Sci Rep </w:t>
      </w:r>
      <w:r w:rsidRPr="007B52CF">
        <w:rPr>
          <w:rFonts w:ascii="Times New Roman" w:hAnsi="Times New Roman" w:cs="Times New Roman"/>
          <w:b/>
        </w:rPr>
        <w:t>2022,</w:t>
      </w:r>
      <w:r w:rsidRPr="007B52CF">
        <w:rPr>
          <w:rFonts w:ascii="Times New Roman" w:hAnsi="Times New Roman" w:cs="Times New Roman"/>
        </w:rPr>
        <w:t xml:space="preserve"> </w:t>
      </w:r>
      <w:r w:rsidRPr="007B52CF">
        <w:rPr>
          <w:rFonts w:ascii="Times New Roman" w:hAnsi="Times New Roman" w:cs="Times New Roman"/>
          <w:i/>
        </w:rPr>
        <w:t>12</w:t>
      </w:r>
      <w:r w:rsidRPr="007B52CF">
        <w:rPr>
          <w:rFonts w:ascii="Times New Roman" w:hAnsi="Times New Roman" w:cs="Times New Roman"/>
        </w:rPr>
        <w:t xml:space="preserve"> (1), 17549.</w:t>
      </w:r>
    </w:p>
    <w:p w14:paraId="069050B2" w14:textId="77777777"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54.</w:t>
      </w:r>
      <w:r w:rsidRPr="007B52CF">
        <w:rPr>
          <w:rFonts w:ascii="Times New Roman" w:hAnsi="Times New Roman" w:cs="Times New Roman"/>
        </w:rPr>
        <w:tab/>
        <w:t xml:space="preserve">Ham J, Kim J, Bazer FW, Lim W, Song G. Silibinin-induced endoplasmic reticulum stress and mitochondrial dysfunction suppress growth of endometriotic lesions. </w:t>
      </w:r>
      <w:r w:rsidRPr="007B52CF">
        <w:rPr>
          <w:rFonts w:ascii="Times New Roman" w:hAnsi="Times New Roman" w:cs="Times New Roman"/>
          <w:i/>
        </w:rPr>
        <w:t xml:space="preserve">J Cell Physiol </w:t>
      </w:r>
      <w:r w:rsidRPr="007B52CF">
        <w:rPr>
          <w:rFonts w:ascii="Times New Roman" w:hAnsi="Times New Roman" w:cs="Times New Roman"/>
          <w:b/>
        </w:rPr>
        <w:t>2019,</w:t>
      </w:r>
      <w:r w:rsidRPr="007B52CF">
        <w:rPr>
          <w:rFonts w:ascii="Times New Roman" w:hAnsi="Times New Roman" w:cs="Times New Roman"/>
        </w:rPr>
        <w:t xml:space="preserve"> </w:t>
      </w:r>
      <w:r w:rsidRPr="007B52CF">
        <w:rPr>
          <w:rFonts w:ascii="Times New Roman" w:hAnsi="Times New Roman" w:cs="Times New Roman"/>
          <w:i/>
        </w:rPr>
        <w:t>234</w:t>
      </w:r>
      <w:r w:rsidRPr="007B52CF">
        <w:rPr>
          <w:rFonts w:ascii="Times New Roman" w:hAnsi="Times New Roman" w:cs="Times New Roman"/>
        </w:rPr>
        <w:t xml:space="preserve"> (4), 4327-4341.</w:t>
      </w:r>
    </w:p>
    <w:p w14:paraId="69747F93" w14:textId="73AB75E0"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55.</w:t>
      </w:r>
      <w:r w:rsidRPr="007B52CF">
        <w:rPr>
          <w:rFonts w:ascii="Times New Roman" w:hAnsi="Times New Roman" w:cs="Times New Roman"/>
        </w:rPr>
        <w:tab/>
        <w:t xml:space="preserve">Huang SH, Xiao FY, Guo SW, Zhang TT. Tetramethylpyrazine Retards the Progression and Fibrogenesis of Endometriosis. </w:t>
      </w:r>
      <w:r w:rsidRPr="007B52CF">
        <w:rPr>
          <w:rFonts w:ascii="Times New Roman" w:hAnsi="Times New Roman" w:cs="Times New Roman"/>
          <w:i/>
        </w:rPr>
        <w:t xml:space="preserve">Reprod </w:t>
      </w:r>
      <w:r w:rsidR="003B05FF" w:rsidRPr="007B52CF">
        <w:rPr>
          <w:rFonts w:ascii="Times New Roman" w:hAnsi="Times New Roman" w:cs="Times New Roman"/>
          <w:i/>
        </w:rPr>
        <w:t>S</w:t>
      </w:r>
      <w:r w:rsidRPr="007B52CF">
        <w:rPr>
          <w:rFonts w:ascii="Times New Roman" w:hAnsi="Times New Roman" w:cs="Times New Roman"/>
          <w:i/>
        </w:rPr>
        <w:t>ci</w:t>
      </w:r>
      <w:r w:rsidR="003B05FF" w:rsidRPr="007B52CF">
        <w:rPr>
          <w:rFonts w:ascii="Times New Roman" w:hAnsi="Times New Roman" w:cs="Times New Roman"/>
          <w:i/>
        </w:rPr>
        <w:t xml:space="preserve"> </w:t>
      </w:r>
      <w:r w:rsidRPr="007B52CF">
        <w:rPr>
          <w:rFonts w:ascii="Times New Roman" w:hAnsi="Times New Roman" w:cs="Times New Roman"/>
          <w:b/>
        </w:rPr>
        <w:t>2022,</w:t>
      </w:r>
      <w:r w:rsidRPr="007B52CF">
        <w:rPr>
          <w:rFonts w:ascii="Times New Roman" w:hAnsi="Times New Roman" w:cs="Times New Roman"/>
        </w:rPr>
        <w:t xml:space="preserve"> </w:t>
      </w:r>
      <w:r w:rsidRPr="007B52CF">
        <w:rPr>
          <w:rFonts w:ascii="Times New Roman" w:hAnsi="Times New Roman" w:cs="Times New Roman"/>
          <w:i/>
        </w:rPr>
        <w:t>29</w:t>
      </w:r>
      <w:r w:rsidRPr="007B52CF">
        <w:rPr>
          <w:rFonts w:ascii="Times New Roman" w:hAnsi="Times New Roman" w:cs="Times New Roman"/>
        </w:rPr>
        <w:t xml:space="preserve"> (4), 1170-1187.</w:t>
      </w:r>
    </w:p>
    <w:p w14:paraId="22241613" w14:textId="6FD79789" w:rsidR="004A148D" w:rsidRPr="007B52CF" w:rsidRDefault="004A148D" w:rsidP="00CB3B3E">
      <w:pPr>
        <w:pStyle w:val="EndNoteBibliography"/>
        <w:topLinePunct/>
        <w:rPr>
          <w:rFonts w:ascii="Times New Roman" w:hAnsi="Times New Roman" w:cs="Times New Roman"/>
        </w:rPr>
      </w:pPr>
      <w:r w:rsidRPr="007B52CF">
        <w:rPr>
          <w:rFonts w:ascii="Times New Roman" w:hAnsi="Times New Roman" w:cs="Times New Roman"/>
        </w:rPr>
        <w:t>56.</w:t>
      </w:r>
      <w:r w:rsidRPr="007B52CF">
        <w:rPr>
          <w:rFonts w:ascii="Times New Roman" w:hAnsi="Times New Roman" w:cs="Times New Roman"/>
        </w:rPr>
        <w:tab/>
        <w:t xml:space="preserve">Li JJ, Zeng Z, Chang YJ, Li MC, Wu QL, Chen P, Liang XY. Suppressive Effects of Ursolic Acid on Human Endometriotic Stromal Cells Survival. </w:t>
      </w:r>
      <w:r w:rsidRPr="007B52CF">
        <w:rPr>
          <w:rFonts w:ascii="Times New Roman" w:hAnsi="Times New Roman" w:cs="Times New Roman"/>
          <w:i/>
        </w:rPr>
        <w:t xml:space="preserve">Gynecol Obstet Invest </w:t>
      </w:r>
      <w:r w:rsidRPr="007B52CF">
        <w:rPr>
          <w:rFonts w:ascii="Times New Roman" w:hAnsi="Times New Roman" w:cs="Times New Roman"/>
          <w:b/>
        </w:rPr>
        <w:t>2020,</w:t>
      </w:r>
      <w:r w:rsidRPr="007B52CF">
        <w:rPr>
          <w:rFonts w:ascii="Times New Roman" w:hAnsi="Times New Roman" w:cs="Times New Roman"/>
        </w:rPr>
        <w:t xml:space="preserve"> </w:t>
      </w:r>
      <w:r w:rsidRPr="007B52CF">
        <w:rPr>
          <w:rFonts w:ascii="Times New Roman" w:hAnsi="Times New Roman" w:cs="Times New Roman"/>
          <w:i/>
        </w:rPr>
        <w:t>85</w:t>
      </w:r>
      <w:r w:rsidRPr="007B52CF">
        <w:rPr>
          <w:rFonts w:ascii="Times New Roman" w:hAnsi="Times New Roman" w:cs="Times New Roman"/>
        </w:rPr>
        <w:t xml:space="preserve"> (1), 72-81.</w:t>
      </w:r>
    </w:p>
    <w:sectPr w:rsidR="004A148D" w:rsidRPr="007B52CF" w:rsidSect="00D274D4">
      <w:footerReference w:type="even" r:id="rId7"/>
      <w:footerReference w:type="default" r:id="rId8"/>
      <w:footerReference w:type="firs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821DD" w14:textId="77777777" w:rsidR="006815BF" w:rsidRDefault="006815BF" w:rsidP="007B52CF">
      <w:r>
        <w:separator/>
      </w:r>
    </w:p>
  </w:endnote>
  <w:endnote w:type="continuationSeparator" w:id="0">
    <w:p w14:paraId="55F803DB" w14:textId="77777777" w:rsidR="006815BF" w:rsidRDefault="006815BF" w:rsidP="007B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0651B" w14:textId="2DBDF24A" w:rsidR="007B52CF" w:rsidRDefault="007B52CF">
    <w:pPr>
      <w:pStyle w:val="Footer"/>
    </w:pPr>
    <w:r>
      <w:rPr>
        <w:noProof/>
      </w:rPr>
      <mc:AlternateContent>
        <mc:Choice Requires="wps">
          <w:drawing>
            <wp:anchor distT="0" distB="0" distL="0" distR="0" simplePos="0" relativeHeight="251659264" behindDoc="0" locked="0" layoutInCell="1" allowOverlap="1" wp14:anchorId="6B04C66A" wp14:editId="242B81B6">
              <wp:simplePos x="635" y="635"/>
              <wp:positionH relativeFrom="page">
                <wp:align>left</wp:align>
              </wp:positionH>
              <wp:positionV relativeFrom="page">
                <wp:align>bottom</wp:align>
              </wp:positionV>
              <wp:extent cx="2085975" cy="324485"/>
              <wp:effectExtent l="0" t="0" r="9525" b="0"/>
              <wp:wrapNone/>
              <wp:docPr id="193541047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CDB0223" w14:textId="68EDBBA0" w:rsidR="007B52CF" w:rsidRPr="007B52CF" w:rsidRDefault="007B52CF" w:rsidP="007B52CF">
                          <w:pPr>
                            <w:rPr>
                              <w:rFonts w:ascii="Rockwell" w:eastAsia="Rockwell" w:hAnsi="Rockwell" w:cs="Rockwell"/>
                              <w:noProof/>
                              <w:color w:val="0078D7"/>
                              <w:sz w:val="18"/>
                              <w:szCs w:val="18"/>
                            </w:rPr>
                          </w:pPr>
                          <w:r w:rsidRPr="007B52C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04C66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textbox style="mso-fit-shape-to-text:t" inset="20pt,0,0,15pt">
                <w:txbxContent>
                  <w:p w14:paraId="2CDB0223" w14:textId="68EDBBA0" w:rsidR="007B52CF" w:rsidRPr="007B52CF" w:rsidRDefault="007B52CF" w:rsidP="007B52CF">
                    <w:pPr>
                      <w:rPr>
                        <w:rFonts w:ascii="Rockwell" w:eastAsia="Rockwell" w:hAnsi="Rockwell" w:cs="Rockwell"/>
                        <w:noProof/>
                        <w:color w:val="0078D7"/>
                        <w:sz w:val="18"/>
                        <w:szCs w:val="18"/>
                      </w:rPr>
                    </w:pPr>
                    <w:r w:rsidRPr="007B52C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C7FA4" w14:textId="2ED2CB0D" w:rsidR="007B52CF" w:rsidRDefault="007B52CF">
    <w:pPr>
      <w:pStyle w:val="Footer"/>
    </w:pPr>
    <w:r>
      <w:rPr>
        <w:noProof/>
      </w:rPr>
      <mc:AlternateContent>
        <mc:Choice Requires="wps">
          <w:drawing>
            <wp:anchor distT="0" distB="0" distL="0" distR="0" simplePos="0" relativeHeight="251660288" behindDoc="0" locked="0" layoutInCell="1" allowOverlap="1" wp14:anchorId="67C47B26" wp14:editId="5E0D45C5">
              <wp:simplePos x="914400" y="6774180"/>
              <wp:positionH relativeFrom="page">
                <wp:align>left</wp:align>
              </wp:positionH>
              <wp:positionV relativeFrom="page">
                <wp:align>bottom</wp:align>
              </wp:positionV>
              <wp:extent cx="2085975" cy="324485"/>
              <wp:effectExtent l="0" t="0" r="9525" b="0"/>
              <wp:wrapNone/>
              <wp:docPr id="159180456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F73D928" w14:textId="7A5EB130" w:rsidR="007B52CF" w:rsidRPr="007B52CF" w:rsidRDefault="007B52CF" w:rsidP="007B52CF">
                          <w:pPr>
                            <w:rPr>
                              <w:rFonts w:ascii="Rockwell" w:eastAsia="Rockwell" w:hAnsi="Rockwell" w:cs="Rockwell"/>
                              <w:noProof/>
                              <w:color w:val="0078D7"/>
                              <w:sz w:val="18"/>
                              <w:szCs w:val="18"/>
                            </w:rPr>
                          </w:pPr>
                          <w:r w:rsidRPr="007B52C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C47B26"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textbox style="mso-fit-shape-to-text:t" inset="20pt,0,0,15pt">
                <w:txbxContent>
                  <w:p w14:paraId="5F73D928" w14:textId="7A5EB130" w:rsidR="007B52CF" w:rsidRPr="007B52CF" w:rsidRDefault="007B52CF" w:rsidP="007B52CF">
                    <w:pPr>
                      <w:rPr>
                        <w:rFonts w:ascii="Rockwell" w:eastAsia="Rockwell" w:hAnsi="Rockwell" w:cs="Rockwell"/>
                        <w:noProof/>
                        <w:color w:val="0078D7"/>
                        <w:sz w:val="18"/>
                        <w:szCs w:val="18"/>
                      </w:rPr>
                    </w:pPr>
                    <w:r w:rsidRPr="007B52C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7D9F8" w14:textId="4FB5AEB3" w:rsidR="007B52CF" w:rsidRDefault="007B52CF">
    <w:pPr>
      <w:pStyle w:val="Footer"/>
    </w:pPr>
    <w:r>
      <w:rPr>
        <w:noProof/>
      </w:rPr>
      <mc:AlternateContent>
        <mc:Choice Requires="wps">
          <w:drawing>
            <wp:anchor distT="0" distB="0" distL="0" distR="0" simplePos="0" relativeHeight="251658240" behindDoc="0" locked="0" layoutInCell="1" allowOverlap="1" wp14:anchorId="07FBF6CD" wp14:editId="5C768D86">
              <wp:simplePos x="635" y="635"/>
              <wp:positionH relativeFrom="page">
                <wp:align>left</wp:align>
              </wp:positionH>
              <wp:positionV relativeFrom="page">
                <wp:align>bottom</wp:align>
              </wp:positionV>
              <wp:extent cx="2085975" cy="324485"/>
              <wp:effectExtent l="0" t="0" r="9525" b="0"/>
              <wp:wrapNone/>
              <wp:docPr id="80416841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99B6FE0" w14:textId="7B1FA017" w:rsidR="007B52CF" w:rsidRPr="007B52CF" w:rsidRDefault="007B52CF" w:rsidP="007B52CF">
                          <w:pPr>
                            <w:rPr>
                              <w:rFonts w:ascii="Rockwell" w:eastAsia="Rockwell" w:hAnsi="Rockwell" w:cs="Rockwell"/>
                              <w:noProof/>
                              <w:color w:val="0078D7"/>
                              <w:sz w:val="18"/>
                              <w:szCs w:val="18"/>
                            </w:rPr>
                          </w:pPr>
                          <w:r w:rsidRPr="007B52C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FBF6CD"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textbox style="mso-fit-shape-to-text:t" inset="20pt,0,0,15pt">
                <w:txbxContent>
                  <w:p w14:paraId="199B6FE0" w14:textId="7B1FA017" w:rsidR="007B52CF" w:rsidRPr="007B52CF" w:rsidRDefault="007B52CF" w:rsidP="007B52CF">
                    <w:pPr>
                      <w:rPr>
                        <w:rFonts w:ascii="Rockwell" w:eastAsia="Rockwell" w:hAnsi="Rockwell" w:cs="Rockwell"/>
                        <w:noProof/>
                        <w:color w:val="0078D7"/>
                        <w:sz w:val="18"/>
                        <w:szCs w:val="18"/>
                      </w:rPr>
                    </w:pPr>
                    <w:r w:rsidRPr="007B52C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1A08E" w14:textId="77777777" w:rsidR="006815BF" w:rsidRDefault="006815BF" w:rsidP="007B52CF">
      <w:r>
        <w:separator/>
      </w:r>
    </w:p>
  </w:footnote>
  <w:footnote w:type="continuationSeparator" w:id="0">
    <w:p w14:paraId="111A8B50" w14:textId="77777777" w:rsidR="006815BF" w:rsidRDefault="006815BF" w:rsidP="007B5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762E9"/>
    <w:multiLevelType w:val="multilevel"/>
    <w:tmpl w:val="94843A84"/>
    <w:lvl w:ilvl="0">
      <w:start w:val="1"/>
      <w:numFmt w:val="lowerLetter"/>
      <w:suff w:val="nothing"/>
      <w:lvlText w:val="%1-"/>
      <w:lvlJc w:val="left"/>
      <w:pPr>
        <w:ind w:left="8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09876625">
    <w:abstractNumId w:val="0"/>
  </w:num>
  <w:num w:numId="2" w16cid:durableId="220018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A148D"/>
    <w:rsid w:val="00071382"/>
    <w:rsid w:val="000735D3"/>
    <w:rsid w:val="00091CAA"/>
    <w:rsid w:val="001C02BA"/>
    <w:rsid w:val="001C518B"/>
    <w:rsid w:val="002927C0"/>
    <w:rsid w:val="002A0984"/>
    <w:rsid w:val="002F07F1"/>
    <w:rsid w:val="003029F1"/>
    <w:rsid w:val="003366E4"/>
    <w:rsid w:val="003A767A"/>
    <w:rsid w:val="003B05FF"/>
    <w:rsid w:val="003D0B75"/>
    <w:rsid w:val="00416B32"/>
    <w:rsid w:val="00451571"/>
    <w:rsid w:val="004A148D"/>
    <w:rsid w:val="004A2E9B"/>
    <w:rsid w:val="005154F0"/>
    <w:rsid w:val="005C0508"/>
    <w:rsid w:val="005E5CF9"/>
    <w:rsid w:val="00613080"/>
    <w:rsid w:val="006815BF"/>
    <w:rsid w:val="006F37C6"/>
    <w:rsid w:val="00717C7A"/>
    <w:rsid w:val="007B52CF"/>
    <w:rsid w:val="008A39FB"/>
    <w:rsid w:val="00931147"/>
    <w:rsid w:val="00951342"/>
    <w:rsid w:val="00A65D61"/>
    <w:rsid w:val="00AB5390"/>
    <w:rsid w:val="00AB7A76"/>
    <w:rsid w:val="00AE6B09"/>
    <w:rsid w:val="00B97CA6"/>
    <w:rsid w:val="00C322DF"/>
    <w:rsid w:val="00C33A97"/>
    <w:rsid w:val="00C970B1"/>
    <w:rsid w:val="00CA16A7"/>
    <w:rsid w:val="00CB3B3E"/>
    <w:rsid w:val="00D274D4"/>
    <w:rsid w:val="00D33C81"/>
    <w:rsid w:val="00DD3781"/>
    <w:rsid w:val="00E65B48"/>
    <w:rsid w:val="00EA76D1"/>
    <w:rsid w:val="00F52721"/>
    <w:rsid w:val="00F619A5"/>
    <w:rsid w:val="00F6419F"/>
    <w:rsid w:val="00F6663F"/>
    <w:rsid w:val="00F92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E7381"/>
  <w15:chartTrackingRefBased/>
  <w15:docId w15:val="{1982A537-E0C5-440A-AA1C-E7663ED6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8D"/>
    <w:pPr>
      <w:widowControl w:val="0"/>
      <w:jc w:val="both"/>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48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A148D"/>
    <w:rPr>
      <w:sz w:val="18"/>
      <w:szCs w:val="18"/>
    </w:rPr>
  </w:style>
  <w:style w:type="paragraph" w:styleId="Footer">
    <w:name w:val="footer"/>
    <w:basedOn w:val="Normal"/>
    <w:link w:val="FooterChar"/>
    <w:uiPriority w:val="99"/>
    <w:unhideWhenUsed/>
    <w:rsid w:val="004A148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A148D"/>
    <w:rPr>
      <w:sz w:val="18"/>
      <w:szCs w:val="18"/>
    </w:rPr>
  </w:style>
  <w:style w:type="table" w:styleId="TableGrid">
    <w:name w:val="Table Grid"/>
    <w:basedOn w:val="TableNormal"/>
    <w:uiPriority w:val="39"/>
    <w:qFormat/>
    <w:rsid w:val="004A148D"/>
    <w:pPr>
      <w:widowControl w:val="0"/>
      <w:jc w:val="both"/>
    </w:pPr>
    <w:rPr>
      <w:rFonts w:ascii="DengXian" w:eastAsia="DengXian" w:hAnsi="DengXian" w:cs="DengXi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4A148D"/>
    <w:rPr>
      <w:sz w:val="24"/>
    </w:rPr>
  </w:style>
  <w:style w:type="paragraph" w:customStyle="1" w:styleId="msonormal0">
    <w:name w:val="msonormal"/>
    <w:basedOn w:val="Normal"/>
    <w:rsid w:val="004A148D"/>
    <w:pPr>
      <w:widowControl/>
      <w:spacing w:before="100" w:beforeAutospacing="1" w:after="100" w:afterAutospacing="1"/>
      <w:jc w:val="left"/>
    </w:pPr>
    <w:rPr>
      <w:rFonts w:ascii="SimSun" w:eastAsia="SimSun" w:hAnsi="SimSun" w:cs="SimSun"/>
      <w:kern w:val="0"/>
      <w:sz w:val="24"/>
    </w:rPr>
  </w:style>
  <w:style w:type="paragraph" w:customStyle="1" w:styleId="EndNoteBibliographyTitle">
    <w:name w:val="EndNote Bibliography Title"/>
    <w:basedOn w:val="Normal"/>
    <w:link w:val="EndNoteBibliographyTitle0"/>
    <w:rsid w:val="004A148D"/>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4A148D"/>
    <w:rPr>
      <w:rFonts w:ascii="DengXian" w:eastAsia="DengXian" w:hAnsi="DengXian"/>
      <w:noProof/>
      <w:sz w:val="20"/>
      <w:szCs w:val="24"/>
    </w:rPr>
  </w:style>
  <w:style w:type="paragraph" w:customStyle="1" w:styleId="EndNoteBibliography">
    <w:name w:val="EndNote Bibliography"/>
    <w:basedOn w:val="Normal"/>
    <w:link w:val="EndNoteBibliography0"/>
    <w:rsid w:val="004A148D"/>
    <w:rPr>
      <w:rFonts w:ascii="DengXian" w:eastAsia="DengXian" w:hAnsi="DengXian"/>
      <w:noProof/>
      <w:sz w:val="20"/>
    </w:rPr>
  </w:style>
  <w:style w:type="character" w:customStyle="1" w:styleId="EndNoteBibliography0">
    <w:name w:val="EndNote Bibliography 字符"/>
    <w:basedOn w:val="DefaultParagraphFont"/>
    <w:link w:val="EndNoteBibliography"/>
    <w:rsid w:val="004A148D"/>
    <w:rPr>
      <w:rFonts w:ascii="DengXian" w:eastAsia="DengXian" w:hAnsi="DengXian"/>
      <w:noProof/>
      <w:sz w:val="20"/>
      <w:szCs w:val="24"/>
    </w:rPr>
  </w:style>
  <w:style w:type="character" w:styleId="CommentReference">
    <w:name w:val="annotation reference"/>
    <w:basedOn w:val="DefaultParagraphFont"/>
    <w:uiPriority w:val="99"/>
    <w:semiHidden/>
    <w:unhideWhenUsed/>
    <w:rsid w:val="004A148D"/>
    <w:rPr>
      <w:sz w:val="21"/>
      <w:szCs w:val="21"/>
    </w:rPr>
  </w:style>
  <w:style w:type="paragraph" w:styleId="CommentText">
    <w:name w:val="annotation text"/>
    <w:basedOn w:val="Normal"/>
    <w:link w:val="CommentTextChar"/>
    <w:uiPriority w:val="99"/>
    <w:unhideWhenUsed/>
    <w:rsid w:val="004A148D"/>
    <w:pPr>
      <w:jc w:val="left"/>
    </w:pPr>
  </w:style>
  <w:style w:type="character" w:customStyle="1" w:styleId="CommentTextChar">
    <w:name w:val="Comment Text Char"/>
    <w:basedOn w:val="DefaultParagraphFont"/>
    <w:link w:val="CommentText"/>
    <w:uiPriority w:val="99"/>
    <w:rsid w:val="004A148D"/>
    <w:rPr>
      <w:szCs w:val="24"/>
    </w:rPr>
  </w:style>
  <w:style w:type="paragraph" w:styleId="CommentSubject">
    <w:name w:val="annotation subject"/>
    <w:basedOn w:val="CommentText"/>
    <w:next w:val="CommentText"/>
    <w:link w:val="CommentSubjectChar"/>
    <w:uiPriority w:val="99"/>
    <w:semiHidden/>
    <w:unhideWhenUsed/>
    <w:rsid w:val="004A148D"/>
    <w:rPr>
      <w:b/>
      <w:bCs/>
    </w:rPr>
  </w:style>
  <w:style w:type="character" w:customStyle="1" w:styleId="CommentSubjectChar">
    <w:name w:val="Comment Subject Char"/>
    <w:basedOn w:val="CommentTextChar"/>
    <w:link w:val="CommentSubject"/>
    <w:uiPriority w:val="99"/>
    <w:semiHidden/>
    <w:rsid w:val="004A148D"/>
    <w:rPr>
      <w:b/>
      <w:bCs/>
      <w:szCs w:val="24"/>
    </w:rPr>
  </w:style>
  <w:style w:type="paragraph" w:styleId="ListParagraph">
    <w:name w:val="List Paragraph"/>
    <w:basedOn w:val="Normal"/>
    <w:uiPriority w:val="34"/>
    <w:qFormat/>
    <w:rsid w:val="004A148D"/>
    <w:pPr>
      <w:ind w:firstLineChars="200" w:firstLine="420"/>
    </w:pPr>
  </w:style>
  <w:style w:type="paragraph" w:styleId="Revision">
    <w:name w:val="Revision"/>
    <w:hidden/>
    <w:uiPriority w:val="99"/>
    <w:semiHidden/>
    <w:rsid w:val="004A148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5266</Words>
  <Characters>30017</Characters>
  <Application>Microsoft Office Word</Application>
  <DocSecurity>0</DocSecurity>
  <Lines>250</Lines>
  <Paragraphs>70</Paragraphs>
  <ScaleCrop>false</ScaleCrop>
  <Company/>
  <LinksUpToDate>false</LinksUpToDate>
  <CharactersWithSpaces>35213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Youzhe Yang</dc:creator>
  <cp:keywords/>
  <dc:description/>
  <cp:lastModifiedBy>Pratt, Lucas</cp:lastModifiedBy>
  <cp:revision>2</cp:revision>
  <dcterms:created xsi:type="dcterms:W3CDTF">2024-07-28T22:00:00Z</dcterms:created>
  <dcterms:modified xsi:type="dcterms:W3CDTF">2024-07-28T22:00:00Z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2feea2dd,735c052e,5ee10297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2024-07-02T21:29:25Z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3efe5ad5-ce37-4aa3-8025-c9932cc03844</vt:lpwstr>
  </property>
  <property fmtid="{D5CDD505-2E9C-101B-9397-08002B2CF9AE}" pid="11" name="MSIP_Label_2bbab825-a111-45e4-86a1-18cee0005896_ContentBits">
    <vt:lpwstr>2</vt:lpwstr>
  </property>
</Properties>
</file>