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0E4E6" w14:textId="78EF8062" w:rsidR="00533DA3" w:rsidRPr="00533DA3" w:rsidRDefault="00533DA3" w:rsidP="00533DA3">
      <w:pPr>
        <w:pStyle w:val="Heading1"/>
        <w:rPr>
          <w:iCs/>
        </w:rPr>
      </w:pPr>
      <w:r w:rsidRPr="00533DA3">
        <w:rPr>
          <w:iCs/>
        </w:rPr>
        <w:t>Supplementary Material</w:t>
      </w:r>
    </w:p>
    <w:p w14:paraId="6DDC4404" w14:textId="231ED8B6" w:rsidR="00533DA3" w:rsidRPr="00533DA3" w:rsidRDefault="00533DA3" w:rsidP="00533DA3">
      <w:pPr>
        <w:pStyle w:val="Heading1"/>
        <w:rPr>
          <w:i/>
          <w:iCs/>
          <w:lang w:bidi="en-US"/>
        </w:rPr>
      </w:pPr>
      <w:r w:rsidRPr="00533DA3">
        <w:rPr>
          <w:i/>
          <w:iCs/>
          <w:lang w:bidi="en-US"/>
        </w:rPr>
        <w:t>Procedures</w:t>
      </w:r>
    </w:p>
    <w:p w14:paraId="362A39BA" w14:textId="223D4222" w:rsidR="00533DA3" w:rsidRDefault="00533DA3" w:rsidP="00533DA3">
      <w:pPr>
        <w:pStyle w:val="Heading1"/>
        <w:rPr>
          <w:lang w:bidi="en-US"/>
        </w:rPr>
      </w:pPr>
      <w:r w:rsidRPr="00533DA3">
        <w:rPr>
          <w:lang w:bidi="en-US"/>
        </w:rPr>
        <w:t xml:space="preserve">Scale </w:t>
      </w:r>
      <w:proofErr w:type="gramStart"/>
      <w:r w:rsidRPr="00533DA3">
        <w:rPr>
          <w:lang w:bidi="en-US"/>
        </w:rPr>
        <w:t>translation</w:t>
      </w:r>
      <w:proofErr w:type="gramEnd"/>
    </w:p>
    <w:p w14:paraId="786F6951" w14:textId="638CA1E5" w:rsidR="002620B0" w:rsidRPr="00533DA3" w:rsidRDefault="00533DA3" w:rsidP="00533DA3">
      <w:pPr>
        <w:spacing w:line="480" w:lineRule="auto"/>
        <w:ind w:firstLine="720"/>
        <w:rPr>
          <w:rFonts w:asciiTheme="minorHAnsi" w:hAnsiTheme="minorHAnsi"/>
          <w:lang w:eastAsia="en-US" w:bidi="en-US"/>
        </w:rPr>
      </w:pPr>
      <w:bookmarkStart w:id="0" w:name="OLE_LINK793"/>
      <w:bookmarkStart w:id="1" w:name="OLE_LINK794"/>
      <w:bookmarkStart w:id="2" w:name="_Hlk158682562"/>
      <w:r w:rsidRPr="00533DA3">
        <w:rPr>
          <w:rFonts w:eastAsia="DengXian" w:cs="Times New Roman"/>
          <w:kern w:val="0"/>
          <w:sz w:val="20"/>
          <w:lang w:eastAsia="en-US" w:bidi="en-US"/>
        </w:rPr>
        <w:t xml:space="preserve">Through personal communication, permission for translation was obtained from </w:t>
      </w:r>
      <w:bookmarkStart w:id="3" w:name="OLE_LINK490"/>
      <w:bookmarkStart w:id="4" w:name="OLE_LINK491"/>
      <w:bookmarkStart w:id="5" w:name="OLE_LINK797"/>
      <w:r w:rsidRPr="00533DA3">
        <w:rPr>
          <w:rFonts w:eastAsia="DengXian" w:cs="Times New Roman"/>
          <w:kern w:val="0"/>
          <w:sz w:val="20"/>
          <w:lang w:eastAsia="en-US" w:bidi="en-US"/>
        </w:rPr>
        <w:t>Dr. P. Castagna</w:t>
      </w:r>
      <w:bookmarkEnd w:id="3"/>
      <w:bookmarkEnd w:id="4"/>
      <w:bookmarkEnd w:id="5"/>
      <w:r w:rsidRPr="00533DA3">
        <w:rPr>
          <w:rFonts w:eastAsia="DengXian" w:cs="Times New Roman"/>
          <w:kern w:val="0"/>
          <w:sz w:val="20"/>
          <w:lang w:eastAsia="en-US" w:bidi="en-US"/>
        </w:rPr>
        <w:t xml:space="preserve"> and his co-authors.</w:t>
      </w:r>
      <w:bookmarkEnd w:id="0"/>
      <w:bookmarkEnd w:id="1"/>
      <w:r w:rsidRPr="00533DA3">
        <w:rPr>
          <w:rFonts w:eastAsia="DengXian" w:cs="Times New Roman"/>
          <w:kern w:val="0"/>
          <w:sz w:val="20"/>
          <w:lang w:eastAsia="en-US" w:bidi="en-US"/>
        </w:rPr>
        <w:t xml:space="preserve"> According to Brislin's translation </w:t>
      </w:r>
      <w:bookmarkStart w:id="6" w:name="OLE_LINK275"/>
      <w:bookmarkStart w:id="7" w:name="OLE_LINK276"/>
      <w:r w:rsidRPr="00533DA3">
        <w:rPr>
          <w:rFonts w:eastAsia="DengXian" w:cs="Times New Roman"/>
          <w:kern w:val="0"/>
          <w:sz w:val="20"/>
          <w:lang w:eastAsia="en-US" w:bidi="en-US"/>
        </w:rPr>
        <w:t>procedure</w:t>
      </w:r>
      <w:bookmarkEnd w:id="6"/>
      <w:bookmarkEnd w:id="7"/>
      <w:r w:rsidRPr="00533DA3">
        <w:rPr>
          <w:rFonts w:eastAsia="DengXian" w:cs="Times New Roman"/>
          <w:kern w:val="0"/>
          <w:sz w:val="20"/>
          <w:lang w:eastAsia="en-US" w:bidi="en-US"/>
        </w:rPr>
        <w:t xml:space="preserve"> for cross-cultural research, the first step</w:t>
      </w:r>
      <w:bookmarkEnd w:id="2"/>
      <w:r w:rsidRPr="00533DA3">
        <w:rPr>
          <w:rFonts w:eastAsia="DengXian" w:cs="Times New Roman"/>
          <w:kern w:val="0"/>
          <w:sz w:val="20"/>
          <w:lang w:eastAsia="en-US" w:bidi="en-US"/>
        </w:rPr>
        <w:t xml:space="preserve"> was forward translation</w:t>
      </w:r>
      <w:r>
        <w:rPr>
          <w:rFonts w:eastAsia="DengXian" w:cs="Times New Roman" w:hint="eastAsia"/>
          <w:kern w:val="0"/>
          <w:sz w:val="20"/>
          <w:lang w:bidi="en-US"/>
        </w:rPr>
        <w:t>.</w:t>
      </w:r>
      <w:r w:rsidRPr="00533DA3">
        <w:rPr>
          <w:rFonts w:eastAsia="DengXian" w:cs="Times New Roman"/>
          <w:kern w:val="0"/>
          <w:sz w:val="20"/>
          <w:lang w:eastAsia="en-US" w:bidi="en-US"/>
        </w:rPr>
        <w:fldChar w:fldCharType="begin"/>
      </w:r>
      <w:r w:rsidRPr="00533DA3">
        <w:rPr>
          <w:rFonts w:eastAsia="DengXian" w:cs="Times New Roman"/>
          <w:kern w:val="0"/>
          <w:sz w:val="20"/>
          <w:lang w:eastAsia="en-US" w:bidi="en-US"/>
        </w:rPr>
        <w:instrText xml:space="preserve"> ADDIN EN.CITE &lt;EndNote&gt;&lt;Cite&gt;&lt;Author&gt;Brislin&lt;/Author&gt;&lt;Year&gt;2016&lt;/Year&gt;&lt;RecNum&gt;305&lt;/RecNum&gt;&lt;DisplayText&gt;&lt;style face="superscript"&gt;1&lt;/style&gt;&lt;/DisplayText&gt;&lt;record&gt;&lt;rec-number&gt;305&lt;/rec-number&gt;&lt;foreign-keys&gt;&lt;key app="EN" db-id="xav5ddewsaratsesrrpv9sspa52ztz9ft0tz" timestamp="1614002842" guid="edbcc54d-1389-44a5-9378-2bf1a09a724a"&gt;305&lt;/key&gt;&lt;/foreign-keys&gt;&lt;ref-type name="Journal Article"&gt;17&lt;/ref-type&gt;&lt;contributors&gt;&lt;authors&gt;&lt;author&gt;Brislin, Richard W.&lt;/author&gt;&lt;/authors&gt;&lt;/contributors&gt;&lt;titles&gt;&lt;title&gt;Back-Translation for Cross-Cultural Research&lt;/title&gt;&lt;secondary-title&gt;Journal of Cross-Cultural Psychology&lt;/secondary-title&gt;&lt;/titles&gt;&lt;periodical&gt;&lt;full-title&gt;Journal of Cross-Cultural Psychology&lt;/full-title&gt;&lt;/periodical&gt;&lt;pages&gt;185-216&lt;/pages&gt;&lt;volume&gt;1&lt;/volume&gt;&lt;number&gt;3&lt;/number&gt;&lt;section&gt;185&lt;/section&gt;&lt;dates&gt;&lt;year&gt;2016&lt;/year&gt;&lt;/dates&gt;&lt;isbn&gt;0022-0221&amp;#xD;1552-5422&lt;/isbn&gt;&lt;urls&gt;&lt;/urls&gt;&lt;electronic-resource-num&gt;10.1177/135910457000100301&lt;/electronic-resource-num&gt;&lt;/record&gt;&lt;/Cite&gt;&lt;/EndNote&gt;</w:instrText>
      </w:r>
      <w:r w:rsidRPr="00533DA3">
        <w:rPr>
          <w:rFonts w:eastAsia="DengXian" w:cs="Times New Roman"/>
          <w:kern w:val="0"/>
          <w:sz w:val="20"/>
          <w:lang w:eastAsia="en-US" w:bidi="en-US"/>
        </w:rPr>
        <w:fldChar w:fldCharType="separate"/>
      </w:r>
      <w:r w:rsidRPr="00533DA3">
        <w:rPr>
          <w:rFonts w:eastAsia="DengXian" w:cs="Times New Roman"/>
          <w:kern w:val="0"/>
          <w:sz w:val="20"/>
          <w:vertAlign w:val="superscript"/>
          <w:lang w:eastAsia="en-US" w:bidi="en-US"/>
        </w:rPr>
        <w:t>1</w:t>
      </w:r>
      <w:r w:rsidRPr="00533DA3">
        <w:rPr>
          <w:rFonts w:eastAsia="DengXian" w:cs="Times New Roman"/>
          <w:kern w:val="0"/>
          <w:sz w:val="20"/>
          <w:lang w:eastAsia="en-US" w:bidi="en-US"/>
        </w:rPr>
        <w:fldChar w:fldCharType="end"/>
      </w:r>
      <w:r w:rsidRPr="00533DA3">
        <w:rPr>
          <w:rFonts w:eastAsia="DengXian" w:cs="Times New Roman"/>
          <w:kern w:val="0"/>
          <w:sz w:val="20"/>
          <w:lang w:eastAsia="en-US" w:bidi="en-US"/>
        </w:rPr>
        <w:t xml:space="preserve"> </w:t>
      </w:r>
      <w:bookmarkStart w:id="8" w:name="OLE_LINK795"/>
      <w:bookmarkStart w:id="9" w:name="OLE_LINK796"/>
      <w:r w:rsidRPr="00533DA3">
        <w:rPr>
          <w:rFonts w:eastAsia="DengXian" w:cs="Times New Roman"/>
          <w:kern w:val="0"/>
          <w:sz w:val="20"/>
          <w:lang w:eastAsia="en-US" w:bidi="en-US"/>
        </w:rPr>
        <w:t>Two bilinguals in our research group translated the original scale, forming a forward translation version 1 and a forward translation version 2</w:t>
      </w:r>
      <w:bookmarkEnd w:id="8"/>
      <w:bookmarkEnd w:id="9"/>
      <w:r w:rsidRPr="00533DA3">
        <w:rPr>
          <w:rFonts w:eastAsia="DengXian" w:cs="Times New Roman"/>
          <w:kern w:val="0"/>
          <w:sz w:val="20"/>
          <w:lang w:eastAsia="en-US" w:bidi="en-US"/>
        </w:rPr>
        <w:t xml:space="preserve">. In the second step, forward proofreading was carried out. Two bilinguals proficient in English and the above two translators compared and integrated the two forward translation versions. </w:t>
      </w:r>
      <w:bookmarkStart w:id="10" w:name="OLE_LINK798"/>
      <w:bookmarkStart w:id="11" w:name="OLE_LINK799"/>
      <w:r w:rsidRPr="00533DA3">
        <w:rPr>
          <w:rFonts w:eastAsia="DengXian" w:cs="Times New Roman"/>
          <w:kern w:val="0"/>
          <w:sz w:val="20"/>
          <w:lang w:eastAsia="en-US" w:bidi="en-US"/>
        </w:rPr>
        <w:t>To ensure conceptual, content, and semantic equivalence, the author of this study actively communicated with Dr. P. Castagna to reduce the translation differences in different cultural backgrounds</w:t>
      </w:r>
      <w:bookmarkEnd w:id="10"/>
      <w:bookmarkEnd w:id="11"/>
      <w:r w:rsidRPr="00533DA3">
        <w:rPr>
          <w:rFonts w:eastAsia="DengXian" w:cs="Times New Roman"/>
          <w:kern w:val="0"/>
          <w:sz w:val="20"/>
          <w:lang w:eastAsia="en-US" w:bidi="en-US"/>
        </w:rPr>
        <w:t>. According to the feedback of the original author, the forward translation version was modified, and the first Chinese version was finally formed. The third step was back translation, and the back translator should never have contact with the original scale. A bilingual with overseas study experience and a non-clinical Chinese who has lived in the United States for a long time translated the first Chinese version into English to form a back translation version 1 and a back translation version 2. The fourth step was back translation proofreading. Another bilingual and the above two translators integrated the two back translation versions to form the first version of the back translation.</w:t>
      </w:r>
      <w:bookmarkStart w:id="12" w:name="OLE_LINK800"/>
      <w:bookmarkStart w:id="13" w:name="OLE_LINK801"/>
      <w:r w:rsidRPr="00533DA3">
        <w:rPr>
          <w:rFonts w:eastAsia="DengXian" w:cs="Times New Roman"/>
          <w:kern w:val="0"/>
          <w:sz w:val="20"/>
          <w:lang w:eastAsia="en-US" w:bidi="en-US"/>
        </w:rPr>
        <w:t xml:space="preserve"> The original author reviewed the back translation version and put forward suggestions for revision, and the final version of the back translation was formed. </w:t>
      </w:r>
      <w:bookmarkEnd w:id="12"/>
      <w:bookmarkEnd w:id="13"/>
      <w:r w:rsidRPr="00533DA3">
        <w:rPr>
          <w:rFonts w:eastAsia="DengXian" w:cs="Times New Roman"/>
          <w:kern w:val="0"/>
          <w:sz w:val="20"/>
          <w:lang w:eastAsia="en-US" w:bidi="en-US"/>
        </w:rPr>
        <w:t xml:space="preserve">Then, according to the final version of the back translation, the first Chinese version </w:t>
      </w:r>
      <w:r w:rsidRPr="00533DA3">
        <w:rPr>
          <w:rFonts w:eastAsia="DengXian" w:cs="Times New Roman"/>
          <w:kern w:val="0"/>
          <w:sz w:val="20"/>
          <w:lang w:eastAsia="en-US" w:bidi="en-US"/>
        </w:rPr>
        <w:lastRenderedPageBreak/>
        <w:t xml:space="preserve">was modified, and the final Chinese version of CABS was formed. </w:t>
      </w:r>
      <w:bookmarkStart w:id="14" w:name="OLE_LINK947"/>
      <w:bookmarkStart w:id="15" w:name="OLE_LINK948"/>
      <w:bookmarkStart w:id="16" w:name="OLE_LINK273"/>
      <w:bookmarkStart w:id="17" w:name="OLE_LINK274"/>
    </w:p>
    <w:p w14:paraId="6528512B" w14:textId="745F5199" w:rsidR="002620B0" w:rsidRPr="00533DA3" w:rsidRDefault="00533DA3" w:rsidP="00533DA3">
      <w:pPr>
        <w:pStyle w:val="Heading1"/>
        <w:rPr>
          <w:lang w:bidi="en-US"/>
        </w:rPr>
      </w:pPr>
      <w:bookmarkStart w:id="18" w:name="OLE_LINK345"/>
      <w:bookmarkStart w:id="19" w:name="OLE_LINK346"/>
      <w:bookmarkEnd w:id="14"/>
      <w:bookmarkEnd w:id="15"/>
      <w:bookmarkEnd w:id="16"/>
      <w:bookmarkEnd w:id="17"/>
      <w:r w:rsidRPr="00533DA3">
        <w:rPr>
          <w:lang w:bidi="en-US"/>
        </w:rPr>
        <w:t>Cross-cultural adaptation of the scale</w:t>
      </w:r>
      <w:bookmarkEnd w:id="18"/>
      <w:bookmarkEnd w:id="19"/>
    </w:p>
    <w:p w14:paraId="56BECB7E" w14:textId="210B7102" w:rsidR="002620B0" w:rsidRPr="00533DA3" w:rsidRDefault="002620B0" w:rsidP="00533DA3">
      <w:pPr>
        <w:widowControl/>
        <w:spacing w:line="480" w:lineRule="auto"/>
        <w:ind w:firstLine="720"/>
        <w:rPr>
          <w:rFonts w:cs="Arial"/>
          <w:kern w:val="0"/>
          <w:sz w:val="20"/>
          <w:szCs w:val="20"/>
          <w:lang w:eastAsia="en-US"/>
        </w:rPr>
      </w:pPr>
      <w:bookmarkStart w:id="20" w:name="OLE_LINK321"/>
      <w:bookmarkStart w:id="21" w:name="OLE_LINK322"/>
      <w:r w:rsidRPr="00533DA3">
        <w:rPr>
          <w:rFonts w:cs="Arial"/>
          <w:kern w:val="0"/>
          <w:sz w:val="20"/>
          <w:szCs w:val="20"/>
          <w:lang w:eastAsia="en-US"/>
        </w:rPr>
        <w:t>The cross-cultural adaptation of the scale included an expert committee and pilot test</w:t>
      </w:r>
      <w:bookmarkEnd w:id="20"/>
      <w:bookmarkEnd w:id="21"/>
      <w:r w:rsidRPr="00533DA3">
        <w:rPr>
          <w:rFonts w:cs="Arial"/>
          <w:kern w:val="0"/>
          <w:sz w:val="20"/>
          <w:szCs w:val="20"/>
          <w:lang w:eastAsia="en-US"/>
        </w:rPr>
        <w:t>, which aimed to make the Chinese scale more consistent with the language habits of the current study population and ensured that the subjects could accurately understand the items</w:t>
      </w:r>
      <w:r w:rsidR="00533DA3">
        <w:rPr>
          <w:rFonts w:cs="Arial" w:hint="eastAsia"/>
          <w:kern w:val="0"/>
          <w:sz w:val="20"/>
          <w:szCs w:val="20"/>
        </w:rPr>
        <w:t>.</w:t>
      </w:r>
      <w:r w:rsidRPr="00533DA3">
        <w:rPr>
          <w:rFonts w:cs="Arial"/>
          <w:kern w:val="0"/>
          <w:sz w:val="20"/>
          <w:szCs w:val="20"/>
          <w:lang w:eastAsia="en-US"/>
        </w:rPr>
        <w:fldChar w:fldCharType="begin"/>
      </w:r>
      <w:r w:rsidR="0008031E" w:rsidRPr="00533DA3">
        <w:rPr>
          <w:rFonts w:cs="Arial"/>
          <w:kern w:val="0"/>
          <w:sz w:val="20"/>
          <w:szCs w:val="20"/>
          <w:lang w:eastAsia="en-US"/>
        </w:rPr>
        <w:instrText xml:space="preserve"> ADDIN EN.CITE &lt;EndNote&gt;&lt;Cite&gt;&lt;Author&gt;Beaton&lt;/Author&gt;&lt;Year&gt;2000&lt;/Year&gt;&lt;RecNum&gt;608&lt;/RecNum&gt;&lt;DisplayText&gt;&lt;style face="superscript"&gt;2&lt;/style&gt;&lt;/DisplayText&gt;&lt;record&gt;&lt;rec-number&gt;608&lt;/rec-number&gt;&lt;foreign-keys&gt;&lt;key app="EN" db-id="xav5ddewsaratsesrrpv9sspa52ztz9ft0tz" timestamp="1668824753" guid="5f06a7c8-7452-4f6a-b7e0-50074e605203"&gt;608&lt;/key&gt;&lt;/foreign-keys&gt;&lt;ref-type name="Journal Article"&gt;17&lt;/ref-type&gt;&lt;contributors&gt;&lt;authors&gt;&lt;author&gt;Beaton, D. E.&lt;/author&gt;&lt;author&gt;Bombardier, C.&lt;/author&gt;&lt;author&gt;Guillemin, F.&lt;/author&gt;&lt;author&gt;Ferraz, M. B.&lt;/author&gt;&lt;/authors&gt;&lt;/contributors&gt;&lt;auth-address&gt;Institute for Work and Health, Toronto ON, Canada. dbeaton@iwh.on.ca&lt;/auth-address&gt;&lt;titles&gt;&lt;title&gt;Guidelines for the process of cross-cultural adaptation of self-report measures&lt;/title&gt;&lt;secondary-title&gt;Spine (Phila Pa 1976)&lt;/secondary-title&gt;&lt;/titles&gt;&lt;periodical&gt;&lt;full-title&gt;Spine (Phila Pa 1976)&lt;/full-title&gt;&lt;/periodical&gt;&lt;pages&gt;3186-91&lt;/pages&gt;&lt;volume&gt;25&lt;/volume&gt;&lt;number&gt;24&lt;/number&gt;&lt;edition&gt;2000/12/22&lt;/edition&gt;&lt;keywords&gt;&lt;keyword&gt;*Cross-Cultural Comparison&lt;/keyword&gt;&lt;keyword&gt;*Health Status&lt;/keyword&gt;&lt;keyword&gt;Humans&lt;/keyword&gt;&lt;keyword&gt;Outcome Assessment, Health Care&lt;/keyword&gt;&lt;keyword&gt;*Spinal Diseases&lt;/keyword&gt;&lt;keyword&gt;Surveys and Questionnaires&lt;/keyword&gt;&lt;keyword&gt;*Translating&lt;/keyword&gt;&lt;/keywords&gt;&lt;dates&gt;&lt;year&gt;2000&lt;/year&gt;&lt;pub-dates&gt;&lt;date&gt;Dec 15&lt;/date&gt;&lt;/pub-dates&gt;&lt;/dates&gt;&lt;isbn&gt;0362-2436 (Print)&amp;#xD;0362-2436 (Linking)&lt;/isbn&gt;&lt;accession-num&gt;11124735&lt;/accession-num&gt;&lt;urls&gt;&lt;related-urls&gt;&lt;url&gt;https://www.ncbi.nlm.nih.gov/pubmed/11124735&lt;/url&gt;&lt;/related-urls&gt;&lt;/urls&gt;&lt;electronic-resource-num&gt;10.1097/00007632-200012150-00014&lt;/electronic-resource-num&gt;&lt;/record&gt;&lt;/Cite&gt;&lt;/EndNote&gt;</w:instrText>
      </w:r>
      <w:r w:rsidRPr="00533DA3">
        <w:rPr>
          <w:rFonts w:cs="Arial"/>
          <w:kern w:val="0"/>
          <w:sz w:val="20"/>
          <w:szCs w:val="20"/>
          <w:lang w:eastAsia="en-US"/>
        </w:rPr>
        <w:fldChar w:fldCharType="separate"/>
      </w:r>
      <w:r w:rsidR="0008031E" w:rsidRPr="00533DA3">
        <w:rPr>
          <w:rFonts w:cs="Arial"/>
          <w:noProof/>
          <w:kern w:val="0"/>
          <w:sz w:val="20"/>
          <w:szCs w:val="20"/>
          <w:vertAlign w:val="superscript"/>
          <w:lang w:eastAsia="en-US"/>
        </w:rPr>
        <w:t>2</w:t>
      </w:r>
      <w:r w:rsidRPr="00533DA3">
        <w:rPr>
          <w:rFonts w:cs="Arial"/>
          <w:kern w:val="0"/>
          <w:sz w:val="20"/>
          <w:szCs w:val="20"/>
          <w:lang w:eastAsia="en-US"/>
        </w:rPr>
        <w:fldChar w:fldCharType="end"/>
      </w:r>
      <w:r w:rsidRPr="00533DA3">
        <w:rPr>
          <w:rFonts w:cs="Arial"/>
          <w:kern w:val="0"/>
          <w:sz w:val="20"/>
          <w:szCs w:val="20"/>
          <w:lang w:eastAsia="en-US"/>
        </w:rPr>
        <w:t xml:space="preserve"> The first step was to form a committee of experts. This study had six experts, including psychiatrists, methodologists, and psychologists. Through letter consultation, the above experts were invited to make a cultural adjustment to the final Chinese version according to the content of the original scale and put forward modification opinions and suggestions. According to the experts' feedback, the final Chinese version was revised and finalized. </w:t>
      </w:r>
      <w:bookmarkStart w:id="22" w:name="OLE_LINK802"/>
      <w:bookmarkStart w:id="23" w:name="OLE_LINK803"/>
      <w:r w:rsidRPr="00533DA3">
        <w:rPr>
          <w:rFonts w:cs="Arial"/>
          <w:kern w:val="0"/>
          <w:sz w:val="20"/>
          <w:szCs w:val="20"/>
          <w:lang w:eastAsia="en-US"/>
        </w:rPr>
        <w:t>At the same time, the final back translation version was translated, and the modification process and final results were fed back to the original author for approval</w:t>
      </w:r>
      <w:bookmarkEnd w:id="22"/>
      <w:bookmarkEnd w:id="23"/>
      <w:r w:rsidR="00533DA3">
        <w:rPr>
          <w:rFonts w:cs="Arial"/>
          <w:kern w:val="0"/>
          <w:sz w:val="20"/>
          <w:szCs w:val="20"/>
          <w:lang w:eastAsia="en-US"/>
        </w:rPr>
        <w:t>.</w:t>
      </w:r>
      <w:r w:rsidRPr="00533DA3">
        <w:rPr>
          <w:rFonts w:cs="Arial"/>
          <w:kern w:val="0"/>
          <w:sz w:val="20"/>
          <w:szCs w:val="20"/>
          <w:lang w:eastAsia="en-US"/>
        </w:rPr>
        <w:fldChar w:fldCharType="begin"/>
      </w:r>
      <w:r w:rsidR="0008031E" w:rsidRPr="00533DA3">
        <w:rPr>
          <w:rFonts w:cs="Arial"/>
          <w:kern w:val="0"/>
          <w:sz w:val="20"/>
          <w:szCs w:val="20"/>
          <w:lang w:eastAsia="en-US"/>
        </w:rPr>
        <w:instrText xml:space="preserve"> ADDIN EN.CITE &lt;EndNote&gt;&lt;Cite&gt;&lt;Author&gt;Sousa&lt;/Author&gt;&lt;Year&gt;2011&lt;/Year&gt;&lt;RecNum&gt;280&lt;/RecNum&gt;&lt;DisplayText&gt;&lt;style face="superscript"&gt;3&lt;/style&gt;&lt;/DisplayText&gt;&lt;record&gt;&lt;rec-number&gt;280&lt;/rec-number&gt;&lt;foreign-keys&gt;&lt;key app="EN" db-id="xav5ddewsaratsesrrpv9sspa52ztz9ft0tz" timestamp="1614002325" guid="49ed17f8-6c6a-4097-884d-202e563d2f8a"&gt;280&lt;/key&gt;&lt;/foreign-keys&gt;&lt;ref-type name="Journal Article"&gt;17&lt;/ref-type&gt;&lt;contributors&gt;&lt;authors&gt;&lt;author&gt;Sousa, V. D.&lt;/author&gt;&lt;author&gt;Rojjanasrirat, W.&lt;/author&gt;&lt;/authors&gt;&lt;/contributors&gt;&lt;auth-address&gt;The University of Kansas School of Nursing, Kansas City, Kansas, USA. vsousa@kumc.edu&lt;/auth-address&gt;&lt;titles&gt;&lt;title&gt;Translation, adaptation and validation of instruments or scales for use in cross-cultural health care research: a clear and user-friendly guideline&lt;/title&gt;&lt;secondary-title&gt;J Eval Clin Pract&lt;/secondary-title&gt;&lt;/titles&gt;&lt;periodical&gt;&lt;full-title&gt;J Eval Clin Pract&lt;/full-title&gt;&lt;/periodical&gt;&lt;pages&gt;268-74&lt;/pages&gt;&lt;volume&gt;17&lt;/volume&gt;&lt;number&gt;2&lt;/number&gt;&lt;edition&gt;2010/09/30&lt;/edition&gt;&lt;keywords&gt;&lt;keyword&gt;*Cross-Cultural Comparison&lt;/keyword&gt;&lt;keyword&gt;Female&lt;/keyword&gt;&lt;keyword&gt;Guidelines as Topic&lt;/keyword&gt;&lt;keyword&gt;*Health Services Research&lt;/keyword&gt;&lt;keyword&gt;Humans&lt;/keyword&gt;&lt;keyword&gt;Male&lt;/keyword&gt;&lt;keyword&gt;Psychometrics&lt;/keyword&gt;&lt;keyword&gt;Surveys and Questionnaires/*standards&lt;/keyword&gt;&lt;keyword&gt;*Translating&lt;/keyword&gt;&lt;/keywords&gt;&lt;dates&gt;&lt;year&gt;2011&lt;/year&gt;&lt;pub-dates&gt;&lt;date&gt;Apr&lt;/date&gt;&lt;/pub-dates&gt;&lt;/dates&gt;&lt;isbn&gt;1365-2753 (Electronic)&amp;#xD;1356-1294 (Linking)&lt;/isbn&gt;&lt;accession-num&gt;20874835&lt;/accession-num&gt;&lt;urls&gt;&lt;related-urls&gt;&lt;url&gt;https://www.ncbi.nlm.nih.gov/pubmed/20874835&lt;/url&gt;&lt;/related-urls&gt;&lt;/urls&gt;&lt;electronic-resource-num&gt;10.1111/j.1365-2753.2010.01434.x&lt;/electronic-resource-num&gt;&lt;/record&gt;&lt;/Cite&gt;&lt;/EndNote&gt;</w:instrText>
      </w:r>
      <w:r w:rsidRPr="00533DA3">
        <w:rPr>
          <w:rFonts w:cs="Arial"/>
          <w:kern w:val="0"/>
          <w:sz w:val="20"/>
          <w:szCs w:val="20"/>
          <w:lang w:eastAsia="en-US"/>
        </w:rPr>
        <w:fldChar w:fldCharType="separate"/>
      </w:r>
      <w:r w:rsidR="0008031E" w:rsidRPr="00533DA3">
        <w:rPr>
          <w:rFonts w:cs="Arial"/>
          <w:noProof/>
          <w:kern w:val="0"/>
          <w:sz w:val="20"/>
          <w:szCs w:val="20"/>
          <w:vertAlign w:val="superscript"/>
          <w:lang w:eastAsia="en-US"/>
        </w:rPr>
        <w:t>3</w:t>
      </w:r>
      <w:r w:rsidRPr="00533DA3">
        <w:rPr>
          <w:rFonts w:cs="Arial"/>
          <w:kern w:val="0"/>
          <w:sz w:val="20"/>
          <w:szCs w:val="20"/>
          <w:lang w:eastAsia="en-US"/>
        </w:rPr>
        <w:fldChar w:fldCharType="end"/>
      </w:r>
      <w:r w:rsidRPr="00533DA3">
        <w:rPr>
          <w:rFonts w:cs="Arial"/>
          <w:kern w:val="0"/>
          <w:sz w:val="20"/>
          <w:szCs w:val="20"/>
          <w:lang w:eastAsia="en-US"/>
        </w:rPr>
        <w:t xml:space="preserve"> The second step was a pilot test. A total of 40 adult ADHD patients were included in the test to fill in the latest Chinese version of the scale. Subjects were asked to read the scale carefully and evaluate whether it was clearly described. If the unclear rate of an item was up to 20%, the item should be revised</w:t>
      </w:r>
      <w:r w:rsidR="00533DA3">
        <w:rPr>
          <w:rFonts w:cs="Arial"/>
          <w:kern w:val="0"/>
          <w:sz w:val="20"/>
          <w:szCs w:val="20"/>
          <w:lang w:eastAsia="en-US"/>
        </w:rPr>
        <w:t>.</w:t>
      </w:r>
      <w:r w:rsidRPr="00533DA3">
        <w:rPr>
          <w:rFonts w:cs="Arial"/>
          <w:kern w:val="0"/>
          <w:sz w:val="20"/>
          <w:szCs w:val="20"/>
          <w:lang w:eastAsia="en-US"/>
        </w:rPr>
        <w:fldChar w:fldCharType="begin"/>
      </w:r>
      <w:r w:rsidR="0008031E" w:rsidRPr="00533DA3">
        <w:rPr>
          <w:rFonts w:cs="Arial"/>
          <w:kern w:val="0"/>
          <w:sz w:val="20"/>
          <w:szCs w:val="20"/>
          <w:lang w:eastAsia="en-US"/>
        </w:rPr>
        <w:instrText xml:space="preserve"> ADDIN EN.CITE &lt;EndNote&gt;&lt;Cite&gt;&lt;Author&gt;Topf&lt;/Author&gt;&lt;Year&gt;1986&lt;/Year&gt;&lt;RecNum&gt;314&lt;/RecNum&gt;&lt;DisplayText&gt;&lt;style face="superscript"&gt;4&lt;/style&gt;&lt;/DisplayText&gt;&lt;record&gt;&lt;rec-number&gt;314&lt;/rec-number&gt;&lt;foreign-keys&gt;&lt;key app="EN" db-id="xav5ddewsaratsesrrpv9sspa52ztz9ft0tz" timestamp="1614006124" guid="efe0bb43-bc72-4976-84ee-c7d1f60d3288"&gt;314&lt;/key&gt;&lt;/foreign-keys&gt;&lt;ref-type name="Journal Article"&gt;17&lt;/ref-type&gt;&lt;contributors&gt;&lt;authors&gt;&lt;author&gt;Topf, M.&lt;/author&gt;&lt;/authors&gt;&lt;/contributors&gt;&lt;titles&gt;&lt;title&gt;Three estimates of interrater reliability for nominal data&lt;/title&gt;&lt;secondary-title&gt;Nurs Res&lt;/secondary-title&gt;&lt;/titles&gt;&lt;periodical&gt;&lt;full-title&gt;Nurs Res&lt;/full-title&gt;&lt;/periodical&gt;&lt;pages&gt;253-5&lt;/pages&gt;&lt;volume&gt;35&lt;/volume&gt;&lt;number&gt;4&lt;/number&gt;&lt;edition&gt;1986/07/01&lt;/edition&gt;&lt;keywords&gt;&lt;keyword&gt;Humans&lt;/keyword&gt;&lt;keyword&gt;Nursing&lt;/keyword&gt;&lt;keyword&gt;Research&lt;/keyword&gt;&lt;keyword&gt;*Statistics as Topic&lt;/keyword&gt;&lt;/keywords&gt;&lt;dates&gt;&lt;year&gt;1986&lt;/year&gt;&lt;pub-dates&gt;&lt;date&gt;Jul-Aug&lt;/date&gt;&lt;/pub-dates&gt;&lt;/dates&gt;&lt;isbn&gt;0029-6562 (Print)&amp;#xD;0029-6562 (Linking)&lt;/isbn&gt;&lt;accession-num&gt;3636827&lt;/accession-num&gt;&lt;urls&gt;&lt;related-urls&gt;&lt;url&gt;https://www.ncbi.nlm.nih.gov/pubmed/3636827&lt;/url&gt;&lt;/related-urls&gt;&lt;/urls&gt;&lt;electronic-resource-num&gt;10.1097/00006199-198607000-00020&lt;/electronic-resource-num&gt;&lt;/record&gt;&lt;/Cite&gt;&lt;/EndNote&gt;</w:instrText>
      </w:r>
      <w:r w:rsidRPr="00533DA3">
        <w:rPr>
          <w:rFonts w:cs="Arial"/>
          <w:kern w:val="0"/>
          <w:sz w:val="20"/>
          <w:szCs w:val="20"/>
          <w:lang w:eastAsia="en-US"/>
        </w:rPr>
        <w:fldChar w:fldCharType="separate"/>
      </w:r>
      <w:r w:rsidR="0008031E" w:rsidRPr="00533DA3">
        <w:rPr>
          <w:rFonts w:cs="Arial"/>
          <w:noProof/>
          <w:kern w:val="0"/>
          <w:sz w:val="20"/>
          <w:szCs w:val="20"/>
          <w:vertAlign w:val="superscript"/>
          <w:lang w:eastAsia="en-US"/>
        </w:rPr>
        <w:t>4</w:t>
      </w:r>
      <w:r w:rsidRPr="00533DA3">
        <w:rPr>
          <w:rFonts w:cs="Arial"/>
          <w:kern w:val="0"/>
          <w:sz w:val="20"/>
          <w:szCs w:val="20"/>
          <w:lang w:eastAsia="en-US"/>
        </w:rPr>
        <w:fldChar w:fldCharType="end"/>
      </w:r>
    </w:p>
    <w:p w14:paraId="1224BF52" w14:textId="77777777" w:rsidR="00533DA3" w:rsidRDefault="00533DA3" w:rsidP="00AF278E">
      <w:pPr>
        <w:widowControl/>
        <w:spacing w:before="120" w:after="240"/>
        <w:jc w:val="left"/>
        <w:rPr>
          <w:rFonts w:ascii="Times New Roman" w:hAnsi="Times New Roman"/>
          <w:b/>
          <w:bCs/>
          <w:kern w:val="0"/>
          <w:sz w:val="24"/>
          <w:szCs w:val="22"/>
        </w:rPr>
      </w:pPr>
    </w:p>
    <w:tbl>
      <w:tblPr>
        <w:tblStyle w:val="1"/>
        <w:tblpPr w:leftFromText="180" w:rightFromText="180" w:vertAnchor="text" w:horzAnchor="margin" w:tblpY="5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559"/>
        <w:gridCol w:w="1559"/>
        <w:gridCol w:w="851"/>
        <w:gridCol w:w="948"/>
      </w:tblGrid>
      <w:tr w:rsidR="00533DA3" w:rsidRPr="00533DA3" w14:paraId="2D69EE49" w14:textId="77777777" w:rsidTr="00533DA3">
        <w:trPr>
          <w:trHeight w:val="20"/>
        </w:trPr>
        <w:tc>
          <w:tcPr>
            <w:tcW w:w="3261" w:type="dxa"/>
            <w:tcBorders>
              <w:top w:val="single" w:sz="4" w:space="0" w:color="auto"/>
              <w:bottom w:val="single" w:sz="4" w:space="0" w:color="auto"/>
            </w:tcBorders>
          </w:tcPr>
          <w:p w14:paraId="26177B93" w14:textId="77777777" w:rsidR="00533DA3" w:rsidRPr="00533DA3" w:rsidRDefault="00533DA3" w:rsidP="00533DA3">
            <w:pPr>
              <w:widowControl/>
              <w:spacing w:line="240" w:lineRule="atLeast"/>
              <w:jc w:val="left"/>
              <w:rPr>
                <w:rFonts w:cs="Arial"/>
                <w:kern w:val="0"/>
                <w:sz w:val="20"/>
                <w:szCs w:val="20"/>
                <w:lang w:eastAsia="en-US"/>
              </w:rPr>
            </w:pPr>
          </w:p>
        </w:tc>
        <w:tc>
          <w:tcPr>
            <w:tcW w:w="1559" w:type="dxa"/>
            <w:tcBorders>
              <w:top w:val="single" w:sz="4" w:space="0" w:color="auto"/>
              <w:bottom w:val="single" w:sz="4" w:space="0" w:color="auto"/>
            </w:tcBorders>
          </w:tcPr>
          <w:p w14:paraId="6DEC873F"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Male</w:t>
            </w:r>
          </w:p>
          <w:p w14:paraId="260D7BB7"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(n = 101)</w:t>
            </w:r>
          </w:p>
        </w:tc>
        <w:tc>
          <w:tcPr>
            <w:tcW w:w="1559" w:type="dxa"/>
            <w:tcBorders>
              <w:top w:val="single" w:sz="4" w:space="0" w:color="auto"/>
              <w:bottom w:val="single" w:sz="4" w:space="0" w:color="auto"/>
            </w:tcBorders>
          </w:tcPr>
          <w:p w14:paraId="6E4FF0D2"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Female</w:t>
            </w:r>
          </w:p>
          <w:p w14:paraId="0BD6A439"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(n = 112)</w:t>
            </w:r>
          </w:p>
        </w:tc>
        <w:tc>
          <w:tcPr>
            <w:tcW w:w="851" w:type="dxa"/>
            <w:tcBorders>
              <w:top w:val="single" w:sz="4" w:space="0" w:color="auto"/>
              <w:bottom w:val="single" w:sz="4" w:space="0" w:color="auto"/>
            </w:tcBorders>
          </w:tcPr>
          <w:p w14:paraId="4466E2F7" w14:textId="77777777" w:rsidR="00533DA3" w:rsidRPr="00A4573B" w:rsidRDefault="00533DA3" w:rsidP="00533DA3">
            <w:pPr>
              <w:widowControl/>
              <w:spacing w:line="240" w:lineRule="atLeast"/>
              <w:jc w:val="left"/>
              <w:rPr>
                <w:rFonts w:cs="Arial"/>
                <w:kern w:val="0"/>
                <w:sz w:val="20"/>
                <w:szCs w:val="20"/>
              </w:rPr>
            </w:pPr>
            <w:r w:rsidRPr="00A4573B">
              <w:rPr>
                <w:rFonts w:cs="Arial"/>
                <w:kern w:val="0"/>
                <w:sz w:val="20"/>
                <w:szCs w:val="20"/>
              </w:rPr>
              <w:t>F</w:t>
            </w:r>
          </w:p>
        </w:tc>
        <w:tc>
          <w:tcPr>
            <w:tcW w:w="948" w:type="dxa"/>
            <w:tcBorders>
              <w:top w:val="single" w:sz="4" w:space="0" w:color="auto"/>
              <w:bottom w:val="single" w:sz="4" w:space="0" w:color="auto"/>
            </w:tcBorders>
          </w:tcPr>
          <w:p w14:paraId="3A1E09C7" w14:textId="77777777" w:rsidR="00533DA3" w:rsidRPr="00533DA3" w:rsidRDefault="00533DA3" w:rsidP="00533DA3">
            <w:pPr>
              <w:widowControl/>
              <w:spacing w:line="240" w:lineRule="atLeast"/>
              <w:jc w:val="left"/>
              <w:rPr>
                <w:rFonts w:cs="Arial"/>
                <w:i/>
                <w:iCs/>
                <w:kern w:val="0"/>
                <w:sz w:val="20"/>
                <w:szCs w:val="20"/>
              </w:rPr>
            </w:pPr>
            <w:r w:rsidRPr="00533DA3">
              <w:rPr>
                <w:rFonts w:cs="Arial"/>
                <w:i/>
                <w:iCs/>
                <w:kern w:val="0"/>
                <w:sz w:val="20"/>
                <w:szCs w:val="20"/>
              </w:rPr>
              <w:t>p</w:t>
            </w:r>
          </w:p>
        </w:tc>
      </w:tr>
      <w:tr w:rsidR="00533DA3" w:rsidRPr="00533DA3" w14:paraId="48ACAEB2" w14:textId="77777777" w:rsidTr="00533DA3">
        <w:trPr>
          <w:trHeight w:val="20"/>
        </w:trPr>
        <w:tc>
          <w:tcPr>
            <w:tcW w:w="3261" w:type="dxa"/>
            <w:tcBorders>
              <w:top w:val="single" w:sz="4" w:space="0" w:color="auto"/>
            </w:tcBorders>
          </w:tcPr>
          <w:p w14:paraId="53E73BF0" w14:textId="77777777" w:rsidR="00533DA3" w:rsidRPr="00533DA3" w:rsidRDefault="00533DA3" w:rsidP="00533DA3">
            <w:pPr>
              <w:widowControl/>
              <w:spacing w:line="240" w:lineRule="atLeast"/>
              <w:jc w:val="left"/>
              <w:rPr>
                <w:rFonts w:cs="Arial"/>
                <w:kern w:val="0"/>
                <w:sz w:val="20"/>
                <w:szCs w:val="20"/>
                <w:lang w:eastAsia="en-US"/>
              </w:rPr>
            </w:pPr>
            <w:r w:rsidRPr="00533DA3">
              <w:rPr>
                <w:rFonts w:cs="Arial"/>
                <w:kern w:val="0"/>
                <w:sz w:val="20"/>
                <w:szCs w:val="20"/>
                <w:lang w:eastAsia="en-US"/>
              </w:rPr>
              <w:t>Present-oriented use</w:t>
            </w:r>
          </w:p>
        </w:tc>
        <w:tc>
          <w:tcPr>
            <w:tcW w:w="1559" w:type="dxa"/>
            <w:tcBorders>
              <w:top w:val="single" w:sz="4" w:space="0" w:color="auto"/>
            </w:tcBorders>
          </w:tcPr>
          <w:p w14:paraId="68F342B9"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11.32 (5.82)</w:t>
            </w:r>
          </w:p>
        </w:tc>
        <w:tc>
          <w:tcPr>
            <w:tcW w:w="1559" w:type="dxa"/>
            <w:tcBorders>
              <w:top w:val="single" w:sz="4" w:space="0" w:color="auto"/>
            </w:tcBorders>
          </w:tcPr>
          <w:p w14:paraId="5753998F"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10.48 (5.21)</w:t>
            </w:r>
          </w:p>
        </w:tc>
        <w:tc>
          <w:tcPr>
            <w:tcW w:w="851" w:type="dxa"/>
            <w:tcBorders>
              <w:top w:val="single" w:sz="4" w:space="0" w:color="auto"/>
            </w:tcBorders>
          </w:tcPr>
          <w:p w14:paraId="3D36E16F"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1.079</w:t>
            </w:r>
          </w:p>
        </w:tc>
        <w:tc>
          <w:tcPr>
            <w:tcW w:w="948" w:type="dxa"/>
            <w:tcBorders>
              <w:top w:val="single" w:sz="4" w:space="0" w:color="auto"/>
            </w:tcBorders>
          </w:tcPr>
          <w:p w14:paraId="7D733B08"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0.300</w:t>
            </w:r>
          </w:p>
        </w:tc>
      </w:tr>
      <w:tr w:rsidR="00533DA3" w:rsidRPr="00533DA3" w14:paraId="1EF5F9D6" w14:textId="77777777" w:rsidTr="00533DA3">
        <w:trPr>
          <w:trHeight w:val="20"/>
        </w:trPr>
        <w:tc>
          <w:tcPr>
            <w:tcW w:w="3261" w:type="dxa"/>
          </w:tcPr>
          <w:p w14:paraId="23B6C832" w14:textId="77777777" w:rsidR="00533DA3" w:rsidRPr="00533DA3" w:rsidRDefault="00533DA3" w:rsidP="00533DA3">
            <w:pPr>
              <w:widowControl/>
              <w:spacing w:line="240" w:lineRule="atLeast"/>
              <w:jc w:val="left"/>
              <w:rPr>
                <w:rFonts w:cs="Arial"/>
                <w:kern w:val="0"/>
                <w:sz w:val="20"/>
                <w:szCs w:val="20"/>
                <w:lang w:eastAsia="en-US"/>
              </w:rPr>
            </w:pPr>
            <w:r w:rsidRPr="00533DA3">
              <w:rPr>
                <w:rFonts w:cs="Arial"/>
                <w:kern w:val="0"/>
                <w:sz w:val="20"/>
                <w:szCs w:val="20"/>
                <w:lang w:eastAsia="en-US"/>
              </w:rPr>
              <w:t>Future-oriented use</w:t>
            </w:r>
          </w:p>
        </w:tc>
        <w:tc>
          <w:tcPr>
            <w:tcW w:w="1559" w:type="dxa"/>
          </w:tcPr>
          <w:p w14:paraId="362ADE5C"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10.81 (6.81)</w:t>
            </w:r>
          </w:p>
        </w:tc>
        <w:tc>
          <w:tcPr>
            <w:tcW w:w="1559" w:type="dxa"/>
          </w:tcPr>
          <w:p w14:paraId="25A1521B"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10.59 (6.06)</w:t>
            </w:r>
          </w:p>
        </w:tc>
        <w:tc>
          <w:tcPr>
            <w:tcW w:w="851" w:type="dxa"/>
          </w:tcPr>
          <w:p w14:paraId="38D791C1"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0.001</w:t>
            </w:r>
          </w:p>
        </w:tc>
        <w:tc>
          <w:tcPr>
            <w:tcW w:w="948" w:type="dxa"/>
          </w:tcPr>
          <w:p w14:paraId="40FF5894"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0.981</w:t>
            </w:r>
          </w:p>
        </w:tc>
      </w:tr>
      <w:tr w:rsidR="00533DA3" w:rsidRPr="00533DA3" w14:paraId="5BD0227D" w14:textId="77777777" w:rsidTr="00533DA3">
        <w:trPr>
          <w:trHeight w:val="20"/>
        </w:trPr>
        <w:tc>
          <w:tcPr>
            <w:tcW w:w="3261" w:type="dxa"/>
          </w:tcPr>
          <w:p w14:paraId="5D7E58F0" w14:textId="77777777" w:rsidR="00533DA3" w:rsidRPr="00533DA3" w:rsidRDefault="00533DA3" w:rsidP="00533DA3">
            <w:pPr>
              <w:widowControl/>
              <w:spacing w:line="240" w:lineRule="atLeast"/>
              <w:jc w:val="left"/>
              <w:rPr>
                <w:rFonts w:cs="Arial"/>
                <w:kern w:val="0"/>
                <w:sz w:val="20"/>
                <w:szCs w:val="20"/>
                <w:lang w:eastAsia="en-US"/>
              </w:rPr>
            </w:pPr>
            <w:r w:rsidRPr="00533DA3">
              <w:rPr>
                <w:rFonts w:cs="Arial"/>
                <w:kern w:val="0"/>
                <w:sz w:val="20"/>
                <w:szCs w:val="20"/>
                <w:lang w:eastAsia="en-US"/>
              </w:rPr>
              <w:t>Present-oriented</w:t>
            </w:r>
            <w:r w:rsidRPr="00533DA3">
              <w:rPr>
                <w:rFonts w:cs="Arial"/>
                <w:kern w:val="0"/>
                <w:sz w:val="20"/>
                <w:szCs w:val="20"/>
              </w:rPr>
              <w:t xml:space="preserve"> </w:t>
            </w:r>
            <w:r w:rsidRPr="00533DA3">
              <w:rPr>
                <w:rFonts w:cs="Arial"/>
                <w:kern w:val="0"/>
                <w:sz w:val="20"/>
                <w:szCs w:val="20"/>
                <w:lang w:eastAsia="en-US"/>
              </w:rPr>
              <w:t>effectiveness</w:t>
            </w:r>
          </w:p>
        </w:tc>
        <w:tc>
          <w:tcPr>
            <w:tcW w:w="1559" w:type="dxa"/>
          </w:tcPr>
          <w:p w14:paraId="5326D2FE"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13.91 (6.64)</w:t>
            </w:r>
          </w:p>
        </w:tc>
        <w:tc>
          <w:tcPr>
            <w:tcW w:w="1559" w:type="dxa"/>
          </w:tcPr>
          <w:p w14:paraId="13793204"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12.97 (6.31)</w:t>
            </w:r>
          </w:p>
        </w:tc>
        <w:tc>
          <w:tcPr>
            <w:tcW w:w="851" w:type="dxa"/>
          </w:tcPr>
          <w:p w14:paraId="2B8091D4"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0.734</w:t>
            </w:r>
          </w:p>
        </w:tc>
        <w:tc>
          <w:tcPr>
            <w:tcW w:w="948" w:type="dxa"/>
          </w:tcPr>
          <w:p w14:paraId="7E674BB4"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0.393</w:t>
            </w:r>
          </w:p>
        </w:tc>
      </w:tr>
      <w:tr w:rsidR="00533DA3" w:rsidRPr="00533DA3" w14:paraId="0332A187" w14:textId="77777777" w:rsidTr="00533DA3">
        <w:trPr>
          <w:trHeight w:val="20"/>
        </w:trPr>
        <w:tc>
          <w:tcPr>
            <w:tcW w:w="3261" w:type="dxa"/>
            <w:tcBorders>
              <w:bottom w:val="single" w:sz="4" w:space="0" w:color="auto"/>
            </w:tcBorders>
          </w:tcPr>
          <w:p w14:paraId="5AC7F70A" w14:textId="77777777" w:rsidR="00533DA3" w:rsidRPr="00533DA3" w:rsidRDefault="00533DA3" w:rsidP="00533DA3">
            <w:pPr>
              <w:widowControl/>
              <w:spacing w:line="240" w:lineRule="atLeast"/>
              <w:jc w:val="left"/>
              <w:rPr>
                <w:rFonts w:cs="Arial"/>
                <w:kern w:val="0"/>
                <w:sz w:val="20"/>
                <w:szCs w:val="20"/>
                <w:lang w:eastAsia="en-US"/>
              </w:rPr>
            </w:pPr>
            <w:r w:rsidRPr="00533DA3">
              <w:rPr>
                <w:rFonts w:cs="Arial"/>
                <w:kern w:val="0"/>
                <w:sz w:val="20"/>
                <w:szCs w:val="20"/>
                <w:lang w:eastAsia="en-US"/>
              </w:rPr>
              <w:t>Future-oriented</w:t>
            </w:r>
            <w:r w:rsidRPr="00533DA3">
              <w:rPr>
                <w:rFonts w:cs="Arial"/>
                <w:kern w:val="0"/>
                <w:sz w:val="20"/>
                <w:szCs w:val="20"/>
              </w:rPr>
              <w:t xml:space="preserve"> </w:t>
            </w:r>
            <w:r w:rsidRPr="00533DA3">
              <w:rPr>
                <w:rFonts w:cs="Arial"/>
                <w:kern w:val="0"/>
                <w:sz w:val="20"/>
                <w:szCs w:val="20"/>
                <w:lang w:eastAsia="en-US"/>
              </w:rPr>
              <w:t>effectiveness</w:t>
            </w:r>
          </w:p>
        </w:tc>
        <w:tc>
          <w:tcPr>
            <w:tcW w:w="1559" w:type="dxa"/>
            <w:tcBorders>
              <w:bottom w:val="single" w:sz="4" w:space="0" w:color="auto"/>
            </w:tcBorders>
          </w:tcPr>
          <w:p w14:paraId="445D2E79"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12.79 (6.60)</w:t>
            </w:r>
          </w:p>
        </w:tc>
        <w:tc>
          <w:tcPr>
            <w:tcW w:w="1559" w:type="dxa"/>
            <w:tcBorders>
              <w:bottom w:val="single" w:sz="4" w:space="0" w:color="auto"/>
            </w:tcBorders>
          </w:tcPr>
          <w:p w14:paraId="45CCAAC1"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12.38 (6.67)</w:t>
            </w:r>
          </w:p>
        </w:tc>
        <w:tc>
          <w:tcPr>
            <w:tcW w:w="851" w:type="dxa"/>
            <w:tcBorders>
              <w:bottom w:val="single" w:sz="4" w:space="0" w:color="auto"/>
            </w:tcBorders>
          </w:tcPr>
          <w:p w14:paraId="57BF7CF0"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0.031</w:t>
            </w:r>
          </w:p>
        </w:tc>
        <w:tc>
          <w:tcPr>
            <w:tcW w:w="948" w:type="dxa"/>
            <w:tcBorders>
              <w:bottom w:val="single" w:sz="4" w:space="0" w:color="auto"/>
            </w:tcBorders>
          </w:tcPr>
          <w:p w14:paraId="6828E052" w14:textId="77777777" w:rsidR="00533DA3" w:rsidRPr="00533DA3" w:rsidRDefault="00533DA3" w:rsidP="00533DA3">
            <w:pPr>
              <w:widowControl/>
              <w:spacing w:line="240" w:lineRule="atLeast"/>
              <w:jc w:val="left"/>
              <w:rPr>
                <w:rFonts w:cs="Arial"/>
                <w:kern w:val="0"/>
                <w:sz w:val="20"/>
                <w:szCs w:val="20"/>
              </w:rPr>
            </w:pPr>
            <w:r w:rsidRPr="00533DA3">
              <w:rPr>
                <w:rFonts w:cs="Arial"/>
                <w:kern w:val="0"/>
                <w:sz w:val="20"/>
                <w:szCs w:val="20"/>
              </w:rPr>
              <w:t>0.860</w:t>
            </w:r>
          </w:p>
        </w:tc>
      </w:tr>
    </w:tbl>
    <w:p w14:paraId="3F66A0A6" w14:textId="39D28029" w:rsidR="00533DA3" w:rsidRPr="00533DA3" w:rsidRDefault="00533DA3" w:rsidP="009E4F26">
      <w:pPr>
        <w:widowControl/>
        <w:spacing w:line="480" w:lineRule="auto"/>
        <w:jc w:val="left"/>
      </w:pPr>
      <w:r w:rsidRPr="00D267FB">
        <w:rPr>
          <w:rFonts w:cs="Arial"/>
          <w:b/>
          <w:bCs/>
        </w:rPr>
        <w:t xml:space="preserve">Table </w:t>
      </w:r>
      <w:r>
        <w:rPr>
          <w:rFonts w:cs="Arial" w:hint="eastAsia"/>
          <w:b/>
          <w:bCs/>
        </w:rPr>
        <w:t>S</w:t>
      </w:r>
      <w:r>
        <w:rPr>
          <w:rFonts w:cs="Arial"/>
          <w:b/>
          <w:bCs/>
        </w:rPr>
        <w:t>1</w:t>
      </w:r>
      <w:r w:rsidRPr="00D267FB">
        <w:rPr>
          <w:rFonts w:cs="Arial"/>
        </w:rPr>
        <w:t xml:space="preserve"> </w:t>
      </w:r>
      <w:r w:rsidRPr="00533DA3">
        <w:t>CABS scores in ADHD group of different gender</w:t>
      </w:r>
      <w:r>
        <w:t>s</w:t>
      </w:r>
    </w:p>
    <w:p w14:paraId="28365690" w14:textId="77777777" w:rsidR="00533DA3" w:rsidRDefault="00533DA3" w:rsidP="00533DA3">
      <w:pPr>
        <w:rPr>
          <w:rFonts w:cs="Arial"/>
          <w:b/>
          <w:szCs w:val="20"/>
        </w:rPr>
      </w:pPr>
    </w:p>
    <w:p w14:paraId="7A0AA6F3" w14:textId="658130B4" w:rsidR="00533DA3" w:rsidRDefault="00533DA3" w:rsidP="00533DA3">
      <w:pPr>
        <w:rPr>
          <w:rFonts w:cs="Arial"/>
          <w:szCs w:val="20"/>
        </w:rPr>
      </w:pPr>
      <w:r w:rsidRPr="00A10727">
        <w:rPr>
          <w:rFonts w:cs="Arial"/>
          <w:b/>
          <w:szCs w:val="20"/>
        </w:rPr>
        <w:t>Notes:</w:t>
      </w:r>
      <w:r>
        <w:rPr>
          <w:rFonts w:cs="Arial"/>
          <w:szCs w:val="20"/>
        </w:rPr>
        <w:t xml:space="preserve"> </w:t>
      </w:r>
    </w:p>
    <w:p w14:paraId="3002822C" w14:textId="76EFA694" w:rsidR="00533DA3" w:rsidRPr="00533DA3" w:rsidRDefault="00533DA3" w:rsidP="00533DA3">
      <w:pPr>
        <w:widowControl/>
        <w:spacing w:line="480" w:lineRule="auto"/>
        <w:rPr>
          <w:rFonts w:cs="Arial"/>
          <w:szCs w:val="20"/>
        </w:rPr>
      </w:pPr>
      <w:r w:rsidRPr="00A10727">
        <w:rPr>
          <w:rFonts w:cs="Arial"/>
          <w:b/>
          <w:szCs w:val="20"/>
        </w:rPr>
        <w:t>Abbreviations:</w:t>
      </w:r>
      <w:r w:rsidRPr="00D267FB">
        <w:rPr>
          <w:rFonts w:cs="Arial"/>
          <w:szCs w:val="20"/>
        </w:rPr>
        <w:t xml:space="preserve"> </w:t>
      </w:r>
      <w:r w:rsidRPr="00533DA3">
        <w:rPr>
          <w:rFonts w:cs="Arial"/>
          <w:szCs w:val="20"/>
        </w:rPr>
        <w:t>CABS</w:t>
      </w:r>
      <w:r>
        <w:rPr>
          <w:rFonts w:cs="Arial" w:hint="eastAsia"/>
          <w:szCs w:val="20"/>
        </w:rPr>
        <w:t>,</w:t>
      </w:r>
      <w:r w:rsidRPr="00533DA3">
        <w:rPr>
          <w:rFonts w:cs="Arial"/>
          <w:szCs w:val="20"/>
        </w:rPr>
        <w:t xml:space="preserve"> Compensatory ADHD Behaviors Scale; ADHD</w:t>
      </w:r>
      <w:r>
        <w:rPr>
          <w:rFonts w:cs="Arial"/>
          <w:szCs w:val="20"/>
        </w:rPr>
        <w:t>,</w:t>
      </w:r>
      <w:r w:rsidRPr="00533DA3">
        <w:rPr>
          <w:rFonts w:cs="Arial"/>
          <w:szCs w:val="20"/>
        </w:rPr>
        <w:t xml:space="preserve"> attention-deficit/hyperactivity disorder; Controlling for age, years of education, ADHD subtype, comorbidities, and medication during the analysis.</w:t>
      </w:r>
    </w:p>
    <w:p w14:paraId="09C256E7" w14:textId="77777777" w:rsidR="009E4F26" w:rsidRDefault="009E4F26" w:rsidP="009E4F26">
      <w:pPr>
        <w:widowControl/>
        <w:spacing w:line="480" w:lineRule="auto"/>
        <w:jc w:val="left"/>
        <w:rPr>
          <w:rFonts w:ascii="Times New Roman" w:hAnsi="Times New Roman"/>
          <w:b/>
          <w:bCs/>
          <w:kern w:val="0"/>
          <w:sz w:val="24"/>
          <w:szCs w:val="22"/>
        </w:rPr>
      </w:pPr>
    </w:p>
    <w:p w14:paraId="15D5ED91" w14:textId="6CDCE3A5" w:rsidR="00533DA3" w:rsidRDefault="00533DA3" w:rsidP="00533DA3">
      <w:pPr>
        <w:widowControl/>
        <w:spacing w:line="480" w:lineRule="auto"/>
        <w:jc w:val="left"/>
      </w:pPr>
      <w:r w:rsidRPr="00D267FB">
        <w:rPr>
          <w:rFonts w:cs="Arial"/>
          <w:b/>
          <w:bCs/>
        </w:rPr>
        <w:t xml:space="preserve">Table </w:t>
      </w:r>
      <w:r>
        <w:rPr>
          <w:rFonts w:cs="Arial" w:hint="eastAsia"/>
          <w:b/>
          <w:bCs/>
        </w:rPr>
        <w:t>S</w:t>
      </w:r>
      <w:r>
        <w:rPr>
          <w:rFonts w:cs="Arial"/>
          <w:b/>
          <w:bCs/>
        </w:rPr>
        <w:t>2</w:t>
      </w:r>
      <w:r w:rsidRPr="00D267FB">
        <w:rPr>
          <w:rFonts w:cs="Arial"/>
        </w:rPr>
        <w:t xml:space="preserve"> </w:t>
      </w:r>
      <w:r w:rsidRPr="00533DA3">
        <w:t>CABS scores in ADHD group of different ADHD subtype</w:t>
      </w:r>
    </w:p>
    <w:tbl>
      <w:tblPr>
        <w:tblStyle w:val="1"/>
        <w:tblpPr w:leftFromText="180" w:rightFromText="180" w:vertAnchor="page" w:horzAnchor="margin" w:tblpY="45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559"/>
        <w:gridCol w:w="1559"/>
        <w:gridCol w:w="851"/>
        <w:gridCol w:w="948"/>
      </w:tblGrid>
      <w:tr w:rsidR="00C25910" w:rsidRPr="00C25910" w14:paraId="1733A408" w14:textId="77777777" w:rsidTr="00C25910">
        <w:trPr>
          <w:trHeight w:val="20"/>
        </w:trPr>
        <w:tc>
          <w:tcPr>
            <w:tcW w:w="3261" w:type="dxa"/>
            <w:tcBorders>
              <w:top w:val="single" w:sz="4" w:space="0" w:color="auto"/>
              <w:bottom w:val="single" w:sz="4" w:space="0" w:color="auto"/>
            </w:tcBorders>
          </w:tcPr>
          <w:p w14:paraId="319B4EDA" w14:textId="77777777" w:rsidR="00C25910" w:rsidRPr="00C25910" w:rsidRDefault="00C25910" w:rsidP="00C25910">
            <w:pPr>
              <w:widowControl/>
              <w:spacing w:line="240" w:lineRule="atLeast"/>
              <w:jc w:val="left"/>
              <w:rPr>
                <w:rFonts w:cs="Arial"/>
                <w:kern w:val="0"/>
                <w:sz w:val="20"/>
                <w:szCs w:val="20"/>
                <w:lang w:eastAsia="en-US"/>
              </w:rPr>
            </w:pPr>
          </w:p>
        </w:tc>
        <w:tc>
          <w:tcPr>
            <w:tcW w:w="1559" w:type="dxa"/>
            <w:tcBorders>
              <w:top w:val="single" w:sz="4" w:space="0" w:color="auto"/>
              <w:bottom w:val="single" w:sz="4" w:space="0" w:color="auto"/>
            </w:tcBorders>
          </w:tcPr>
          <w:p w14:paraId="2E2CCF59"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ADHD-I</w:t>
            </w:r>
          </w:p>
          <w:p w14:paraId="081B4E1F"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(n = 117)</w:t>
            </w:r>
          </w:p>
        </w:tc>
        <w:tc>
          <w:tcPr>
            <w:tcW w:w="1559" w:type="dxa"/>
            <w:tcBorders>
              <w:top w:val="single" w:sz="4" w:space="0" w:color="auto"/>
              <w:bottom w:val="single" w:sz="4" w:space="0" w:color="auto"/>
            </w:tcBorders>
          </w:tcPr>
          <w:p w14:paraId="1A90A500"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ADHD-C</w:t>
            </w:r>
          </w:p>
          <w:p w14:paraId="3A16AB25"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(n = 96)</w:t>
            </w:r>
          </w:p>
        </w:tc>
        <w:tc>
          <w:tcPr>
            <w:tcW w:w="851" w:type="dxa"/>
            <w:tcBorders>
              <w:top w:val="single" w:sz="4" w:space="0" w:color="auto"/>
              <w:bottom w:val="single" w:sz="4" w:space="0" w:color="auto"/>
            </w:tcBorders>
          </w:tcPr>
          <w:p w14:paraId="12B0827C" w14:textId="77777777" w:rsidR="00C25910" w:rsidRPr="00A4573B" w:rsidRDefault="00C25910" w:rsidP="00C25910">
            <w:pPr>
              <w:widowControl/>
              <w:spacing w:line="240" w:lineRule="atLeast"/>
              <w:jc w:val="left"/>
              <w:rPr>
                <w:rFonts w:cs="Arial"/>
                <w:kern w:val="0"/>
                <w:sz w:val="20"/>
                <w:szCs w:val="20"/>
              </w:rPr>
            </w:pPr>
            <w:r w:rsidRPr="00A4573B">
              <w:rPr>
                <w:rFonts w:cs="Arial"/>
                <w:kern w:val="0"/>
                <w:sz w:val="20"/>
                <w:szCs w:val="20"/>
              </w:rPr>
              <w:t>F</w:t>
            </w:r>
          </w:p>
        </w:tc>
        <w:tc>
          <w:tcPr>
            <w:tcW w:w="948" w:type="dxa"/>
            <w:tcBorders>
              <w:top w:val="single" w:sz="4" w:space="0" w:color="auto"/>
              <w:bottom w:val="single" w:sz="4" w:space="0" w:color="auto"/>
            </w:tcBorders>
          </w:tcPr>
          <w:p w14:paraId="188A92EF" w14:textId="77777777" w:rsidR="00C25910" w:rsidRPr="00C25910" w:rsidRDefault="00C25910" w:rsidP="00C25910">
            <w:pPr>
              <w:widowControl/>
              <w:spacing w:line="240" w:lineRule="atLeast"/>
              <w:jc w:val="left"/>
              <w:rPr>
                <w:rFonts w:cs="Arial"/>
                <w:i/>
                <w:iCs/>
                <w:kern w:val="0"/>
                <w:sz w:val="20"/>
                <w:szCs w:val="20"/>
              </w:rPr>
            </w:pPr>
            <w:r w:rsidRPr="00C25910">
              <w:rPr>
                <w:rFonts w:cs="Arial"/>
                <w:i/>
                <w:iCs/>
                <w:kern w:val="0"/>
                <w:sz w:val="20"/>
                <w:szCs w:val="20"/>
              </w:rPr>
              <w:t>p</w:t>
            </w:r>
          </w:p>
        </w:tc>
      </w:tr>
      <w:tr w:rsidR="00C25910" w:rsidRPr="00C25910" w14:paraId="0AFD2A90" w14:textId="77777777" w:rsidTr="00C25910">
        <w:trPr>
          <w:trHeight w:val="20"/>
        </w:trPr>
        <w:tc>
          <w:tcPr>
            <w:tcW w:w="3261" w:type="dxa"/>
            <w:tcBorders>
              <w:top w:val="single" w:sz="4" w:space="0" w:color="auto"/>
            </w:tcBorders>
          </w:tcPr>
          <w:p w14:paraId="33288C24" w14:textId="77777777" w:rsidR="00C25910" w:rsidRPr="00C25910" w:rsidRDefault="00C25910" w:rsidP="00C25910">
            <w:pPr>
              <w:widowControl/>
              <w:spacing w:line="240" w:lineRule="atLeast"/>
              <w:jc w:val="left"/>
              <w:rPr>
                <w:rFonts w:cs="Arial"/>
                <w:kern w:val="0"/>
                <w:sz w:val="20"/>
                <w:szCs w:val="20"/>
                <w:lang w:eastAsia="en-US"/>
              </w:rPr>
            </w:pPr>
            <w:r w:rsidRPr="00C25910">
              <w:rPr>
                <w:rFonts w:cs="Arial"/>
                <w:kern w:val="0"/>
                <w:sz w:val="20"/>
                <w:szCs w:val="20"/>
                <w:lang w:eastAsia="en-US"/>
              </w:rPr>
              <w:t>Present-oriented use</w:t>
            </w:r>
          </w:p>
        </w:tc>
        <w:tc>
          <w:tcPr>
            <w:tcW w:w="1559" w:type="dxa"/>
            <w:tcBorders>
              <w:top w:val="single" w:sz="4" w:space="0" w:color="auto"/>
            </w:tcBorders>
          </w:tcPr>
          <w:p w14:paraId="359514A0"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10.47 (5.49)</w:t>
            </w:r>
          </w:p>
        </w:tc>
        <w:tc>
          <w:tcPr>
            <w:tcW w:w="1559" w:type="dxa"/>
            <w:tcBorders>
              <w:top w:val="single" w:sz="4" w:space="0" w:color="auto"/>
            </w:tcBorders>
          </w:tcPr>
          <w:p w14:paraId="334505E8"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11.37 (5.52)</w:t>
            </w:r>
          </w:p>
        </w:tc>
        <w:tc>
          <w:tcPr>
            <w:tcW w:w="851" w:type="dxa"/>
            <w:tcBorders>
              <w:top w:val="single" w:sz="4" w:space="0" w:color="auto"/>
            </w:tcBorders>
          </w:tcPr>
          <w:p w14:paraId="7A006F91"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1.387</w:t>
            </w:r>
          </w:p>
        </w:tc>
        <w:tc>
          <w:tcPr>
            <w:tcW w:w="948" w:type="dxa"/>
            <w:tcBorders>
              <w:top w:val="single" w:sz="4" w:space="0" w:color="auto"/>
            </w:tcBorders>
          </w:tcPr>
          <w:p w14:paraId="7DC50927"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0.240</w:t>
            </w:r>
          </w:p>
        </w:tc>
      </w:tr>
      <w:tr w:rsidR="00C25910" w:rsidRPr="00C25910" w14:paraId="436D749D" w14:textId="77777777" w:rsidTr="00C25910">
        <w:trPr>
          <w:trHeight w:val="20"/>
        </w:trPr>
        <w:tc>
          <w:tcPr>
            <w:tcW w:w="3261" w:type="dxa"/>
          </w:tcPr>
          <w:p w14:paraId="2D568080" w14:textId="77777777" w:rsidR="00C25910" w:rsidRPr="00C25910" w:rsidRDefault="00C25910" w:rsidP="00C25910">
            <w:pPr>
              <w:widowControl/>
              <w:spacing w:line="240" w:lineRule="atLeast"/>
              <w:jc w:val="left"/>
              <w:rPr>
                <w:rFonts w:cs="Arial"/>
                <w:kern w:val="0"/>
                <w:sz w:val="20"/>
                <w:szCs w:val="20"/>
                <w:lang w:eastAsia="en-US"/>
              </w:rPr>
            </w:pPr>
            <w:r w:rsidRPr="00C25910">
              <w:rPr>
                <w:rFonts w:cs="Arial"/>
                <w:kern w:val="0"/>
                <w:sz w:val="20"/>
                <w:szCs w:val="20"/>
                <w:lang w:eastAsia="en-US"/>
              </w:rPr>
              <w:t>Future-oriented use</w:t>
            </w:r>
          </w:p>
        </w:tc>
        <w:tc>
          <w:tcPr>
            <w:tcW w:w="1559" w:type="dxa"/>
          </w:tcPr>
          <w:p w14:paraId="6A8C6C17"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10.07 (6.30)</w:t>
            </w:r>
          </w:p>
        </w:tc>
        <w:tc>
          <w:tcPr>
            <w:tcW w:w="1559" w:type="dxa"/>
          </w:tcPr>
          <w:p w14:paraId="281B9409"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11.46 (6.50)</w:t>
            </w:r>
          </w:p>
        </w:tc>
        <w:tc>
          <w:tcPr>
            <w:tcW w:w="851" w:type="dxa"/>
          </w:tcPr>
          <w:p w14:paraId="450AE367"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2.680</w:t>
            </w:r>
          </w:p>
        </w:tc>
        <w:tc>
          <w:tcPr>
            <w:tcW w:w="948" w:type="dxa"/>
          </w:tcPr>
          <w:p w14:paraId="4DC2C0DB"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0.103</w:t>
            </w:r>
          </w:p>
        </w:tc>
      </w:tr>
      <w:tr w:rsidR="00C25910" w:rsidRPr="00C25910" w14:paraId="5FBBB834" w14:textId="77777777" w:rsidTr="00C25910">
        <w:trPr>
          <w:trHeight w:val="20"/>
        </w:trPr>
        <w:tc>
          <w:tcPr>
            <w:tcW w:w="3261" w:type="dxa"/>
          </w:tcPr>
          <w:p w14:paraId="591F89D1" w14:textId="77777777" w:rsidR="00C25910" w:rsidRPr="00C25910" w:rsidRDefault="00C25910" w:rsidP="00C25910">
            <w:pPr>
              <w:widowControl/>
              <w:spacing w:line="240" w:lineRule="atLeast"/>
              <w:jc w:val="left"/>
              <w:rPr>
                <w:rFonts w:cs="Arial"/>
                <w:kern w:val="0"/>
                <w:sz w:val="20"/>
                <w:szCs w:val="20"/>
                <w:lang w:eastAsia="en-US"/>
              </w:rPr>
            </w:pPr>
            <w:r w:rsidRPr="00C25910">
              <w:rPr>
                <w:rFonts w:cs="Arial"/>
                <w:kern w:val="0"/>
                <w:sz w:val="20"/>
                <w:szCs w:val="20"/>
                <w:lang w:eastAsia="en-US"/>
              </w:rPr>
              <w:t>Present-oriented</w:t>
            </w:r>
            <w:r w:rsidRPr="00C25910">
              <w:rPr>
                <w:rFonts w:cs="Arial"/>
                <w:kern w:val="0"/>
                <w:sz w:val="20"/>
                <w:szCs w:val="20"/>
              </w:rPr>
              <w:t xml:space="preserve"> </w:t>
            </w:r>
            <w:r w:rsidRPr="00C25910">
              <w:rPr>
                <w:rFonts w:cs="Arial"/>
                <w:kern w:val="0"/>
                <w:sz w:val="20"/>
                <w:szCs w:val="20"/>
                <w:lang w:eastAsia="en-US"/>
              </w:rPr>
              <w:t>effectiveness</w:t>
            </w:r>
          </w:p>
        </w:tc>
        <w:tc>
          <w:tcPr>
            <w:tcW w:w="1559" w:type="dxa"/>
          </w:tcPr>
          <w:p w14:paraId="29F70E83"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13.53 (6.66)</w:t>
            </w:r>
          </w:p>
        </w:tc>
        <w:tc>
          <w:tcPr>
            <w:tcW w:w="1559" w:type="dxa"/>
          </w:tcPr>
          <w:p w14:paraId="05F48D89"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13.28 (6.26)</w:t>
            </w:r>
          </w:p>
        </w:tc>
        <w:tc>
          <w:tcPr>
            <w:tcW w:w="851" w:type="dxa"/>
          </w:tcPr>
          <w:p w14:paraId="11E6815C"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0.135</w:t>
            </w:r>
          </w:p>
        </w:tc>
        <w:tc>
          <w:tcPr>
            <w:tcW w:w="948" w:type="dxa"/>
          </w:tcPr>
          <w:p w14:paraId="52FD6FED"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0.713</w:t>
            </w:r>
          </w:p>
        </w:tc>
      </w:tr>
      <w:tr w:rsidR="00C25910" w:rsidRPr="00C25910" w14:paraId="54771EAA" w14:textId="77777777" w:rsidTr="00C25910">
        <w:trPr>
          <w:trHeight w:val="20"/>
        </w:trPr>
        <w:tc>
          <w:tcPr>
            <w:tcW w:w="3261" w:type="dxa"/>
            <w:tcBorders>
              <w:bottom w:val="single" w:sz="4" w:space="0" w:color="auto"/>
            </w:tcBorders>
          </w:tcPr>
          <w:p w14:paraId="3F968C51" w14:textId="77777777" w:rsidR="00C25910" w:rsidRPr="00C25910" w:rsidRDefault="00C25910" w:rsidP="00C25910">
            <w:pPr>
              <w:widowControl/>
              <w:spacing w:line="240" w:lineRule="atLeast"/>
              <w:jc w:val="left"/>
              <w:rPr>
                <w:rFonts w:cs="Arial"/>
                <w:kern w:val="0"/>
                <w:sz w:val="20"/>
                <w:szCs w:val="20"/>
                <w:lang w:eastAsia="en-US"/>
              </w:rPr>
            </w:pPr>
            <w:r w:rsidRPr="00C25910">
              <w:rPr>
                <w:rFonts w:cs="Arial"/>
                <w:kern w:val="0"/>
                <w:sz w:val="20"/>
                <w:szCs w:val="20"/>
                <w:lang w:eastAsia="en-US"/>
              </w:rPr>
              <w:t>Future-oriented</w:t>
            </w:r>
            <w:r w:rsidRPr="00C25910">
              <w:rPr>
                <w:rFonts w:cs="Arial"/>
                <w:kern w:val="0"/>
                <w:sz w:val="20"/>
                <w:szCs w:val="20"/>
              </w:rPr>
              <w:t xml:space="preserve"> </w:t>
            </w:r>
            <w:r w:rsidRPr="00C25910">
              <w:rPr>
                <w:rFonts w:cs="Arial"/>
                <w:kern w:val="0"/>
                <w:sz w:val="20"/>
                <w:szCs w:val="20"/>
                <w:lang w:eastAsia="en-US"/>
              </w:rPr>
              <w:t>effectiveness</w:t>
            </w:r>
          </w:p>
        </w:tc>
        <w:tc>
          <w:tcPr>
            <w:tcW w:w="1559" w:type="dxa"/>
            <w:tcBorders>
              <w:bottom w:val="single" w:sz="4" w:space="0" w:color="auto"/>
            </w:tcBorders>
          </w:tcPr>
          <w:p w14:paraId="0D91C8B6"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12.41 (6.87)</w:t>
            </w:r>
          </w:p>
        </w:tc>
        <w:tc>
          <w:tcPr>
            <w:tcW w:w="1559" w:type="dxa"/>
            <w:tcBorders>
              <w:bottom w:val="single" w:sz="4" w:space="0" w:color="auto"/>
            </w:tcBorders>
          </w:tcPr>
          <w:p w14:paraId="2CCD93F5"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12.77 (6.34)</w:t>
            </w:r>
          </w:p>
        </w:tc>
        <w:tc>
          <w:tcPr>
            <w:tcW w:w="851" w:type="dxa"/>
            <w:tcBorders>
              <w:bottom w:val="single" w:sz="4" w:space="0" w:color="auto"/>
            </w:tcBorders>
          </w:tcPr>
          <w:p w14:paraId="65B1ED6D"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0.122</w:t>
            </w:r>
          </w:p>
        </w:tc>
        <w:tc>
          <w:tcPr>
            <w:tcW w:w="948" w:type="dxa"/>
            <w:tcBorders>
              <w:bottom w:val="single" w:sz="4" w:space="0" w:color="auto"/>
            </w:tcBorders>
          </w:tcPr>
          <w:p w14:paraId="75EE5D1D"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0.727</w:t>
            </w:r>
          </w:p>
        </w:tc>
      </w:tr>
    </w:tbl>
    <w:p w14:paraId="60C3677A" w14:textId="77777777" w:rsidR="00C25910" w:rsidRDefault="00C25910" w:rsidP="00C25910">
      <w:pPr>
        <w:rPr>
          <w:rFonts w:cs="Arial"/>
          <w:b/>
          <w:szCs w:val="20"/>
        </w:rPr>
      </w:pPr>
    </w:p>
    <w:p w14:paraId="02576025" w14:textId="28F1D69F" w:rsidR="00C25910" w:rsidRDefault="00C25910" w:rsidP="00C25910">
      <w:pPr>
        <w:rPr>
          <w:rFonts w:cs="Arial"/>
          <w:szCs w:val="20"/>
        </w:rPr>
      </w:pPr>
      <w:r w:rsidRPr="00A10727">
        <w:rPr>
          <w:rFonts w:cs="Arial"/>
          <w:b/>
          <w:szCs w:val="20"/>
        </w:rPr>
        <w:t>Notes:</w:t>
      </w:r>
      <w:r>
        <w:rPr>
          <w:rFonts w:cs="Arial"/>
          <w:szCs w:val="20"/>
        </w:rPr>
        <w:t xml:space="preserve"> </w:t>
      </w:r>
    </w:p>
    <w:p w14:paraId="723DBFF2" w14:textId="1D5869FA" w:rsidR="00C25910" w:rsidRPr="00C25910" w:rsidRDefault="00C25910" w:rsidP="00C25910">
      <w:pPr>
        <w:widowControl/>
        <w:spacing w:line="480" w:lineRule="auto"/>
        <w:rPr>
          <w:rFonts w:cs="Arial"/>
          <w:szCs w:val="20"/>
        </w:rPr>
      </w:pPr>
      <w:r w:rsidRPr="00A10727">
        <w:rPr>
          <w:rFonts w:cs="Arial"/>
          <w:b/>
          <w:szCs w:val="20"/>
        </w:rPr>
        <w:t>Abbreviations:</w:t>
      </w:r>
      <w:r w:rsidRPr="00D267FB">
        <w:rPr>
          <w:rFonts w:cs="Arial"/>
          <w:szCs w:val="20"/>
        </w:rPr>
        <w:t xml:space="preserve"> </w:t>
      </w:r>
      <w:r w:rsidRPr="00533DA3">
        <w:rPr>
          <w:rFonts w:cs="Arial"/>
          <w:szCs w:val="20"/>
        </w:rPr>
        <w:t>CABS</w:t>
      </w:r>
      <w:r>
        <w:rPr>
          <w:rFonts w:cs="Arial" w:hint="eastAsia"/>
          <w:szCs w:val="20"/>
        </w:rPr>
        <w:t>,</w:t>
      </w:r>
      <w:r w:rsidRPr="00533DA3">
        <w:rPr>
          <w:rFonts w:cs="Arial"/>
          <w:szCs w:val="20"/>
        </w:rPr>
        <w:t xml:space="preserve"> Compensatory ADHD Behaviors Scale; ADHD</w:t>
      </w:r>
      <w:r>
        <w:rPr>
          <w:rFonts w:cs="Arial"/>
          <w:szCs w:val="20"/>
        </w:rPr>
        <w:t>,</w:t>
      </w:r>
      <w:r w:rsidRPr="00533DA3">
        <w:rPr>
          <w:rFonts w:cs="Arial"/>
          <w:szCs w:val="20"/>
        </w:rPr>
        <w:t xml:space="preserve"> attention-deficit/hyperactivity</w:t>
      </w:r>
      <w:r>
        <w:rPr>
          <w:rFonts w:cs="Arial"/>
          <w:szCs w:val="20"/>
        </w:rPr>
        <w:t xml:space="preserve">; </w:t>
      </w:r>
      <w:r w:rsidRPr="00C25910">
        <w:rPr>
          <w:rFonts w:cs="Arial"/>
          <w:szCs w:val="20"/>
        </w:rPr>
        <w:t>ADHD-I</w:t>
      </w:r>
      <w:r>
        <w:rPr>
          <w:rFonts w:cs="Arial"/>
          <w:szCs w:val="20"/>
        </w:rPr>
        <w:t>,</w:t>
      </w:r>
      <w:r w:rsidRPr="00C25910">
        <w:rPr>
          <w:rFonts w:cs="Arial"/>
          <w:szCs w:val="20"/>
        </w:rPr>
        <w:t xml:space="preserve"> inattentive type of ADHD; ADHD-C</w:t>
      </w:r>
      <w:r>
        <w:rPr>
          <w:rFonts w:cs="Arial"/>
          <w:szCs w:val="20"/>
        </w:rPr>
        <w:t>,</w:t>
      </w:r>
      <w:r w:rsidRPr="00C25910">
        <w:rPr>
          <w:rFonts w:cs="Arial"/>
          <w:szCs w:val="20"/>
        </w:rPr>
        <w:t xml:space="preserve"> combined type of ADHD; Controlling for age, years of education, gender, comorbidities, and medication status during the analysis.</w:t>
      </w:r>
    </w:p>
    <w:p w14:paraId="6F1D79A4" w14:textId="45F99A3B" w:rsidR="00C25910" w:rsidRPr="00C25910" w:rsidRDefault="00C25910" w:rsidP="00C25910">
      <w:pPr>
        <w:widowControl/>
        <w:spacing w:line="480" w:lineRule="auto"/>
      </w:pPr>
    </w:p>
    <w:p w14:paraId="1809809E" w14:textId="7CA4DDE7" w:rsidR="00C25910" w:rsidRPr="00C25910" w:rsidRDefault="00C25910" w:rsidP="00C25910">
      <w:pPr>
        <w:widowControl/>
        <w:spacing w:line="480" w:lineRule="auto"/>
        <w:jc w:val="left"/>
        <w:rPr>
          <w:i/>
          <w:iCs/>
        </w:rPr>
      </w:pPr>
      <w:r w:rsidRPr="00D267FB">
        <w:rPr>
          <w:rFonts w:cs="Arial"/>
          <w:b/>
          <w:bCs/>
        </w:rPr>
        <w:t xml:space="preserve">Table </w:t>
      </w:r>
      <w:r>
        <w:rPr>
          <w:rFonts w:cs="Arial" w:hint="eastAsia"/>
          <w:b/>
          <w:bCs/>
        </w:rPr>
        <w:t>S</w:t>
      </w:r>
      <w:r>
        <w:rPr>
          <w:rFonts w:cs="Arial"/>
          <w:b/>
          <w:bCs/>
        </w:rPr>
        <w:t>3</w:t>
      </w:r>
      <w:r w:rsidRPr="00D267FB">
        <w:rPr>
          <w:rFonts w:cs="Arial"/>
        </w:rPr>
        <w:t xml:space="preserve"> </w:t>
      </w:r>
      <w:r w:rsidRPr="00533DA3">
        <w:t>CABS score</w:t>
      </w:r>
      <w:r w:rsidRPr="00C25910">
        <w:t>s in ADHD group with and without comorbidities</w:t>
      </w:r>
    </w:p>
    <w:tbl>
      <w:tblPr>
        <w:tblStyle w:val="1"/>
        <w:tblpPr w:leftFromText="180" w:rightFromText="180" w:vertAnchor="text" w:horzAnchor="margin" w:tblpY="-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559"/>
        <w:gridCol w:w="1559"/>
        <w:gridCol w:w="851"/>
        <w:gridCol w:w="948"/>
      </w:tblGrid>
      <w:tr w:rsidR="00C25910" w:rsidRPr="00C25910" w14:paraId="233D9C26" w14:textId="77777777" w:rsidTr="00C25910">
        <w:trPr>
          <w:trHeight w:val="20"/>
        </w:trPr>
        <w:tc>
          <w:tcPr>
            <w:tcW w:w="3261" w:type="dxa"/>
            <w:tcBorders>
              <w:top w:val="single" w:sz="4" w:space="0" w:color="auto"/>
              <w:bottom w:val="single" w:sz="4" w:space="0" w:color="auto"/>
            </w:tcBorders>
          </w:tcPr>
          <w:p w14:paraId="219E4495" w14:textId="77777777" w:rsidR="00C25910" w:rsidRPr="00C25910" w:rsidRDefault="00C25910" w:rsidP="00C25910">
            <w:pPr>
              <w:widowControl/>
              <w:spacing w:line="240" w:lineRule="atLeast"/>
              <w:jc w:val="left"/>
              <w:rPr>
                <w:rFonts w:cs="Arial"/>
                <w:kern w:val="0"/>
                <w:sz w:val="20"/>
                <w:szCs w:val="20"/>
                <w:lang w:eastAsia="en-US"/>
              </w:rPr>
            </w:pPr>
          </w:p>
        </w:tc>
        <w:tc>
          <w:tcPr>
            <w:tcW w:w="1559" w:type="dxa"/>
            <w:tcBorders>
              <w:top w:val="single" w:sz="4" w:space="0" w:color="auto"/>
              <w:bottom w:val="single" w:sz="4" w:space="0" w:color="auto"/>
            </w:tcBorders>
          </w:tcPr>
          <w:p w14:paraId="4FB9C439" w14:textId="77777777" w:rsidR="00C25910" w:rsidRPr="00C25910" w:rsidRDefault="00C25910" w:rsidP="00C25910">
            <w:pPr>
              <w:widowControl/>
              <w:spacing w:line="240" w:lineRule="atLeast"/>
              <w:jc w:val="left"/>
              <w:rPr>
                <w:rFonts w:cs="Arial"/>
                <w:kern w:val="0"/>
                <w:sz w:val="20"/>
                <w:szCs w:val="20"/>
              </w:rPr>
            </w:pPr>
            <w:proofErr w:type="gramStart"/>
            <w:r w:rsidRPr="00C25910">
              <w:rPr>
                <w:rFonts w:cs="Arial"/>
                <w:kern w:val="0"/>
                <w:sz w:val="20"/>
                <w:szCs w:val="20"/>
              </w:rPr>
              <w:t>Without  comorbidities</w:t>
            </w:r>
            <w:proofErr w:type="gramEnd"/>
          </w:p>
          <w:p w14:paraId="24A98C1C"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(n = 73)</w:t>
            </w:r>
          </w:p>
        </w:tc>
        <w:tc>
          <w:tcPr>
            <w:tcW w:w="1559" w:type="dxa"/>
            <w:tcBorders>
              <w:top w:val="single" w:sz="4" w:space="0" w:color="auto"/>
              <w:bottom w:val="single" w:sz="4" w:space="0" w:color="auto"/>
            </w:tcBorders>
          </w:tcPr>
          <w:p w14:paraId="1770DA01" w14:textId="77777777" w:rsidR="00C25910" w:rsidRPr="00C25910" w:rsidRDefault="00C25910" w:rsidP="00C25910">
            <w:pPr>
              <w:widowControl/>
              <w:spacing w:line="240" w:lineRule="atLeast"/>
              <w:jc w:val="left"/>
              <w:rPr>
                <w:rFonts w:cs="Arial"/>
                <w:kern w:val="0"/>
                <w:sz w:val="20"/>
                <w:szCs w:val="20"/>
              </w:rPr>
            </w:pPr>
            <w:proofErr w:type="gramStart"/>
            <w:r w:rsidRPr="00C25910">
              <w:rPr>
                <w:rFonts w:cs="Arial"/>
                <w:kern w:val="0"/>
                <w:sz w:val="20"/>
                <w:szCs w:val="20"/>
              </w:rPr>
              <w:t>With  comorbidities</w:t>
            </w:r>
            <w:proofErr w:type="gramEnd"/>
          </w:p>
          <w:p w14:paraId="5F6804F2"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(n = 140)</w:t>
            </w:r>
          </w:p>
        </w:tc>
        <w:tc>
          <w:tcPr>
            <w:tcW w:w="851" w:type="dxa"/>
            <w:tcBorders>
              <w:top w:val="single" w:sz="4" w:space="0" w:color="auto"/>
              <w:bottom w:val="single" w:sz="4" w:space="0" w:color="auto"/>
            </w:tcBorders>
          </w:tcPr>
          <w:p w14:paraId="349294AD" w14:textId="77777777" w:rsidR="00C25910" w:rsidRPr="00A4573B" w:rsidRDefault="00C25910" w:rsidP="00C25910">
            <w:pPr>
              <w:widowControl/>
              <w:spacing w:line="240" w:lineRule="atLeast"/>
              <w:jc w:val="left"/>
              <w:rPr>
                <w:rFonts w:cs="Arial"/>
                <w:kern w:val="0"/>
                <w:sz w:val="20"/>
                <w:szCs w:val="20"/>
              </w:rPr>
            </w:pPr>
            <w:r w:rsidRPr="00A4573B">
              <w:rPr>
                <w:rFonts w:cs="Arial"/>
                <w:kern w:val="0"/>
                <w:sz w:val="20"/>
                <w:szCs w:val="20"/>
              </w:rPr>
              <w:t>F</w:t>
            </w:r>
          </w:p>
        </w:tc>
        <w:tc>
          <w:tcPr>
            <w:tcW w:w="948" w:type="dxa"/>
            <w:tcBorders>
              <w:top w:val="single" w:sz="4" w:space="0" w:color="auto"/>
              <w:bottom w:val="single" w:sz="4" w:space="0" w:color="auto"/>
            </w:tcBorders>
          </w:tcPr>
          <w:p w14:paraId="765E85BD" w14:textId="77777777" w:rsidR="00C25910" w:rsidRPr="00C25910" w:rsidRDefault="00C25910" w:rsidP="00C25910">
            <w:pPr>
              <w:widowControl/>
              <w:spacing w:line="240" w:lineRule="atLeast"/>
              <w:jc w:val="left"/>
              <w:rPr>
                <w:rFonts w:cs="Arial"/>
                <w:i/>
                <w:iCs/>
                <w:kern w:val="0"/>
                <w:sz w:val="20"/>
                <w:szCs w:val="20"/>
              </w:rPr>
            </w:pPr>
            <w:r w:rsidRPr="00C25910">
              <w:rPr>
                <w:rFonts w:cs="Arial"/>
                <w:i/>
                <w:iCs/>
                <w:kern w:val="0"/>
                <w:sz w:val="20"/>
                <w:szCs w:val="20"/>
              </w:rPr>
              <w:t>p</w:t>
            </w:r>
          </w:p>
        </w:tc>
      </w:tr>
      <w:tr w:rsidR="00C25910" w:rsidRPr="00C25910" w14:paraId="6A7348EB" w14:textId="77777777" w:rsidTr="00C25910">
        <w:trPr>
          <w:trHeight w:val="20"/>
        </w:trPr>
        <w:tc>
          <w:tcPr>
            <w:tcW w:w="3261" w:type="dxa"/>
            <w:tcBorders>
              <w:top w:val="single" w:sz="4" w:space="0" w:color="auto"/>
            </w:tcBorders>
          </w:tcPr>
          <w:p w14:paraId="0D9C1448" w14:textId="77777777" w:rsidR="00C25910" w:rsidRPr="00C25910" w:rsidRDefault="00C25910" w:rsidP="00C25910">
            <w:pPr>
              <w:widowControl/>
              <w:spacing w:line="240" w:lineRule="atLeast"/>
              <w:jc w:val="left"/>
              <w:rPr>
                <w:rFonts w:cs="Arial"/>
                <w:kern w:val="0"/>
                <w:sz w:val="20"/>
                <w:szCs w:val="20"/>
                <w:lang w:eastAsia="en-US"/>
              </w:rPr>
            </w:pPr>
            <w:r w:rsidRPr="00C25910">
              <w:rPr>
                <w:rFonts w:cs="Arial"/>
                <w:kern w:val="0"/>
                <w:sz w:val="20"/>
                <w:szCs w:val="20"/>
                <w:lang w:eastAsia="en-US"/>
              </w:rPr>
              <w:t>Present-oriented use</w:t>
            </w:r>
          </w:p>
        </w:tc>
        <w:tc>
          <w:tcPr>
            <w:tcW w:w="1559" w:type="dxa"/>
            <w:tcBorders>
              <w:top w:val="single" w:sz="4" w:space="0" w:color="auto"/>
            </w:tcBorders>
          </w:tcPr>
          <w:p w14:paraId="37C2C3A8"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11.81 (5.40)</w:t>
            </w:r>
          </w:p>
        </w:tc>
        <w:tc>
          <w:tcPr>
            <w:tcW w:w="1559" w:type="dxa"/>
            <w:tcBorders>
              <w:top w:val="single" w:sz="4" w:space="0" w:color="auto"/>
            </w:tcBorders>
          </w:tcPr>
          <w:p w14:paraId="45D8D208"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10.39 (5.53)</w:t>
            </w:r>
          </w:p>
        </w:tc>
        <w:tc>
          <w:tcPr>
            <w:tcW w:w="851" w:type="dxa"/>
            <w:tcBorders>
              <w:top w:val="single" w:sz="4" w:space="0" w:color="auto"/>
            </w:tcBorders>
          </w:tcPr>
          <w:p w14:paraId="29FE5A1E"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2.724</w:t>
            </w:r>
          </w:p>
        </w:tc>
        <w:tc>
          <w:tcPr>
            <w:tcW w:w="948" w:type="dxa"/>
            <w:tcBorders>
              <w:top w:val="single" w:sz="4" w:space="0" w:color="auto"/>
            </w:tcBorders>
          </w:tcPr>
          <w:p w14:paraId="1DD4093E"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0.100</w:t>
            </w:r>
          </w:p>
        </w:tc>
      </w:tr>
      <w:tr w:rsidR="00C25910" w:rsidRPr="00C25910" w14:paraId="01EBDF74" w14:textId="77777777" w:rsidTr="00C25910">
        <w:trPr>
          <w:trHeight w:val="20"/>
        </w:trPr>
        <w:tc>
          <w:tcPr>
            <w:tcW w:w="3261" w:type="dxa"/>
          </w:tcPr>
          <w:p w14:paraId="63C13E74" w14:textId="77777777" w:rsidR="00C25910" w:rsidRPr="00C25910" w:rsidRDefault="00C25910" w:rsidP="00C25910">
            <w:pPr>
              <w:widowControl/>
              <w:spacing w:line="240" w:lineRule="atLeast"/>
              <w:jc w:val="left"/>
              <w:rPr>
                <w:rFonts w:cs="Arial"/>
                <w:kern w:val="0"/>
                <w:sz w:val="20"/>
                <w:szCs w:val="20"/>
                <w:lang w:eastAsia="en-US"/>
              </w:rPr>
            </w:pPr>
            <w:r w:rsidRPr="00C25910">
              <w:rPr>
                <w:rFonts w:cs="Arial"/>
                <w:kern w:val="0"/>
                <w:sz w:val="20"/>
                <w:szCs w:val="20"/>
                <w:lang w:eastAsia="en-US"/>
              </w:rPr>
              <w:t>Future-oriented use</w:t>
            </w:r>
          </w:p>
        </w:tc>
        <w:tc>
          <w:tcPr>
            <w:tcW w:w="1559" w:type="dxa"/>
          </w:tcPr>
          <w:p w14:paraId="0785D53D"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11.63 (6.14)</w:t>
            </w:r>
          </w:p>
        </w:tc>
        <w:tc>
          <w:tcPr>
            <w:tcW w:w="1559" w:type="dxa"/>
          </w:tcPr>
          <w:p w14:paraId="34524A9F"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10.21 (6.52)</w:t>
            </w:r>
          </w:p>
        </w:tc>
        <w:tc>
          <w:tcPr>
            <w:tcW w:w="851" w:type="dxa"/>
          </w:tcPr>
          <w:p w14:paraId="540577D9"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2.252</w:t>
            </w:r>
          </w:p>
        </w:tc>
        <w:tc>
          <w:tcPr>
            <w:tcW w:w="948" w:type="dxa"/>
          </w:tcPr>
          <w:p w14:paraId="70D3A19C"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0.135</w:t>
            </w:r>
          </w:p>
        </w:tc>
      </w:tr>
      <w:tr w:rsidR="00C25910" w:rsidRPr="00C25910" w14:paraId="52B9A49D" w14:textId="77777777" w:rsidTr="00C25910">
        <w:trPr>
          <w:trHeight w:val="20"/>
        </w:trPr>
        <w:tc>
          <w:tcPr>
            <w:tcW w:w="3261" w:type="dxa"/>
          </w:tcPr>
          <w:p w14:paraId="50E80955" w14:textId="77777777" w:rsidR="00C25910" w:rsidRPr="00C25910" w:rsidRDefault="00C25910" w:rsidP="00C25910">
            <w:pPr>
              <w:widowControl/>
              <w:spacing w:line="240" w:lineRule="atLeast"/>
              <w:jc w:val="left"/>
              <w:rPr>
                <w:rFonts w:cs="Arial"/>
                <w:kern w:val="0"/>
                <w:sz w:val="20"/>
                <w:szCs w:val="20"/>
                <w:lang w:eastAsia="en-US"/>
              </w:rPr>
            </w:pPr>
            <w:r w:rsidRPr="00C25910">
              <w:rPr>
                <w:rFonts w:cs="Arial"/>
                <w:kern w:val="0"/>
                <w:sz w:val="20"/>
                <w:szCs w:val="20"/>
                <w:lang w:eastAsia="en-US"/>
              </w:rPr>
              <w:t>Present-oriented</w:t>
            </w:r>
            <w:r w:rsidRPr="00C25910">
              <w:rPr>
                <w:rFonts w:cs="Arial"/>
                <w:kern w:val="0"/>
                <w:sz w:val="20"/>
                <w:szCs w:val="20"/>
              </w:rPr>
              <w:t xml:space="preserve"> </w:t>
            </w:r>
            <w:r w:rsidRPr="00C25910">
              <w:rPr>
                <w:rFonts w:cs="Arial"/>
                <w:kern w:val="0"/>
                <w:sz w:val="20"/>
                <w:szCs w:val="20"/>
                <w:lang w:eastAsia="en-US"/>
              </w:rPr>
              <w:t>effectiveness</w:t>
            </w:r>
          </w:p>
        </w:tc>
        <w:tc>
          <w:tcPr>
            <w:tcW w:w="1559" w:type="dxa"/>
          </w:tcPr>
          <w:p w14:paraId="70BAD174"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14.38 (6.67)</w:t>
            </w:r>
          </w:p>
        </w:tc>
        <w:tc>
          <w:tcPr>
            <w:tcW w:w="1559" w:type="dxa"/>
          </w:tcPr>
          <w:p w14:paraId="4A023C3C"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12.91 (6.33)</w:t>
            </w:r>
          </w:p>
        </w:tc>
        <w:tc>
          <w:tcPr>
            <w:tcW w:w="851" w:type="dxa"/>
          </w:tcPr>
          <w:p w14:paraId="52CDB59E"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1.783</w:t>
            </w:r>
          </w:p>
        </w:tc>
        <w:tc>
          <w:tcPr>
            <w:tcW w:w="948" w:type="dxa"/>
          </w:tcPr>
          <w:p w14:paraId="38BD56D9"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0.183</w:t>
            </w:r>
          </w:p>
        </w:tc>
      </w:tr>
      <w:tr w:rsidR="00C25910" w:rsidRPr="00C25910" w14:paraId="7B32A569" w14:textId="77777777" w:rsidTr="00C25910">
        <w:trPr>
          <w:trHeight w:val="20"/>
        </w:trPr>
        <w:tc>
          <w:tcPr>
            <w:tcW w:w="3261" w:type="dxa"/>
            <w:tcBorders>
              <w:bottom w:val="single" w:sz="4" w:space="0" w:color="auto"/>
            </w:tcBorders>
          </w:tcPr>
          <w:p w14:paraId="36ECF673" w14:textId="77777777" w:rsidR="00C25910" w:rsidRPr="00C25910" w:rsidRDefault="00C25910" w:rsidP="00C25910">
            <w:pPr>
              <w:widowControl/>
              <w:spacing w:line="240" w:lineRule="atLeast"/>
              <w:jc w:val="left"/>
              <w:rPr>
                <w:rFonts w:cs="Arial"/>
                <w:kern w:val="0"/>
                <w:sz w:val="20"/>
                <w:szCs w:val="20"/>
                <w:lang w:eastAsia="en-US"/>
              </w:rPr>
            </w:pPr>
            <w:r w:rsidRPr="00C25910">
              <w:rPr>
                <w:rFonts w:cs="Arial"/>
                <w:kern w:val="0"/>
                <w:sz w:val="20"/>
                <w:szCs w:val="20"/>
                <w:lang w:eastAsia="en-US"/>
              </w:rPr>
              <w:t>Future-oriented</w:t>
            </w:r>
            <w:r w:rsidRPr="00C25910">
              <w:rPr>
                <w:rFonts w:cs="Arial"/>
                <w:kern w:val="0"/>
                <w:sz w:val="20"/>
                <w:szCs w:val="20"/>
              </w:rPr>
              <w:t xml:space="preserve"> </w:t>
            </w:r>
            <w:r w:rsidRPr="00C25910">
              <w:rPr>
                <w:rFonts w:cs="Arial"/>
                <w:kern w:val="0"/>
                <w:sz w:val="20"/>
                <w:szCs w:val="20"/>
                <w:lang w:eastAsia="en-US"/>
              </w:rPr>
              <w:t>effectiveness</w:t>
            </w:r>
          </w:p>
        </w:tc>
        <w:tc>
          <w:tcPr>
            <w:tcW w:w="1559" w:type="dxa"/>
            <w:tcBorders>
              <w:bottom w:val="single" w:sz="4" w:space="0" w:color="auto"/>
            </w:tcBorders>
          </w:tcPr>
          <w:p w14:paraId="3BB76455"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13.07 (6.00)</w:t>
            </w:r>
          </w:p>
        </w:tc>
        <w:tc>
          <w:tcPr>
            <w:tcW w:w="1559" w:type="dxa"/>
            <w:tcBorders>
              <w:bottom w:val="single" w:sz="4" w:space="0" w:color="auto"/>
            </w:tcBorders>
          </w:tcPr>
          <w:p w14:paraId="0590E075"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12.31 (6.93)</w:t>
            </w:r>
          </w:p>
        </w:tc>
        <w:tc>
          <w:tcPr>
            <w:tcW w:w="851" w:type="dxa"/>
            <w:tcBorders>
              <w:bottom w:val="single" w:sz="4" w:space="0" w:color="auto"/>
            </w:tcBorders>
          </w:tcPr>
          <w:p w14:paraId="21FF983C"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0.341</w:t>
            </w:r>
          </w:p>
        </w:tc>
        <w:tc>
          <w:tcPr>
            <w:tcW w:w="948" w:type="dxa"/>
            <w:tcBorders>
              <w:bottom w:val="single" w:sz="4" w:space="0" w:color="auto"/>
            </w:tcBorders>
          </w:tcPr>
          <w:p w14:paraId="65800452"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0.560</w:t>
            </w:r>
          </w:p>
        </w:tc>
      </w:tr>
    </w:tbl>
    <w:p w14:paraId="4DE61BC7" w14:textId="77777777" w:rsidR="00C25910" w:rsidRDefault="00C25910" w:rsidP="00C25910">
      <w:pPr>
        <w:rPr>
          <w:rFonts w:cs="Arial"/>
          <w:b/>
          <w:szCs w:val="20"/>
        </w:rPr>
      </w:pPr>
    </w:p>
    <w:p w14:paraId="6643C1F3" w14:textId="589E59C1" w:rsidR="00C25910" w:rsidRDefault="00C25910" w:rsidP="00C25910">
      <w:pPr>
        <w:rPr>
          <w:rFonts w:cs="Arial"/>
          <w:szCs w:val="20"/>
        </w:rPr>
      </w:pPr>
      <w:r w:rsidRPr="00A10727">
        <w:rPr>
          <w:rFonts w:cs="Arial"/>
          <w:b/>
          <w:szCs w:val="20"/>
        </w:rPr>
        <w:t>Notes:</w:t>
      </w:r>
      <w:r>
        <w:rPr>
          <w:rFonts w:cs="Arial"/>
          <w:szCs w:val="20"/>
        </w:rPr>
        <w:t xml:space="preserve"> </w:t>
      </w:r>
    </w:p>
    <w:p w14:paraId="308CCF0A" w14:textId="0E5F4764" w:rsidR="00C25910" w:rsidRPr="00C25910" w:rsidRDefault="00C25910" w:rsidP="00C25910">
      <w:pPr>
        <w:widowControl/>
        <w:spacing w:line="480" w:lineRule="auto"/>
        <w:rPr>
          <w:rFonts w:cs="Arial"/>
          <w:szCs w:val="20"/>
        </w:rPr>
      </w:pPr>
      <w:r w:rsidRPr="00A10727">
        <w:rPr>
          <w:rFonts w:cs="Arial"/>
          <w:b/>
          <w:szCs w:val="20"/>
        </w:rPr>
        <w:t>Abbreviations:</w:t>
      </w:r>
      <w:r w:rsidRPr="00D267FB">
        <w:rPr>
          <w:rFonts w:cs="Arial"/>
          <w:szCs w:val="20"/>
        </w:rPr>
        <w:t xml:space="preserve"> </w:t>
      </w:r>
      <w:r w:rsidRPr="00533DA3">
        <w:rPr>
          <w:rFonts w:cs="Arial"/>
          <w:szCs w:val="20"/>
        </w:rPr>
        <w:t>CABS</w:t>
      </w:r>
      <w:r>
        <w:rPr>
          <w:rFonts w:cs="Arial" w:hint="eastAsia"/>
          <w:szCs w:val="20"/>
        </w:rPr>
        <w:t>,</w:t>
      </w:r>
      <w:r w:rsidRPr="00533DA3">
        <w:rPr>
          <w:rFonts w:cs="Arial"/>
          <w:szCs w:val="20"/>
        </w:rPr>
        <w:t xml:space="preserve"> Compensatory ADHD Behaviors Scale; ADHD</w:t>
      </w:r>
      <w:r>
        <w:rPr>
          <w:rFonts w:cs="Arial"/>
          <w:szCs w:val="20"/>
        </w:rPr>
        <w:t>,</w:t>
      </w:r>
      <w:r w:rsidRPr="00533DA3">
        <w:rPr>
          <w:rFonts w:cs="Arial"/>
          <w:szCs w:val="20"/>
        </w:rPr>
        <w:t xml:space="preserve"> attention-deficit/hyp</w:t>
      </w:r>
      <w:r>
        <w:rPr>
          <w:rFonts w:cs="Arial"/>
          <w:szCs w:val="20"/>
        </w:rPr>
        <w:t xml:space="preserve">eractivity; </w:t>
      </w:r>
      <w:r w:rsidRPr="00C25910">
        <w:rPr>
          <w:rFonts w:cs="Arial"/>
          <w:szCs w:val="20"/>
        </w:rPr>
        <w:t>Controlling for age, years of education, gender, ADHD subtype, and medication status during the analysis.</w:t>
      </w:r>
    </w:p>
    <w:p w14:paraId="1D80C122" w14:textId="65FA6B1A" w:rsidR="00C25910" w:rsidRPr="00C25910" w:rsidRDefault="00C25910" w:rsidP="00C25910">
      <w:pPr>
        <w:widowControl/>
        <w:spacing w:line="480" w:lineRule="auto"/>
      </w:pPr>
      <w:r w:rsidRPr="00D267FB">
        <w:rPr>
          <w:rFonts w:cs="Arial"/>
          <w:b/>
          <w:bCs/>
        </w:rPr>
        <w:t xml:space="preserve">Table </w:t>
      </w:r>
      <w:r>
        <w:rPr>
          <w:rFonts w:cs="Arial" w:hint="eastAsia"/>
          <w:b/>
          <w:bCs/>
        </w:rPr>
        <w:t>S</w:t>
      </w:r>
      <w:r>
        <w:rPr>
          <w:rFonts w:cs="Arial"/>
          <w:b/>
          <w:bCs/>
        </w:rPr>
        <w:t>4</w:t>
      </w:r>
      <w:r w:rsidRPr="00D267FB">
        <w:rPr>
          <w:rFonts w:cs="Arial"/>
        </w:rPr>
        <w:t xml:space="preserve"> </w:t>
      </w:r>
      <w:r w:rsidRPr="00533DA3">
        <w:t>CABS score</w:t>
      </w:r>
      <w:r>
        <w:t>s</w:t>
      </w:r>
      <w:r w:rsidRPr="00C25910">
        <w:t xml:space="preserve"> in ADHD group with and without medication</w:t>
      </w:r>
    </w:p>
    <w:tbl>
      <w:tblPr>
        <w:tblStyle w:val="1"/>
        <w:tblpPr w:leftFromText="180" w:rightFromText="180" w:vertAnchor="text" w:horzAnchor="margin" w:tblpY="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559"/>
        <w:gridCol w:w="1559"/>
        <w:gridCol w:w="851"/>
        <w:gridCol w:w="948"/>
      </w:tblGrid>
      <w:tr w:rsidR="00C25910" w:rsidRPr="00C25910" w14:paraId="5D9EE8B7" w14:textId="77777777" w:rsidTr="00C25910">
        <w:trPr>
          <w:trHeight w:val="20"/>
        </w:trPr>
        <w:tc>
          <w:tcPr>
            <w:tcW w:w="3261" w:type="dxa"/>
            <w:tcBorders>
              <w:top w:val="single" w:sz="4" w:space="0" w:color="auto"/>
              <w:bottom w:val="single" w:sz="4" w:space="0" w:color="auto"/>
            </w:tcBorders>
          </w:tcPr>
          <w:p w14:paraId="461565FC" w14:textId="77777777" w:rsidR="00C25910" w:rsidRPr="00C25910" w:rsidRDefault="00C25910" w:rsidP="00C25910">
            <w:pPr>
              <w:widowControl/>
              <w:spacing w:line="240" w:lineRule="atLeast"/>
              <w:jc w:val="left"/>
              <w:rPr>
                <w:rFonts w:cs="Arial"/>
                <w:kern w:val="0"/>
                <w:sz w:val="20"/>
                <w:szCs w:val="20"/>
                <w:lang w:eastAsia="en-US"/>
              </w:rPr>
            </w:pPr>
          </w:p>
        </w:tc>
        <w:tc>
          <w:tcPr>
            <w:tcW w:w="1559" w:type="dxa"/>
            <w:tcBorders>
              <w:top w:val="single" w:sz="4" w:space="0" w:color="auto"/>
              <w:bottom w:val="single" w:sz="4" w:space="0" w:color="auto"/>
            </w:tcBorders>
          </w:tcPr>
          <w:p w14:paraId="3DF652A8" w14:textId="77777777" w:rsidR="00C25910" w:rsidRPr="00C25910" w:rsidRDefault="00C25910" w:rsidP="00C25910">
            <w:pPr>
              <w:widowControl/>
              <w:spacing w:line="240" w:lineRule="atLeast"/>
              <w:jc w:val="left"/>
              <w:rPr>
                <w:rFonts w:cs="Arial"/>
                <w:kern w:val="0"/>
                <w:sz w:val="20"/>
                <w:szCs w:val="20"/>
              </w:rPr>
            </w:pPr>
            <w:proofErr w:type="gramStart"/>
            <w:r w:rsidRPr="00C25910">
              <w:rPr>
                <w:rFonts w:cs="Arial"/>
                <w:kern w:val="0"/>
                <w:sz w:val="20"/>
                <w:szCs w:val="20"/>
              </w:rPr>
              <w:t>Without  medication</w:t>
            </w:r>
            <w:proofErr w:type="gramEnd"/>
          </w:p>
          <w:p w14:paraId="2DCDD644"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(N = 120)</w:t>
            </w:r>
          </w:p>
        </w:tc>
        <w:tc>
          <w:tcPr>
            <w:tcW w:w="1559" w:type="dxa"/>
            <w:tcBorders>
              <w:top w:val="single" w:sz="4" w:space="0" w:color="auto"/>
              <w:bottom w:val="single" w:sz="4" w:space="0" w:color="auto"/>
            </w:tcBorders>
          </w:tcPr>
          <w:p w14:paraId="4CA1C35F" w14:textId="77777777" w:rsidR="00C25910" w:rsidRPr="00C25910" w:rsidRDefault="00C25910" w:rsidP="00C25910">
            <w:pPr>
              <w:widowControl/>
              <w:spacing w:line="240" w:lineRule="atLeast"/>
              <w:jc w:val="left"/>
              <w:rPr>
                <w:rFonts w:cs="Arial"/>
                <w:kern w:val="0"/>
                <w:sz w:val="20"/>
                <w:szCs w:val="20"/>
              </w:rPr>
            </w:pPr>
            <w:proofErr w:type="gramStart"/>
            <w:r w:rsidRPr="00C25910">
              <w:rPr>
                <w:rFonts w:cs="Arial"/>
                <w:kern w:val="0"/>
                <w:sz w:val="20"/>
                <w:szCs w:val="20"/>
              </w:rPr>
              <w:t>With  medication</w:t>
            </w:r>
            <w:proofErr w:type="gramEnd"/>
          </w:p>
          <w:p w14:paraId="74D0F717"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(N = 93)</w:t>
            </w:r>
          </w:p>
        </w:tc>
        <w:tc>
          <w:tcPr>
            <w:tcW w:w="851" w:type="dxa"/>
            <w:tcBorders>
              <w:top w:val="single" w:sz="4" w:space="0" w:color="auto"/>
              <w:bottom w:val="single" w:sz="4" w:space="0" w:color="auto"/>
            </w:tcBorders>
          </w:tcPr>
          <w:p w14:paraId="0FA4168F"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F</w:t>
            </w:r>
          </w:p>
        </w:tc>
        <w:tc>
          <w:tcPr>
            <w:tcW w:w="948" w:type="dxa"/>
            <w:tcBorders>
              <w:top w:val="single" w:sz="4" w:space="0" w:color="auto"/>
              <w:bottom w:val="single" w:sz="4" w:space="0" w:color="auto"/>
            </w:tcBorders>
          </w:tcPr>
          <w:p w14:paraId="25022053" w14:textId="77777777" w:rsidR="00C25910" w:rsidRPr="00C25910" w:rsidRDefault="00C25910" w:rsidP="00C25910">
            <w:pPr>
              <w:widowControl/>
              <w:spacing w:line="240" w:lineRule="atLeast"/>
              <w:jc w:val="left"/>
              <w:rPr>
                <w:rFonts w:cs="Arial"/>
                <w:i/>
                <w:iCs/>
                <w:kern w:val="0"/>
                <w:sz w:val="20"/>
                <w:szCs w:val="20"/>
              </w:rPr>
            </w:pPr>
            <w:r w:rsidRPr="00C25910">
              <w:rPr>
                <w:rFonts w:cs="Arial"/>
                <w:i/>
                <w:iCs/>
                <w:kern w:val="0"/>
                <w:sz w:val="20"/>
                <w:szCs w:val="20"/>
              </w:rPr>
              <w:t>p</w:t>
            </w:r>
          </w:p>
        </w:tc>
      </w:tr>
      <w:tr w:rsidR="00C25910" w:rsidRPr="00C25910" w14:paraId="3B0B7F6D" w14:textId="77777777" w:rsidTr="00C25910">
        <w:trPr>
          <w:trHeight w:val="20"/>
        </w:trPr>
        <w:tc>
          <w:tcPr>
            <w:tcW w:w="3261" w:type="dxa"/>
            <w:tcBorders>
              <w:top w:val="single" w:sz="4" w:space="0" w:color="auto"/>
            </w:tcBorders>
          </w:tcPr>
          <w:p w14:paraId="3452A925" w14:textId="77777777" w:rsidR="00C25910" w:rsidRPr="00C25910" w:rsidRDefault="00C25910" w:rsidP="00C25910">
            <w:pPr>
              <w:widowControl/>
              <w:spacing w:line="240" w:lineRule="atLeast"/>
              <w:jc w:val="left"/>
              <w:rPr>
                <w:rFonts w:cs="Arial"/>
                <w:kern w:val="0"/>
                <w:sz w:val="20"/>
                <w:szCs w:val="20"/>
                <w:lang w:eastAsia="en-US"/>
              </w:rPr>
            </w:pPr>
            <w:r w:rsidRPr="00C25910">
              <w:rPr>
                <w:rFonts w:cs="Arial"/>
                <w:kern w:val="0"/>
                <w:sz w:val="20"/>
                <w:szCs w:val="20"/>
                <w:lang w:eastAsia="en-US"/>
              </w:rPr>
              <w:t>Present-oriented use</w:t>
            </w:r>
          </w:p>
        </w:tc>
        <w:tc>
          <w:tcPr>
            <w:tcW w:w="1559" w:type="dxa"/>
            <w:tcBorders>
              <w:top w:val="single" w:sz="4" w:space="0" w:color="auto"/>
            </w:tcBorders>
          </w:tcPr>
          <w:p w14:paraId="622FC329"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10.87 (5.63)</w:t>
            </w:r>
          </w:p>
        </w:tc>
        <w:tc>
          <w:tcPr>
            <w:tcW w:w="1559" w:type="dxa"/>
            <w:tcBorders>
              <w:top w:val="single" w:sz="4" w:space="0" w:color="auto"/>
            </w:tcBorders>
          </w:tcPr>
          <w:p w14:paraId="5D5EEA1D"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10.89 (5.38)</w:t>
            </w:r>
          </w:p>
        </w:tc>
        <w:tc>
          <w:tcPr>
            <w:tcW w:w="851" w:type="dxa"/>
            <w:tcBorders>
              <w:top w:val="single" w:sz="4" w:space="0" w:color="auto"/>
            </w:tcBorders>
          </w:tcPr>
          <w:p w14:paraId="1D483BCB"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0.043</w:t>
            </w:r>
          </w:p>
        </w:tc>
        <w:tc>
          <w:tcPr>
            <w:tcW w:w="948" w:type="dxa"/>
            <w:tcBorders>
              <w:top w:val="single" w:sz="4" w:space="0" w:color="auto"/>
            </w:tcBorders>
          </w:tcPr>
          <w:p w14:paraId="772AABBE"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0.836</w:t>
            </w:r>
          </w:p>
        </w:tc>
      </w:tr>
      <w:tr w:rsidR="00C25910" w:rsidRPr="00C25910" w14:paraId="05F192CA" w14:textId="77777777" w:rsidTr="00C25910">
        <w:trPr>
          <w:trHeight w:val="20"/>
        </w:trPr>
        <w:tc>
          <w:tcPr>
            <w:tcW w:w="3261" w:type="dxa"/>
          </w:tcPr>
          <w:p w14:paraId="4324458D" w14:textId="77777777" w:rsidR="00C25910" w:rsidRPr="00C25910" w:rsidRDefault="00C25910" w:rsidP="00C25910">
            <w:pPr>
              <w:widowControl/>
              <w:spacing w:line="240" w:lineRule="atLeast"/>
              <w:jc w:val="left"/>
              <w:rPr>
                <w:rFonts w:cs="Arial"/>
                <w:kern w:val="0"/>
                <w:sz w:val="20"/>
                <w:szCs w:val="20"/>
                <w:lang w:eastAsia="en-US"/>
              </w:rPr>
            </w:pPr>
            <w:r w:rsidRPr="00C25910">
              <w:rPr>
                <w:rFonts w:cs="Arial"/>
                <w:kern w:val="0"/>
                <w:sz w:val="20"/>
                <w:szCs w:val="20"/>
                <w:lang w:eastAsia="en-US"/>
              </w:rPr>
              <w:t>Future-oriented use</w:t>
            </w:r>
          </w:p>
        </w:tc>
        <w:tc>
          <w:tcPr>
            <w:tcW w:w="1559" w:type="dxa"/>
          </w:tcPr>
          <w:p w14:paraId="618CFA9A"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9.93 (5.89)</w:t>
            </w:r>
          </w:p>
        </w:tc>
        <w:tc>
          <w:tcPr>
            <w:tcW w:w="1559" w:type="dxa"/>
          </w:tcPr>
          <w:p w14:paraId="7876D19D"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11.68 (6.94)</w:t>
            </w:r>
          </w:p>
        </w:tc>
        <w:tc>
          <w:tcPr>
            <w:tcW w:w="851" w:type="dxa"/>
          </w:tcPr>
          <w:p w14:paraId="015474EA"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3.391</w:t>
            </w:r>
          </w:p>
        </w:tc>
        <w:tc>
          <w:tcPr>
            <w:tcW w:w="948" w:type="dxa"/>
          </w:tcPr>
          <w:p w14:paraId="2015F8AC"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0.067</w:t>
            </w:r>
          </w:p>
        </w:tc>
      </w:tr>
      <w:tr w:rsidR="00C25910" w:rsidRPr="00C25910" w14:paraId="4E28BE20" w14:textId="77777777" w:rsidTr="00C25910">
        <w:trPr>
          <w:trHeight w:val="20"/>
        </w:trPr>
        <w:tc>
          <w:tcPr>
            <w:tcW w:w="3261" w:type="dxa"/>
          </w:tcPr>
          <w:p w14:paraId="1F99061F" w14:textId="77777777" w:rsidR="00C25910" w:rsidRPr="00C25910" w:rsidRDefault="00C25910" w:rsidP="00C25910">
            <w:pPr>
              <w:widowControl/>
              <w:spacing w:line="240" w:lineRule="atLeast"/>
              <w:jc w:val="left"/>
              <w:rPr>
                <w:rFonts w:cs="Arial"/>
                <w:kern w:val="0"/>
                <w:sz w:val="20"/>
                <w:szCs w:val="20"/>
                <w:lang w:eastAsia="en-US"/>
              </w:rPr>
            </w:pPr>
            <w:r w:rsidRPr="00C25910">
              <w:rPr>
                <w:rFonts w:cs="Arial"/>
                <w:kern w:val="0"/>
                <w:sz w:val="20"/>
                <w:szCs w:val="20"/>
                <w:lang w:eastAsia="en-US"/>
              </w:rPr>
              <w:t>Present-oriented</w:t>
            </w:r>
            <w:r w:rsidRPr="00C25910">
              <w:rPr>
                <w:rFonts w:cs="Arial"/>
                <w:kern w:val="0"/>
                <w:sz w:val="20"/>
                <w:szCs w:val="20"/>
              </w:rPr>
              <w:t xml:space="preserve"> </w:t>
            </w:r>
            <w:r w:rsidRPr="00C25910">
              <w:rPr>
                <w:rFonts w:cs="Arial"/>
                <w:kern w:val="0"/>
                <w:sz w:val="20"/>
                <w:szCs w:val="20"/>
                <w:lang w:eastAsia="en-US"/>
              </w:rPr>
              <w:t>effectiveness</w:t>
            </w:r>
          </w:p>
        </w:tc>
        <w:tc>
          <w:tcPr>
            <w:tcW w:w="1559" w:type="dxa"/>
          </w:tcPr>
          <w:p w14:paraId="4C8C8DF8"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12.86 (6.24)</w:t>
            </w:r>
          </w:p>
        </w:tc>
        <w:tc>
          <w:tcPr>
            <w:tcW w:w="1559" w:type="dxa"/>
          </w:tcPr>
          <w:p w14:paraId="472F35DA"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14.14 (6.72)</w:t>
            </w:r>
          </w:p>
        </w:tc>
        <w:tc>
          <w:tcPr>
            <w:tcW w:w="851" w:type="dxa"/>
          </w:tcPr>
          <w:p w14:paraId="7931CAC0"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1.632</w:t>
            </w:r>
          </w:p>
        </w:tc>
        <w:tc>
          <w:tcPr>
            <w:tcW w:w="948" w:type="dxa"/>
          </w:tcPr>
          <w:p w14:paraId="063C30CC"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0.203</w:t>
            </w:r>
          </w:p>
        </w:tc>
      </w:tr>
      <w:tr w:rsidR="00C25910" w:rsidRPr="00C25910" w14:paraId="0F823581" w14:textId="77777777" w:rsidTr="00C25910">
        <w:trPr>
          <w:trHeight w:val="20"/>
        </w:trPr>
        <w:tc>
          <w:tcPr>
            <w:tcW w:w="3261" w:type="dxa"/>
            <w:tcBorders>
              <w:bottom w:val="single" w:sz="4" w:space="0" w:color="auto"/>
            </w:tcBorders>
          </w:tcPr>
          <w:p w14:paraId="0C12BE6D" w14:textId="77777777" w:rsidR="00C25910" w:rsidRPr="00C25910" w:rsidRDefault="00C25910" w:rsidP="00C25910">
            <w:pPr>
              <w:widowControl/>
              <w:spacing w:line="240" w:lineRule="atLeast"/>
              <w:jc w:val="left"/>
              <w:rPr>
                <w:rFonts w:cs="Arial"/>
                <w:kern w:val="0"/>
                <w:sz w:val="20"/>
                <w:szCs w:val="20"/>
                <w:lang w:eastAsia="en-US"/>
              </w:rPr>
            </w:pPr>
            <w:r w:rsidRPr="00C25910">
              <w:rPr>
                <w:rFonts w:cs="Arial"/>
                <w:kern w:val="0"/>
                <w:sz w:val="20"/>
                <w:szCs w:val="20"/>
                <w:lang w:eastAsia="en-US"/>
              </w:rPr>
              <w:t>Future-oriented</w:t>
            </w:r>
            <w:r w:rsidRPr="00C25910">
              <w:rPr>
                <w:rFonts w:cs="Arial"/>
                <w:kern w:val="0"/>
                <w:sz w:val="20"/>
                <w:szCs w:val="20"/>
              </w:rPr>
              <w:t xml:space="preserve"> </w:t>
            </w:r>
            <w:r w:rsidRPr="00C25910">
              <w:rPr>
                <w:rFonts w:cs="Arial"/>
                <w:kern w:val="0"/>
                <w:sz w:val="20"/>
                <w:szCs w:val="20"/>
                <w:lang w:eastAsia="en-US"/>
              </w:rPr>
              <w:t>effectiveness</w:t>
            </w:r>
          </w:p>
        </w:tc>
        <w:tc>
          <w:tcPr>
            <w:tcW w:w="1559" w:type="dxa"/>
            <w:tcBorders>
              <w:bottom w:val="single" w:sz="4" w:space="0" w:color="auto"/>
            </w:tcBorders>
          </w:tcPr>
          <w:p w14:paraId="4620052F"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11.56 (6.65)</w:t>
            </w:r>
          </w:p>
        </w:tc>
        <w:tc>
          <w:tcPr>
            <w:tcW w:w="1559" w:type="dxa"/>
            <w:tcBorders>
              <w:bottom w:val="single" w:sz="4" w:space="0" w:color="auto"/>
            </w:tcBorders>
          </w:tcPr>
          <w:p w14:paraId="5573AEA5"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13.88 (6.38)</w:t>
            </w:r>
          </w:p>
        </w:tc>
        <w:tc>
          <w:tcPr>
            <w:tcW w:w="851" w:type="dxa"/>
            <w:tcBorders>
              <w:bottom w:val="single" w:sz="4" w:space="0" w:color="auto"/>
            </w:tcBorders>
          </w:tcPr>
          <w:p w14:paraId="51FFD039" w14:textId="77777777" w:rsidR="00C25910" w:rsidRPr="00C25910" w:rsidRDefault="00C25910" w:rsidP="00C25910">
            <w:pPr>
              <w:widowControl/>
              <w:spacing w:line="240" w:lineRule="atLeast"/>
              <w:jc w:val="left"/>
              <w:rPr>
                <w:rFonts w:cs="Arial"/>
                <w:kern w:val="0"/>
                <w:sz w:val="20"/>
                <w:szCs w:val="20"/>
              </w:rPr>
            </w:pPr>
            <w:r w:rsidRPr="00C25910">
              <w:rPr>
                <w:rFonts w:cs="Arial"/>
                <w:kern w:val="0"/>
                <w:sz w:val="20"/>
                <w:szCs w:val="20"/>
              </w:rPr>
              <w:t>6.106</w:t>
            </w:r>
          </w:p>
        </w:tc>
        <w:tc>
          <w:tcPr>
            <w:tcW w:w="948" w:type="dxa"/>
            <w:tcBorders>
              <w:bottom w:val="single" w:sz="4" w:space="0" w:color="auto"/>
            </w:tcBorders>
          </w:tcPr>
          <w:p w14:paraId="5DE40434" w14:textId="77777777" w:rsidR="00C25910" w:rsidRPr="008118A5" w:rsidRDefault="00C25910" w:rsidP="00C25910">
            <w:pPr>
              <w:widowControl/>
              <w:spacing w:line="240" w:lineRule="atLeast"/>
              <w:jc w:val="left"/>
              <w:rPr>
                <w:rFonts w:cs="Arial"/>
                <w:kern w:val="0"/>
                <w:sz w:val="20"/>
                <w:szCs w:val="20"/>
              </w:rPr>
            </w:pPr>
            <w:r w:rsidRPr="008118A5">
              <w:rPr>
                <w:rFonts w:cs="Arial"/>
                <w:kern w:val="0"/>
                <w:sz w:val="20"/>
                <w:szCs w:val="20"/>
              </w:rPr>
              <w:t>0.014*</w:t>
            </w:r>
          </w:p>
        </w:tc>
      </w:tr>
    </w:tbl>
    <w:p w14:paraId="3C79DC97" w14:textId="77777777" w:rsidR="00C25910" w:rsidRDefault="00C25910" w:rsidP="00C25910">
      <w:pPr>
        <w:rPr>
          <w:rFonts w:cs="Arial"/>
          <w:b/>
          <w:szCs w:val="20"/>
        </w:rPr>
      </w:pPr>
    </w:p>
    <w:p w14:paraId="2DCECEA5" w14:textId="36CB9E04" w:rsidR="00C25910" w:rsidRDefault="00C25910" w:rsidP="00C25910">
      <w:pPr>
        <w:rPr>
          <w:rFonts w:cs="Arial"/>
          <w:szCs w:val="20"/>
        </w:rPr>
      </w:pPr>
      <w:r w:rsidRPr="00A10727">
        <w:rPr>
          <w:rFonts w:cs="Arial"/>
          <w:b/>
          <w:szCs w:val="20"/>
        </w:rPr>
        <w:t>Notes:</w:t>
      </w:r>
      <w:r>
        <w:rPr>
          <w:rFonts w:cs="Arial"/>
          <w:szCs w:val="20"/>
        </w:rPr>
        <w:t xml:space="preserve"> </w:t>
      </w:r>
    </w:p>
    <w:p w14:paraId="751A509D" w14:textId="00D6C7EA" w:rsidR="00C25910" w:rsidRDefault="00C25910" w:rsidP="00C25910">
      <w:pPr>
        <w:widowControl/>
        <w:spacing w:line="480" w:lineRule="auto"/>
        <w:rPr>
          <w:rFonts w:cs="Arial"/>
          <w:szCs w:val="20"/>
        </w:rPr>
      </w:pPr>
      <w:r w:rsidRPr="00A10727">
        <w:rPr>
          <w:rFonts w:cs="Arial"/>
          <w:b/>
          <w:szCs w:val="20"/>
        </w:rPr>
        <w:t>Abbreviations:</w:t>
      </w:r>
      <w:r w:rsidRPr="00D267FB">
        <w:rPr>
          <w:rFonts w:cs="Arial"/>
          <w:szCs w:val="20"/>
        </w:rPr>
        <w:t xml:space="preserve"> </w:t>
      </w:r>
      <w:r w:rsidRPr="00C25910">
        <w:rPr>
          <w:rFonts w:cs="Arial"/>
          <w:szCs w:val="20"/>
        </w:rPr>
        <w:t>CABS</w:t>
      </w:r>
      <w:r>
        <w:rPr>
          <w:rFonts w:cs="Arial"/>
          <w:szCs w:val="20"/>
        </w:rPr>
        <w:t>,</w:t>
      </w:r>
      <w:r w:rsidRPr="00C25910">
        <w:rPr>
          <w:rFonts w:cs="Arial"/>
          <w:szCs w:val="20"/>
        </w:rPr>
        <w:t xml:space="preserve"> Compensatory ADHD Behaviors Scale; ADHD</w:t>
      </w:r>
      <w:r>
        <w:rPr>
          <w:rFonts w:cs="Arial"/>
          <w:szCs w:val="20"/>
        </w:rPr>
        <w:t>,</w:t>
      </w:r>
      <w:r w:rsidRPr="00C25910">
        <w:rPr>
          <w:rFonts w:cs="Arial"/>
          <w:szCs w:val="20"/>
        </w:rPr>
        <w:t xml:space="preserve"> attention-deficit/hyperactivity disorder; Controlling for age, years of education, gender, ADHD subtype, and comorbidity during the analysis; *</w:t>
      </w:r>
      <w:r w:rsidRPr="00C25910">
        <w:rPr>
          <w:rFonts w:cs="Arial" w:hint="eastAsia"/>
          <w:szCs w:val="20"/>
        </w:rPr>
        <w:t>:</w:t>
      </w:r>
      <w:r w:rsidRPr="00C25910">
        <w:rPr>
          <w:rFonts w:cs="Arial"/>
          <w:szCs w:val="20"/>
        </w:rPr>
        <w:t xml:space="preserve"> </w:t>
      </w:r>
      <w:r w:rsidRPr="00C25910">
        <w:rPr>
          <w:rFonts w:cs="Arial"/>
          <w:i/>
          <w:iCs/>
          <w:szCs w:val="20"/>
        </w:rPr>
        <w:t xml:space="preserve">p </w:t>
      </w:r>
      <w:r w:rsidRPr="00C25910">
        <w:rPr>
          <w:rFonts w:cs="Arial" w:hint="eastAsia"/>
          <w:szCs w:val="20"/>
        </w:rPr>
        <w:t>&lt;</w:t>
      </w:r>
      <w:r w:rsidRPr="00C25910">
        <w:rPr>
          <w:rFonts w:cs="Arial"/>
          <w:szCs w:val="20"/>
        </w:rPr>
        <w:t xml:space="preserve"> </w:t>
      </w:r>
      <w:r w:rsidRPr="00C25910">
        <w:rPr>
          <w:rFonts w:cs="Arial" w:hint="eastAsia"/>
          <w:szCs w:val="20"/>
        </w:rPr>
        <w:t>0</w:t>
      </w:r>
      <w:r w:rsidRPr="00C25910">
        <w:rPr>
          <w:rFonts w:cs="Arial"/>
          <w:szCs w:val="20"/>
        </w:rPr>
        <w:t>.05.</w:t>
      </w:r>
    </w:p>
    <w:p w14:paraId="35F70CB3" w14:textId="77777777" w:rsidR="00C25910" w:rsidRDefault="00C25910" w:rsidP="00C25910">
      <w:pPr>
        <w:widowControl/>
        <w:spacing w:line="480" w:lineRule="auto"/>
        <w:rPr>
          <w:rFonts w:cs="Arial"/>
          <w:szCs w:val="20"/>
        </w:rPr>
      </w:pPr>
    </w:p>
    <w:p w14:paraId="70A65332" w14:textId="26576C1C" w:rsidR="00AF278E" w:rsidRPr="00C25910" w:rsidRDefault="00C25910" w:rsidP="00C25910">
      <w:pPr>
        <w:widowControl/>
        <w:spacing w:line="480" w:lineRule="auto"/>
      </w:pPr>
      <w:r w:rsidRPr="00D267FB">
        <w:rPr>
          <w:rFonts w:cs="Arial"/>
          <w:b/>
          <w:bCs/>
        </w:rPr>
        <w:t xml:space="preserve">Table </w:t>
      </w:r>
      <w:r>
        <w:rPr>
          <w:rFonts w:cs="Arial" w:hint="eastAsia"/>
          <w:b/>
          <w:bCs/>
        </w:rPr>
        <w:t>S</w:t>
      </w:r>
      <w:r>
        <w:rPr>
          <w:rFonts w:cs="Arial"/>
          <w:b/>
          <w:bCs/>
        </w:rPr>
        <w:t>5</w:t>
      </w:r>
      <w:r w:rsidRPr="00D267FB">
        <w:rPr>
          <w:rFonts w:cs="Arial"/>
        </w:rPr>
        <w:t xml:space="preserve"> </w:t>
      </w:r>
      <w:r w:rsidRPr="00C25910">
        <w:t xml:space="preserve">Factor loadings of the </w:t>
      </w:r>
      <w:r w:rsidRPr="00C25910">
        <w:rPr>
          <w:rFonts w:hint="eastAsia"/>
        </w:rPr>
        <w:t>EFA</w:t>
      </w:r>
      <w:r w:rsidRPr="00C25910">
        <w:t xml:space="preserve"> with </w:t>
      </w:r>
      <w:r w:rsidRPr="00C25910">
        <w:rPr>
          <w:rFonts w:hint="eastAsia"/>
        </w:rPr>
        <w:t>the</w:t>
      </w:r>
      <w:r w:rsidRPr="00C25910">
        <w:t xml:space="preserve"> CABS (n=153)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843"/>
        <w:gridCol w:w="1354"/>
      </w:tblGrid>
      <w:tr w:rsidR="00533DA3" w:rsidRPr="00C25910" w14:paraId="4CE8F4DC" w14:textId="77777777" w:rsidTr="0013719E">
        <w:trPr>
          <w:tblHeader/>
        </w:trPr>
        <w:tc>
          <w:tcPr>
            <w:tcW w:w="1701" w:type="dxa"/>
            <w:vMerge w:val="restart"/>
            <w:tcBorders>
              <w:top w:val="single" w:sz="4" w:space="0" w:color="auto"/>
              <w:bottom w:val="single" w:sz="4" w:space="0" w:color="auto"/>
            </w:tcBorders>
          </w:tcPr>
          <w:p w14:paraId="0EEDBBFF" w14:textId="77777777" w:rsidR="00533DA3" w:rsidRPr="00C25910" w:rsidRDefault="00533DA3" w:rsidP="00C25910">
            <w:pPr>
              <w:spacing w:line="480" w:lineRule="auto"/>
              <w:rPr>
                <w:rFonts w:cs="Arial"/>
                <w:sz w:val="20"/>
                <w:szCs w:val="20"/>
              </w:rPr>
            </w:pPr>
            <w:r w:rsidRPr="00C25910">
              <w:rPr>
                <w:rFonts w:cs="Arial"/>
                <w:sz w:val="20"/>
                <w:szCs w:val="20"/>
              </w:rPr>
              <w:t>Item Number</w:t>
            </w:r>
          </w:p>
        </w:tc>
        <w:tc>
          <w:tcPr>
            <w:tcW w:w="6599" w:type="dxa"/>
            <w:gridSpan w:val="4"/>
            <w:tcBorders>
              <w:top w:val="single" w:sz="4" w:space="0" w:color="auto"/>
              <w:bottom w:val="single" w:sz="4" w:space="0" w:color="auto"/>
            </w:tcBorders>
          </w:tcPr>
          <w:p w14:paraId="5151DF1B" w14:textId="77777777" w:rsidR="00533DA3" w:rsidRPr="00C25910" w:rsidRDefault="00533DA3" w:rsidP="00533DA3">
            <w:pPr>
              <w:jc w:val="center"/>
              <w:rPr>
                <w:rFonts w:cs="Arial"/>
                <w:sz w:val="20"/>
                <w:szCs w:val="20"/>
              </w:rPr>
            </w:pPr>
            <w:r w:rsidRPr="00C25910">
              <w:rPr>
                <w:rFonts w:cs="Arial"/>
                <w:sz w:val="20"/>
                <w:szCs w:val="20"/>
              </w:rPr>
              <w:t>Factor</w:t>
            </w:r>
          </w:p>
        </w:tc>
      </w:tr>
      <w:tr w:rsidR="00533DA3" w:rsidRPr="00C25910" w14:paraId="7012B95F" w14:textId="77777777" w:rsidTr="0013719E">
        <w:trPr>
          <w:tblHeader/>
        </w:trPr>
        <w:tc>
          <w:tcPr>
            <w:tcW w:w="1701" w:type="dxa"/>
            <w:vMerge/>
            <w:tcBorders>
              <w:top w:val="single" w:sz="4" w:space="0" w:color="auto"/>
              <w:bottom w:val="single" w:sz="4" w:space="0" w:color="auto"/>
            </w:tcBorders>
          </w:tcPr>
          <w:p w14:paraId="200684E6" w14:textId="77777777" w:rsidR="00533DA3" w:rsidRPr="00C25910" w:rsidRDefault="00533DA3" w:rsidP="00533DA3">
            <w:pPr>
              <w:rPr>
                <w:rFonts w:cs="Arial"/>
                <w:sz w:val="20"/>
                <w:szCs w:val="20"/>
              </w:rPr>
            </w:pPr>
          </w:p>
        </w:tc>
        <w:tc>
          <w:tcPr>
            <w:tcW w:w="1701" w:type="dxa"/>
            <w:tcBorders>
              <w:top w:val="single" w:sz="4" w:space="0" w:color="auto"/>
              <w:bottom w:val="single" w:sz="4" w:space="0" w:color="auto"/>
            </w:tcBorders>
          </w:tcPr>
          <w:p w14:paraId="35253164" w14:textId="1BF43C96" w:rsidR="00533DA3" w:rsidRPr="00C25910" w:rsidRDefault="00533DA3" w:rsidP="00533DA3">
            <w:pPr>
              <w:rPr>
                <w:rFonts w:cs="Arial"/>
                <w:sz w:val="20"/>
                <w:szCs w:val="20"/>
              </w:rPr>
            </w:pPr>
            <w:r w:rsidRPr="00C25910">
              <w:rPr>
                <w:rFonts w:cs="Arial"/>
                <w:sz w:val="20"/>
                <w:szCs w:val="20"/>
              </w:rPr>
              <w:t>Factor</w:t>
            </w:r>
            <w:r w:rsidR="00C25910">
              <w:rPr>
                <w:rFonts w:cs="Arial"/>
                <w:sz w:val="20"/>
                <w:szCs w:val="20"/>
              </w:rPr>
              <w:t xml:space="preserve"> </w:t>
            </w:r>
            <w:r w:rsidRPr="00C25910">
              <w:rPr>
                <w:rFonts w:cs="Arial"/>
                <w:sz w:val="20"/>
                <w:szCs w:val="20"/>
              </w:rPr>
              <w:t>1</w:t>
            </w:r>
          </w:p>
        </w:tc>
        <w:tc>
          <w:tcPr>
            <w:tcW w:w="1701" w:type="dxa"/>
            <w:tcBorders>
              <w:top w:val="single" w:sz="4" w:space="0" w:color="auto"/>
              <w:bottom w:val="single" w:sz="4" w:space="0" w:color="auto"/>
            </w:tcBorders>
          </w:tcPr>
          <w:p w14:paraId="6EE487E4" w14:textId="77777777" w:rsidR="00533DA3" w:rsidRPr="00C25910" w:rsidRDefault="00533DA3" w:rsidP="00533DA3">
            <w:pPr>
              <w:rPr>
                <w:rFonts w:cs="Arial"/>
                <w:sz w:val="20"/>
                <w:szCs w:val="20"/>
              </w:rPr>
            </w:pPr>
            <w:r w:rsidRPr="00C25910">
              <w:rPr>
                <w:rFonts w:cs="Arial"/>
                <w:sz w:val="20"/>
                <w:szCs w:val="20"/>
              </w:rPr>
              <w:t xml:space="preserve">Factor 2 </w:t>
            </w:r>
          </w:p>
        </w:tc>
        <w:tc>
          <w:tcPr>
            <w:tcW w:w="1843" w:type="dxa"/>
            <w:tcBorders>
              <w:top w:val="single" w:sz="4" w:space="0" w:color="auto"/>
              <w:bottom w:val="single" w:sz="4" w:space="0" w:color="auto"/>
            </w:tcBorders>
          </w:tcPr>
          <w:p w14:paraId="503E295E" w14:textId="77777777" w:rsidR="00533DA3" w:rsidRPr="00C25910" w:rsidRDefault="00533DA3" w:rsidP="00533DA3">
            <w:pPr>
              <w:rPr>
                <w:rFonts w:cs="Arial"/>
                <w:sz w:val="20"/>
                <w:szCs w:val="20"/>
              </w:rPr>
            </w:pPr>
            <w:r w:rsidRPr="00C25910">
              <w:rPr>
                <w:rFonts w:cs="Arial"/>
                <w:sz w:val="20"/>
                <w:szCs w:val="20"/>
              </w:rPr>
              <w:t>Factor 3</w:t>
            </w:r>
          </w:p>
        </w:tc>
        <w:tc>
          <w:tcPr>
            <w:tcW w:w="1354" w:type="dxa"/>
            <w:tcBorders>
              <w:top w:val="single" w:sz="4" w:space="0" w:color="auto"/>
              <w:bottom w:val="single" w:sz="4" w:space="0" w:color="auto"/>
            </w:tcBorders>
          </w:tcPr>
          <w:p w14:paraId="7BC5D895" w14:textId="77777777" w:rsidR="00533DA3" w:rsidRPr="00C25910" w:rsidRDefault="00533DA3" w:rsidP="00533DA3">
            <w:pPr>
              <w:rPr>
                <w:rFonts w:cs="Arial"/>
                <w:sz w:val="20"/>
                <w:szCs w:val="20"/>
              </w:rPr>
            </w:pPr>
            <w:r w:rsidRPr="00C25910">
              <w:rPr>
                <w:rFonts w:cs="Arial"/>
                <w:sz w:val="20"/>
                <w:szCs w:val="20"/>
              </w:rPr>
              <w:t>Factor 4</w:t>
            </w:r>
          </w:p>
        </w:tc>
      </w:tr>
      <w:tr w:rsidR="00533DA3" w:rsidRPr="00C25910" w14:paraId="3BC282A7" w14:textId="77777777" w:rsidTr="00533DA3">
        <w:tc>
          <w:tcPr>
            <w:tcW w:w="1701" w:type="dxa"/>
            <w:tcBorders>
              <w:top w:val="single" w:sz="4" w:space="0" w:color="auto"/>
            </w:tcBorders>
          </w:tcPr>
          <w:p w14:paraId="195E6B6C" w14:textId="77777777" w:rsidR="00533DA3" w:rsidRPr="003F47FC" w:rsidRDefault="00533DA3" w:rsidP="00533DA3">
            <w:pPr>
              <w:rPr>
                <w:rFonts w:cs="Arial"/>
                <w:sz w:val="20"/>
                <w:szCs w:val="20"/>
              </w:rPr>
            </w:pPr>
            <w:r w:rsidRPr="003F47FC">
              <w:rPr>
                <w:rFonts w:cs="Arial"/>
                <w:sz w:val="20"/>
                <w:szCs w:val="20"/>
              </w:rPr>
              <w:t>1</w:t>
            </w:r>
          </w:p>
        </w:tc>
        <w:tc>
          <w:tcPr>
            <w:tcW w:w="1701" w:type="dxa"/>
            <w:tcBorders>
              <w:top w:val="single" w:sz="4" w:space="0" w:color="auto"/>
            </w:tcBorders>
            <w:vAlign w:val="center"/>
          </w:tcPr>
          <w:p w14:paraId="564BD617" w14:textId="77777777" w:rsidR="00533DA3" w:rsidRPr="003F47FC" w:rsidRDefault="00533DA3" w:rsidP="00533DA3">
            <w:pPr>
              <w:rPr>
                <w:rFonts w:cs="Arial"/>
                <w:sz w:val="20"/>
                <w:szCs w:val="20"/>
              </w:rPr>
            </w:pPr>
            <w:r w:rsidRPr="003F47FC">
              <w:rPr>
                <w:rFonts w:eastAsia="MingLiU" w:cs="Arial"/>
                <w:color w:val="010205"/>
                <w:sz w:val="20"/>
                <w:szCs w:val="20"/>
              </w:rPr>
              <w:t>-0.012</w:t>
            </w:r>
          </w:p>
        </w:tc>
        <w:tc>
          <w:tcPr>
            <w:tcW w:w="1701" w:type="dxa"/>
            <w:tcBorders>
              <w:top w:val="single" w:sz="4" w:space="0" w:color="auto"/>
            </w:tcBorders>
            <w:vAlign w:val="center"/>
          </w:tcPr>
          <w:p w14:paraId="3661119D" w14:textId="77777777" w:rsidR="00533DA3" w:rsidRPr="003F47FC" w:rsidRDefault="00533DA3" w:rsidP="00533DA3">
            <w:pPr>
              <w:rPr>
                <w:rFonts w:cs="Arial"/>
                <w:sz w:val="20"/>
                <w:szCs w:val="20"/>
              </w:rPr>
            </w:pPr>
            <w:r w:rsidRPr="003F47FC">
              <w:rPr>
                <w:rFonts w:eastAsia="MingLiU" w:cs="Arial"/>
                <w:color w:val="010205"/>
                <w:sz w:val="20"/>
                <w:szCs w:val="20"/>
              </w:rPr>
              <w:t>0.604</w:t>
            </w:r>
          </w:p>
        </w:tc>
        <w:tc>
          <w:tcPr>
            <w:tcW w:w="1843" w:type="dxa"/>
            <w:tcBorders>
              <w:top w:val="single" w:sz="4" w:space="0" w:color="auto"/>
            </w:tcBorders>
            <w:vAlign w:val="center"/>
          </w:tcPr>
          <w:p w14:paraId="44ED8508" w14:textId="77777777" w:rsidR="00533DA3" w:rsidRPr="003F47FC" w:rsidRDefault="00533DA3" w:rsidP="00533DA3">
            <w:pPr>
              <w:rPr>
                <w:rFonts w:cs="Arial"/>
                <w:sz w:val="20"/>
                <w:szCs w:val="20"/>
              </w:rPr>
            </w:pPr>
            <w:r w:rsidRPr="003F47FC">
              <w:rPr>
                <w:rFonts w:eastAsia="MingLiU" w:cs="Arial"/>
                <w:color w:val="010205"/>
                <w:sz w:val="20"/>
                <w:szCs w:val="20"/>
              </w:rPr>
              <w:t>0.037</w:t>
            </w:r>
          </w:p>
        </w:tc>
        <w:tc>
          <w:tcPr>
            <w:tcW w:w="1354" w:type="dxa"/>
            <w:tcBorders>
              <w:top w:val="single" w:sz="4" w:space="0" w:color="auto"/>
            </w:tcBorders>
            <w:vAlign w:val="center"/>
          </w:tcPr>
          <w:p w14:paraId="67156B4E" w14:textId="77777777" w:rsidR="00533DA3" w:rsidRPr="003F47FC" w:rsidRDefault="00533DA3" w:rsidP="00533DA3">
            <w:pPr>
              <w:rPr>
                <w:rFonts w:cs="Arial"/>
                <w:sz w:val="20"/>
                <w:szCs w:val="20"/>
              </w:rPr>
            </w:pPr>
            <w:r w:rsidRPr="003F47FC">
              <w:rPr>
                <w:rFonts w:eastAsia="MingLiU" w:cs="Arial"/>
                <w:color w:val="010205"/>
                <w:sz w:val="20"/>
                <w:szCs w:val="20"/>
              </w:rPr>
              <w:t>0.089</w:t>
            </w:r>
          </w:p>
        </w:tc>
      </w:tr>
      <w:tr w:rsidR="00533DA3" w:rsidRPr="00C25910" w14:paraId="6F341227" w14:textId="77777777" w:rsidTr="00533DA3">
        <w:tc>
          <w:tcPr>
            <w:tcW w:w="1701" w:type="dxa"/>
          </w:tcPr>
          <w:p w14:paraId="301B090D" w14:textId="77777777" w:rsidR="00533DA3" w:rsidRPr="003F47FC" w:rsidRDefault="00533DA3" w:rsidP="00533DA3">
            <w:pPr>
              <w:rPr>
                <w:rFonts w:cs="Arial"/>
                <w:sz w:val="20"/>
                <w:szCs w:val="20"/>
              </w:rPr>
            </w:pPr>
            <w:r w:rsidRPr="003F47FC">
              <w:rPr>
                <w:rFonts w:cs="Arial"/>
                <w:sz w:val="20"/>
                <w:szCs w:val="20"/>
              </w:rPr>
              <w:t>2</w:t>
            </w:r>
          </w:p>
        </w:tc>
        <w:tc>
          <w:tcPr>
            <w:tcW w:w="1701" w:type="dxa"/>
            <w:vAlign w:val="center"/>
          </w:tcPr>
          <w:p w14:paraId="1836FD09" w14:textId="77777777" w:rsidR="00533DA3" w:rsidRPr="003F47FC" w:rsidRDefault="00533DA3" w:rsidP="00533DA3">
            <w:pPr>
              <w:rPr>
                <w:rFonts w:cs="Arial"/>
                <w:sz w:val="20"/>
                <w:szCs w:val="20"/>
              </w:rPr>
            </w:pPr>
            <w:r w:rsidRPr="003F47FC">
              <w:rPr>
                <w:rFonts w:eastAsia="MingLiU" w:cs="Arial"/>
                <w:color w:val="010205"/>
                <w:sz w:val="20"/>
                <w:szCs w:val="20"/>
              </w:rPr>
              <w:t>0.127</w:t>
            </w:r>
          </w:p>
        </w:tc>
        <w:tc>
          <w:tcPr>
            <w:tcW w:w="1701" w:type="dxa"/>
            <w:vAlign w:val="center"/>
          </w:tcPr>
          <w:p w14:paraId="1095F66C" w14:textId="77777777" w:rsidR="00533DA3" w:rsidRPr="003F47FC" w:rsidRDefault="00533DA3" w:rsidP="00533DA3">
            <w:pPr>
              <w:rPr>
                <w:rFonts w:cs="Arial"/>
                <w:sz w:val="20"/>
                <w:szCs w:val="20"/>
              </w:rPr>
            </w:pPr>
            <w:r w:rsidRPr="003F47FC">
              <w:rPr>
                <w:rFonts w:eastAsia="MingLiU" w:cs="Arial"/>
                <w:color w:val="010205"/>
                <w:sz w:val="20"/>
                <w:szCs w:val="20"/>
              </w:rPr>
              <w:t>0.545</w:t>
            </w:r>
          </w:p>
        </w:tc>
        <w:tc>
          <w:tcPr>
            <w:tcW w:w="1843" w:type="dxa"/>
            <w:vAlign w:val="center"/>
          </w:tcPr>
          <w:p w14:paraId="641B50E5" w14:textId="77777777" w:rsidR="00533DA3" w:rsidRPr="003F47FC" w:rsidRDefault="00533DA3" w:rsidP="00533DA3">
            <w:pPr>
              <w:rPr>
                <w:rFonts w:cs="Arial"/>
                <w:sz w:val="20"/>
                <w:szCs w:val="20"/>
              </w:rPr>
            </w:pPr>
            <w:r w:rsidRPr="003F47FC">
              <w:rPr>
                <w:rFonts w:eastAsia="MingLiU" w:cs="Arial"/>
                <w:color w:val="010205"/>
                <w:sz w:val="20"/>
                <w:szCs w:val="20"/>
              </w:rPr>
              <w:t>0.141</w:t>
            </w:r>
          </w:p>
        </w:tc>
        <w:tc>
          <w:tcPr>
            <w:tcW w:w="1354" w:type="dxa"/>
            <w:vAlign w:val="center"/>
          </w:tcPr>
          <w:p w14:paraId="06FB3BDC" w14:textId="77777777" w:rsidR="00533DA3" w:rsidRPr="003F47FC" w:rsidRDefault="00533DA3" w:rsidP="00533DA3">
            <w:pPr>
              <w:rPr>
                <w:rFonts w:cs="Arial"/>
                <w:sz w:val="20"/>
                <w:szCs w:val="20"/>
              </w:rPr>
            </w:pPr>
            <w:r w:rsidRPr="003F47FC">
              <w:rPr>
                <w:rFonts w:eastAsia="MingLiU" w:cs="Arial"/>
                <w:color w:val="010205"/>
                <w:sz w:val="20"/>
                <w:szCs w:val="20"/>
              </w:rPr>
              <w:t>-0.021</w:t>
            </w:r>
          </w:p>
        </w:tc>
      </w:tr>
      <w:tr w:rsidR="00533DA3" w:rsidRPr="00C25910" w14:paraId="55FCBEFF" w14:textId="77777777" w:rsidTr="00533DA3">
        <w:tc>
          <w:tcPr>
            <w:tcW w:w="1701" w:type="dxa"/>
          </w:tcPr>
          <w:p w14:paraId="3BA95AF4" w14:textId="77777777" w:rsidR="00533DA3" w:rsidRPr="003F47FC" w:rsidRDefault="00533DA3" w:rsidP="00533DA3">
            <w:pPr>
              <w:rPr>
                <w:rFonts w:cs="Arial"/>
                <w:sz w:val="20"/>
                <w:szCs w:val="20"/>
              </w:rPr>
            </w:pPr>
            <w:r w:rsidRPr="003F47FC">
              <w:rPr>
                <w:rFonts w:cs="Arial"/>
                <w:sz w:val="20"/>
                <w:szCs w:val="20"/>
              </w:rPr>
              <w:t>3</w:t>
            </w:r>
          </w:p>
        </w:tc>
        <w:tc>
          <w:tcPr>
            <w:tcW w:w="1701" w:type="dxa"/>
            <w:vAlign w:val="center"/>
          </w:tcPr>
          <w:p w14:paraId="6B1314FC" w14:textId="77777777" w:rsidR="00533DA3" w:rsidRPr="003F47FC" w:rsidRDefault="00533DA3" w:rsidP="00533DA3">
            <w:pPr>
              <w:rPr>
                <w:rFonts w:cs="Arial"/>
                <w:sz w:val="20"/>
                <w:szCs w:val="20"/>
              </w:rPr>
            </w:pPr>
            <w:r w:rsidRPr="003F47FC">
              <w:rPr>
                <w:rFonts w:eastAsia="MingLiU" w:cs="Arial"/>
                <w:color w:val="010205"/>
                <w:sz w:val="20"/>
                <w:szCs w:val="20"/>
              </w:rPr>
              <w:t>0.058</w:t>
            </w:r>
          </w:p>
        </w:tc>
        <w:tc>
          <w:tcPr>
            <w:tcW w:w="1701" w:type="dxa"/>
            <w:vAlign w:val="center"/>
          </w:tcPr>
          <w:p w14:paraId="5618F949" w14:textId="77777777" w:rsidR="00533DA3" w:rsidRPr="003F47FC" w:rsidRDefault="00533DA3" w:rsidP="00533DA3">
            <w:pPr>
              <w:rPr>
                <w:rFonts w:cs="Arial"/>
                <w:sz w:val="20"/>
                <w:szCs w:val="20"/>
              </w:rPr>
            </w:pPr>
            <w:r w:rsidRPr="003F47FC">
              <w:rPr>
                <w:rFonts w:eastAsia="MingLiU" w:cs="Arial"/>
                <w:color w:val="010205"/>
                <w:sz w:val="20"/>
                <w:szCs w:val="20"/>
              </w:rPr>
              <w:t>0.814</w:t>
            </w:r>
          </w:p>
        </w:tc>
        <w:tc>
          <w:tcPr>
            <w:tcW w:w="1843" w:type="dxa"/>
            <w:vAlign w:val="center"/>
          </w:tcPr>
          <w:p w14:paraId="17205B89" w14:textId="77777777" w:rsidR="00533DA3" w:rsidRPr="003F47FC" w:rsidRDefault="00533DA3" w:rsidP="00533DA3">
            <w:pPr>
              <w:rPr>
                <w:rFonts w:cs="Arial"/>
                <w:sz w:val="20"/>
                <w:szCs w:val="20"/>
              </w:rPr>
            </w:pPr>
            <w:r w:rsidRPr="003F47FC">
              <w:rPr>
                <w:rFonts w:eastAsia="MingLiU" w:cs="Arial"/>
                <w:color w:val="010205"/>
                <w:sz w:val="20"/>
                <w:szCs w:val="20"/>
              </w:rPr>
              <w:t>0.072</w:t>
            </w:r>
          </w:p>
        </w:tc>
        <w:tc>
          <w:tcPr>
            <w:tcW w:w="1354" w:type="dxa"/>
            <w:vAlign w:val="center"/>
          </w:tcPr>
          <w:p w14:paraId="4F644D77" w14:textId="77777777" w:rsidR="00533DA3" w:rsidRPr="003F47FC" w:rsidRDefault="00533DA3" w:rsidP="00533DA3">
            <w:pPr>
              <w:rPr>
                <w:rFonts w:cs="Arial"/>
                <w:sz w:val="20"/>
                <w:szCs w:val="20"/>
              </w:rPr>
            </w:pPr>
            <w:r w:rsidRPr="003F47FC">
              <w:rPr>
                <w:rFonts w:eastAsia="MingLiU" w:cs="Arial"/>
                <w:color w:val="010205"/>
                <w:sz w:val="20"/>
                <w:szCs w:val="20"/>
              </w:rPr>
              <w:t>-0.194</w:t>
            </w:r>
          </w:p>
        </w:tc>
      </w:tr>
      <w:tr w:rsidR="00533DA3" w:rsidRPr="00C25910" w14:paraId="7EC2950C" w14:textId="77777777" w:rsidTr="00533DA3">
        <w:tc>
          <w:tcPr>
            <w:tcW w:w="1701" w:type="dxa"/>
          </w:tcPr>
          <w:p w14:paraId="5C3824A3" w14:textId="77777777" w:rsidR="00533DA3" w:rsidRPr="003F47FC" w:rsidRDefault="00533DA3" w:rsidP="00533DA3">
            <w:pPr>
              <w:rPr>
                <w:rFonts w:cs="Arial"/>
                <w:sz w:val="20"/>
                <w:szCs w:val="20"/>
              </w:rPr>
            </w:pPr>
            <w:r w:rsidRPr="003F47FC">
              <w:rPr>
                <w:rFonts w:cs="Arial"/>
                <w:sz w:val="20"/>
                <w:szCs w:val="20"/>
              </w:rPr>
              <w:t>4</w:t>
            </w:r>
          </w:p>
        </w:tc>
        <w:tc>
          <w:tcPr>
            <w:tcW w:w="1701" w:type="dxa"/>
            <w:vAlign w:val="center"/>
          </w:tcPr>
          <w:p w14:paraId="70E25F8C" w14:textId="77777777" w:rsidR="00533DA3" w:rsidRPr="003F47FC" w:rsidRDefault="00533DA3" w:rsidP="00533DA3">
            <w:pPr>
              <w:rPr>
                <w:rFonts w:cs="Arial"/>
                <w:sz w:val="20"/>
                <w:szCs w:val="20"/>
              </w:rPr>
            </w:pPr>
            <w:r w:rsidRPr="003F47FC">
              <w:rPr>
                <w:rFonts w:eastAsia="MingLiU" w:cs="Arial"/>
                <w:color w:val="010205"/>
                <w:sz w:val="20"/>
                <w:szCs w:val="20"/>
              </w:rPr>
              <w:t>0.057</w:t>
            </w:r>
          </w:p>
        </w:tc>
        <w:tc>
          <w:tcPr>
            <w:tcW w:w="1701" w:type="dxa"/>
            <w:vAlign w:val="center"/>
          </w:tcPr>
          <w:p w14:paraId="37787200" w14:textId="77777777" w:rsidR="00533DA3" w:rsidRPr="003F47FC" w:rsidRDefault="00533DA3" w:rsidP="00533DA3">
            <w:pPr>
              <w:rPr>
                <w:rFonts w:cs="Arial"/>
                <w:sz w:val="20"/>
                <w:szCs w:val="20"/>
              </w:rPr>
            </w:pPr>
            <w:r w:rsidRPr="003F47FC">
              <w:rPr>
                <w:rFonts w:eastAsia="MingLiU" w:cs="Arial"/>
                <w:color w:val="010205"/>
                <w:sz w:val="20"/>
                <w:szCs w:val="20"/>
              </w:rPr>
              <w:t>0.899</w:t>
            </w:r>
          </w:p>
        </w:tc>
        <w:tc>
          <w:tcPr>
            <w:tcW w:w="1843" w:type="dxa"/>
            <w:vAlign w:val="center"/>
          </w:tcPr>
          <w:p w14:paraId="22BA3275" w14:textId="77777777" w:rsidR="00533DA3" w:rsidRPr="003F47FC" w:rsidRDefault="00533DA3" w:rsidP="00533DA3">
            <w:pPr>
              <w:rPr>
                <w:rFonts w:cs="Arial"/>
                <w:sz w:val="20"/>
                <w:szCs w:val="20"/>
              </w:rPr>
            </w:pPr>
            <w:r w:rsidRPr="003F47FC">
              <w:rPr>
                <w:rFonts w:eastAsia="MingLiU" w:cs="Arial"/>
                <w:color w:val="010205"/>
                <w:sz w:val="20"/>
                <w:szCs w:val="20"/>
              </w:rPr>
              <w:t>-0.080</w:t>
            </w:r>
          </w:p>
        </w:tc>
        <w:tc>
          <w:tcPr>
            <w:tcW w:w="1354" w:type="dxa"/>
            <w:vAlign w:val="center"/>
          </w:tcPr>
          <w:p w14:paraId="5C2E7EC8" w14:textId="77777777" w:rsidR="00533DA3" w:rsidRPr="003F47FC" w:rsidRDefault="00533DA3" w:rsidP="00533DA3">
            <w:pPr>
              <w:rPr>
                <w:rFonts w:cs="Arial"/>
                <w:sz w:val="20"/>
                <w:szCs w:val="20"/>
              </w:rPr>
            </w:pPr>
            <w:r w:rsidRPr="003F47FC">
              <w:rPr>
                <w:rFonts w:eastAsia="MingLiU" w:cs="Arial"/>
                <w:color w:val="010205"/>
                <w:sz w:val="20"/>
                <w:szCs w:val="20"/>
              </w:rPr>
              <w:t>-0.162</w:t>
            </w:r>
          </w:p>
        </w:tc>
      </w:tr>
      <w:tr w:rsidR="00533DA3" w:rsidRPr="00C25910" w14:paraId="55886979" w14:textId="77777777" w:rsidTr="00533DA3">
        <w:tc>
          <w:tcPr>
            <w:tcW w:w="1701" w:type="dxa"/>
          </w:tcPr>
          <w:p w14:paraId="09DCD7C3" w14:textId="77777777" w:rsidR="00533DA3" w:rsidRPr="003F47FC" w:rsidRDefault="00533DA3" w:rsidP="00533DA3">
            <w:pPr>
              <w:rPr>
                <w:rFonts w:cs="Arial"/>
                <w:sz w:val="20"/>
                <w:szCs w:val="20"/>
              </w:rPr>
            </w:pPr>
            <w:r w:rsidRPr="003F47FC">
              <w:rPr>
                <w:rFonts w:cs="Arial"/>
                <w:sz w:val="20"/>
                <w:szCs w:val="20"/>
              </w:rPr>
              <w:t>5</w:t>
            </w:r>
          </w:p>
        </w:tc>
        <w:tc>
          <w:tcPr>
            <w:tcW w:w="1701" w:type="dxa"/>
            <w:vAlign w:val="center"/>
          </w:tcPr>
          <w:p w14:paraId="784E049D" w14:textId="77777777" w:rsidR="00533DA3" w:rsidRPr="003F47FC" w:rsidRDefault="00533DA3" w:rsidP="00533DA3">
            <w:pPr>
              <w:rPr>
                <w:rFonts w:cs="Arial"/>
                <w:sz w:val="20"/>
                <w:szCs w:val="20"/>
              </w:rPr>
            </w:pPr>
            <w:r w:rsidRPr="003F47FC">
              <w:rPr>
                <w:rFonts w:eastAsia="MingLiU" w:cs="Arial"/>
                <w:color w:val="010205"/>
                <w:sz w:val="20"/>
                <w:szCs w:val="20"/>
              </w:rPr>
              <w:t>0.892</w:t>
            </w:r>
          </w:p>
        </w:tc>
        <w:tc>
          <w:tcPr>
            <w:tcW w:w="1701" w:type="dxa"/>
            <w:vAlign w:val="center"/>
          </w:tcPr>
          <w:p w14:paraId="641404C0" w14:textId="77777777" w:rsidR="00533DA3" w:rsidRPr="003F47FC" w:rsidRDefault="00533DA3" w:rsidP="00533DA3">
            <w:pPr>
              <w:rPr>
                <w:rFonts w:cs="Arial"/>
                <w:sz w:val="20"/>
                <w:szCs w:val="20"/>
              </w:rPr>
            </w:pPr>
            <w:r w:rsidRPr="003F47FC">
              <w:rPr>
                <w:rFonts w:eastAsia="MingLiU" w:cs="Arial"/>
                <w:color w:val="010205"/>
                <w:sz w:val="20"/>
                <w:szCs w:val="20"/>
              </w:rPr>
              <w:t>0.022</w:t>
            </w:r>
          </w:p>
        </w:tc>
        <w:tc>
          <w:tcPr>
            <w:tcW w:w="1843" w:type="dxa"/>
            <w:vAlign w:val="center"/>
          </w:tcPr>
          <w:p w14:paraId="6F07348E" w14:textId="77777777" w:rsidR="00533DA3" w:rsidRPr="003F47FC" w:rsidRDefault="00533DA3" w:rsidP="00533DA3">
            <w:pPr>
              <w:rPr>
                <w:rFonts w:cs="Arial"/>
                <w:sz w:val="20"/>
                <w:szCs w:val="20"/>
              </w:rPr>
            </w:pPr>
            <w:r w:rsidRPr="003F47FC">
              <w:rPr>
                <w:rFonts w:eastAsia="MingLiU" w:cs="Arial"/>
                <w:color w:val="010205"/>
                <w:sz w:val="20"/>
                <w:szCs w:val="20"/>
              </w:rPr>
              <w:t>0.097</w:t>
            </w:r>
          </w:p>
        </w:tc>
        <w:tc>
          <w:tcPr>
            <w:tcW w:w="1354" w:type="dxa"/>
            <w:vAlign w:val="center"/>
          </w:tcPr>
          <w:p w14:paraId="027820A1" w14:textId="77777777" w:rsidR="00533DA3" w:rsidRPr="003F47FC" w:rsidRDefault="00533DA3" w:rsidP="00533DA3">
            <w:pPr>
              <w:rPr>
                <w:rFonts w:cs="Arial"/>
                <w:sz w:val="20"/>
                <w:szCs w:val="20"/>
              </w:rPr>
            </w:pPr>
            <w:r w:rsidRPr="003F47FC">
              <w:rPr>
                <w:rFonts w:eastAsia="MingLiU" w:cs="Arial"/>
                <w:color w:val="010205"/>
                <w:sz w:val="20"/>
                <w:szCs w:val="20"/>
              </w:rPr>
              <w:t>-0.385</w:t>
            </w:r>
          </w:p>
        </w:tc>
      </w:tr>
      <w:tr w:rsidR="00533DA3" w:rsidRPr="00C25910" w14:paraId="1B40FBC5" w14:textId="77777777" w:rsidTr="00533DA3">
        <w:tc>
          <w:tcPr>
            <w:tcW w:w="1701" w:type="dxa"/>
          </w:tcPr>
          <w:p w14:paraId="6D432E82" w14:textId="77777777" w:rsidR="00533DA3" w:rsidRPr="003F47FC" w:rsidRDefault="00533DA3" w:rsidP="00533DA3">
            <w:pPr>
              <w:rPr>
                <w:rFonts w:cs="Arial"/>
                <w:sz w:val="20"/>
                <w:szCs w:val="20"/>
              </w:rPr>
            </w:pPr>
            <w:r w:rsidRPr="003F47FC">
              <w:rPr>
                <w:rFonts w:cs="Arial"/>
                <w:sz w:val="20"/>
                <w:szCs w:val="20"/>
              </w:rPr>
              <w:t>6</w:t>
            </w:r>
          </w:p>
        </w:tc>
        <w:tc>
          <w:tcPr>
            <w:tcW w:w="1701" w:type="dxa"/>
            <w:vAlign w:val="center"/>
          </w:tcPr>
          <w:p w14:paraId="455C231E" w14:textId="77777777" w:rsidR="00533DA3" w:rsidRPr="003F47FC" w:rsidRDefault="00533DA3" w:rsidP="00533DA3">
            <w:pPr>
              <w:rPr>
                <w:rFonts w:cs="Arial"/>
                <w:sz w:val="20"/>
                <w:szCs w:val="20"/>
              </w:rPr>
            </w:pPr>
            <w:r w:rsidRPr="003F47FC">
              <w:rPr>
                <w:rFonts w:eastAsia="MingLiU" w:cs="Arial"/>
                <w:color w:val="010205"/>
                <w:sz w:val="20"/>
                <w:szCs w:val="20"/>
              </w:rPr>
              <w:t>0.939</w:t>
            </w:r>
          </w:p>
        </w:tc>
        <w:tc>
          <w:tcPr>
            <w:tcW w:w="1701" w:type="dxa"/>
            <w:vAlign w:val="center"/>
          </w:tcPr>
          <w:p w14:paraId="7ABC1355" w14:textId="77777777" w:rsidR="00533DA3" w:rsidRPr="003F47FC" w:rsidRDefault="00533DA3" w:rsidP="00533DA3">
            <w:pPr>
              <w:rPr>
                <w:rFonts w:cs="Arial"/>
                <w:sz w:val="20"/>
                <w:szCs w:val="20"/>
              </w:rPr>
            </w:pPr>
            <w:r w:rsidRPr="003F47FC">
              <w:rPr>
                <w:rFonts w:eastAsia="MingLiU" w:cs="Arial"/>
                <w:color w:val="010205"/>
                <w:sz w:val="20"/>
                <w:szCs w:val="20"/>
              </w:rPr>
              <w:t>0.102</w:t>
            </w:r>
          </w:p>
        </w:tc>
        <w:tc>
          <w:tcPr>
            <w:tcW w:w="1843" w:type="dxa"/>
            <w:vAlign w:val="center"/>
          </w:tcPr>
          <w:p w14:paraId="1C3E9120" w14:textId="77777777" w:rsidR="00533DA3" w:rsidRPr="003F47FC" w:rsidRDefault="00533DA3" w:rsidP="00533DA3">
            <w:pPr>
              <w:rPr>
                <w:rFonts w:cs="Arial"/>
                <w:sz w:val="20"/>
                <w:szCs w:val="20"/>
              </w:rPr>
            </w:pPr>
            <w:r w:rsidRPr="003F47FC">
              <w:rPr>
                <w:rFonts w:eastAsia="MingLiU" w:cs="Arial"/>
                <w:color w:val="010205"/>
                <w:sz w:val="20"/>
                <w:szCs w:val="20"/>
              </w:rPr>
              <w:t>-0.097</w:t>
            </w:r>
          </w:p>
        </w:tc>
        <w:tc>
          <w:tcPr>
            <w:tcW w:w="1354" w:type="dxa"/>
            <w:vAlign w:val="center"/>
          </w:tcPr>
          <w:p w14:paraId="27524C2C" w14:textId="77777777" w:rsidR="00533DA3" w:rsidRPr="003F47FC" w:rsidRDefault="00533DA3" w:rsidP="00533DA3">
            <w:pPr>
              <w:rPr>
                <w:rFonts w:cs="Arial"/>
                <w:sz w:val="20"/>
                <w:szCs w:val="20"/>
              </w:rPr>
            </w:pPr>
            <w:r w:rsidRPr="003F47FC">
              <w:rPr>
                <w:rFonts w:eastAsia="MingLiU" w:cs="Arial"/>
                <w:color w:val="010205"/>
                <w:sz w:val="20"/>
                <w:szCs w:val="20"/>
              </w:rPr>
              <w:t>-0.240</w:t>
            </w:r>
          </w:p>
        </w:tc>
      </w:tr>
      <w:tr w:rsidR="00533DA3" w:rsidRPr="00C25910" w14:paraId="247EECA1" w14:textId="77777777" w:rsidTr="00533DA3">
        <w:tc>
          <w:tcPr>
            <w:tcW w:w="1701" w:type="dxa"/>
          </w:tcPr>
          <w:p w14:paraId="2707687E" w14:textId="77777777" w:rsidR="00533DA3" w:rsidRPr="003F47FC" w:rsidRDefault="00533DA3" w:rsidP="00533DA3">
            <w:pPr>
              <w:rPr>
                <w:rFonts w:cs="Arial"/>
                <w:sz w:val="20"/>
                <w:szCs w:val="20"/>
              </w:rPr>
            </w:pPr>
            <w:r w:rsidRPr="003F47FC">
              <w:rPr>
                <w:rFonts w:cs="Arial"/>
                <w:sz w:val="20"/>
                <w:szCs w:val="20"/>
              </w:rPr>
              <w:t>7</w:t>
            </w:r>
          </w:p>
        </w:tc>
        <w:tc>
          <w:tcPr>
            <w:tcW w:w="1701" w:type="dxa"/>
            <w:vAlign w:val="center"/>
          </w:tcPr>
          <w:p w14:paraId="62407EE4" w14:textId="77777777" w:rsidR="00533DA3" w:rsidRPr="003F47FC" w:rsidRDefault="00533DA3" w:rsidP="00533DA3">
            <w:pPr>
              <w:rPr>
                <w:rFonts w:cs="Arial"/>
                <w:sz w:val="20"/>
                <w:szCs w:val="20"/>
              </w:rPr>
            </w:pPr>
            <w:r w:rsidRPr="003F47FC">
              <w:rPr>
                <w:rFonts w:eastAsia="MingLiU" w:cs="Arial"/>
                <w:color w:val="010205"/>
                <w:sz w:val="20"/>
                <w:szCs w:val="20"/>
              </w:rPr>
              <w:t>0.949</w:t>
            </w:r>
          </w:p>
        </w:tc>
        <w:tc>
          <w:tcPr>
            <w:tcW w:w="1701" w:type="dxa"/>
            <w:vAlign w:val="center"/>
          </w:tcPr>
          <w:p w14:paraId="5F50D7DA" w14:textId="77777777" w:rsidR="00533DA3" w:rsidRPr="003F47FC" w:rsidRDefault="00533DA3" w:rsidP="00533DA3">
            <w:pPr>
              <w:rPr>
                <w:rFonts w:cs="Arial"/>
                <w:sz w:val="20"/>
                <w:szCs w:val="20"/>
              </w:rPr>
            </w:pPr>
            <w:r w:rsidRPr="003F47FC">
              <w:rPr>
                <w:rFonts w:eastAsia="MingLiU" w:cs="Arial"/>
                <w:color w:val="010205"/>
                <w:sz w:val="20"/>
                <w:szCs w:val="20"/>
              </w:rPr>
              <w:t>0.047</w:t>
            </w:r>
          </w:p>
        </w:tc>
        <w:tc>
          <w:tcPr>
            <w:tcW w:w="1843" w:type="dxa"/>
            <w:vAlign w:val="center"/>
          </w:tcPr>
          <w:p w14:paraId="3B75BD08" w14:textId="77777777" w:rsidR="00533DA3" w:rsidRPr="003F47FC" w:rsidRDefault="00533DA3" w:rsidP="00533DA3">
            <w:pPr>
              <w:rPr>
                <w:rFonts w:cs="Arial"/>
                <w:sz w:val="20"/>
                <w:szCs w:val="20"/>
              </w:rPr>
            </w:pPr>
            <w:r w:rsidRPr="003F47FC">
              <w:rPr>
                <w:rFonts w:eastAsia="MingLiU" w:cs="Arial"/>
                <w:color w:val="010205"/>
                <w:sz w:val="20"/>
                <w:szCs w:val="20"/>
              </w:rPr>
              <w:t>-0.227</w:t>
            </w:r>
          </w:p>
        </w:tc>
        <w:tc>
          <w:tcPr>
            <w:tcW w:w="1354" w:type="dxa"/>
            <w:vAlign w:val="center"/>
          </w:tcPr>
          <w:p w14:paraId="2EE1B8E5" w14:textId="77777777" w:rsidR="00533DA3" w:rsidRPr="003F47FC" w:rsidRDefault="00533DA3" w:rsidP="00533DA3">
            <w:pPr>
              <w:rPr>
                <w:rFonts w:cs="Arial"/>
                <w:sz w:val="20"/>
                <w:szCs w:val="20"/>
              </w:rPr>
            </w:pPr>
            <w:r w:rsidRPr="003F47FC">
              <w:rPr>
                <w:rFonts w:eastAsia="MingLiU" w:cs="Arial"/>
                <w:color w:val="010205"/>
                <w:sz w:val="20"/>
                <w:szCs w:val="20"/>
              </w:rPr>
              <w:t>-0.135</w:t>
            </w:r>
          </w:p>
        </w:tc>
      </w:tr>
      <w:tr w:rsidR="00533DA3" w:rsidRPr="00C25910" w14:paraId="209C65EC" w14:textId="77777777" w:rsidTr="00533DA3">
        <w:tc>
          <w:tcPr>
            <w:tcW w:w="1701" w:type="dxa"/>
          </w:tcPr>
          <w:p w14:paraId="3448A23F" w14:textId="77777777" w:rsidR="00533DA3" w:rsidRPr="003F47FC" w:rsidRDefault="00533DA3" w:rsidP="00533DA3">
            <w:pPr>
              <w:rPr>
                <w:rFonts w:cs="Arial"/>
                <w:sz w:val="20"/>
                <w:szCs w:val="20"/>
              </w:rPr>
            </w:pPr>
            <w:r w:rsidRPr="003F47FC">
              <w:rPr>
                <w:rFonts w:cs="Arial"/>
                <w:sz w:val="20"/>
                <w:szCs w:val="20"/>
              </w:rPr>
              <w:t>8</w:t>
            </w:r>
          </w:p>
        </w:tc>
        <w:tc>
          <w:tcPr>
            <w:tcW w:w="1701" w:type="dxa"/>
            <w:vAlign w:val="center"/>
          </w:tcPr>
          <w:p w14:paraId="618528D8" w14:textId="77777777" w:rsidR="00533DA3" w:rsidRPr="003F47FC" w:rsidRDefault="00533DA3" w:rsidP="00533DA3">
            <w:pPr>
              <w:rPr>
                <w:rFonts w:cs="Arial"/>
                <w:sz w:val="20"/>
                <w:szCs w:val="20"/>
              </w:rPr>
            </w:pPr>
            <w:r w:rsidRPr="003F47FC">
              <w:rPr>
                <w:rFonts w:eastAsia="MingLiU" w:cs="Arial"/>
                <w:color w:val="010205"/>
                <w:sz w:val="20"/>
                <w:szCs w:val="20"/>
              </w:rPr>
              <w:t>0.820</w:t>
            </w:r>
          </w:p>
        </w:tc>
        <w:tc>
          <w:tcPr>
            <w:tcW w:w="1701" w:type="dxa"/>
            <w:vAlign w:val="center"/>
          </w:tcPr>
          <w:p w14:paraId="4C7CDE21" w14:textId="77777777" w:rsidR="00533DA3" w:rsidRPr="003F47FC" w:rsidRDefault="00533DA3" w:rsidP="00533DA3">
            <w:pPr>
              <w:rPr>
                <w:rFonts w:cs="Arial"/>
                <w:sz w:val="20"/>
                <w:szCs w:val="20"/>
              </w:rPr>
            </w:pPr>
            <w:r w:rsidRPr="003F47FC">
              <w:rPr>
                <w:rFonts w:eastAsia="MingLiU" w:cs="Arial"/>
                <w:color w:val="010205"/>
                <w:sz w:val="20"/>
                <w:szCs w:val="20"/>
              </w:rPr>
              <w:t>0.178</w:t>
            </w:r>
          </w:p>
        </w:tc>
        <w:tc>
          <w:tcPr>
            <w:tcW w:w="1843" w:type="dxa"/>
            <w:vAlign w:val="center"/>
          </w:tcPr>
          <w:p w14:paraId="6D6274E6" w14:textId="77777777" w:rsidR="00533DA3" w:rsidRPr="003F47FC" w:rsidRDefault="00533DA3" w:rsidP="00533DA3">
            <w:pPr>
              <w:rPr>
                <w:rFonts w:cs="Arial"/>
                <w:sz w:val="20"/>
                <w:szCs w:val="20"/>
              </w:rPr>
            </w:pPr>
            <w:r w:rsidRPr="003F47FC">
              <w:rPr>
                <w:rFonts w:eastAsia="MingLiU" w:cs="Arial"/>
                <w:color w:val="010205"/>
                <w:sz w:val="20"/>
                <w:szCs w:val="20"/>
              </w:rPr>
              <w:t>-0.221</w:t>
            </w:r>
          </w:p>
        </w:tc>
        <w:tc>
          <w:tcPr>
            <w:tcW w:w="1354" w:type="dxa"/>
            <w:vAlign w:val="center"/>
          </w:tcPr>
          <w:p w14:paraId="752B7E62" w14:textId="77777777" w:rsidR="00533DA3" w:rsidRPr="003F47FC" w:rsidRDefault="00533DA3" w:rsidP="00533DA3">
            <w:pPr>
              <w:rPr>
                <w:rFonts w:cs="Arial"/>
                <w:sz w:val="20"/>
                <w:szCs w:val="20"/>
              </w:rPr>
            </w:pPr>
            <w:r w:rsidRPr="003F47FC">
              <w:rPr>
                <w:rFonts w:eastAsia="MingLiU" w:cs="Arial"/>
                <w:color w:val="010205"/>
                <w:sz w:val="20"/>
                <w:szCs w:val="20"/>
              </w:rPr>
              <w:t>0.095</w:t>
            </w:r>
          </w:p>
        </w:tc>
      </w:tr>
      <w:tr w:rsidR="00533DA3" w:rsidRPr="00C25910" w14:paraId="320F0B87" w14:textId="77777777" w:rsidTr="00533DA3">
        <w:tc>
          <w:tcPr>
            <w:tcW w:w="1701" w:type="dxa"/>
          </w:tcPr>
          <w:p w14:paraId="2AFECD00" w14:textId="77777777" w:rsidR="00533DA3" w:rsidRPr="003F47FC" w:rsidRDefault="00533DA3" w:rsidP="00533DA3">
            <w:pPr>
              <w:rPr>
                <w:rFonts w:cs="Arial"/>
                <w:sz w:val="20"/>
                <w:szCs w:val="20"/>
              </w:rPr>
            </w:pPr>
            <w:r w:rsidRPr="003F47FC">
              <w:rPr>
                <w:rFonts w:cs="Arial"/>
                <w:sz w:val="20"/>
                <w:szCs w:val="20"/>
              </w:rPr>
              <w:t>9</w:t>
            </w:r>
          </w:p>
        </w:tc>
        <w:tc>
          <w:tcPr>
            <w:tcW w:w="1701" w:type="dxa"/>
            <w:vAlign w:val="center"/>
          </w:tcPr>
          <w:p w14:paraId="0C0B50AB" w14:textId="77777777" w:rsidR="00533DA3" w:rsidRPr="003F47FC" w:rsidRDefault="00533DA3" w:rsidP="00533DA3">
            <w:pPr>
              <w:rPr>
                <w:rFonts w:cs="Arial"/>
                <w:sz w:val="20"/>
                <w:szCs w:val="20"/>
              </w:rPr>
            </w:pPr>
            <w:r w:rsidRPr="003F47FC">
              <w:rPr>
                <w:rFonts w:eastAsia="MingLiU" w:cs="Arial"/>
                <w:color w:val="010205"/>
                <w:sz w:val="20"/>
                <w:szCs w:val="20"/>
              </w:rPr>
              <w:t>-0.082</w:t>
            </w:r>
          </w:p>
        </w:tc>
        <w:tc>
          <w:tcPr>
            <w:tcW w:w="1701" w:type="dxa"/>
            <w:vAlign w:val="center"/>
          </w:tcPr>
          <w:p w14:paraId="29227788" w14:textId="77777777" w:rsidR="00533DA3" w:rsidRPr="003F47FC" w:rsidRDefault="00533DA3" w:rsidP="00533DA3">
            <w:pPr>
              <w:rPr>
                <w:rFonts w:cs="Arial"/>
                <w:sz w:val="20"/>
                <w:szCs w:val="20"/>
              </w:rPr>
            </w:pPr>
            <w:r w:rsidRPr="003F47FC">
              <w:rPr>
                <w:rFonts w:eastAsia="MingLiU" w:cs="Arial"/>
                <w:color w:val="010205"/>
                <w:sz w:val="20"/>
                <w:szCs w:val="20"/>
              </w:rPr>
              <w:t>0.049</w:t>
            </w:r>
          </w:p>
        </w:tc>
        <w:tc>
          <w:tcPr>
            <w:tcW w:w="1843" w:type="dxa"/>
            <w:vAlign w:val="center"/>
          </w:tcPr>
          <w:p w14:paraId="2A5053DB" w14:textId="77777777" w:rsidR="00533DA3" w:rsidRPr="003F47FC" w:rsidRDefault="00533DA3" w:rsidP="00533DA3">
            <w:pPr>
              <w:rPr>
                <w:rFonts w:cs="Arial"/>
                <w:sz w:val="20"/>
                <w:szCs w:val="20"/>
              </w:rPr>
            </w:pPr>
            <w:r w:rsidRPr="003F47FC">
              <w:rPr>
                <w:rFonts w:eastAsia="MingLiU" w:cs="Arial"/>
                <w:color w:val="010205"/>
                <w:sz w:val="20"/>
                <w:szCs w:val="20"/>
              </w:rPr>
              <w:t>-0.333</w:t>
            </w:r>
          </w:p>
        </w:tc>
        <w:tc>
          <w:tcPr>
            <w:tcW w:w="1354" w:type="dxa"/>
            <w:vAlign w:val="center"/>
          </w:tcPr>
          <w:p w14:paraId="66ADBBEB" w14:textId="77777777" w:rsidR="00533DA3" w:rsidRPr="003F47FC" w:rsidRDefault="00533DA3" w:rsidP="00533DA3">
            <w:pPr>
              <w:rPr>
                <w:rFonts w:cs="Arial"/>
                <w:sz w:val="20"/>
                <w:szCs w:val="20"/>
              </w:rPr>
            </w:pPr>
            <w:r w:rsidRPr="003F47FC">
              <w:rPr>
                <w:rFonts w:eastAsia="MingLiU" w:cs="Arial"/>
                <w:color w:val="010205"/>
                <w:sz w:val="20"/>
                <w:szCs w:val="20"/>
              </w:rPr>
              <w:t>0.809</w:t>
            </w:r>
          </w:p>
        </w:tc>
      </w:tr>
      <w:tr w:rsidR="00533DA3" w:rsidRPr="00C25910" w14:paraId="6B07AEBB" w14:textId="77777777" w:rsidTr="00533DA3">
        <w:tc>
          <w:tcPr>
            <w:tcW w:w="1701" w:type="dxa"/>
          </w:tcPr>
          <w:p w14:paraId="0639F5C4" w14:textId="77777777" w:rsidR="00533DA3" w:rsidRPr="003F47FC" w:rsidRDefault="00533DA3" w:rsidP="00533DA3">
            <w:pPr>
              <w:rPr>
                <w:rFonts w:cs="Arial"/>
                <w:sz w:val="20"/>
                <w:szCs w:val="20"/>
              </w:rPr>
            </w:pPr>
            <w:r w:rsidRPr="003F47FC">
              <w:rPr>
                <w:rFonts w:cs="Arial"/>
                <w:sz w:val="20"/>
                <w:szCs w:val="20"/>
              </w:rPr>
              <w:t>10</w:t>
            </w:r>
          </w:p>
        </w:tc>
        <w:tc>
          <w:tcPr>
            <w:tcW w:w="1701" w:type="dxa"/>
            <w:vAlign w:val="center"/>
          </w:tcPr>
          <w:p w14:paraId="78960AC2" w14:textId="77777777" w:rsidR="00533DA3" w:rsidRPr="003F47FC" w:rsidRDefault="00533DA3" w:rsidP="00533DA3">
            <w:pPr>
              <w:rPr>
                <w:rFonts w:cs="Arial"/>
                <w:sz w:val="20"/>
                <w:szCs w:val="20"/>
              </w:rPr>
            </w:pPr>
            <w:r w:rsidRPr="003F47FC">
              <w:rPr>
                <w:rFonts w:eastAsia="MingLiU" w:cs="Arial"/>
                <w:color w:val="010205"/>
                <w:sz w:val="20"/>
                <w:szCs w:val="20"/>
              </w:rPr>
              <w:t>0.098</w:t>
            </w:r>
          </w:p>
        </w:tc>
        <w:tc>
          <w:tcPr>
            <w:tcW w:w="1701" w:type="dxa"/>
            <w:vAlign w:val="center"/>
          </w:tcPr>
          <w:p w14:paraId="2F27BB46" w14:textId="77777777" w:rsidR="00533DA3" w:rsidRPr="003F47FC" w:rsidRDefault="00533DA3" w:rsidP="00533DA3">
            <w:pPr>
              <w:rPr>
                <w:rFonts w:cs="Arial"/>
                <w:sz w:val="20"/>
                <w:szCs w:val="20"/>
              </w:rPr>
            </w:pPr>
            <w:r w:rsidRPr="003F47FC">
              <w:rPr>
                <w:rFonts w:eastAsia="MingLiU" w:cs="Arial"/>
                <w:color w:val="010205"/>
                <w:sz w:val="20"/>
                <w:szCs w:val="20"/>
              </w:rPr>
              <w:t>0.576</w:t>
            </w:r>
          </w:p>
        </w:tc>
        <w:tc>
          <w:tcPr>
            <w:tcW w:w="1843" w:type="dxa"/>
            <w:vAlign w:val="center"/>
          </w:tcPr>
          <w:p w14:paraId="22483D94" w14:textId="77777777" w:rsidR="00533DA3" w:rsidRPr="003F47FC" w:rsidRDefault="00533DA3" w:rsidP="00533DA3">
            <w:pPr>
              <w:rPr>
                <w:rFonts w:cs="Arial"/>
                <w:sz w:val="20"/>
                <w:szCs w:val="20"/>
              </w:rPr>
            </w:pPr>
            <w:r w:rsidRPr="003F47FC">
              <w:rPr>
                <w:rFonts w:eastAsia="MingLiU" w:cs="Arial"/>
                <w:color w:val="010205"/>
                <w:sz w:val="20"/>
                <w:szCs w:val="20"/>
              </w:rPr>
              <w:t>0.034</w:t>
            </w:r>
          </w:p>
        </w:tc>
        <w:tc>
          <w:tcPr>
            <w:tcW w:w="1354" w:type="dxa"/>
            <w:vAlign w:val="center"/>
          </w:tcPr>
          <w:p w14:paraId="486F25BD" w14:textId="77777777" w:rsidR="00533DA3" w:rsidRPr="003F47FC" w:rsidRDefault="00533DA3" w:rsidP="00533DA3">
            <w:pPr>
              <w:rPr>
                <w:rFonts w:cs="Arial"/>
                <w:sz w:val="20"/>
                <w:szCs w:val="20"/>
              </w:rPr>
            </w:pPr>
            <w:r w:rsidRPr="003F47FC">
              <w:rPr>
                <w:rFonts w:eastAsia="MingLiU" w:cs="Arial"/>
                <w:color w:val="010205"/>
                <w:sz w:val="20"/>
                <w:szCs w:val="20"/>
              </w:rPr>
              <w:t>0.092</w:t>
            </w:r>
          </w:p>
        </w:tc>
      </w:tr>
      <w:tr w:rsidR="00533DA3" w:rsidRPr="00C25910" w14:paraId="37AE0D46" w14:textId="77777777" w:rsidTr="00533DA3">
        <w:tc>
          <w:tcPr>
            <w:tcW w:w="1701" w:type="dxa"/>
          </w:tcPr>
          <w:p w14:paraId="20C72B6E" w14:textId="77777777" w:rsidR="00533DA3" w:rsidRPr="003F47FC" w:rsidRDefault="00533DA3" w:rsidP="00533DA3">
            <w:pPr>
              <w:rPr>
                <w:rFonts w:cs="Arial"/>
                <w:sz w:val="20"/>
                <w:szCs w:val="20"/>
              </w:rPr>
            </w:pPr>
            <w:r w:rsidRPr="003F47FC">
              <w:rPr>
                <w:rFonts w:cs="Arial"/>
                <w:sz w:val="20"/>
                <w:szCs w:val="20"/>
              </w:rPr>
              <w:t>11</w:t>
            </w:r>
          </w:p>
        </w:tc>
        <w:tc>
          <w:tcPr>
            <w:tcW w:w="1701" w:type="dxa"/>
            <w:vAlign w:val="center"/>
          </w:tcPr>
          <w:p w14:paraId="13D9D93B" w14:textId="77777777" w:rsidR="00533DA3" w:rsidRPr="003F47FC" w:rsidRDefault="00533DA3" w:rsidP="00533DA3">
            <w:pPr>
              <w:rPr>
                <w:rFonts w:cs="Arial"/>
                <w:sz w:val="20"/>
                <w:szCs w:val="20"/>
              </w:rPr>
            </w:pPr>
            <w:r w:rsidRPr="003F47FC">
              <w:rPr>
                <w:rFonts w:eastAsia="MingLiU" w:cs="Arial"/>
                <w:color w:val="010205"/>
                <w:sz w:val="20"/>
                <w:szCs w:val="20"/>
              </w:rPr>
              <w:t>0.553</w:t>
            </w:r>
          </w:p>
        </w:tc>
        <w:tc>
          <w:tcPr>
            <w:tcW w:w="1701" w:type="dxa"/>
            <w:vAlign w:val="center"/>
          </w:tcPr>
          <w:p w14:paraId="276F5DBD" w14:textId="77777777" w:rsidR="00533DA3" w:rsidRPr="003F47FC" w:rsidRDefault="00533DA3" w:rsidP="00533DA3">
            <w:pPr>
              <w:rPr>
                <w:rFonts w:cs="Arial"/>
                <w:sz w:val="20"/>
                <w:szCs w:val="20"/>
              </w:rPr>
            </w:pPr>
            <w:r w:rsidRPr="003F47FC">
              <w:rPr>
                <w:rFonts w:eastAsia="MingLiU" w:cs="Arial"/>
                <w:color w:val="010205"/>
                <w:sz w:val="20"/>
                <w:szCs w:val="20"/>
              </w:rPr>
              <w:t>0.095</w:t>
            </w:r>
          </w:p>
        </w:tc>
        <w:tc>
          <w:tcPr>
            <w:tcW w:w="1843" w:type="dxa"/>
            <w:vAlign w:val="center"/>
          </w:tcPr>
          <w:p w14:paraId="766BE310" w14:textId="77777777" w:rsidR="00533DA3" w:rsidRPr="003F47FC" w:rsidRDefault="00533DA3" w:rsidP="00533DA3">
            <w:pPr>
              <w:rPr>
                <w:rFonts w:cs="Arial"/>
                <w:sz w:val="20"/>
                <w:szCs w:val="20"/>
              </w:rPr>
            </w:pPr>
            <w:r w:rsidRPr="003F47FC">
              <w:rPr>
                <w:rFonts w:eastAsia="MingLiU" w:cs="Arial"/>
                <w:color w:val="010205"/>
                <w:sz w:val="20"/>
                <w:szCs w:val="20"/>
              </w:rPr>
              <w:t>-0.349</w:t>
            </w:r>
          </w:p>
        </w:tc>
        <w:tc>
          <w:tcPr>
            <w:tcW w:w="1354" w:type="dxa"/>
            <w:vAlign w:val="center"/>
          </w:tcPr>
          <w:p w14:paraId="23F2E0FD" w14:textId="77777777" w:rsidR="00533DA3" w:rsidRPr="003F47FC" w:rsidRDefault="00533DA3" w:rsidP="00533DA3">
            <w:pPr>
              <w:rPr>
                <w:rFonts w:cs="Arial"/>
                <w:sz w:val="20"/>
                <w:szCs w:val="20"/>
              </w:rPr>
            </w:pPr>
            <w:r w:rsidRPr="003F47FC">
              <w:rPr>
                <w:rFonts w:eastAsia="MingLiU" w:cs="Arial"/>
                <w:color w:val="010205"/>
                <w:sz w:val="20"/>
                <w:szCs w:val="20"/>
              </w:rPr>
              <w:t>0.379</w:t>
            </w:r>
          </w:p>
        </w:tc>
      </w:tr>
      <w:tr w:rsidR="00533DA3" w:rsidRPr="00C25910" w14:paraId="6F4F57A8" w14:textId="77777777" w:rsidTr="00533DA3">
        <w:tc>
          <w:tcPr>
            <w:tcW w:w="1701" w:type="dxa"/>
          </w:tcPr>
          <w:p w14:paraId="2B3FF539" w14:textId="77777777" w:rsidR="00533DA3" w:rsidRPr="003F47FC" w:rsidRDefault="00533DA3" w:rsidP="00533DA3">
            <w:pPr>
              <w:rPr>
                <w:rFonts w:cs="Arial"/>
                <w:sz w:val="20"/>
                <w:szCs w:val="20"/>
              </w:rPr>
            </w:pPr>
            <w:r w:rsidRPr="003F47FC">
              <w:rPr>
                <w:rFonts w:cs="Arial"/>
                <w:sz w:val="20"/>
                <w:szCs w:val="20"/>
              </w:rPr>
              <w:t>12</w:t>
            </w:r>
          </w:p>
        </w:tc>
        <w:tc>
          <w:tcPr>
            <w:tcW w:w="1701" w:type="dxa"/>
            <w:vAlign w:val="center"/>
          </w:tcPr>
          <w:p w14:paraId="4FAF476D" w14:textId="77777777" w:rsidR="00533DA3" w:rsidRPr="003F47FC" w:rsidRDefault="00533DA3" w:rsidP="00533DA3">
            <w:pPr>
              <w:rPr>
                <w:rFonts w:cs="Arial"/>
                <w:sz w:val="20"/>
                <w:szCs w:val="20"/>
              </w:rPr>
            </w:pPr>
            <w:r w:rsidRPr="003F47FC">
              <w:rPr>
                <w:rFonts w:eastAsia="MingLiU" w:cs="Arial"/>
                <w:color w:val="010205"/>
                <w:sz w:val="20"/>
                <w:szCs w:val="20"/>
              </w:rPr>
              <w:t>0.489</w:t>
            </w:r>
          </w:p>
        </w:tc>
        <w:tc>
          <w:tcPr>
            <w:tcW w:w="1701" w:type="dxa"/>
            <w:vAlign w:val="center"/>
          </w:tcPr>
          <w:p w14:paraId="1253F186" w14:textId="77777777" w:rsidR="00533DA3" w:rsidRPr="003F47FC" w:rsidRDefault="00533DA3" w:rsidP="00533DA3">
            <w:pPr>
              <w:rPr>
                <w:rFonts w:cs="Arial"/>
                <w:sz w:val="20"/>
                <w:szCs w:val="20"/>
              </w:rPr>
            </w:pPr>
            <w:r w:rsidRPr="003F47FC">
              <w:rPr>
                <w:rFonts w:eastAsia="MingLiU" w:cs="Arial"/>
                <w:color w:val="010205"/>
                <w:sz w:val="20"/>
                <w:szCs w:val="20"/>
              </w:rPr>
              <w:t>0.108</w:t>
            </w:r>
          </w:p>
        </w:tc>
        <w:tc>
          <w:tcPr>
            <w:tcW w:w="1843" w:type="dxa"/>
            <w:vAlign w:val="center"/>
          </w:tcPr>
          <w:p w14:paraId="39655BC0" w14:textId="77777777" w:rsidR="00533DA3" w:rsidRPr="003F47FC" w:rsidRDefault="00533DA3" w:rsidP="00533DA3">
            <w:pPr>
              <w:rPr>
                <w:rFonts w:cs="Arial"/>
                <w:sz w:val="20"/>
                <w:szCs w:val="20"/>
              </w:rPr>
            </w:pPr>
            <w:r w:rsidRPr="003F47FC">
              <w:rPr>
                <w:rFonts w:eastAsia="MingLiU" w:cs="Arial"/>
                <w:color w:val="010205"/>
                <w:sz w:val="20"/>
                <w:szCs w:val="20"/>
              </w:rPr>
              <w:t>0.074</w:t>
            </w:r>
          </w:p>
        </w:tc>
        <w:tc>
          <w:tcPr>
            <w:tcW w:w="1354" w:type="dxa"/>
            <w:vAlign w:val="center"/>
          </w:tcPr>
          <w:p w14:paraId="007DA5D4" w14:textId="77777777" w:rsidR="00533DA3" w:rsidRPr="003F47FC" w:rsidRDefault="00533DA3" w:rsidP="00533DA3">
            <w:pPr>
              <w:rPr>
                <w:rFonts w:cs="Arial"/>
                <w:sz w:val="20"/>
                <w:szCs w:val="20"/>
              </w:rPr>
            </w:pPr>
            <w:r w:rsidRPr="003F47FC">
              <w:rPr>
                <w:rFonts w:eastAsia="MingLiU" w:cs="Arial"/>
                <w:color w:val="010205"/>
                <w:sz w:val="20"/>
                <w:szCs w:val="20"/>
              </w:rPr>
              <w:t>0.046</w:t>
            </w:r>
          </w:p>
        </w:tc>
      </w:tr>
      <w:tr w:rsidR="00533DA3" w:rsidRPr="00C25910" w14:paraId="57EF6BD4" w14:textId="77777777" w:rsidTr="00533DA3">
        <w:tc>
          <w:tcPr>
            <w:tcW w:w="1701" w:type="dxa"/>
          </w:tcPr>
          <w:p w14:paraId="51E2B73A" w14:textId="77777777" w:rsidR="00533DA3" w:rsidRPr="003F47FC" w:rsidRDefault="00533DA3" w:rsidP="00533DA3">
            <w:pPr>
              <w:rPr>
                <w:rFonts w:cs="Arial"/>
                <w:sz w:val="20"/>
                <w:szCs w:val="20"/>
              </w:rPr>
            </w:pPr>
            <w:r w:rsidRPr="003F47FC">
              <w:rPr>
                <w:rFonts w:cs="Arial"/>
                <w:sz w:val="20"/>
                <w:szCs w:val="20"/>
              </w:rPr>
              <w:t>13</w:t>
            </w:r>
          </w:p>
        </w:tc>
        <w:tc>
          <w:tcPr>
            <w:tcW w:w="1701" w:type="dxa"/>
            <w:vAlign w:val="center"/>
          </w:tcPr>
          <w:p w14:paraId="019C005E" w14:textId="77777777" w:rsidR="00533DA3" w:rsidRPr="003F47FC" w:rsidRDefault="00533DA3" w:rsidP="00533DA3">
            <w:pPr>
              <w:rPr>
                <w:rFonts w:cs="Arial"/>
                <w:sz w:val="20"/>
                <w:szCs w:val="20"/>
              </w:rPr>
            </w:pPr>
            <w:r w:rsidRPr="003F47FC">
              <w:rPr>
                <w:rFonts w:eastAsia="MingLiU" w:cs="Arial"/>
                <w:color w:val="010205"/>
                <w:sz w:val="20"/>
                <w:szCs w:val="20"/>
              </w:rPr>
              <w:t>0.096</w:t>
            </w:r>
          </w:p>
        </w:tc>
        <w:tc>
          <w:tcPr>
            <w:tcW w:w="1701" w:type="dxa"/>
            <w:vAlign w:val="center"/>
          </w:tcPr>
          <w:p w14:paraId="58C6D6E3" w14:textId="77777777" w:rsidR="00533DA3" w:rsidRPr="003F47FC" w:rsidRDefault="00533DA3" w:rsidP="00533DA3">
            <w:pPr>
              <w:rPr>
                <w:rFonts w:cs="Arial"/>
                <w:sz w:val="20"/>
                <w:szCs w:val="20"/>
              </w:rPr>
            </w:pPr>
            <w:r w:rsidRPr="003F47FC">
              <w:rPr>
                <w:rFonts w:eastAsia="MingLiU" w:cs="Arial"/>
                <w:color w:val="010205"/>
                <w:sz w:val="20"/>
                <w:szCs w:val="20"/>
              </w:rPr>
              <w:t>0.029</w:t>
            </w:r>
          </w:p>
        </w:tc>
        <w:tc>
          <w:tcPr>
            <w:tcW w:w="1843" w:type="dxa"/>
            <w:vAlign w:val="center"/>
          </w:tcPr>
          <w:p w14:paraId="5F2E99E8" w14:textId="77777777" w:rsidR="00533DA3" w:rsidRPr="003F47FC" w:rsidRDefault="00533DA3" w:rsidP="00533DA3">
            <w:pPr>
              <w:rPr>
                <w:rFonts w:cs="Arial"/>
                <w:sz w:val="20"/>
                <w:szCs w:val="20"/>
              </w:rPr>
            </w:pPr>
            <w:r w:rsidRPr="003F47FC">
              <w:rPr>
                <w:rFonts w:eastAsia="MingLiU" w:cs="Arial"/>
                <w:color w:val="010205"/>
                <w:sz w:val="20"/>
                <w:szCs w:val="20"/>
              </w:rPr>
              <w:t>0.736</w:t>
            </w:r>
          </w:p>
        </w:tc>
        <w:tc>
          <w:tcPr>
            <w:tcW w:w="1354" w:type="dxa"/>
            <w:vAlign w:val="center"/>
          </w:tcPr>
          <w:p w14:paraId="19D33D9D" w14:textId="77777777" w:rsidR="00533DA3" w:rsidRPr="003F47FC" w:rsidRDefault="00533DA3" w:rsidP="00533DA3">
            <w:pPr>
              <w:rPr>
                <w:rFonts w:cs="Arial"/>
                <w:sz w:val="20"/>
                <w:szCs w:val="20"/>
              </w:rPr>
            </w:pPr>
            <w:r w:rsidRPr="003F47FC">
              <w:rPr>
                <w:rFonts w:eastAsia="MingLiU" w:cs="Arial"/>
                <w:color w:val="010205"/>
                <w:sz w:val="20"/>
                <w:szCs w:val="20"/>
              </w:rPr>
              <w:t>-0.158</w:t>
            </w:r>
          </w:p>
        </w:tc>
      </w:tr>
      <w:tr w:rsidR="00533DA3" w:rsidRPr="00C25910" w14:paraId="381C812F" w14:textId="77777777" w:rsidTr="00533DA3">
        <w:tc>
          <w:tcPr>
            <w:tcW w:w="1701" w:type="dxa"/>
          </w:tcPr>
          <w:p w14:paraId="17087BE9" w14:textId="77777777" w:rsidR="00533DA3" w:rsidRPr="003F47FC" w:rsidRDefault="00533DA3" w:rsidP="00533DA3">
            <w:pPr>
              <w:rPr>
                <w:rFonts w:cs="Arial"/>
                <w:sz w:val="20"/>
                <w:szCs w:val="20"/>
              </w:rPr>
            </w:pPr>
            <w:r w:rsidRPr="003F47FC">
              <w:rPr>
                <w:rFonts w:cs="Arial"/>
                <w:sz w:val="20"/>
                <w:szCs w:val="20"/>
              </w:rPr>
              <w:t>14</w:t>
            </w:r>
          </w:p>
        </w:tc>
        <w:tc>
          <w:tcPr>
            <w:tcW w:w="1701" w:type="dxa"/>
            <w:vAlign w:val="center"/>
          </w:tcPr>
          <w:p w14:paraId="3B864F98" w14:textId="77777777" w:rsidR="00533DA3" w:rsidRPr="003F47FC" w:rsidRDefault="00533DA3" w:rsidP="00533DA3">
            <w:pPr>
              <w:rPr>
                <w:rFonts w:cs="Arial"/>
                <w:sz w:val="20"/>
                <w:szCs w:val="20"/>
              </w:rPr>
            </w:pPr>
            <w:r w:rsidRPr="003F47FC">
              <w:rPr>
                <w:rFonts w:eastAsia="MingLiU" w:cs="Arial"/>
                <w:color w:val="010205"/>
                <w:sz w:val="20"/>
                <w:szCs w:val="20"/>
              </w:rPr>
              <w:t>-0.083</w:t>
            </w:r>
          </w:p>
        </w:tc>
        <w:tc>
          <w:tcPr>
            <w:tcW w:w="1701" w:type="dxa"/>
            <w:vAlign w:val="center"/>
          </w:tcPr>
          <w:p w14:paraId="2AA84BAB" w14:textId="77777777" w:rsidR="00533DA3" w:rsidRPr="003F47FC" w:rsidRDefault="00533DA3" w:rsidP="00533DA3">
            <w:pPr>
              <w:rPr>
                <w:rFonts w:cs="Arial"/>
                <w:sz w:val="20"/>
                <w:szCs w:val="20"/>
              </w:rPr>
            </w:pPr>
            <w:r w:rsidRPr="003F47FC">
              <w:rPr>
                <w:rFonts w:eastAsia="MingLiU" w:cs="Arial"/>
                <w:color w:val="010205"/>
                <w:sz w:val="20"/>
                <w:szCs w:val="20"/>
              </w:rPr>
              <w:t>0.405</w:t>
            </w:r>
          </w:p>
        </w:tc>
        <w:tc>
          <w:tcPr>
            <w:tcW w:w="1843" w:type="dxa"/>
            <w:vAlign w:val="center"/>
          </w:tcPr>
          <w:p w14:paraId="156BA39C" w14:textId="77777777" w:rsidR="00533DA3" w:rsidRPr="003F47FC" w:rsidRDefault="00533DA3" w:rsidP="00533DA3">
            <w:pPr>
              <w:rPr>
                <w:rFonts w:cs="Arial"/>
                <w:sz w:val="20"/>
                <w:szCs w:val="20"/>
              </w:rPr>
            </w:pPr>
            <w:r w:rsidRPr="003F47FC">
              <w:rPr>
                <w:rFonts w:eastAsia="MingLiU" w:cs="Arial"/>
                <w:color w:val="010205"/>
                <w:sz w:val="20"/>
                <w:szCs w:val="20"/>
              </w:rPr>
              <w:t>0.546</w:t>
            </w:r>
          </w:p>
        </w:tc>
        <w:tc>
          <w:tcPr>
            <w:tcW w:w="1354" w:type="dxa"/>
            <w:vAlign w:val="center"/>
          </w:tcPr>
          <w:p w14:paraId="5D704BE5" w14:textId="77777777" w:rsidR="00533DA3" w:rsidRPr="003F47FC" w:rsidRDefault="00533DA3" w:rsidP="00533DA3">
            <w:pPr>
              <w:rPr>
                <w:rFonts w:cs="Arial"/>
                <w:sz w:val="20"/>
                <w:szCs w:val="20"/>
              </w:rPr>
            </w:pPr>
            <w:r w:rsidRPr="003F47FC">
              <w:rPr>
                <w:rFonts w:eastAsia="MingLiU" w:cs="Arial"/>
                <w:color w:val="010205"/>
                <w:sz w:val="20"/>
                <w:szCs w:val="20"/>
              </w:rPr>
              <w:t>-0.142</w:t>
            </w:r>
          </w:p>
        </w:tc>
      </w:tr>
      <w:tr w:rsidR="00533DA3" w:rsidRPr="00C25910" w14:paraId="42F3D2C1" w14:textId="77777777" w:rsidTr="00533DA3">
        <w:tc>
          <w:tcPr>
            <w:tcW w:w="1701" w:type="dxa"/>
          </w:tcPr>
          <w:p w14:paraId="3894BE9E" w14:textId="77777777" w:rsidR="00533DA3" w:rsidRPr="003F47FC" w:rsidRDefault="00533DA3" w:rsidP="00533DA3">
            <w:pPr>
              <w:rPr>
                <w:rFonts w:cs="Arial"/>
                <w:sz w:val="20"/>
                <w:szCs w:val="20"/>
              </w:rPr>
            </w:pPr>
            <w:r w:rsidRPr="003F47FC">
              <w:rPr>
                <w:rFonts w:cs="Arial"/>
                <w:sz w:val="20"/>
                <w:szCs w:val="20"/>
              </w:rPr>
              <w:t>1b</w:t>
            </w:r>
          </w:p>
        </w:tc>
        <w:tc>
          <w:tcPr>
            <w:tcW w:w="1701" w:type="dxa"/>
            <w:vAlign w:val="center"/>
          </w:tcPr>
          <w:p w14:paraId="3D61855F" w14:textId="77777777" w:rsidR="00533DA3" w:rsidRPr="003F47FC" w:rsidRDefault="00533DA3" w:rsidP="00533DA3">
            <w:pPr>
              <w:rPr>
                <w:rFonts w:cs="Arial"/>
                <w:sz w:val="20"/>
                <w:szCs w:val="20"/>
              </w:rPr>
            </w:pPr>
            <w:r w:rsidRPr="003F47FC">
              <w:rPr>
                <w:rFonts w:eastAsia="MingLiU" w:cs="Arial"/>
                <w:color w:val="010205"/>
                <w:sz w:val="20"/>
                <w:szCs w:val="20"/>
              </w:rPr>
              <w:t>0.064</w:t>
            </w:r>
          </w:p>
        </w:tc>
        <w:tc>
          <w:tcPr>
            <w:tcW w:w="1701" w:type="dxa"/>
            <w:vAlign w:val="center"/>
          </w:tcPr>
          <w:p w14:paraId="61465C69" w14:textId="77777777" w:rsidR="00533DA3" w:rsidRPr="003F47FC" w:rsidRDefault="00533DA3" w:rsidP="00533DA3">
            <w:pPr>
              <w:rPr>
                <w:rFonts w:cs="Arial"/>
                <w:sz w:val="20"/>
                <w:szCs w:val="20"/>
              </w:rPr>
            </w:pPr>
            <w:r w:rsidRPr="003F47FC">
              <w:rPr>
                <w:rFonts w:eastAsia="MingLiU" w:cs="Arial"/>
                <w:color w:val="010205"/>
                <w:sz w:val="20"/>
                <w:szCs w:val="20"/>
              </w:rPr>
              <w:t>0.338</w:t>
            </w:r>
          </w:p>
        </w:tc>
        <w:tc>
          <w:tcPr>
            <w:tcW w:w="1843" w:type="dxa"/>
            <w:vAlign w:val="center"/>
          </w:tcPr>
          <w:p w14:paraId="63540C3F" w14:textId="77777777" w:rsidR="00533DA3" w:rsidRPr="003F47FC" w:rsidRDefault="00533DA3" w:rsidP="00533DA3">
            <w:pPr>
              <w:rPr>
                <w:rFonts w:cs="Arial"/>
                <w:sz w:val="20"/>
                <w:szCs w:val="20"/>
              </w:rPr>
            </w:pPr>
            <w:r w:rsidRPr="003F47FC">
              <w:rPr>
                <w:rFonts w:eastAsia="MingLiU" w:cs="Arial"/>
                <w:color w:val="010205"/>
                <w:sz w:val="20"/>
                <w:szCs w:val="20"/>
              </w:rPr>
              <w:t>0.209</w:t>
            </w:r>
          </w:p>
        </w:tc>
        <w:tc>
          <w:tcPr>
            <w:tcW w:w="1354" w:type="dxa"/>
            <w:vAlign w:val="center"/>
          </w:tcPr>
          <w:p w14:paraId="2A66C081" w14:textId="77777777" w:rsidR="00533DA3" w:rsidRPr="003F47FC" w:rsidRDefault="00533DA3" w:rsidP="00533DA3">
            <w:pPr>
              <w:rPr>
                <w:rFonts w:cs="Arial"/>
                <w:sz w:val="20"/>
                <w:szCs w:val="20"/>
              </w:rPr>
            </w:pPr>
            <w:r w:rsidRPr="003F47FC">
              <w:rPr>
                <w:rFonts w:eastAsia="MingLiU" w:cs="Arial"/>
                <w:color w:val="010205"/>
                <w:sz w:val="20"/>
                <w:szCs w:val="20"/>
              </w:rPr>
              <w:t>0.261</w:t>
            </w:r>
          </w:p>
        </w:tc>
      </w:tr>
      <w:tr w:rsidR="00533DA3" w:rsidRPr="00C25910" w14:paraId="74260819" w14:textId="77777777" w:rsidTr="00533DA3">
        <w:tc>
          <w:tcPr>
            <w:tcW w:w="1701" w:type="dxa"/>
          </w:tcPr>
          <w:p w14:paraId="1EE9114E" w14:textId="77777777" w:rsidR="00533DA3" w:rsidRPr="003F47FC" w:rsidRDefault="00533DA3" w:rsidP="00533DA3">
            <w:pPr>
              <w:rPr>
                <w:rFonts w:cs="Arial"/>
                <w:sz w:val="20"/>
                <w:szCs w:val="20"/>
              </w:rPr>
            </w:pPr>
            <w:r w:rsidRPr="003F47FC">
              <w:rPr>
                <w:rFonts w:cs="Arial"/>
                <w:sz w:val="20"/>
                <w:szCs w:val="20"/>
              </w:rPr>
              <w:t>2b</w:t>
            </w:r>
          </w:p>
        </w:tc>
        <w:tc>
          <w:tcPr>
            <w:tcW w:w="1701" w:type="dxa"/>
            <w:vAlign w:val="center"/>
          </w:tcPr>
          <w:p w14:paraId="6E4992FB" w14:textId="77777777" w:rsidR="00533DA3" w:rsidRPr="003F47FC" w:rsidRDefault="00533DA3" w:rsidP="00533DA3">
            <w:pPr>
              <w:rPr>
                <w:rFonts w:cs="Arial"/>
                <w:sz w:val="20"/>
                <w:szCs w:val="20"/>
              </w:rPr>
            </w:pPr>
            <w:r w:rsidRPr="003F47FC">
              <w:rPr>
                <w:rFonts w:eastAsia="MingLiU" w:cs="Arial"/>
                <w:color w:val="010205"/>
                <w:sz w:val="20"/>
                <w:szCs w:val="20"/>
              </w:rPr>
              <w:t>0.033</w:t>
            </w:r>
          </w:p>
        </w:tc>
        <w:tc>
          <w:tcPr>
            <w:tcW w:w="1701" w:type="dxa"/>
            <w:vAlign w:val="center"/>
          </w:tcPr>
          <w:p w14:paraId="1798A97D" w14:textId="77777777" w:rsidR="00533DA3" w:rsidRPr="003F47FC" w:rsidRDefault="00533DA3" w:rsidP="00533DA3">
            <w:pPr>
              <w:rPr>
                <w:rFonts w:cs="Arial"/>
                <w:sz w:val="20"/>
                <w:szCs w:val="20"/>
              </w:rPr>
            </w:pPr>
            <w:r w:rsidRPr="003F47FC">
              <w:rPr>
                <w:rFonts w:eastAsia="MingLiU" w:cs="Arial"/>
                <w:color w:val="010205"/>
                <w:sz w:val="20"/>
                <w:szCs w:val="20"/>
              </w:rPr>
              <w:t>0.519</w:t>
            </w:r>
          </w:p>
        </w:tc>
        <w:tc>
          <w:tcPr>
            <w:tcW w:w="1843" w:type="dxa"/>
            <w:vAlign w:val="center"/>
          </w:tcPr>
          <w:p w14:paraId="56AACF17" w14:textId="77777777" w:rsidR="00533DA3" w:rsidRPr="003F47FC" w:rsidRDefault="00533DA3" w:rsidP="00533DA3">
            <w:pPr>
              <w:rPr>
                <w:rFonts w:cs="Arial"/>
                <w:sz w:val="20"/>
                <w:szCs w:val="20"/>
              </w:rPr>
            </w:pPr>
            <w:r w:rsidRPr="003F47FC">
              <w:rPr>
                <w:rFonts w:eastAsia="MingLiU" w:cs="Arial"/>
                <w:color w:val="010205"/>
                <w:sz w:val="20"/>
                <w:szCs w:val="20"/>
              </w:rPr>
              <w:t>0.085</w:t>
            </w:r>
          </w:p>
        </w:tc>
        <w:tc>
          <w:tcPr>
            <w:tcW w:w="1354" w:type="dxa"/>
            <w:vAlign w:val="center"/>
          </w:tcPr>
          <w:p w14:paraId="71D78569" w14:textId="77777777" w:rsidR="00533DA3" w:rsidRPr="003F47FC" w:rsidRDefault="00533DA3" w:rsidP="00533DA3">
            <w:pPr>
              <w:rPr>
                <w:rFonts w:cs="Arial"/>
                <w:sz w:val="20"/>
                <w:szCs w:val="20"/>
              </w:rPr>
            </w:pPr>
            <w:r w:rsidRPr="003F47FC">
              <w:rPr>
                <w:rFonts w:eastAsia="MingLiU" w:cs="Arial"/>
                <w:color w:val="010205"/>
                <w:sz w:val="20"/>
                <w:szCs w:val="20"/>
              </w:rPr>
              <w:t>0.245</w:t>
            </w:r>
          </w:p>
        </w:tc>
      </w:tr>
      <w:tr w:rsidR="00533DA3" w:rsidRPr="00C25910" w14:paraId="7446859A" w14:textId="77777777" w:rsidTr="00533DA3">
        <w:tc>
          <w:tcPr>
            <w:tcW w:w="1701" w:type="dxa"/>
          </w:tcPr>
          <w:p w14:paraId="7211AA21" w14:textId="77777777" w:rsidR="00533DA3" w:rsidRPr="003F47FC" w:rsidRDefault="00533DA3" w:rsidP="00533DA3">
            <w:pPr>
              <w:rPr>
                <w:rFonts w:cs="Arial"/>
                <w:sz w:val="20"/>
                <w:szCs w:val="20"/>
              </w:rPr>
            </w:pPr>
            <w:r w:rsidRPr="003F47FC">
              <w:rPr>
                <w:rFonts w:cs="Arial"/>
                <w:sz w:val="20"/>
                <w:szCs w:val="20"/>
              </w:rPr>
              <w:t>3b</w:t>
            </w:r>
          </w:p>
        </w:tc>
        <w:tc>
          <w:tcPr>
            <w:tcW w:w="1701" w:type="dxa"/>
            <w:vAlign w:val="center"/>
          </w:tcPr>
          <w:p w14:paraId="2AB8A85B" w14:textId="77777777" w:rsidR="00533DA3" w:rsidRPr="003F47FC" w:rsidRDefault="00533DA3" w:rsidP="00533DA3">
            <w:pPr>
              <w:rPr>
                <w:rFonts w:cs="Arial"/>
                <w:sz w:val="20"/>
                <w:szCs w:val="20"/>
              </w:rPr>
            </w:pPr>
            <w:r w:rsidRPr="003F47FC">
              <w:rPr>
                <w:rFonts w:eastAsia="MingLiU" w:cs="Arial"/>
                <w:color w:val="010205"/>
                <w:sz w:val="20"/>
                <w:szCs w:val="20"/>
              </w:rPr>
              <w:t>-0.074</w:t>
            </w:r>
          </w:p>
        </w:tc>
        <w:tc>
          <w:tcPr>
            <w:tcW w:w="1701" w:type="dxa"/>
            <w:vAlign w:val="center"/>
          </w:tcPr>
          <w:p w14:paraId="091F61FC" w14:textId="77777777" w:rsidR="00533DA3" w:rsidRPr="003F47FC" w:rsidRDefault="00533DA3" w:rsidP="00533DA3">
            <w:pPr>
              <w:rPr>
                <w:rFonts w:cs="Arial"/>
                <w:sz w:val="20"/>
                <w:szCs w:val="20"/>
              </w:rPr>
            </w:pPr>
            <w:r w:rsidRPr="003F47FC">
              <w:rPr>
                <w:rFonts w:eastAsia="MingLiU" w:cs="Arial"/>
                <w:color w:val="010205"/>
                <w:sz w:val="20"/>
                <w:szCs w:val="20"/>
              </w:rPr>
              <w:t>0.804</w:t>
            </w:r>
          </w:p>
        </w:tc>
        <w:tc>
          <w:tcPr>
            <w:tcW w:w="1843" w:type="dxa"/>
            <w:vAlign w:val="center"/>
          </w:tcPr>
          <w:p w14:paraId="13FEB97F" w14:textId="77777777" w:rsidR="00533DA3" w:rsidRPr="003F47FC" w:rsidRDefault="00533DA3" w:rsidP="00533DA3">
            <w:pPr>
              <w:rPr>
                <w:rFonts w:cs="Arial"/>
                <w:sz w:val="20"/>
                <w:szCs w:val="20"/>
              </w:rPr>
            </w:pPr>
            <w:r w:rsidRPr="003F47FC">
              <w:rPr>
                <w:rFonts w:eastAsia="MingLiU" w:cs="Arial"/>
                <w:color w:val="010205"/>
                <w:sz w:val="20"/>
                <w:szCs w:val="20"/>
              </w:rPr>
              <w:t>-0.048</w:t>
            </w:r>
          </w:p>
        </w:tc>
        <w:tc>
          <w:tcPr>
            <w:tcW w:w="1354" w:type="dxa"/>
            <w:vAlign w:val="center"/>
          </w:tcPr>
          <w:p w14:paraId="2E1EF26A" w14:textId="77777777" w:rsidR="00533DA3" w:rsidRPr="003F47FC" w:rsidRDefault="00533DA3" w:rsidP="00533DA3">
            <w:pPr>
              <w:rPr>
                <w:rFonts w:cs="Arial"/>
                <w:sz w:val="20"/>
                <w:szCs w:val="20"/>
              </w:rPr>
            </w:pPr>
            <w:r w:rsidRPr="003F47FC">
              <w:rPr>
                <w:rFonts w:eastAsia="MingLiU" w:cs="Arial"/>
                <w:color w:val="010205"/>
                <w:sz w:val="20"/>
                <w:szCs w:val="20"/>
              </w:rPr>
              <w:t>0.102</w:t>
            </w:r>
          </w:p>
        </w:tc>
      </w:tr>
      <w:tr w:rsidR="00533DA3" w:rsidRPr="00C25910" w14:paraId="32564AAE" w14:textId="77777777" w:rsidTr="00533DA3">
        <w:tc>
          <w:tcPr>
            <w:tcW w:w="1701" w:type="dxa"/>
          </w:tcPr>
          <w:p w14:paraId="50804E85" w14:textId="77777777" w:rsidR="00533DA3" w:rsidRPr="003F47FC" w:rsidRDefault="00533DA3" w:rsidP="00533DA3">
            <w:pPr>
              <w:rPr>
                <w:rFonts w:cs="Arial"/>
                <w:sz w:val="20"/>
                <w:szCs w:val="20"/>
              </w:rPr>
            </w:pPr>
            <w:r w:rsidRPr="003F47FC">
              <w:rPr>
                <w:rFonts w:cs="Arial"/>
                <w:sz w:val="20"/>
                <w:szCs w:val="20"/>
              </w:rPr>
              <w:t>4b</w:t>
            </w:r>
          </w:p>
        </w:tc>
        <w:tc>
          <w:tcPr>
            <w:tcW w:w="1701" w:type="dxa"/>
            <w:vAlign w:val="center"/>
          </w:tcPr>
          <w:p w14:paraId="65511B9B" w14:textId="77777777" w:rsidR="00533DA3" w:rsidRPr="003F47FC" w:rsidRDefault="00533DA3" w:rsidP="00533DA3">
            <w:pPr>
              <w:rPr>
                <w:rFonts w:cs="Arial"/>
                <w:sz w:val="20"/>
                <w:szCs w:val="20"/>
              </w:rPr>
            </w:pPr>
            <w:r w:rsidRPr="003F47FC">
              <w:rPr>
                <w:rFonts w:eastAsia="MingLiU" w:cs="Arial"/>
                <w:color w:val="010205"/>
                <w:sz w:val="20"/>
                <w:szCs w:val="20"/>
              </w:rPr>
              <w:t>-0.063</w:t>
            </w:r>
          </w:p>
        </w:tc>
        <w:tc>
          <w:tcPr>
            <w:tcW w:w="1701" w:type="dxa"/>
            <w:vAlign w:val="center"/>
          </w:tcPr>
          <w:p w14:paraId="739CFA99" w14:textId="77777777" w:rsidR="00533DA3" w:rsidRPr="003F47FC" w:rsidRDefault="00533DA3" w:rsidP="00533DA3">
            <w:pPr>
              <w:rPr>
                <w:rFonts w:cs="Arial"/>
                <w:sz w:val="20"/>
                <w:szCs w:val="20"/>
              </w:rPr>
            </w:pPr>
            <w:r w:rsidRPr="003F47FC">
              <w:rPr>
                <w:rFonts w:eastAsia="MingLiU" w:cs="Arial"/>
                <w:color w:val="010205"/>
                <w:sz w:val="20"/>
                <w:szCs w:val="20"/>
              </w:rPr>
              <w:t>0.764</w:t>
            </w:r>
          </w:p>
        </w:tc>
        <w:tc>
          <w:tcPr>
            <w:tcW w:w="1843" w:type="dxa"/>
            <w:vAlign w:val="center"/>
          </w:tcPr>
          <w:p w14:paraId="6846B1FF" w14:textId="77777777" w:rsidR="00533DA3" w:rsidRPr="003F47FC" w:rsidRDefault="00533DA3" w:rsidP="00533DA3">
            <w:pPr>
              <w:rPr>
                <w:rFonts w:cs="Arial"/>
                <w:sz w:val="20"/>
                <w:szCs w:val="20"/>
              </w:rPr>
            </w:pPr>
            <w:r w:rsidRPr="003F47FC">
              <w:rPr>
                <w:rFonts w:eastAsia="MingLiU" w:cs="Arial"/>
                <w:color w:val="010205"/>
                <w:sz w:val="20"/>
                <w:szCs w:val="20"/>
              </w:rPr>
              <w:t>0.115</w:t>
            </w:r>
          </w:p>
        </w:tc>
        <w:tc>
          <w:tcPr>
            <w:tcW w:w="1354" w:type="dxa"/>
            <w:vAlign w:val="center"/>
          </w:tcPr>
          <w:p w14:paraId="7B276B8F" w14:textId="77777777" w:rsidR="00533DA3" w:rsidRPr="003F47FC" w:rsidRDefault="00533DA3" w:rsidP="00533DA3">
            <w:pPr>
              <w:rPr>
                <w:rFonts w:cs="Arial"/>
                <w:sz w:val="20"/>
                <w:szCs w:val="20"/>
              </w:rPr>
            </w:pPr>
            <w:r w:rsidRPr="003F47FC">
              <w:rPr>
                <w:rFonts w:eastAsia="MingLiU" w:cs="Arial"/>
                <w:color w:val="010205"/>
                <w:sz w:val="20"/>
                <w:szCs w:val="20"/>
              </w:rPr>
              <w:t>0.017</w:t>
            </w:r>
          </w:p>
        </w:tc>
      </w:tr>
      <w:tr w:rsidR="00533DA3" w:rsidRPr="00C25910" w14:paraId="115301D9" w14:textId="77777777" w:rsidTr="00533DA3">
        <w:tc>
          <w:tcPr>
            <w:tcW w:w="1701" w:type="dxa"/>
          </w:tcPr>
          <w:p w14:paraId="337BC742" w14:textId="77777777" w:rsidR="00533DA3" w:rsidRPr="003F47FC" w:rsidRDefault="00533DA3" w:rsidP="00533DA3">
            <w:pPr>
              <w:rPr>
                <w:rFonts w:cs="Arial"/>
                <w:sz w:val="20"/>
                <w:szCs w:val="20"/>
              </w:rPr>
            </w:pPr>
            <w:r w:rsidRPr="003F47FC">
              <w:rPr>
                <w:rFonts w:cs="Arial"/>
                <w:sz w:val="20"/>
                <w:szCs w:val="20"/>
              </w:rPr>
              <w:t>5b</w:t>
            </w:r>
          </w:p>
        </w:tc>
        <w:tc>
          <w:tcPr>
            <w:tcW w:w="1701" w:type="dxa"/>
            <w:vAlign w:val="center"/>
          </w:tcPr>
          <w:p w14:paraId="2E9804D9" w14:textId="77777777" w:rsidR="00533DA3" w:rsidRPr="003F47FC" w:rsidRDefault="00533DA3" w:rsidP="00533DA3">
            <w:pPr>
              <w:rPr>
                <w:rFonts w:cs="Arial"/>
                <w:sz w:val="20"/>
                <w:szCs w:val="20"/>
              </w:rPr>
            </w:pPr>
            <w:r w:rsidRPr="003F47FC">
              <w:rPr>
                <w:rFonts w:eastAsia="MingLiU" w:cs="Arial"/>
                <w:color w:val="010205"/>
                <w:sz w:val="20"/>
                <w:szCs w:val="20"/>
              </w:rPr>
              <w:t>0.677</w:t>
            </w:r>
          </w:p>
        </w:tc>
        <w:tc>
          <w:tcPr>
            <w:tcW w:w="1701" w:type="dxa"/>
            <w:vAlign w:val="center"/>
          </w:tcPr>
          <w:p w14:paraId="18FEB274" w14:textId="77777777" w:rsidR="00533DA3" w:rsidRPr="003F47FC" w:rsidRDefault="00533DA3" w:rsidP="00533DA3">
            <w:pPr>
              <w:rPr>
                <w:rFonts w:cs="Arial"/>
                <w:sz w:val="20"/>
                <w:szCs w:val="20"/>
              </w:rPr>
            </w:pPr>
            <w:r w:rsidRPr="003F47FC">
              <w:rPr>
                <w:rFonts w:eastAsia="MingLiU" w:cs="Arial"/>
                <w:color w:val="010205"/>
                <w:sz w:val="20"/>
                <w:szCs w:val="20"/>
              </w:rPr>
              <w:t>-0.220</w:t>
            </w:r>
          </w:p>
        </w:tc>
        <w:tc>
          <w:tcPr>
            <w:tcW w:w="1843" w:type="dxa"/>
            <w:vAlign w:val="center"/>
          </w:tcPr>
          <w:p w14:paraId="7E10D9C3" w14:textId="77777777" w:rsidR="00533DA3" w:rsidRPr="003F47FC" w:rsidRDefault="00533DA3" w:rsidP="00533DA3">
            <w:pPr>
              <w:rPr>
                <w:rFonts w:cs="Arial"/>
                <w:sz w:val="20"/>
                <w:szCs w:val="20"/>
              </w:rPr>
            </w:pPr>
            <w:r w:rsidRPr="003F47FC">
              <w:rPr>
                <w:rFonts w:eastAsia="MingLiU" w:cs="Arial"/>
                <w:color w:val="010205"/>
                <w:sz w:val="20"/>
                <w:szCs w:val="20"/>
              </w:rPr>
              <w:t>0.454</w:t>
            </w:r>
          </w:p>
        </w:tc>
        <w:tc>
          <w:tcPr>
            <w:tcW w:w="1354" w:type="dxa"/>
            <w:vAlign w:val="center"/>
          </w:tcPr>
          <w:p w14:paraId="677F14EF" w14:textId="77777777" w:rsidR="00533DA3" w:rsidRPr="003F47FC" w:rsidRDefault="00533DA3" w:rsidP="00533DA3">
            <w:pPr>
              <w:rPr>
                <w:rFonts w:cs="Arial"/>
                <w:sz w:val="20"/>
                <w:szCs w:val="20"/>
              </w:rPr>
            </w:pPr>
            <w:r w:rsidRPr="003F47FC">
              <w:rPr>
                <w:rFonts w:eastAsia="MingLiU" w:cs="Arial"/>
                <w:color w:val="010205"/>
                <w:sz w:val="20"/>
                <w:szCs w:val="20"/>
              </w:rPr>
              <w:t>-0.136</w:t>
            </w:r>
          </w:p>
        </w:tc>
      </w:tr>
      <w:tr w:rsidR="00533DA3" w:rsidRPr="00C25910" w14:paraId="49EB7E42" w14:textId="77777777" w:rsidTr="00C25910">
        <w:tc>
          <w:tcPr>
            <w:tcW w:w="1701" w:type="dxa"/>
          </w:tcPr>
          <w:p w14:paraId="387AA053" w14:textId="77777777" w:rsidR="00533DA3" w:rsidRPr="003F47FC" w:rsidRDefault="00533DA3" w:rsidP="00533DA3">
            <w:pPr>
              <w:rPr>
                <w:rFonts w:cs="Arial"/>
                <w:sz w:val="20"/>
                <w:szCs w:val="20"/>
              </w:rPr>
            </w:pPr>
            <w:r w:rsidRPr="003F47FC">
              <w:rPr>
                <w:rFonts w:cs="Arial"/>
                <w:sz w:val="20"/>
                <w:szCs w:val="20"/>
              </w:rPr>
              <w:t>6b</w:t>
            </w:r>
          </w:p>
        </w:tc>
        <w:tc>
          <w:tcPr>
            <w:tcW w:w="1701" w:type="dxa"/>
            <w:vAlign w:val="center"/>
          </w:tcPr>
          <w:p w14:paraId="5365565C" w14:textId="77777777" w:rsidR="00533DA3" w:rsidRPr="003F47FC" w:rsidRDefault="00533DA3" w:rsidP="00533DA3">
            <w:pPr>
              <w:rPr>
                <w:rFonts w:cs="Arial"/>
                <w:sz w:val="20"/>
                <w:szCs w:val="20"/>
              </w:rPr>
            </w:pPr>
            <w:r w:rsidRPr="003F47FC">
              <w:rPr>
                <w:rFonts w:eastAsia="MingLiU" w:cs="Arial"/>
                <w:color w:val="010205"/>
                <w:sz w:val="20"/>
                <w:szCs w:val="20"/>
              </w:rPr>
              <w:t>0.680</w:t>
            </w:r>
          </w:p>
        </w:tc>
        <w:tc>
          <w:tcPr>
            <w:tcW w:w="1701" w:type="dxa"/>
            <w:vAlign w:val="center"/>
          </w:tcPr>
          <w:p w14:paraId="71AEE8D3" w14:textId="77777777" w:rsidR="00533DA3" w:rsidRPr="003F47FC" w:rsidRDefault="00533DA3" w:rsidP="00533DA3">
            <w:pPr>
              <w:rPr>
                <w:rFonts w:cs="Arial"/>
                <w:sz w:val="20"/>
                <w:szCs w:val="20"/>
              </w:rPr>
            </w:pPr>
            <w:r w:rsidRPr="003F47FC">
              <w:rPr>
                <w:rFonts w:eastAsia="MingLiU" w:cs="Arial"/>
                <w:color w:val="010205"/>
                <w:sz w:val="20"/>
                <w:szCs w:val="20"/>
              </w:rPr>
              <w:t>-0.154</w:t>
            </w:r>
          </w:p>
        </w:tc>
        <w:tc>
          <w:tcPr>
            <w:tcW w:w="1843" w:type="dxa"/>
            <w:vAlign w:val="center"/>
          </w:tcPr>
          <w:p w14:paraId="5E26EBF3" w14:textId="77777777" w:rsidR="00533DA3" w:rsidRPr="003F47FC" w:rsidRDefault="00533DA3" w:rsidP="00533DA3">
            <w:pPr>
              <w:rPr>
                <w:rFonts w:cs="Arial"/>
                <w:sz w:val="20"/>
                <w:szCs w:val="20"/>
              </w:rPr>
            </w:pPr>
            <w:r w:rsidRPr="003F47FC">
              <w:rPr>
                <w:rFonts w:eastAsia="MingLiU" w:cs="Arial"/>
                <w:color w:val="010205"/>
                <w:sz w:val="20"/>
                <w:szCs w:val="20"/>
              </w:rPr>
              <w:t>0.281</w:t>
            </w:r>
          </w:p>
        </w:tc>
        <w:tc>
          <w:tcPr>
            <w:tcW w:w="1354" w:type="dxa"/>
            <w:vAlign w:val="center"/>
          </w:tcPr>
          <w:p w14:paraId="1636A884" w14:textId="77777777" w:rsidR="00533DA3" w:rsidRPr="003F47FC" w:rsidRDefault="00533DA3" w:rsidP="00533DA3">
            <w:pPr>
              <w:rPr>
                <w:rFonts w:cs="Arial"/>
                <w:sz w:val="20"/>
                <w:szCs w:val="20"/>
              </w:rPr>
            </w:pPr>
            <w:r w:rsidRPr="003F47FC">
              <w:rPr>
                <w:rFonts w:eastAsia="MingLiU" w:cs="Arial"/>
                <w:color w:val="010205"/>
                <w:sz w:val="20"/>
                <w:szCs w:val="20"/>
              </w:rPr>
              <w:t>0.066</w:t>
            </w:r>
          </w:p>
        </w:tc>
      </w:tr>
      <w:tr w:rsidR="00533DA3" w:rsidRPr="00C25910" w14:paraId="022A7356" w14:textId="77777777" w:rsidTr="00C25910">
        <w:tc>
          <w:tcPr>
            <w:tcW w:w="1701" w:type="dxa"/>
            <w:tcBorders>
              <w:bottom w:val="single" w:sz="4" w:space="0" w:color="auto"/>
            </w:tcBorders>
          </w:tcPr>
          <w:p w14:paraId="6A578D8E" w14:textId="77777777" w:rsidR="00533DA3" w:rsidRPr="003F47FC" w:rsidRDefault="00533DA3" w:rsidP="00533DA3">
            <w:pPr>
              <w:rPr>
                <w:rFonts w:cs="Arial"/>
                <w:sz w:val="20"/>
                <w:szCs w:val="20"/>
              </w:rPr>
            </w:pPr>
            <w:r w:rsidRPr="003F47FC">
              <w:rPr>
                <w:rFonts w:cs="Arial"/>
                <w:sz w:val="20"/>
                <w:szCs w:val="20"/>
              </w:rPr>
              <w:t>7b</w:t>
            </w:r>
          </w:p>
        </w:tc>
        <w:tc>
          <w:tcPr>
            <w:tcW w:w="1701" w:type="dxa"/>
            <w:tcBorders>
              <w:bottom w:val="single" w:sz="4" w:space="0" w:color="auto"/>
            </w:tcBorders>
            <w:vAlign w:val="center"/>
          </w:tcPr>
          <w:p w14:paraId="3BDE69C9" w14:textId="77777777" w:rsidR="00533DA3" w:rsidRPr="003F47FC" w:rsidRDefault="00533DA3" w:rsidP="00533DA3">
            <w:pPr>
              <w:rPr>
                <w:rFonts w:cs="Arial"/>
                <w:sz w:val="20"/>
                <w:szCs w:val="20"/>
              </w:rPr>
            </w:pPr>
            <w:r w:rsidRPr="003F47FC">
              <w:rPr>
                <w:rFonts w:eastAsia="MingLiU" w:cs="Arial"/>
                <w:color w:val="010205"/>
                <w:sz w:val="20"/>
                <w:szCs w:val="20"/>
              </w:rPr>
              <w:t>0.672</w:t>
            </w:r>
          </w:p>
        </w:tc>
        <w:tc>
          <w:tcPr>
            <w:tcW w:w="1701" w:type="dxa"/>
            <w:tcBorders>
              <w:bottom w:val="single" w:sz="4" w:space="0" w:color="auto"/>
            </w:tcBorders>
            <w:vAlign w:val="center"/>
          </w:tcPr>
          <w:p w14:paraId="5E8D1EC2" w14:textId="77777777" w:rsidR="00533DA3" w:rsidRPr="003F47FC" w:rsidRDefault="00533DA3" w:rsidP="00533DA3">
            <w:pPr>
              <w:rPr>
                <w:rFonts w:cs="Arial"/>
                <w:sz w:val="20"/>
                <w:szCs w:val="20"/>
              </w:rPr>
            </w:pPr>
            <w:r w:rsidRPr="003F47FC">
              <w:rPr>
                <w:rFonts w:eastAsia="MingLiU" w:cs="Arial"/>
                <w:color w:val="010205"/>
                <w:sz w:val="20"/>
                <w:szCs w:val="20"/>
              </w:rPr>
              <w:t>-0.144</w:t>
            </w:r>
          </w:p>
        </w:tc>
        <w:tc>
          <w:tcPr>
            <w:tcW w:w="1843" w:type="dxa"/>
            <w:tcBorders>
              <w:bottom w:val="single" w:sz="4" w:space="0" w:color="auto"/>
            </w:tcBorders>
            <w:vAlign w:val="center"/>
          </w:tcPr>
          <w:p w14:paraId="66E1D10A" w14:textId="77777777" w:rsidR="00533DA3" w:rsidRPr="003F47FC" w:rsidRDefault="00533DA3" w:rsidP="00533DA3">
            <w:pPr>
              <w:rPr>
                <w:rFonts w:cs="Arial"/>
                <w:sz w:val="20"/>
                <w:szCs w:val="20"/>
              </w:rPr>
            </w:pPr>
            <w:r w:rsidRPr="003F47FC">
              <w:rPr>
                <w:rFonts w:eastAsia="MingLiU" w:cs="Arial"/>
                <w:color w:val="010205"/>
                <w:sz w:val="20"/>
                <w:szCs w:val="20"/>
              </w:rPr>
              <w:t>0.108</w:t>
            </w:r>
          </w:p>
        </w:tc>
        <w:tc>
          <w:tcPr>
            <w:tcW w:w="1354" w:type="dxa"/>
            <w:tcBorders>
              <w:bottom w:val="single" w:sz="4" w:space="0" w:color="auto"/>
            </w:tcBorders>
            <w:vAlign w:val="center"/>
          </w:tcPr>
          <w:p w14:paraId="001D614D" w14:textId="77777777" w:rsidR="00533DA3" w:rsidRPr="003F47FC" w:rsidRDefault="00533DA3" w:rsidP="00533DA3">
            <w:pPr>
              <w:rPr>
                <w:rFonts w:cs="Arial"/>
                <w:sz w:val="20"/>
                <w:szCs w:val="20"/>
              </w:rPr>
            </w:pPr>
            <w:r w:rsidRPr="003F47FC">
              <w:rPr>
                <w:rFonts w:eastAsia="MingLiU" w:cs="Arial"/>
                <w:color w:val="010205"/>
                <w:sz w:val="20"/>
                <w:szCs w:val="20"/>
              </w:rPr>
              <w:t>0.270</w:t>
            </w:r>
          </w:p>
        </w:tc>
      </w:tr>
      <w:tr w:rsidR="00533DA3" w:rsidRPr="00C25910" w14:paraId="6E34E69D" w14:textId="77777777" w:rsidTr="00C25910">
        <w:tc>
          <w:tcPr>
            <w:tcW w:w="1701" w:type="dxa"/>
            <w:tcBorders>
              <w:top w:val="single" w:sz="4" w:space="0" w:color="auto"/>
            </w:tcBorders>
          </w:tcPr>
          <w:p w14:paraId="31974BBD" w14:textId="77777777" w:rsidR="00533DA3" w:rsidRPr="003F47FC" w:rsidRDefault="00533DA3" w:rsidP="00533DA3">
            <w:pPr>
              <w:rPr>
                <w:rFonts w:cs="Arial"/>
                <w:sz w:val="20"/>
                <w:szCs w:val="20"/>
              </w:rPr>
            </w:pPr>
            <w:r w:rsidRPr="003F47FC">
              <w:rPr>
                <w:rFonts w:cs="Arial"/>
                <w:sz w:val="20"/>
                <w:szCs w:val="20"/>
              </w:rPr>
              <w:t>8b</w:t>
            </w:r>
          </w:p>
        </w:tc>
        <w:tc>
          <w:tcPr>
            <w:tcW w:w="1701" w:type="dxa"/>
            <w:tcBorders>
              <w:top w:val="single" w:sz="4" w:space="0" w:color="auto"/>
            </w:tcBorders>
            <w:vAlign w:val="center"/>
          </w:tcPr>
          <w:p w14:paraId="14415AEE" w14:textId="77777777" w:rsidR="00533DA3" w:rsidRPr="003F47FC" w:rsidRDefault="00533DA3" w:rsidP="00533DA3">
            <w:pPr>
              <w:rPr>
                <w:rFonts w:cs="Arial"/>
                <w:sz w:val="20"/>
                <w:szCs w:val="20"/>
              </w:rPr>
            </w:pPr>
            <w:r w:rsidRPr="003F47FC">
              <w:rPr>
                <w:rFonts w:eastAsia="MingLiU" w:cs="Arial"/>
                <w:color w:val="010205"/>
                <w:sz w:val="20"/>
                <w:szCs w:val="20"/>
              </w:rPr>
              <w:t>0.531</w:t>
            </w:r>
          </w:p>
        </w:tc>
        <w:tc>
          <w:tcPr>
            <w:tcW w:w="1701" w:type="dxa"/>
            <w:tcBorders>
              <w:top w:val="single" w:sz="4" w:space="0" w:color="auto"/>
            </w:tcBorders>
            <w:vAlign w:val="center"/>
          </w:tcPr>
          <w:p w14:paraId="2A4A28C7" w14:textId="77777777" w:rsidR="00533DA3" w:rsidRPr="003F47FC" w:rsidRDefault="00533DA3" w:rsidP="00533DA3">
            <w:pPr>
              <w:rPr>
                <w:rFonts w:cs="Arial"/>
                <w:sz w:val="20"/>
                <w:szCs w:val="20"/>
              </w:rPr>
            </w:pPr>
            <w:r w:rsidRPr="003F47FC">
              <w:rPr>
                <w:rFonts w:eastAsia="MingLiU" w:cs="Arial"/>
                <w:color w:val="010205"/>
                <w:sz w:val="20"/>
                <w:szCs w:val="20"/>
              </w:rPr>
              <w:t>-0.051</w:t>
            </w:r>
          </w:p>
        </w:tc>
        <w:tc>
          <w:tcPr>
            <w:tcW w:w="1843" w:type="dxa"/>
            <w:tcBorders>
              <w:top w:val="single" w:sz="4" w:space="0" w:color="auto"/>
            </w:tcBorders>
            <w:vAlign w:val="center"/>
          </w:tcPr>
          <w:p w14:paraId="7A0B20FC" w14:textId="77777777" w:rsidR="00533DA3" w:rsidRPr="003F47FC" w:rsidRDefault="00533DA3" w:rsidP="00533DA3">
            <w:pPr>
              <w:rPr>
                <w:rFonts w:cs="Arial"/>
                <w:sz w:val="20"/>
                <w:szCs w:val="20"/>
              </w:rPr>
            </w:pPr>
            <w:r w:rsidRPr="003F47FC">
              <w:rPr>
                <w:rFonts w:eastAsia="MingLiU" w:cs="Arial"/>
                <w:color w:val="010205"/>
                <w:sz w:val="20"/>
                <w:szCs w:val="20"/>
              </w:rPr>
              <w:t>0.144</w:t>
            </w:r>
          </w:p>
        </w:tc>
        <w:tc>
          <w:tcPr>
            <w:tcW w:w="1354" w:type="dxa"/>
            <w:tcBorders>
              <w:top w:val="single" w:sz="4" w:space="0" w:color="auto"/>
            </w:tcBorders>
            <w:vAlign w:val="center"/>
          </w:tcPr>
          <w:p w14:paraId="17FD5F12" w14:textId="77777777" w:rsidR="00533DA3" w:rsidRPr="003F47FC" w:rsidRDefault="00533DA3" w:rsidP="00533DA3">
            <w:pPr>
              <w:rPr>
                <w:rFonts w:cs="Arial"/>
                <w:sz w:val="20"/>
                <w:szCs w:val="20"/>
              </w:rPr>
            </w:pPr>
            <w:r w:rsidRPr="003F47FC">
              <w:rPr>
                <w:rFonts w:eastAsia="MingLiU" w:cs="Arial"/>
                <w:color w:val="010205"/>
                <w:sz w:val="20"/>
                <w:szCs w:val="20"/>
              </w:rPr>
              <w:t>0.447</w:t>
            </w:r>
          </w:p>
        </w:tc>
      </w:tr>
      <w:tr w:rsidR="00533DA3" w:rsidRPr="00C25910" w14:paraId="595B03B5" w14:textId="77777777" w:rsidTr="00533DA3">
        <w:tc>
          <w:tcPr>
            <w:tcW w:w="1701" w:type="dxa"/>
          </w:tcPr>
          <w:p w14:paraId="7E801443" w14:textId="77777777" w:rsidR="00533DA3" w:rsidRPr="003F47FC" w:rsidRDefault="00533DA3" w:rsidP="00533DA3">
            <w:pPr>
              <w:rPr>
                <w:rFonts w:cs="Arial"/>
                <w:sz w:val="20"/>
                <w:szCs w:val="20"/>
              </w:rPr>
            </w:pPr>
            <w:r w:rsidRPr="003F47FC">
              <w:rPr>
                <w:rFonts w:cs="Arial"/>
                <w:sz w:val="20"/>
                <w:szCs w:val="20"/>
              </w:rPr>
              <w:t>9b</w:t>
            </w:r>
          </w:p>
        </w:tc>
        <w:tc>
          <w:tcPr>
            <w:tcW w:w="1701" w:type="dxa"/>
            <w:vAlign w:val="center"/>
          </w:tcPr>
          <w:p w14:paraId="129638AB" w14:textId="77777777" w:rsidR="00533DA3" w:rsidRPr="003F47FC" w:rsidRDefault="00533DA3" w:rsidP="00533DA3">
            <w:pPr>
              <w:rPr>
                <w:rFonts w:cs="Arial"/>
                <w:sz w:val="20"/>
                <w:szCs w:val="20"/>
              </w:rPr>
            </w:pPr>
            <w:r w:rsidRPr="003F47FC">
              <w:rPr>
                <w:rFonts w:eastAsia="MingLiU" w:cs="Arial"/>
                <w:color w:val="010205"/>
                <w:sz w:val="20"/>
                <w:szCs w:val="20"/>
              </w:rPr>
              <w:t>-0.263</w:t>
            </w:r>
          </w:p>
        </w:tc>
        <w:tc>
          <w:tcPr>
            <w:tcW w:w="1701" w:type="dxa"/>
            <w:vAlign w:val="center"/>
          </w:tcPr>
          <w:p w14:paraId="2808A202" w14:textId="77777777" w:rsidR="00533DA3" w:rsidRPr="003F47FC" w:rsidRDefault="00533DA3" w:rsidP="00533DA3">
            <w:pPr>
              <w:rPr>
                <w:rFonts w:cs="Arial"/>
                <w:sz w:val="20"/>
                <w:szCs w:val="20"/>
              </w:rPr>
            </w:pPr>
            <w:r w:rsidRPr="003F47FC">
              <w:rPr>
                <w:rFonts w:eastAsia="MingLiU" w:cs="Arial"/>
                <w:color w:val="010205"/>
                <w:sz w:val="20"/>
                <w:szCs w:val="20"/>
              </w:rPr>
              <w:t>-0.086</w:t>
            </w:r>
          </w:p>
        </w:tc>
        <w:tc>
          <w:tcPr>
            <w:tcW w:w="1843" w:type="dxa"/>
            <w:vAlign w:val="center"/>
          </w:tcPr>
          <w:p w14:paraId="6E3BEECE" w14:textId="77777777" w:rsidR="00533DA3" w:rsidRPr="003F47FC" w:rsidRDefault="00533DA3" w:rsidP="00533DA3">
            <w:pPr>
              <w:rPr>
                <w:rFonts w:cs="Arial"/>
                <w:sz w:val="20"/>
                <w:szCs w:val="20"/>
              </w:rPr>
            </w:pPr>
            <w:r w:rsidRPr="003F47FC">
              <w:rPr>
                <w:rFonts w:eastAsia="MingLiU" w:cs="Arial"/>
                <w:color w:val="010205"/>
                <w:sz w:val="20"/>
                <w:szCs w:val="20"/>
              </w:rPr>
              <w:t>0.095</w:t>
            </w:r>
          </w:p>
        </w:tc>
        <w:tc>
          <w:tcPr>
            <w:tcW w:w="1354" w:type="dxa"/>
            <w:vAlign w:val="center"/>
          </w:tcPr>
          <w:p w14:paraId="0C454B00" w14:textId="77777777" w:rsidR="00533DA3" w:rsidRPr="003F47FC" w:rsidRDefault="00533DA3" w:rsidP="00533DA3">
            <w:pPr>
              <w:rPr>
                <w:rFonts w:cs="Arial"/>
                <w:sz w:val="20"/>
                <w:szCs w:val="20"/>
              </w:rPr>
            </w:pPr>
            <w:r w:rsidRPr="003F47FC">
              <w:rPr>
                <w:rFonts w:eastAsia="MingLiU" w:cs="Arial"/>
                <w:color w:val="010205"/>
                <w:sz w:val="20"/>
                <w:szCs w:val="20"/>
              </w:rPr>
              <w:t>0.853</w:t>
            </w:r>
          </w:p>
        </w:tc>
      </w:tr>
      <w:tr w:rsidR="00533DA3" w:rsidRPr="00C25910" w14:paraId="1277B5D6" w14:textId="77777777" w:rsidTr="00533DA3">
        <w:tc>
          <w:tcPr>
            <w:tcW w:w="1701" w:type="dxa"/>
          </w:tcPr>
          <w:p w14:paraId="13AA2640" w14:textId="77777777" w:rsidR="00533DA3" w:rsidRPr="003F47FC" w:rsidRDefault="00533DA3" w:rsidP="00533DA3">
            <w:pPr>
              <w:rPr>
                <w:rFonts w:cs="Arial"/>
                <w:sz w:val="20"/>
                <w:szCs w:val="20"/>
              </w:rPr>
            </w:pPr>
            <w:r w:rsidRPr="003F47FC">
              <w:rPr>
                <w:rFonts w:cs="Arial"/>
                <w:sz w:val="20"/>
                <w:szCs w:val="20"/>
              </w:rPr>
              <w:t>10b</w:t>
            </w:r>
          </w:p>
        </w:tc>
        <w:tc>
          <w:tcPr>
            <w:tcW w:w="1701" w:type="dxa"/>
            <w:vAlign w:val="center"/>
          </w:tcPr>
          <w:p w14:paraId="018A2385" w14:textId="77777777" w:rsidR="00533DA3" w:rsidRPr="003F47FC" w:rsidRDefault="00533DA3" w:rsidP="00533DA3">
            <w:pPr>
              <w:rPr>
                <w:rFonts w:cs="Arial"/>
                <w:sz w:val="20"/>
                <w:szCs w:val="20"/>
              </w:rPr>
            </w:pPr>
            <w:r w:rsidRPr="003F47FC">
              <w:rPr>
                <w:rFonts w:eastAsia="MingLiU" w:cs="Arial"/>
                <w:color w:val="010205"/>
                <w:sz w:val="20"/>
                <w:szCs w:val="20"/>
              </w:rPr>
              <w:t>-0.048</w:t>
            </w:r>
          </w:p>
        </w:tc>
        <w:tc>
          <w:tcPr>
            <w:tcW w:w="1701" w:type="dxa"/>
            <w:vAlign w:val="center"/>
          </w:tcPr>
          <w:p w14:paraId="2B81569F" w14:textId="77777777" w:rsidR="00533DA3" w:rsidRPr="003F47FC" w:rsidRDefault="00533DA3" w:rsidP="00533DA3">
            <w:pPr>
              <w:rPr>
                <w:rFonts w:cs="Arial"/>
                <w:sz w:val="20"/>
                <w:szCs w:val="20"/>
              </w:rPr>
            </w:pPr>
            <w:r w:rsidRPr="003F47FC">
              <w:rPr>
                <w:rFonts w:eastAsia="MingLiU" w:cs="Arial"/>
                <w:color w:val="010205"/>
                <w:sz w:val="20"/>
                <w:szCs w:val="20"/>
              </w:rPr>
              <w:t>0.213</w:t>
            </w:r>
          </w:p>
        </w:tc>
        <w:tc>
          <w:tcPr>
            <w:tcW w:w="1843" w:type="dxa"/>
            <w:vAlign w:val="center"/>
          </w:tcPr>
          <w:p w14:paraId="1BE4D92C" w14:textId="77777777" w:rsidR="00533DA3" w:rsidRPr="003F47FC" w:rsidRDefault="00533DA3" w:rsidP="00533DA3">
            <w:pPr>
              <w:rPr>
                <w:rFonts w:cs="Arial"/>
                <w:sz w:val="20"/>
                <w:szCs w:val="20"/>
              </w:rPr>
            </w:pPr>
            <w:r w:rsidRPr="003F47FC">
              <w:rPr>
                <w:rFonts w:eastAsia="MingLiU" w:cs="Arial"/>
                <w:color w:val="010205"/>
                <w:sz w:val="20"/>
                <w:szCs w:val="20"/>
              </w:rPr>
              <w:t>0.487</w:t>
            </w:r>
          </w:p>
        </w:tc>
        <w:tc>
          <w:tcPr>
            <w:tcW w:w="1354" w:type="dxa"/>
            <w:vAlign w:val="center"/>
          </w:tcPr>
          <w:p w14:paraId="356C2FEF" w14:textId="77777777" w:rsidR="00533DA3" w:rsidRPr="003F47FC" w:rsidRDefault="00533DA3" w:rsidP="00533DA3">
            <w:pPr>
              <w:rPr>
                <w:rFonts w:cs="Arial"/>
                <w:sz w:val="20"/>
                <w:szCs w:val="20"/>
              </w:rPr>
            </w:pPr>
            <w:r w:rsidRPr="003F47FC">
              <w:rPr>
                <w:rFonts w:eastAsia="MingLiU" w:cs="Arial"/>
                <w:color w:val="010205"/>
                <w:sz w:val="20"/>
                <w:szCs w:val="20"/>
              </w:rPr>
              <w:t>0.278</w:t>
            </w:r>
          </w:p>
        </w:tc>
      </w:tr>
      <w:tr w:rsidR="00533DA3" w:rsidRPr="00C25910" w14:paraId="2B2B5F29" w14:textId="77777777" w:rsidTr="00533DA3">
        <w:tc>
          <w:tcPr>
            <w:tcW w:w="1701" w:type="dxa"/>
          </w:tcPr>
          <w:p w14:paraId="158791FC" w14:textId="77777777" w:rsidR="00533DA3" w:rsidRPr="003F47FC" w:rsidRDefault="00533DA3" w:rsidP="00533DA3">
            <w:pPr>
              <w:rPr>
                <w:rFonts w:cs="Arial"/>
                <w:sz w:val="20"/>
                <w:szCs w:val="20"/>
              </w:rPr>
            </w:pPr>
            <w:r w:rsidRPr="003F47FC">
              <w:rPr>
                <w:rFonts w:cs="Arial"/>
                <w:sz w:val="20"/>
                <w:szCs w:val="20"/>
              </w:rPr>
              <w:t>11b</w:t>
            </w:r>
          </w:p>
        </w:tc>
        <w:tc>
          <w:tcPr>
            <w:tcW w:w="1701" w:type="dxa"/>
            <w:vAlign w:val="center"/>
          </w:tcPr>
          <w:p w14:paraId="0CF82FB7" w14:textId="77777777" w:rsidR="00533DA3" w:rsidRPr="003F47FC" w:rsidRDefault="00533DA3" w:rsidP="00533DA3">
            <w:pPr>
              <w:rPr>
                <w:rFonts w:cs="Arial"/>
                <w:sz w:val="20"/>
                <w:szCs w:val="20"/>
              </w:rPr>
            </w:pPr>
            <w:r w:rsidRPr="003F47FC">
              <w:rPr>
                <w:rFonts w:eastAsia="MingLiU" w:cs="Arial"/>
                <w:color w:val="010205"/>
                <w:sz w:val="20"/>
                <w:szCs w:val="20"/>
              </w:rPr>
              <w:t>0.187</w:t>
            </w:r>
          </w:p>
        </w:tc>
        <w:tc>
          <w:tcPr>
            <w:tcW w:w="1701" w:type="dxa"/>
            <w:vAlign w:val="center"/>
          </w:tcPr>
          <w:p w14:paraId="284B37AE" w14:textId="77777777" w:rsidR="00533DA3" w:rsidRPr="003F47FC" w:rsidRDefault="00533DA3" w:rsidP="00533DA3">
            <w:pPr>
              <w:rPr>
                <w:rFonts w:cs="Arial"/>
                <w:sz w:val="20"/>
                <w:szCs w:val="20"/>
              </w:rPr>
            </w:pPr>
            <w:r w:rsidRPr="003F47FC">
              <w:rPr>
                <w:rFonts w:eastAsia="MingLiU" w:cs="Arial"/>
                <w:color w:val="010205"/>
                <w:sz w:val="20"/>
                <w:szCs w:val="20"/>
              </w:rPr>
              <w:t>0.119</w:t>
            </w:r>
          </w:p>
        </w:tc>
        <w:tc>
          <w:tcPr>
            <w:tcW w:w="1843" w:type="dxa"/>
            <w:vAlign w:val="center"/>
          </w:tcPr>
          <w:p w14:paraId="68A3CA87" w14:textId="77777777" w:rsidR="00533DA3" w:rsidRPr="003F47FC" w:rsidRDefault="00533DA3" w:rsidP="00533DA3">
            <w:pPr>
              <w:rPr>
                <w:rFonts w:cs="Arial"/>
                <w:sz w:val="20"/>
                <w:szCs w:val="20"/>
              </w:rPr>
            </w:pPr>
            <w:r w:rsidRPr="003F47FC">
              <w:rPr>
                <w:rFonts w:eastAsia="MingLiU" w:cs="Arial"/>
                <w:color w:val="010205"/>
                <w:sz w:val="20"/>
                <w:szCs w:val="20"/>
              </w:rPr>
              <w:t>0.092</w:t>
            </w:r>
          </w:p>
        </w:tc>
        <w:tc>
          <w:tcPr>
            <w:tcW w:w="1354" w:type="dxa"/>
            <w:vAlign w:val="center"/>
          </w:tcPr>
          <w:p w14:paraId="6E9D7F59" w14:textId="77777777" w:rsidR="00533DA3" w:rsidRPr="003F47FC" w:rsidRDefault="00533DA3" w:rsidP="00533DA3">
            <w:pPr>
              <w:rPr>
                <w:rFonts w:cs="Arial"/>
                <w:sz w:val="20"/>
                <w:szCs w:val="20"/>
              </w:rPr>
            </w:pPr>
            <w:r w:rsidRPr="003F47FC">
              <w:rPr>
                <w:rFonts w:eastAsia="MingLiU" w:cs="Arial"/>
                <w:color w:val="010205"/>
                <w:sz w:val="20"/>
                <w:szCs w:val="20"/>
              </w:rPr>
              <w:t>0.567</w:t>
            </w:r>
          </w:p>
        </w:tc>
      </w:tr>
      <w:tr w:rsidR="00533DA3" w:rsidRPr="00C25910" w14:paraId="11DC432A" w14:textId="77777777" w:rsidTr="00533DA3">
        <w:tc>
          <w:tcPr>
            <w:tcW w:w="1701" w:type="dxa"/>
          </w:tcPr>
          <w:p w14:paraId="39EE7C0A" w14:textId="77777777" w:rsidR="00533DA3" w:rsidRPr="003F47FC" w:rsidRDefault="00533DA3" w:rsidP="00533DA3">
            <w:pPr>
              <w:rPr>
                <w:rFonts w:cs="Arial"/>
                <w:sz w:val="20"/>
                <w:szCs w:val="20"/>
              </w:rPr>
            </w:pPr>
            <w:r w:rsidRPr="003F47FC">
              <w:rPr>
                <w:rFonts w:cs="Arial"/>
                <w:sz w:val="20"/>
                <w:szCs w:val="20"/>
              </w:rPr>
              <w:t>12b</w:t>
            </w:r>
          </w:p>
        </w:tc>
        <w:tc>
          <w:tcPr>
            <w:tcW w:w="1701" w:type="dxa"/>
            <w:vAlign w:val="center"/>
          </w:tcPr>
          <w:p w14:paraId="0D1964CD" w14:textId="77777777" w:rsidR="00533DA3" w:rsidRPr="003F47FC" w:rsidDel="00AD0A95" w:rsidRDefault="00533DA3" w:rsidP="00533DA3">
            <w:pPr>
              <w:rPr>
                <w:rFonts w:cs="Arial"/>
                <w:sz w:val="20"/>
                <w:szCs w:val="20"/>
              </w:rPr>
            </w:pPr>
            <w:r w:rsidRPr="003F47FC">
              <w:rPr>
                <w:rFonts w:eastAsia="MingLiU" w:cs="Arial"/>
                <w:color w:val="010205"/>
                <w:sz w:val="20"/>
                <w:szCs w:val="20"/>
              </w:rPr>
              <w:t>0.178</w:t>
            </w:r>
          </w:p>
        </w:tc>
        <w:tc>
          <w:tcPr>
            <w:tcW w:w="1701" w:type="dxa"/>
            <w:vAlign w:val="center"/>
          </w:tcPr>
          <w:p w14:paraId="223CC5CC" w14:textId="77777777" w:rsidR="00533DA3" w:rsidRPr="003F47FC" w:rsidDel="00AD0A95" w:rsidRDefault="00533DA3" w:rsidP="00533DA3">
            <w:pPr>
              <w:rPr>
                <w:rFonts w:cs="Arial"/>
                <w:sz w:val="20"/>
                <w:szCs w:val="20"/>
              </w:rPr>
            </w:pPr>
            <w:r w:rsidRPr="003F47FC">
              <w:rPr>
                <w:rFonts w:eastAsia="MingLiU" w:cs="Arial"/>
                <w:color w:val="010205"/>
                <w:sz w:val="20"/>
                <w:szCs w:val="20"/>
              </w:rPr>
              <w:t>-0.061</w:t>
            </w:r>
          </w:p>
        </w:tc>
        <w:tc>
          <w:tcPr>
            <w:tcW w:w="1843" w:type="dxa"/>
            <w:vAlign w:val="center"/>
          </w:tcPr>
          <w:p w14:paraId="107CD4DD" w14:textId="77777777" w:rsidR="00533DA3" w:rsidRPr="003F47FC" w:rsidRDefault="00533DA3" w:rsidP="00533DA3">
            <w:pPr>
              <w:rPr>
                <w:rFonts w:cs="Arial"/>
                <w:sz w:val="20"/>
                <w:szCs w:val="20"/>
              </w:rPr>
            </w:pPr>
            <w:r w:rsidRPr="003F47FC">
              <w:rPr>
                <w:rFonts w:eastAsia="MingLiU" w:cs="Arial"/>
                <w:color w:val="010205"/>
                <w:sz w:val="20"/>
                <w:szCs w:val="20"/>
              </w:rPr>
              <w:t>0.544</w:t>
            </w:r>
          </w:p>
        </w:tc>
        <w:tc>
          <w:tcPr>
            <w:tcW w:w="1354" w:type="dxa"/>
            <w:vAlign w:val="center"/>
          </w:tcPr>
          <w:p w14:paraId="1FFEED24" w14:textId="77777777" w:rsidR="00533DA3" w:rsidRPr="003F47FC" w:rsidRDefault="00533DA3" w:rsidP="00533DA3">
            <w:pPr>
              <w:rPr>
                <w:rFonts w:cs="Arial"/>
                <w:sz w:val="20"/>
                <w:szCs w:val="20"/>
              </w:rPr>
            </w:pPr>
            <w:r w:rsidRPr="003F47FC">
              <w:rPr>
                <w:rFonts w:eastAsia="MingLiU" w:cs="Arial"/>
                <w:color w:val="010205"/>
                <w:sz w:val="20"/>
                <w:szCs w:val="20"/>
              </w:rPr>
              <w:t>0.319</w:t>
            </w:r>
          </w:p>
        </w:tc>
      </w:tr>
      <w:tr w:rsidR="00533DA3" w:rsidRPr="00C25910" w14:paraId="3569A369" w14:textId="77777777" w:rsidTr="00C25910">
        <w:tc>
          <w:tcPr>
            <w:tcW w:w="1701" w:type="dxa"/>
          </w:tcPr>
          <w:p w14:paraId="4A0967DE" w14:textId="77777777" w:rsidR="00533DA3" w:rsidRPr="003F47FC" w:rsidRDefault="00533DA3" w:rsidP="00533DA3">
            <w:pPr>
              <w:rPr>
                <w:rFonts w:cs="Arial"/>
                <w:sz w:val="20"/>
                <w:szCs w:val="20"/>
              </w:rPr>
            </w:pPr>
            <w:r w:rsidRPr="003F47FC">
              <w:rPr>
                <w:rFonts w:cs="Arial"/>
                <w:sz w:val="20"/>
                <w:szCs w:val="20"/>
              </w:rPr>
              <w:t>13b</w:t>
            </w:r>
          </w:p>
        </w:tc>
        <w:tc>
          <w:tcPr>
            <w:tcW w:w="1701" w:type="dxa"/>
            <w:vAlign w:val="center"/>
          </w:tcPr>
          <w:p w14:paraId="65E27FAB" w14:textId="77777777" w:rsidR="00533DA3" w:rsidRPr="003F47FC" w:rsidRDefault="00533DA3" w:rsidP="00533DA3">
            <w:pPr>
              <w:rPr>
                <w:rFonts w:cs="Arial"/>
                <w:sz w:val="20"/>
                <w:szCs w:val="20"/>
              </w:rPr>
            </w:pPr>
            <w:r w:rsidRPr="003F47FC">
              <w:rPr>
                <w:rFonts w:eastAsia="MingLiU" w:cs="Arial"/>
                <w:color w:val="010205"/>
                <w:sz w:val="20"/>
                <w:szCs w:val="20"/>
              </w:rPr>
              <w:t>-0.049</w:t>
            </w:r>
          </w:p>
        </w:tc>
        <w:tc>
          <w:tcPr>
            <w:tcW w:w="1701" w:type="dxa"/>
            <w:vAlign w:val="center"/>
          </w:tcPr>
          <w:p w14:paraId="3D48C306" w14:textId="77777777" w:rsidR="00533DA3" w:rsidRPr="003F47FC" w:rsidRDefault="00533DA3" w:rsidP="00533DA3">
            <w:pPr>
              <w:rPr>
                <w:rFonts w:cs="Arial"/>
                <w:sz w:val="20"/>
                <w:szCs w:val="20"/>
              </w:rPr>
            </w:pPr>
            <w:r w:rsidRPr="003F47FC">
              <w:rPr>
                <w:rFonts w:eastAsia="MingLiU" w:cs="Arial"/>
                <w:color w:val="010205"/>
                <w:sz w:val="20"/>
                <w:szCs w:val="20"/>
              </w:rPr>
              <w:t>0.005</w:t>
            </w:r>
          </w:p>
        </w:tc>
        <w:tc>
          <w:tcPr>
            <w:tcW w:w="1843" w:type="dxa"/>
            <w:vAlign w:val="center"/>
          </w:tcPr>
          <w:p w14:paraId="2B6E9958" w14:textId="77777777" w:rsidR="00533DA3" w:rsidRPr="003F47FC" w:rsidRDefault="00533DA3" w:rsidP="00533DA3">
            <w:pPr>
              <w:rPr>
                <w:rFonts w:cs="Arial"/>
                <w:sz w:val="20"/>
                <w:szCs w:val="20"/>
              </w:rPr>
            </w:pPr>
            <w:r w:rsidRPr="003F47FC">
              <w:rPr>
                <w:rFonts w:eastAsia="MingLiU" w:cs="Arial"/>
                <w:color w:val="010205"/>
                <w:sz w:val="20"/>
                <w:szCs w:val="20"/>
              </w:rPr>
              <w:t>0.860</w:t>
            </w:r>
          </w:p>
        </w:tc>
        <w:tc>
          <w:tcPr>
            <w:tcW w:w="1354" w:type="dxa"/>
            <w:vAlign w:val="center"/>
          </w:tcPr>
          <w:p w14:paraId="4CFD887B" w14:textId="77777777" w:rsidR="00533DA3" w:rsidRPr="003F47FC" w:rsidRDefault="00533DA3" w:rsidP="00533DA3">
            <w:pPr>
              <w:rPr>
                <w:rFonts w:cs="Arial"/>
                <w:sz w:val="20"/>
                <w:szCs w:val="20"/>
              </w:rPr>
            </w:pPr>
            <w:r w:rsidRPr="003F47FC">
              <w:rPr>
                <w:rFonts w:eastAsia="MingLiU" w:cs="Arial"/>
                <w:color w:val="010205"/>
                <w:sz w:val="20"/>
                <w:szCs w:val="20"/>
              </w:rPr>
              <w:t>-0.075</w:t>
            </w:r>
          </w:p>
        </w:tc>
      </w:tr>
      <w:tr w:rsidR="00533DA3" w:rsidRPr="00C25910" w14:paraId="1D00CA4E" w14:textId="77777777" w:rsidTr="00C25910">
        <w:tc>
          <w:tcPr>
            <w:tcW w:w="1701" w:type="dxa"/>
            <w:tcBorders>
              <w:bottom w:val="single" w:sz="4" w:space="0" w:color="auto"/>
            </w:tcBorders>
          </w:tcPr>
          <w:p w14:paraId="30AECCFC" w14:textId="77777777" w:rsidR="00533DA3" w:rsidRPr="003F47FC" w:rsidRDefault="00533DA3" w:rsidP="00533DA3">
            <w:pPr>
              <w:rPr>
                <w:rFonts w:cs="Arial"/>
                <w:sz w:val="20"/>
                <w:szCs w:val="20"/>
              </w:rPr>
            </w:pPr>
            <w:r w:rsidRPr="003F47FC">
              <w:rPr>
                <w:rFonts w:cs="Arial"/>
                <w:sz w:val="20"/>
                <w:szCs w:val="20"/>
              </w:rPr>
              <w:t>14b</w:t>
            </w:r>
          </w:p>
        </w:tc>
        <w:tc>
          <w:tcPr>
            <w:tcW w:w="1701" w:type="dxa"/>
            <w:tcBorders>
              <w:bottom w:val="single" w:sz="4" w:space="0" w:color="auto"/>
            </w:tcBorders>
            <w:vAlign w:val="center"/>
          </w:tcPr>
          <w:p w14:paraId="3CFAB138" w14:textId="77777777" w:rsidR="00533DA3" w:rsidRPr="003F47FC" w:rsidRDefault="00533DA3" w:rsidP="00533DA3">
            <w:pPr>
              <w:rPr>
                <w:rFonts w:cs="Arial"/>
                <w:sz w:val="20"/>
                <w:szCs w:val="20"/>
              </w:rPr>
            </w:pPr>
            <w:r w:rsidRPr="003F47FC">
              <w:rPr>
                <w:rFonts w:eastAsia="MingLiU" w:cs="Arial"/>
                <w:color w:val="010205"/>
                <w:sz w:val="20"/>
                <w:szCs w:val="20"/>
              </w:rPr>
              <w:t>-0.201</w:t>
            </w:r>
          </w:p>
        </w:tc>
        <w:tc>
          <w:tcPr>
            <w:tcW w:w="1701" w:type="dxa"/>
            <w:tcBorders>
              <w:bottom w:val="single" w:sz="4" w:space="0" w:color="auto"/>
            </w:tcBorders>
            <w:vAlign w:val="center"/>
          </w:tcPr>
          <w:p w14:paraId="786D8ABB" w14:textId="77777777" w:rsidR="00533DA3" w:rsidRPr="003F47FC" w:rsidRDefault="00533DA3" w:rsidP="00533DA3">
            <w:pPr>
              <w:rPr>
                <w:rFonts w:cs="Arial"/>
                <w:sz w:val="20"/>
                <w:szCs w:val="20"/>
              </w:rPr>
            </w:pPr>
            <w:r w:rsidRPr="003F47FC">
              <w:rPr>
                <w:rFonts w:eastAsia="MingLiU" w:cs="Arial"/>
                <w:color w:val="010205"/>
                <w:sz w:val="20"/>
                <w:szCs w:val="20"/>
              </w:rPr>
              <w:t>0.153</w:t>
            </w:r>
          </w:p>
        </w:tc>
        <w:tc>
          <w:tcPr>
            <w:tcW w:w="1843" w:type="dxa"/>
            <w:tcBorders>
              <w:bottom w:val="single" w:sz="4" w:space="0" w:color="auto"/>
            </w:tcBorders>
            <w:vAlign w:val="center"/>
          </w:tcPr>
          <w:p w14:paraId="1D701C86" w14:textId="77777777" w:rsidR="00533DA3" w:rsidRPr="003F47FC" w:rsidRDefault="00533DA3" w:rsidP="00533DA3">
            <w:pPr>
              <w:rPr>
                <w:rFonts w:cs="Arial"/>
                <w:sz w:val="20"/>
                <w:szCs w:val="20"/>
              </w:rPr>
            </w:pPr>
            <w:r w:rsidRPr="003F47FC">
              <w:rPr>
                <w:rFonts w:eastAsia="MingLiU" w:cs="Arial"/>
                <w:color w:val="010205"/>
                <w:sz w:val="20"/>
                <w:szCs w:val="20"/>
              </w:rPr>
              <w:t>0.833</w:t>
            </w:r>
          </w:p>
        </w:tc>
        <w:tc>
          <w:tcPr>
            <w:tcW w:w="1354" w:type="dxa"/>
            <w:tcBorders>
              <w:bottom w:val="single" w:sz="4" w:space="0" w:color="auto"/>
            </w:tcBorders>
            <w:vAlign w:val="center"/>
          </w:tcPr>
          <w:p w14:paraId="71030C6E" w14:textId="77777777" w:rsidR="00533DA3" w:rsidRPr="003F47FC" w:rsidRDefault="00533DA3" w:rsidP="00533DA3">
            <w:pPr>
              <w:rPr>
                <w:rFonts w:cs="Arial"/>
                <w:sz w:val="20"/>
                <w:szCs w:val="20"/>
              </w:rPr>
            </w:pPr>
            <w:r w:rsidRPr="003F47FC">
              <w:rPr>
                <w:rFonts w:eastAsia="MingLiU" w:cs="Arial"/>
                <w:color w:val="010205"/>
                <w:sz w:val="20"/>
                <w:szCs w:val="20"/>
              </w:rPr>
              <w:t>-0.097</w:t>
            </w:r>
          </w:p>
        </w:tc>
      </w:tr>
    </w:tbl>
    <w:p w14:paraId="6FD38204" w14:textId="77777777" w:rsidR="00C25910" w:rsidRDefault="00C25910" w:rsidP="00C25910">
      <w:pPr>
        <w:rPr>
          <w:rFonts w:cs="Arial"/>
          <w:b/>
          <w:szCs w:val="20"/>
        </w:rPr>
      </w:pPr>
    </w:p>
    <w:p w14:paraId="48A6D94C" w14:textId="4F2C4157" w:rsidR="00C25910" w:rsidRDefault="00C25910" w:rsidP="00C25910">
      <w:pPr>
        <w:rPr>
          <w:rFonts w:cs="Arial"/>
          <w:szCs w:val="20"/>
        </w:rPr>
      </w:pPr>
      <w:r w:rsidRPr="00A10727">
        <w:rPr>
          <w:rFonts w:cs="Arial"/>
          <w:b/>
          <w:szCs w:val="20"/>
        </w:rPr>
        <w:t>Notes:</w:t>
      </w:r>
      <w:r>
        <w:rPr>
          <w:rFonts w:cs="Arial"/>
          <w:szCs w:val="20"/>
        </w:rPr>
        <w:t xml:space="preserve"> </w:t>
      </w:r>
    </w:p>
    <w:p w14:paraId="358B8BAC" w14:textId="032CF70D" w:rsidR="00AF6111" w:rsidRPr="00C25910" w:rsidRDefault="00C25910" w:rsidP="00C25910">
      <w:pPr>
        <w:widowControl/>
        <w:spacing w:line="480" w:lineRule="auto"/>
        <w:rPr>
          <w:rFonts w:cs="Arial"/>
          <w:szCs w:val="20"/>
        </w:rPr>
      </w:pPr>
      <w:r w:rsidRPr="00A10727">
        <w:rPr>
          <w:rFonts w:cs="Arial"/>
          <w:b/>
          <w:szCs w:val="20"/>
        </w:rPr>
        <w:t>Abbreviations:</w:t>
      </w:r>
      <w:r w:rsidRPr="00D267FB">
        <w:rPr>
          <w:rFonts w:cs="Arial"/>
          <w:szCs w:val="20"/>
        </w:rPr>
        <w:t xml:space="preserve"> </w:t>
      </w:r>
      <w:r w:rsidRPr="00C25910">
        <w:rPr>
          <w:rFonts w:cs="Arial"/>
          <w:szCs w:val="20"/>
        </w:rPr>
        <w:t>EFA</w:t>
      </w:r>
      <w:r>
        <w:rPr>
          <w:rFonts w:cs="Arial"/>
          <w:szCs w:val="20"/>
        </w:rPr>
        <w:t>,</w:t>
      </w:r>
      <w:r w:rsidRPr="00C25910">
        <w:rPr>
          <w:rFonts w:cs="Arial"/>
          <w:szCs w:val="20"/>
        </w:rPr>
        <w:t xml:space="preserve"> Exploratory factor analysis; CABS</w:t>
      </w:r>
      <w:r>
        <w:rPr>
          <w:rFonts w:cs="Arial"/>
          <w:szCs w:val="20"/>
        </w:rPr>
        <w:t>,</w:t>
      </w:r>
      <w:r w:rsidRPr="00C25910">
        <w:rPr>
          <w:rFonts w:cs="Arial"/>
          <w:szCs w:val="20"/>
        </w:rPr>
        <w:t xml:space="preserve"> Compensatory ADHD Behaviors Scale.</w:t>
      </w:r>
    </w:p>
    <w:p w14:paraId="58F47503" w14:textId="77777777" w:rsidR="00C25910" w:rsidRDefault="00C25910" w:rsidP="00822B80">
      <w:pPr>
        <w:spacing w:line="480" w:lineRule="auto"/>
        <w:rPr>
          <w:rFonts w:ascii="Times New Roman" w:hAnsi="Times New Roman" w:cs="Times New Roman"/>
          <w:b/>
          <w:bCs/>
          <w:sz w:val="24"/>
        </w:rPr>
      </w:pPr>
    </w:p>
    <w:p w14:paraId="771F3B32" w14:textId="4EA18BB0" w:rsidR="00AF6111" w:rsidRPr="00C25910" w:rsidRDefault="00C25910" w:rsidP="00822B80">
      <w:pPr>
        <w:spacing w:line="480" w:lineRule="auto"/>
      </w:pPr>
      <w:r w:rsidRPr="00D267FB">
        <w:rPr>
          <w:rFonts w:cs="Arial"/>
          <w:b/>
          <w:bCs/>
        </w:rPr>
        <w:t xml:space="preserve">Table </w:t>
      </w:r>
      <w:r>
        <w:rPr>
          <w:rFonts w:cs="Arial" w:hint="eastAsia"/>
          <w:b/>
          <w:bCs/>
        </w:rPr>
        <w:t>S</w:t>
      </w:r>
      <w:r>
        <w:rPr>
          <w:rFonts w:cs="Arial"/>
          <w:b/>
          <w:bCs/>
        </w:rPr>
        <w:t>6</w:t>
      </w:r>
      <w:r w:rsidRPr="00D267FB">
        <w:rPr>
          <w:rFonts w:cs="Arial"/>
        </w:rPr>
        <w:t xml:space="preserve"> </w:t>
      </w:r>
      <w:r w:rsidRPr="00C25910">
        <w:t>Results of criterion validity in the non-medication ADHD subgroup (n=120)</w:t>
      </w:r>
    </w:p>
    <w:tbl>
      <w:tblPr>
        <w:tblStyle w:val="2"/>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7"/>
        <w:gridCol w:w="1418"/>
        <w:gridCol w:w="1843"/>
        <w:gridCol w:w="1842"/>
      </w:tblGrid>
      <w:tr w:rsidR="00CA51F1" w:rsidRPr="00C25910" w14:paraId="510465C0" w14:textId="77777777" w:rsidTr="00533DA3">
        <w:trPr>
          <w:trHeight w:val="170"/>
        </w:trPr>
        <w:tc>
          <w:tcPr>
            <w:tcW w:w="1985" w:type="dxa"/>
            <w:tcBorders>
              <w:top w:val="single" w:sz="4" w:space="0" w:color="auto"/>
              <w:bottom w:val="single" w:sz="4" w:space="0" w:color="auto"/>
            </w:tcBorders>
            <w:vAlign w:val="center"/>
          </w:tcPr>
          <w:p w14:paraId="3C6AB119" w14:textId="77777777" w:rsidR="00CA51F1" w:rsidRPr="00C25910" w:rsidRDefault="00CA51F1" w:rsidP="00533DA3">
            <w:pPr>
              <w:widowControl/>
              <w:jc w:val="left"/>
              <w:rPr>
                <w:rFonts w:cs="Arial"/>
                <w:sz w:val="20"/>
                <w:szCs w:val="20"/>
              </w:rPr>
            </w:pPr>
            <w:bookmarkStart w:id="24" w:name="_Hlk152964173"/>
          </w:p>
        </w:tc>
        <w:tc>
          <w:tcPr>
            <w:tcW w:w="1417" w:type="dxa"/>
            <w:tcBorders>
              <w:top w:val="single" w:sz="4" w:space="0" w:color="auto"/>
              <w:bottom w:val="single" w:sz="4" w:space="0" w:color="auto"/>
            </w:tcBorders>
            <w:vAlign w:val="center"/>
          </w:tcPr>
          <w:p w14:paraId="6418D164" w14:textId="77777777" w:rsidR="00CA51F1" w:rsidRPr="00C25910" w:rsidRDefault="00CA51F1" w:rsidP="00533DA3">
            <w:pPr>
              <w:widowControl/>
              <w:jc w:val="center"/>
              <w:rPr>
                <w:rFonts w:cs="Arial"/>
                <w:sz w:val="20"/>
                <w:szCs w:val="20"/>
              </w:rPr>
            </w:pPr>
            <w:r w:rsidRPr="00C25910">
              <w:rPr>
                <w:rFonts w:cs="Arial"/>
                <w:sz w:val="20"/>
                <w:szCs w:val="20"/>
              </w:rPr>
              <w:t>Present-oriented use</w:t>
            </w:r>
          </w:p>
        </w:tc>
        <w:tc>
          <w:tcPr>
            <w:tcW w:w="1418" w:type="dxa"/>
            <w:tcBorders>
              <w:top w:val="single" w:sz="4" w:space="0" w:color="auto"/>
              <w:bottom w:val="single" w:sz="4" w:space="0" w:color="auto"/>
            </w:tcBorders>
            <w:vAlign w:val="center"/>
          </w:tcPr>
          <w:p w14:paraId="2725C3D8" w14:textId="77777777" w:rsidR="00CA51F1" w:rsidRPr="00C25910" w:rsidRDefault="00CA51F1" w:rsidP="00533DA3">
            <w:pPr>
              <w:widowControl/>
              <w:jc w:val="center"/>
              <w:rPr>
                <w:rFonts w:cs="Arial"/>
                <w:sz w:val="20"/>
                <w:szCs w:val="20"/>
              </w:rPr>
            </w:pPr>
            <w:r w:rsidRPr="00C25910">
              <w:rPr>
                <w:rFonts w:cs="Arial"/>
                <w:sz w:val="20"/>
                <w:szCs w:val="20"/>
              </w:rPr>
              <w:t>Future-oriented use</w:t>
            </w:r>
          </w:p>
        </w:tc>
        <w:tc>
          <w:tcPr>
            <w:tcW w:w="1843" w:type="dxa"/>
            <w:tcBorders>
              <w:top w:val="single" w:sz="4" w:space="0" w:color="auto"/>
              <w:bottom w:val="single" w:sz="4" w:space="0" w:color="auto"/>
            </w:tcBorders>
            <w:vAlign w:val="center"/>
          </w:tcPr>
          <w:p w14:paraId="6ED6F920" w14:textId="77777777" w:rsidR="00CA51F1" w:rsidRPr="00C25910" w:rsidRDefault="00CA51F1" w:rsidP="00533DA3">
            <w:pPr>
              <w:widowControl/>
              <w:jc w:val="center"/>
              <w:rPr>
                <w:rFonts w:cs="Arial"/>
                <w:sz w:val="20"/>
                <w:szCs w:val="20"/>
              </w:rPr>
            </w:pPr>
            <w:r w:rsidRPr="00C25910">
              <w:rPr>
                <w:rFonts w:cs="Arial"/>
                <w:sz w:val="20"/>
                <w:szCs w:val="20"/>
              </w:rPr>
              <w:t>Present-oriented</w:t>
            </w:r>
          </w:p>
          <w:p w14:paraId="482041A7" w14:textId="77777777" w:rsidR="00CA51F1" w:rsidRPr="00C25910" w:rsidRDefault="00CA51F1" w:rsidP="00533DA3">
            <w:pPr>
              <w:widowControl/>
              <w:jc w:val="center"/>
              <w:rPr>
                <w:rFonts w:cs="Arial"/>
                <w:sz w:val="20"/>
                <w:szCs w:val="20"/>
              </w:rPr>
            </w:pPr>
            <w:r w:rsidRPr="00C25910">
              <w:rPr>
                <w:rFonts w:cs="Arial"/>
                <w:sz w:val="20"/>
                <w:szCs w:val="20"/>
              </w:rPr>
              <w:t>effectiveness</w:t>
            </w:r>
          </w:p>
        </w:tc>
        <w:tc>
          <w:tcPr>
            <w:tcW w:w="1842" w:type="dxa"/>
            <w:tcBorders>
              <w:top w:val="single" w:sz="4" w:space="0" w:color="auto"/>
              <w:bottom w:val="single" w:sz="4" w:space="0" w:color="auto"/>
            </w:tcBorders>
            <w:vAlign w:val="center"/>
          </w:tcPr>
          <w:p w14:paraId="1883756B" w14:textId="77777777" w:rsidR="00CA51F1" w:rsidRPr="00C25910" w:rsidRDefault="00CA51F1" w:rsidP="00533DA3">
            <w:pPr>
              <w:widowControl/>
              <w:jc w:val="center"/>
              <w:rPr>
                <w:rFonts w:cs="Arial"/>
                <w:sz w:val="20"/>
                <w:szCs w:val="20"/>
              </w:rPr>
            </w:pPr>
            <w:r w:rsidRPr="00C25910">
              <w:rPr>
                <w:rFonts w:cs="Arial"/>
                <w:sz w:val="20"/>
                <w:szCs w:val="20"/>
              </w:rPr>
              <w:t>Future-oriented</w:t>
            </w:r>
          </w:p>
          <w:p w14:paraId="063C43DF" w14:textId="77777777" w:rsidR="00CA51F1" w:rsidRPr="00C25910" w:rsidRDefault="00CA51F1" w:rsidP="00533DA3">
            <w:pPr>
              <w:widowControl/>
              <w:jc w:val="center"/>
              <w:rPr>
                <w:rFonts w:cs="Arial"/>
                <w:sz w:val="20"/>
                <w:szCs w:val="20"/>
              </w:rPr>
            </w:pPr>
            <w:r w:rsidRPr="00C25910">
              <w:rPr>
                <w:rFonts w:cs="Arial"/>
                <w:sz w:val="20"/>
                <w:szCs w:val="20"/>
              </w:rPr>
              <w:t>effectiveness</w:t>
            </w:r>
          </w:p>
        </w:tc>
      </w:tr>
      <w:tr w:rsidR="00CA51F1" w:rsidRPr="00C25910" w14:paraId="103389D0" w14:textId="77777777" w:rsidTr="00533DA3">
        <w:trPr>
          <w:trHeight w:val="227"/>
        </w:trPr>
        <w:tc>
          <w:tcPr>
            <w:tcW w:w="1985" w:type="dxa"/>
            <w:tcBorders>
              <w:top w:val="single" w:sz="4" w:space="0" w:color="auto"/>
            </w:tcBorders>
            <w:vAlign w:val="center"/>
          </w:tcPr>
          <w:p w14:paraId="30C0693E" w14:textId="77777777" w:rsidR="00CA51F1" w:rsidRPr="003F47FC" w:rsidRDefault="00CA51F1" w:rsidP="00533DA3">
            <w:pPr>
              <w:widowControl/>
              <w:jc w:val="left"/>
              <w:rPr>
                <w:rFonts w:cs="Arial"/>
                <w:sz w:val="20"/>
                <w:szCs w:val="20"/>
              </w:rPr>
            </w:pPr>
            <w:r w:rsidRPr="003F47FC">
              <w:rPr>
                <w:rFonts w:cs="Arial"/>
                <w:sz w:val="20"/>
                <w:szCs w:val="20"/>
              </w:rPr>
              <w:t>ADHD-RS</w:t>
            </w:r>
          </w:p>
          <w:p w14:paraId="609237FA" w14:textId="77777777" w:rsidR="00CA51F1" w:rsidRPr="003F47FC" w:rsidRDefault="00CA51F1" w:rsidP="00533DA3">
            <w:pPr>
              <w:widowControl/>
              <w:jc w:val="left"/>
              <w:rPr>
                <w:rFonts w:cs="Arial"/>
                <w:sz w:val="20"/>
                <w:szCs w:val="20"/>
              </w:rPr>
            </w:pPr>
            <w:r w:rsidRPr="003F47FC">
              <w:rPr>
                <w:rFonts w:cs="Arial"/>
                <w:sz w:val="20"/>
                <w:szCs w:val="20"/>
              </w:rPr>
              <w:t>inattention score</w:t>
            </w:r>
          </w:p>
        </w:tc>
        <w:tc>
          <w:tcPr>
            <w:tcW w:w="1417" w:type="dxa"/>
            <w:tcBorders>
              <w:top w:val="single" w:sz="4" w:space="0" w:color="auto"/>
            </w:tcBorders>
            <w:vAlign w:val="center"/>
          </w:tcPr>
          <w:p w14:paraId="647A6475" w14:textId="6630E946" w:rsidR="00CA51F1" w:rsidRPr="003F47FC" w:rsidRDefault="009A54E1"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.21</w:t>
            </w:r>
          </w:p>
        </w:tc>
        <w:tc>
          <w:tcPr>
            <w:tcW w:w="1418" w:type="dxa"/>
            <w:tcBorders>
              <w:top w:val="single" w:sz="4" w:space="0" w:color="auto"/>
            </w:tcBorders>
            <w:vAlign w:val="center"/>
          </w:tcPr>
          <w:p w14:paraId="466CD942" w14:textId="2C96EDCC" w:rsidR="00CA51F1" w:rsidRPr="003F47FC" w:rsidRDefault="009A54E1"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.18</w:t>
            </w:r>
          </w:p>
        </w:tc>
        <w:tc>
          <w:tcPr>
            <w:tcW w:w="1843" w:type="dxa"/>
            <w:tcBorders>
              <w:top w:val="single" w:sz="4" w:space="0" w:color="auto"/>
            </w:tcBorders>
            <w:vAlign w:val="center"/>
          </w:tcPr>
          <w:p w14:paraId="58D7A360" w14:textId="015239CD" w:rsidR="00CA51F1" w:rsidRPr="003F47FC" w:rsidRDefault="009A54E1"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.07</w:t>
            </w:r>
          </w:p>
        </w:tc>
        <w:tc>
          <w:tcPr>
            <w:tcW w:w="1842" w:type="dxa"/>
            <w:tcBorders>
              <w:top w:val="single" w:sz="4" w:space="0" w:color="auto"/>
            </w:tcBorders>
            <w:vAlign w:val="center"/>
          </w:tcPr>
          <w:p w14:paraId="63A37104" w14:textId="5D9F008F" w:rsidR="00CA51F1" w:rsidRPr="003F47FC" w:rsidRDefault="009A54E1"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.05</w:t>
            </w:r>
          </w:p>
        </w:tc>
      </w:tr>
      <w:tr w:rsidR="00CA51F1" w:rsidRPr="00C25910" w14:paraId="01A03D15" w14:textId="77777777" w:rsidTr="00533DA3">
        <w:trPr>
          <w:trHeight w:val="227"/>
        </w:trPr>
        <w:tc>
          <w:tcPr>
            <w:tcW w:w="1985" w:type="dxa"/>
            <w:vAlign w:val="center"/>
          </w:tcPr>
          <w:p w14:paraId="243A9E7F" w14:textId="77777777" w:rsidR="00CA51F1" w:rsidRPr="003F47FC" w:rsidRDefault="00CA51F1" w:rsidP="00533DA3">
            <w:pPr>
              <w:widowControl/>
              <w:jc w:val="left"/>
              <w:rPr>
                <w:rFonts w:cs="Arial"/>
                <w:sz w:val="20"/>
                <w:szCs w:val="20"/>
              </w:rPr>
            </w:pPr>
            <w:r w:rsidRPr="003F47FC">
              <w:rPr>
                <w:rFonts w:cs="Arial"/>
                <w:sz w:val="20"/>
                <w:szCs w:val="20"/>
              </w:rPr>
              <w:t>ADHD-RS hyperactivity/ impulse score</w:t>
            </w:r>
          </w:p>
        </w:tc>
        <w:tc>
          <w:tcPr>
            <w:tcW w:w="1417" w:type="dxa"/>
            <w:vAlign w:val="center"/>
          </w:tcPr>
          <w:p w14:paraId="77DF2EDF" w14:textId="7D721152" w:rsidR="00CA51F1" w:rsidRPr="003F47FC" w:rsidRDefault="009A54E1"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.11</w:t>
            </w:r>
          </w:p>
        </w:tc>
        <w:tc>
          <w:tcPr>
            <w:tcW w:w="1418" w:type="dxa"/>
            <w:vAlign w:val="center"/>
          </w:tcPr>
          <w:p w14:paraId="48161ED1" w14:textId="352D7DC2" w:rsidR="00CA51F1" w:rsidRPr="003F47FC" w:rsidRDefault="009A54E1"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.12</w:t>
            </w:r>
          </w:p>
        </w:tc>
        <w:tc>
          <w:tcPr>
            <w:tcW w:w="1843" w:type="dxa"/>
            <w:vAlign w:val="center"/>
          </w:tcPr>
          <w:p w14:paraId="13A910DE" w14:textId="4A801C87" w:rsidR="00CA51F1" w:rsidRPr="003F47FC" w:rsidRDefault="009A54E1"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.03</w:t>
            </w:r>
          </w:p>
        </w:tc>
        <w:tc>
          <w:tcPr>
            <w:tcW w:w="1842" w:type="dxa"/>
            <w:vAlign w:val="center"/>
          </w:tcPr>
          <w:p w14:paraId="57F8DF6D" w14:textId="37E566CF" w:rsidR="00CA51F1" w:rsidRPr="003F47FC" w:rsidRDefault="009A54E1"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.11</w:t>
            </w:r>
          </w:p>
        </w:tc>
      </w:tr>
      <w:tr w:rsidR="00CA51F1" w:rsidRPr="00C25910" w14:paraId="39B931DE" w14:textId="77777777" w:rsidTr="00533DA3">
        <w:trPr>
          <w:trHeight w:val="227"/>
        </w:trPr>
        <w:tc>
          <w:tcPr>
            <w:tcW w:w="1985" w:type="dxa"/>
            <w:vAlign w:val="center"/>
          </w:tcPr>
          <w:p w14:paraId="7B53F1FE" w14:textId="77777777" w:rsidR="00CA51F1" w:rsidRPr="003F47FC" w:rsidRDefault="00CA51F1" w:rsidP="00533DA3">
            <w:pPr>
              <w:widowControl/>
              <w:jc w:val="left"/>
              <w:rPr>
                <w:rFonts w:cs="Arial"/>
                <w:sz w:val="20"/>
                <w:szCs w:val="20"/>
              </w:rPr>
            </w:pPr>
            <w:r w:rsidRPr="003F47FC">
              <w:rPr>
                <w:rFonts w:cs="Arial"/>
                <w:sz w:val="20"/>
                <w:szCs w:val="20"/>
              </w:rPr>
              <w:t xml:space="preserve">ADHD-RS </w:t>
            </w:r>
          </w:p>
          <w:p w14:paraId="5E779349" w14:textId="77777777" w:rsidR="00CA51F1" w:rsidRPr="003F47FC" w:rsidRDefault="00CA51F1" w:rsidP="00533DA3">
            <w:pPr>
              <w:widowControl/>
              <w:jc w:val="left"/>
              <w:rPr>
                <w:rFonts w:cs="Arial"/>
                <w:sz w:val="20"/>
                <w:szCs w:val="20"/>
              </w:rPr>
            </w:pPr>
            <w:r w:rsidRPr="003F47FC">
              <w:rPr>
                <w:rFonts w:cs="Arial"/>
                <w:sz w:val="20"/>
                <w:szCs w:val="20"/>
              </w:rPr>
              <w:t>total score</w:t>
            </w:r>
          </w:p>
        </w:tc>
        <w:tc>
          <w:tcPr>
            <w:tcW w:w="1417" w:type="dxa"/>
            <w:vAlign w:val="center"/>
          </w:tcPr>
          <w:p w14:paraId="2C5A4032" w14:textId="1C0F7066" w:rsidR="00CA51F1" w:rsidRPr="003F47FC" w:rsidRDefault="009A54E1"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.23</w:t>
            </w:r>
          </w:p>
        </w:tc>
        <w:tc>
          <w:tcPr>
            <w:tcW w:w="1418" w:type="dxa"/>
            <w:vAlign w:val="center"/>
          </w:tcPr>
          <w:p w14:paraId="1D5D8E7D" w14:textId="2D3E3C5E" w:rsidR="00CA51F1" w:rsidRPr="003F47FC" w:rsidRDefault="009A54E1"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.22</w:t>
            </w:r>
          </w:p>
        </w:tc>
        <w:tc>
          <w:tcPr>
            <w:tcW w:w="1843" w:type="dxa"/>
            <w:vAlign w:val="center"/>
          </w:tcPr>
          <w:p w14:paraId="29302076" w14:textId="2FD34395" w:rsidR="00CA51F1" w:rsidRPr="003F47FC" w:rsidRDefault="009A54E1"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.08</w:t>
            </w:r>
          </w:p>
        </w:tc>
        <w:tc>
          <w:tcPr>
            <w:tcW w:w="1842" w:type="dxa"/>
            <w:vAlign w:val="center"/>
          </w:tcPr>
          <w:p w14:paraId="365A1A8C" w14:textId="76A5EC83" w:rsidR="00CA51F1" w:rsidRPr="003F47FC" w:rsidRDefault="009A54E1"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.11</w:t>
            </w:r>
          </w:p>
        </w:tc>
      </w:tr>
      <w:tr w:rsidR="00CA51F1" w:rsidRPr="00C25910" w14:paraId="6B5F8891" w14:textId="77777777" w:rsidTr="00533DA3">
        <w:trPr>
          <w:trHeight w:val="227"/>
        </w:trPr>
        <w:tc>
          <w:tcPr>
            <w:tcW w:w="1985" w:type="dxa"/>
            <w:vAlign w:val="center"/>
          </w:tcPr>
          <w:p w14:paraId="10BAF6A8" w14:textId="77777777" w:rsidR="00CA51F1" w:rsidRPr="003F47FC" w:rsidRDefault="00CA51F1" w:rsidP="00533DA3">
            <w:pPr>
              <w:widowControl/>
              <w:jc w:val="left"/>
              <w:rPr>
                <w:rFonts w:cs="Arial"/>
                <w:sz w:val="20"/>
                <w:szCs w:val="20"/>
              </w:rPr>
            </w:pPr>
            <w:r w:rsidRPr="003F47FC">
              <w:rPr>
                <w:rFonts w:cs="Arial"/>
                <w:sz w:val="20"/>
                <w:szCs w:val="20"/>
              </w:rPr>
              <w:t>BRIEF-A PO</w:t>
            </w:r>
          </w:p>
        </w:tc>
        <w:tc>
          <w:tcPr>
            <w:tcW w:w="1417" w:type="dxa"/>
            <w:vAlign w:val="center"/>
          </w:tcPr>
          <w:p w14:paraId="6F9538CF" w14:textId="1757CB67" w:rsidR="00CA51F1" w:rsidRPr="003F47FC" w:rsidRDefault="009A54E1"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.42</w:t>
            </w:r>
            <w:r w:rsidR="003344EF" w:rsidRPr="003F47FC">
              <w:rPr>
                <w:rFonts w:cs="Arial"/>
                <w:sz w:val="20"/>
                <w:szCs w:val="20"/>
                <w:lang w:eastAsia="zh-CN"/>
              </w:rPr>
              <w:t>***</w:t>
            </w:r>
          </w:p>
        </w:tc>
        <w:tc>
          <w:tcPr>
            <w:tcW w:w="1418" w:type="dxa"/>
            <w:vAlign w:val="center"/>
          </w:tcPr>
          <w:p w14:paraId="4AB15CBA" w14:textId="479EA12A" w:rsidR="00CA51F1" w:rsidRPr="003F47FC" w:rsidRDefault="009A54E1" w:rsidP="00533DA3">
            <w:pPr>
              <w:widowControl/>
              <w:ind w:firstLineChars="150" w:firstLine="300"/>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.25</w:t>
            </w:r>
            <w:r w:rsidR="003344EF" w:rsidRPr="003F47FC">
              <w:rPr>
                <w:rFonts w:cs="Arial"/>
                <w:sz w:val="20"/>
                <w:szCs w:val="20"/>
                <w:lang w:eastAsia="zh-CN"/>
              </w:rPr>
              <w:t>*</w:t>
            </w:r>
          </w:p>
        </w:tc>
        <w:tc>
          <w:tcPr>
            <w:tcW w:w="1843" w:type="dxa"/>
            <w:vAlign w:val="center"/>
          </w:tcPr>
          <w:p w14:paraId="113F2B68" w14:textId="4114A096" w:rsidR="00CA51F1" w:rsidRPr="003F47FC" w:rsidRDefault="009A54E1"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.27</w:t>
            </w:r>
            <w:r w:rsidR="003344EF" w:rsidRPr="003F47FC">
              <w:rPr>
                <w:rFonts w:cs="Arial"/>
                <w:sz w:val="20"/>
                <w:szCs w:val="20"/>
                <w:lang w:eastAsia="zh-CN"/>
              </w:rPr>
              <w:t>*</w:t>
            </w:r>
          </w:p>
        </w:tc>
        <w:tc>
          <w:tcPr>
            <w:tcW w:w="1842" w:type="dxa"/>
            <w:vAlign w:val="center"/>
          </w:tcPr>
          <w:p w14:paraId="3F70F478" w14:textId="566F4B35" w:rsidR="00CA51F1" w:rsidRPr="003F47FC" w:rsidRDefault="009A54E1"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.18</w:t>
            </w:r>
          </w:p>
        </w:tc>
      </w:tr>
      <w:tr w:rsidR="00CA51F1" w:rsidRPr="00C25910" w14:paraId="63DAB349" w14:textId="77777777" w:rsidTr="00533DA3">
        <w:trPr>
          <w:trHeight w:val="227"/>
        </w:trPr>
        <w:tc>
          <w:tcPr>
            <w:tcW w:w="1985" w:type="dxa"/>
            <w:vAlign w:val="center"/>
          </w:tcPr>
          <w:p w14:paraId="4B070EDF" w14:textId="77777777" w:rsidR="00CA51F1" w:rsidRPr="003F47FC" w:rsidRDefault="00CA51F1" w:rsidP="00533DA3">
            <w:pPr>
              <w:widowControl/>
              <w:jc w:val="left"/>
              <w:rPr>
                <w:rFonts w:cs="Arial"/>
                <w:sz w:val="20"/>
                <w:szCs w:val="20"/>
              </w:rPr>
            </w:pPr>
            <w:r w:rsidRPr="003F47FC">
              <w:rPr>
                <w:rFonts w:cs="Arial"/>
                <w:sz w:val="20"/>
                <w:szCs w:val="20"/>
              </w:rPr>
              <w:t>BRIEF-A OM</w:t>
            </w:r>
          </w:p>
        </w:tc>
        <w:tc>
          <w:tcPr>
            <w:tcW w:w="1417" w:type="dxa"/>
            <w:vAlign w:val="center"/>
          </w:tcPr>
          <w:p w14:paraId="68D265F0" w14:textId="1E22F9CC" w:rsidR="00CA51F1" w:rsidRPr="003F47FC" w:rsidRDefault="009A54E1"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.46</w:t>
            </w:r>
            <w:r w:rsidR="003344EF" w:rsidRPr="003F47FC">
              <w:rPr>
                <w:rFonts w:cs="Arial"/>
                <w:sz w:val="20"/>
                <w:szCs w:val="20"/>
                <w:lang w:eastAsia="zh-CN"/>
              </w:rPr>
              <w:t>***</w:t>
            </w:r>
          </w:p>
        </w:tc>
        <w:tc>
          <w:tcPr>
            <w:tcW w:w="1418" w:type="dxa"/>
            <w:vAlign w:val="center"/>
          </w:tcPr>
          <w:p w14:paraId="6A9D9BBA" w14:textId="6FF366F3" w:rsidR="00CA51F1" w:rsidRPr="003F47FC" w:rsidRDefault="009A54E1"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.27</w:t>
            </w:r>
            <w:r w:rsidR="003344EF" w:rsidRPr="003F47FC">
              <w:rPr>
                <w:rFonts w:cs="Arial"/>
                <w:sz w:val="20"/>
                <w:szCs w:val="20"/>
                <w:lang w:eastAsia="zh-CN"/>
              </w:rPr>
              <w:t>*</w:t>
            </w:r>
          </w:p>
        </w:tc>
        <w:tc>
          <w:tcPr>
            <w:tcW w:w="1843" w:type="dxa"/>
            <w:vAlign w:val="center"/>
          </w:tcPr>
          <w:p w14:paraId="3B6C0BDB" w14:textId="4F616D83" w:rsidR="00CA51F1" w:rsidRPr="003F47FC" w:rsidRDefault="009A54E1"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00545B12" w:rsidRPr="003F47FC">
              <w:rPr>
                <w:rFonts w:cs="Arial"/>
                <w:sz w:val="20"/>
                <w:szCs w:val="20"/>
                <w:lang w:eastAsia="zh-CN"/>
              </w:rPr>
              <w:t>.33</w:t>
            </w:r>
            <w:r w:rsidR="003344EF" w:rsidRPr="003F47FC">
              <w:rPr>
                <w:rFonts w:cs="Arial"/>
                <w:sz w:val="20"/>
                <w:szCs w:val="20"/>
                <w:lang w:eastAsia="zh-CN"/>
              </w:rPr>
              <w:t>***</w:t>
            </w:r>
          </w:p>
        </w:tc>
        <w:tc>
          <w:tcPr>
            <w:tcW w:w="1842" w:type="dxa"/>
            <w:vAlign w:val="center"/>
          </w:tcPr>
          <w:p w14:paraId="3B0FAFDE" w14:textId="06A52692" w:rsidR="00CA51F1" w:rsidRPr="003F47FC" w:rsidRDefault="00545B12"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.16</w:t>
            </w:r>
          </w:p>
        </w:tc>
      </w:tr>
      <w:tr w:rsidR="00CA51F1" w:rsidRPr="00C25910" w14:paraId="7846F128" w14:textId="77777777" w:rsidTr="00533DA3">
        <w:trPr>
          <w:trHeight w:val="227"/>
        </w:trPr>
        <w:tc>
          <w:tcPr>
            <w:tcW w:w="1985" w:type="dxa"/>
            <w:tcBorders>
              <w:bottom w:val="single" w:sz="4" w:space="0" w:color="auto"/>
            </w:tcBorders>
            <w:vAlign w:val="center"/>
          </w:tcPr>
          <w:p w14:paraId="581CD6FA" w14:textId="77777777" w:rsidR="00CA51F1" w:rsidRPr="003F47FC" w:rsidRDefault="00CA51F1" w:rsidP="00533DA3">
            <w:pPr>
              <w:widowControl/>
              <w:jc w:val="left"/>
              <w:rPr>
                <w:rFonts w:cs="Arial"/>
                <w:sz w:val="20"/>
                <w:szCs w:val="20"/>
              </w:rPr>
            </w:pPr>
            <w:r w:rsidRPr="003F47FC">
              <w:rPr>
                <w:rFonts w:cs="Arial"/>
                <w:sz w:val="20"/>
                <w:szCs w:val="20"/>
              </w:rPr>
              <w:t>Mazes</w:t>
            </w:r>
          </w:p>
        </w:tc>
        <w:tc>
          <w:tcPr>
            <w:tcW w:w="1417" w:type="dxa"/>
            <w:tcBorders>
              <w:bottom w:val="single" w:sz="4" w:space="0" w:color="auto"/>
            </w:tcBorders>
            <w:vAlign w:val="center"/>
          </w:tcPr>
          <w:p w14:paraId="65701E64" w14:textId="3ED5D69C" w:rsidR="00CA51F1" w:rsidRPr="003F47FC" w:rsidRDefault="00545B12"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.01</w:t>
            </w:r>
          </w:p>
        </w:tc>
        <w:tc>
          <w:tcPr>
            <w:tcW w:w="1418" w:type="dxa"/>
            <w:tcBorders>
              <w:bottom w:val="single" w:sz="4" w:space="0" w:color="auto"/>
            </w:tcBorders>
            <w:vAlign w:val="center"/>
          </w:tcPr>
          <w:p w14:paraId="194ADFE9" w14:textId="67C16525" w:rsidR="00CA51F1" w:rsidRPr="003F47FC" w:rsidRDefault="00545B12"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.12</w:t>
            </w:r>
          </w:p>
        </w:tc>
        <w:tc>
          <w:tcPr>
            <w:tcW w:w="1843" w:type="dxa"/>
            <w:tcBorders>
              <w:bottom w:val="single" w:sz="4" w:space="0" w:color="auto"/>
            </w:tcBorders>
            <w:vAlign w:val="center"/>
          </w:tcPr>
          <w:p w14:paraId="687CB19A" w14:textId="67B31E51" w:rsidR="00CA51F1" w:rsidRPr="003F47FC" w:rsidRDefault="00545B12"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.11</w:t>
            </w:r>
          </w:p>
        </w:tc>
        <w:tc>
          <w:tcPr>
            <w:tcW w:w="1842" w:type="dxa"/>
            <w:tcBorders>
              <w:bottom w:val="single" w:sz="4" w:space="0" w:color="auto"/>
            </w:tcBorders>
            <w:vAlign w:val="center"/>
          </w:tcPr>
          <w:p w14:paraId="12B6577C" w14:textId="08C55B40" w:rsidR="00CA51F1" w:rsidRPr="003F47FC" w:rsidRDefault="00545B12" w:rsidP="00533DA3">
            <w:pPr>
              <w:widowControl/>
              <w:jc w:val="center"/>
              <w:rPr>
                <w:rFonts w:cs="Arial"/>
                <w:sz w:val="20"/>
                <w:szCs w:val="20"/>
                <w:lang w:eastAsia="zh-CN"/>
              </w:rPr>
            </w:pPr>
            <w:r w:rsidRPr="003F47FC">
              <w:rPr>
                <w:rFonts w:cs="Arial"/>
                <w:sz w:val="20"/>
                <w:szCs w:val="20"/>
                <w:lang w:eastAsia="zh-CN"/>
              </w:rPr>
              <w:t>-</w:t>
            </w:r>
            <w:r w:rsidR="00950812" w:rsidRPr="003F47FC">
              <w:rPr>
                <w:rFonts w:cs="Arial"/>
                <w:sz w:val="20"/>
                <w:szCs w:val="20"/>
                <w:lang w:eastAsia="zh-CN"/>
              </w:rPr>
              <w:t>0</w:t>
            </w:r>
            <w:r w:rsidRPr="003F47FC">
              <w:rPr>
                <w:rFonts w:cs="Arial"/>
                <w:sz w:val="20"/>
                <w:szCs w:val="20"/>
                <w:lang w:eastAsia="zh-CN"/>
              </w:rPr>
              <w:t>.13</w:t>
            </w:r>
          </w:p>
        </w:tc>
      </w:tr>
    </w:tbl>
    <w:p w14:paraId="6F5969FA" w14:textId="77777777" w:rsidR="00C25910" w:rsidRDefault="00C25910" w:rsidP="00C25910">
      <w:pPr>
        <w:rPr>
          <w:rFonts w:cs="Arial"/>
          <w:b/>
          <w:szCs w:val="20"/>
        </w:rPr>
      </w:pPr>
      <w:bookmarkStart w:id="25" w:name="_Hlk152964259"/>
      <w:bookmarkEnd w:id="24"/>
    </w:p>
    <w:p w14:paraId="2353A525" w14:textId="0524C9AB" w:rsidR="00C25910" w:rsidRDefault="00C25910" w:rsidP="00C25910">
      <w:pPr>
        <w:rPr>
          <w:rFonts w:cs="Arial"/>
          <w:szCs w:val="20"/>
        </w:rPr>
      </w:pPr>
      <w:r w:rsidRPr="00A10727">
        <w:rPr>
          <w:rFonts w:cs="Arial"/>
          <w:b/>
          <w:szCs w:val="20"/>
        </w:rPr>
        <w:t>Notes:</w:t>
      </w:r>
      <w:r>
        <w:rPr>
          <w:rFonts w:cs="Arial"/>
          <w:szCs w:val="20"/>
        </w:rPr>
        <w:t xml:space="preserve"> </w:t>
      </w:r>
    </w:p>
    <w:p w14:paraId="03A9483B" w14:textId="4E39186E" w:rsidR="00C25910" w:rsidRPr="00C25910" w:rsidRDefault="00C25910" w:rsidP="00C25910">
      <w:pPr>
        <w:widowControl/>
        <w:spacing w:line="480" w:lineRule="auto"/>
        <w:rPr>
          <w:rFonts w:cs="Arial"/>
          <w:szCs w:val="20"/>
        </w:rPr>
      </w:pPr>
      <w:r w:rsidRPr="00A10727">
        <w:rPr>
          <w:rFonts w:cs="Arial"/>
          <w:b/>
          <w:szCs w:val="20"/>
        </w:rPr>
        <w:t>Abbreviatio</w:t>
      </w:r>
      <w:r w:rsidR="00377DE0">
        <w:rPr>
          <w:rFonts w:cs="Arial"/>
          <w:b/>
          <w:szCs w:val="20"/>
        </w:rPr>
        <w:t>n</w:t>
      </w:r>
      <w:r>
        <w:rPr>
          <w:rFonts w:cs="Arial"/>
          <w:b/>
          <w:szCs w:val="20"/>
        </w:rPr>
        <w:t xml:space="preserve">: </w:t>
      </w:r>
      <w:bookmarkStart w:id="26" w:name="_Hlk163930704"/>
      <w:r w:rsidR="003F47FC" w:rsidRPr="00377DE0">
        <w:rPr>
          <w:rFonts w:cs="Arial"/>
          <w:szCs w:val="20"/>
        </w:rPr>
        <w:t>ADHD, attention-deficit/hyperactivity disorder</w:t>
      </w:r>
      <w:bookmarkEnd w:id="26"/>
      <w:r w:rsidR="003F47FC" w:rsidRPr="00377DE0">
        <w:rPr>
          <w:rFonts w:cs="Arial" w:hint="eastAsia"/>
          <w:szCs w:val="20"/>
        </w:rPr>
        <w:t>;</w:t>
      </w:r>
      <w:r w:rsidR="003F47FC" w:rsidRPr="00377DE0">
        <w:rPr>
          <w:rFonts w:cs="Arial"/>
          <w:szCs w:val="20"/>
        </w:rPr>
        <w:t xml:space="preserve"> </w:t>
      </w:r>
      <w:r w:rsidRPr="00377DE0">
        <w:rPr>
          <w:rFonts w:cs="Arial"/>
          <w:szCs w:val="20"/>
        </w:rPr>
        <w:t>ADHD-RS</w:t>
      </w:r>
      <w:r>
        <w:rPr>
          <w:rFonts w:cs="Arial"/>
          <w:szCs w:val="20"/>
        </w:rPr>
        <w:t>,</w:t>
      </w:r>
      <w:r w:rsidRPr="00C25910">
        <w:rPr>
          <w:rFonts w:cs="Arial"/>
          <w:szCs w:val="20"/>
        </w:rPr>
        <w:t xml:space="preserve"> </w:t>
      </w:r>
      <w:r w:rsidRPr="00C25910">
        <w:rPr>
          <w:rFonts w:cs="Arial" w:hint="eastAsia"/>
          <w:szCs w:val="20"/>
        </w:rPr>
        <w:t>ADHD</w:t>
      </w:r>
      <w:r w:rsidRPr="00C25910">
        <w:rPr>
          <w:rFonts w:cs="Arial"/>
          <w:szCs w:val="20"/>
        </w:rPr>
        <w:t xml:space="preserve"> </w:t>
      </w:r>
      <w:r w:rsidRPr="00C25910">
        <w:rPr>
          <w:rFonts w:cs="Arial" w:hint="eastAsia"/>
          <w:szCs w:val="20"/>
        </w:rPr>
        <w:t>Rating</w:t>
      </w:r>
      <w:r w:rsidRPr="00C25910">
        <w:rPr>
          <w:rFonts w:cs="Arial"/>
          <w:szCs w:val="20"/>
        </w:rPr>
        <w:t xml:space="preserve"> </w:t>
      </w:r>
      <w:r w:rsidRPr="00C25910">
        <w:rPr>
          <w:rFonts w:cs="Arial" w:hint="eastAsia"/>
          <w:szCs w:val="20"/>
        </w:rPr>
        <w:t>Scale</w:t>
      </w:r>
      <w:r w:rsidRPr="00C25910">
        <w:rPr>
          <w:rFonts w:cs="Arial"/>
          <w:szCs w:val="20"/>
        </w:rPr>
        <w:t>; BRIEF-A</w:t>
      </w:r>
      <w:r>
        <w:rPr>
          <w:rFonts w:cs="Arial"/>
          <w:szCs w:val="20"/>
        </w:rPr>
        <w:t>,</w:t>
      </w:r>
      <w:r w:rsidRPr="00C25910">
        <w:rPr>
          <w:rFonts w:cs="Arial"/>
          <w:szCs w:val="20"/>
        </w:rPr>
        <w:t xml:space="preserve"> Behavior Rating Inventory of Executive Function-Adult Version; </w:t>
      </w:r>
      <w:r w:rsidRPr="00C25910">
        <w:rPr>
          <w:rFonts w:cs="Arial" w:hint="eastAsia"/>
          <w:szCs w:val="20"/>
        </w:rPr>
        <w:t>PO</w:t>
      </w:r>
      <w:r>
        <w:rPr>
          <w:rFonts w:cs="Arial"/>
          <w:szCs w:val="20"/>
        </w:rPr>
        <w:t>,</w:t>
      </w:r>
      <w:r w:rsidRPr="00C25910">
        <w:rPr>
          <w:rFonts w:cs="Arial"/>
          <w:szCs w:val="20"/>
        </w:rPr>
        <w:t xml:space="preserve"> Plan/Organize; OM</w:t>
      </w:r>
      <w:r>
        <w:rPr>
          <w:rFonts w:cs="Arial"/>
          <w:szCs w:val="20"/>
        </w:rPr>
        <w:t>,</w:t>
      </w:r>
      <w:r w:rsidRPr="00C25910">
        <w:rPr>
          <w:rFonts w:cs="Arial"/>
          <w:szCs w:val="20"/>
        </w:rPr>
        <w:t xml:space="preserve"> Organization of Materials; Mazes</w:t>
      </w:r>
      <w:r>
        <w:rPr>
          <w:rFonts w:cs="Arial"/>
          <w:szCs w:val="20"/>
        </w:rPr>
        <w:t>,</w:t>
      </w:r>
      <w:r w:rsidRPr="00C25910">
        <w:rPr>
          <w:rFonts w:cs="Arial"/>
          <w:szCs w:val="20"/>
        </w:rPr>
        <w:t xml:space="preserve"> Neuropsychological Assessment Battery: Mazes;</w:t>
      </w:r>
      <w:r w:rsidRPr="00C25910">
        <w:rPr>
          <w:rFonts w:cs="Arial" w:hint="eastAsia"/>
          <w:szCs w:val="20"/>
        </w:rPr>
        <w:t xml:space="preserve"> </w:t>
      </w:r>
      <w:r w:rsidRPr="00C25910">
        <w:rPr>
          <w:rFonts w:cs="Arial"/>
          <w:szCs w:val="20"/>
        </w:rPr>
        <w:t xml:space="preserve">* </w:t>
      </w:r>
      <w:proofErr w:type="spellStart"/>
      <w:r w:rsidRPr="00C25910">
        <w:rPr>
          <w:rFonts w:cs="Arial"/>
          <w:i/>
          <w:iCs/>
          <w:szCs w:val="20"/>
        </w:rPr>
        <w:t>p</w:t>
      </w:r>
      <w:r w:rsidRPr="00C25910">
        <w:rPr>
          <w:rFonts w:cs="Arial"/>
          <w:szCs w:val="20"/>
          <w:vertAlign w:val="subscript"/>
        </w:rPr>
        <w:t>adj</w:t>
      </w:r>
      <w:proofErr w:type="spellEnd"/>
      <w:r w:rsidRPr="00C25910">
        <w:rPr>
          <w:rFonts w:cs="Arial"/>
          <w:szCs w:val="20"/>
        </w:rPr>
        <w:t xml:space="preserve"> &lt; .05</w:t>
      </w:r>
      <w:r w:rsidR="00B40818">
        <w:rPr>
          <w:rFonts w:cs="Arial"/>
          <w:szCs w:val="20"/>
        </w:rPr>
        <w:t>;</w:t>
      </w:r>
      <w:r w:rsidRPr="00C25910">
        <w:rPr>
          <w:rFonts w:cs="Arial"/>
          <w:szCs w:val="20"/>
        </w:rPr>
        <w:t xml:space="preserve"> *** </w:t>
      </w:r>
      <w:proofErr w:type="spellStart"/>
      <w:r w:rsidRPr="00C25910">
        <w:rPr>
          <w:rFonts w:cs="Arial"/>
          <w:i/>
          <w:iCs/>
          <w:szCs w:val="20"/>
        </w:rPr>
        <w:t>p</w:t>
      </w:r>
      <w:r w:rsidRPr="00C25910">
        <w:rPr>
          <w:rFonts w:cs="Arial"/>
          <w:szCs w:val="20"/>
          <w:vertAlign w:val="subscript"/>
        </w:rPr>
        <w:t>adj</w:t>
      </w:r>
      <w:proofErr w:type="spellEnd"/>
      <w:r w:rsidRPr="00C25910">
        <w:rPr>
          <w:rFonts w:cs="Arial" w:hint="eastAsia"/>
          <w:szCs w:val="20"/>
        </w:rPr>
        <w:t xml:space="preserve"> </w:t>
      </w:r>
      <w:r w:rsidRPr="00C25910">
        <w:rPr>
          <w:rFonts w:cs="Arial"/>
          <w:szCs w:val="20"/>
        </w:rPr>
        <w:t>&lt; .001; Controlling for gender, age, years of education, comorbidity, and ADHD subtype during the analysis.</w:t>
      </w:r>
    </w:p>
    <w:bookmarkEnd w:id="25"/>
    <w:p w14:paraId="14CCDA12" w14:textId="77777777" w:rsidR="00AB6338" w:rsidRPr="00CA51F1" w:rsidRDefault="00AB6338" w:rsidP="00AF6111">
      <w:pPr>
        <w:rPr>
          <w:rFonts w:ascii="Times New Roman" w:hAnsi="Times New Roman" w:cs="Times New Roman"/>
        </w:rPr>
      </w:pPr>
    </w:p>
    <w:p w14:paraId="758258C9" w14:textId="5BDB668E" w:rsidR="00AF6111" w:rsidRPr="00C25910" w:rsidRDefault="00C25910" w:rsidP="00822B80">
      <w:pPr>
        <w:spacing w:line="480" w:lineRule="auto"/>
      </w:pPr>
      <w:bookmarkStart w:id="27" w:name="OLE_LINK30"/>
      <w:bookmarkStart w:id="28" w:name="OLE_LINK31"/>
      <w:r w:rsidRPr="00D267FB">
        <w:rPr>
          <w:rFonts w:cs="Arial"/>
          <w:b/>
          <w:bCs/>
        </w:rPr>
        <w:t xml:space="preserve">Table </w:t>
      </w:r>
      <w:r w:rsidRPr="00377DE0">
        <w:rPr>
          <w:rFonts w:cs="Arial" w:hint="eastAsia"/>
          <w:b/>
          <w:bCs/>
        </w:rPr>
        <w:t>S</w:t>
      </w:r>
      <w:r w:rsidR="003F47FC" w:rsidRPr="00377DE0">
        <w:rPr>
          <w:rFonts w:cs="Arial" w:hint="eastAsia"/>
          <w:b/>
          <w:bCs/>
        </w:rPr>
        <w:t>7</w:t>
      </w:r>
      <w:r w:rsidRPr="00D267FB">
        <w:rPr>
          <w:rFonts w:cs="Arial"/>
        </w:rPr>
        <w:t xml:space="preserve"> </w:t>
      </w:r>
      <w:r w:rsidRPr="00C25910">
        <w:t>Results of criterion validity in the medication ADHD subgroup (</w:t>
      </w:r>
      <w:r w:rsidRPr="00C25910">
        <w:rPr>
          <w:rFonts w:hint="eastAsia"/>
        </w:rPr>
        <w:t>n</w:t>
      </w:r>
      <w:r w:rsidRPr="00C25910">
        <w:t>=93)</w:t>
      </w:r>
      <w:bookmarkStart w:id="29" w:name="OLE_LINK10"/>
      <w:bookmarkStart w:id="30" w:name="OLE_LINK11"/>
    </w:p>
    <w:tbl>
      <w:tblPr>
        <w:tblStyle w:val="2"/>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7"/>
        <w:gridCol w:w="1418"/>
        <w:gridCol w:w="1843"/>
        <w:gridCol w:w="1842"/>
      </w:tblGrid>
      <w:tr w:rsidR="00943A7A" w:rsidRPr="00C25910" w14:paraId="5005D739" w14:textId="77777777" w:rsidTr="00533DA3">
        <w:trPr>
          <w:trHeight w:val="170"/>
        </w:trPr>
        <w:tc>
          <w:tcPr>
            <w:tcW w:w="1985" w:type="dxa"/>
            <w:tcBorders>
              <w:top w:val="single" w:sz="4" w:space="0" w:color="auto"/>
              <w:bottom w:val="single" w:sz="4" w:space="0" w:color="auto"/>
            </w:tcBorders>
            <w:vAlign w:val="center"/>
          </w:tcPr>
          <w:p w14:paraId="525B1DE9" w14:textId="77777777" w:rsidR="00943A7A" w:rsidRPr="00C25910" w:rsidRDefault="00943A7A" w:rsidP="00533DA3">
            <w:pPr>
              <w:widowControl/>
              <w:jc w:val="left"/>
              <w:rPr>
                <w:rFonts w:cs="Arial"/>
                <w:sz w:val="20"/>
                <w:szCs w:val="20"/>
              </w:rPr>
            </w:pPr>
          </w:p>
        </w:tc>
        <w:tc>
          <w:tcPr>
            <w:tcW w:w="1417" w:type="dxa"/>
            <w:tcBorders>
              <w:top w:val="single" w:sz="4" w:space="0" w:color="auto"/>
              <w:bottom w:val="single" w:sz="4" w:space="0" w:color="auto"/>
            </w:tcBorders>
            <w:vAlign w:val="center"/>
          </w:tcPr>
          <w:p w14:paraId="0C9747B8" w14:textId="77777777" w:rsidR="00943A7A" w:rsidRPr="00C25910" w:rsidRDefault="00943A7A" w:rsidP="00533DA3">
            <w:pPr>
              <w:widowControl/>
              <w:jc w:val="center"/>
              <w:rPr>
                <w:rFonts w:cs="Arial"/>
                <w:sz w:val="20"/>
                <w:szCs w:val="20"/>
              </w:rPr>
            </w:pPr>
            <w:r w:rsidRPr="00C25910">
              <w:rPr>
                <w:rFonts w:cs="Arial"/>
                <w:sz w:val="20"/>
                <w:szCs w:val="20"/>
              </w:rPr>
              <w:t>Present-oriented use</w:t>
            </w:r>
          </w:p>
        </w:tc>
        <w:tc>
          <w:tcPr>
            <w:tcW w:w="1418" w:type="dxa"/>
            <w:tcBorders>
              <w:top w:val="single" w:sz="4" w:space="0" w:color="auto"/>
              <w:bottom w:val="single" w:sz="4" w:space="0" w:color="auto"/>
            </w:tcBorders>
            <w:vAlign w:val="center"/>
          </w:tcPr>
          <w:p w14:paraId="22A709AE" w14:textId="77777777" w:rsidR="00943A7A" w:rsidRPr="00C25910" w:rsidRDefault="00943A7A" w:rsidP="00533DA3">
            <w:pPr>
              <w:widowControl/>
              <w:jc w:val="center"/>
              <w:rPr>
                <w:rFonts w:cs="Arial"/>
                <w:sz w:val="20"/>
                <w:szCs w:val="20"/>
              </w:rPr>
            </w:pPr>
            <w:r w:rsidRPr="00C25910">
              <w:rPr>
                <w:rFonts w:cs="Arial"/>
                <w:sz w:val="20"/>
                <w:szCs w:val="20"/>
              </w:rPr>
              <w:t>Future-oriented use</w:t>
            </w:r>
          </w:p>
        </w:tc>
        <w:tc>
          <w:tcPr>
            <w:tcW w:w="1843" w:type="dxa"/>
            <w:tcBorders>
              <w:top w:val="single" w:sz="4" w:space="0" w:color="auto"/>
              <w:bottom w:val="single" w:sz="4" w:space="0" w:color="auto"/>
            </w:tcBorders>
            <w:vAlign w:val="center"/>
          </w:tcPr>
          <w:p w14:paraId="7D2B15A6" w14:textId="77777777" w:rsidR="00943A7A" w:rsidRPr="00C25910" w:rsidRDefault="00943A7A" w:rsidP="00533DA3">
            <w:pPr>
              <w:widowControl/>
              <w:jc w:val="center"/>
              <w:rPr>
                <w:rFonts w:cs="Arial"/>
                <w:sz w:val="20"/>
                <w:szCs w:val="20"/>
              </w:rPr>
            </w:pPr>
            <w:r w:rsidRPr="00C25910">
              <w:rPr>
                <w:rFonts w:cs="Arial"/>
                <w:sz w:val="20"/>
                <w:szCs w:val="20"/>
              </w:rPr>
              <w:t>Present-oriented</w:t>
            </w:r>
          </w:p>
          <w:p w14:paraId="78EA7F68" w14:textId="77777777" w:rsidR="00943A7A" w:rsidRPr="00C25910" w:rsidRDefault="00943A7A" w:rsidP="00533DA3">
            <w:pPr>
              <w:widowControl/>
              <w:jc w:val="center"/>
              <w:rPr>
                <w:rFonts w:cs="Arial"/>
                <w:sz w:val="20"/>
                <w:szCs w:val="20"/>
              </w:rPr>
            </w:pPr>
            <w:r w:rsidRPr="00C25910">
              <w:rPr>
                <w:rFonts w:cs="Arial"/>
                <w:sz w:val="20"/>
                <w:szCs w:val="20"/>
              </w:rPr>
              <w:t>effectiveness</w:t>
            </w:r>
          </w:p>
        </w:tc>
        <w:tc>
          <w:tcPr>
            <w:tcW w:w="1842" w:type="dxa"/>
            <w:tcBorders>
              <w:top w:val="single" w:sz="4" w:space="0" w:color="auto"/>
              <w:bottom w:val="single" w:sz="4" w:space="0" w:color="auto"/>
            </w:tcBorders>
            <w:vAlign w:val="center"/>
          </w:tcPr>
          <w:p w14:paraId="5726AD98" w14:textId="77777777" w:rsidR="00943A7A" w:rsidRPr="00C25910" w:rsidRDefault="00943A7A" w:rsidP="00533DA3">
            <w:pPr>
              <w:widowControl/>
              <w:jc w:val="center"/>
              <w:rPr>
                <w:rFonts w:cs="Arial"/>
                <w:sz w:val="20"/>
                <w:szCs w:val="20"/>
              </w:rPr>
            </w:pPr>
            <w:r w:rsidRPr="00C25910">
              <w:rPr>
                <w:rFonts w:cs="Arial"/>
                <w:sz w:val="20"/>
                <w:szCs w:val="20"/>
              </w:rPr>
              <w:t>Future-oriented</w:t>
            </w:r>
          </w:p>
          <w:p w14:paraId="01DE80F5" w14:textId="77777777" w:rsidR="00943A7A" w:rsidRPr="00C25910" w:rsidRDefault="00943A7A" w:rsidP="00533DA3">
            <w:pPr>
              <w:widowControl/>
              <w:jc w:val="center"/>
              <w:rPr>
                <w:rFonts w:cs="Arial"/>
                <w:sz w:val="20"/>
                <w:szCs w:val="20"/>
              </w:rPr>
            </w:pPr>
            <w:r w:rsidRPr="00C25910">
              <w:rPr>
                <w:rFonts w:cs="Arial"/>
                <w:sz w:val="20"/>
                <w:szCs w:val="20"/>
              </w:rPr>
              <w:t>effectiveness</w:t>
            </w:r>
          </w:p>
        </w:tc>
      </w:tr>
      <w:tr w:rsidR="00943A7A" w:rsidRPr="00C25910" w14:paraId="262E188A" w14:textId="77777777" w:rsidTr="00533DA3">
        <w:trPr>
          <w:trHeight w:val="227"/>
        </w:trPr>
        <w:tc>
          <w:tcPr>
            <w:tcW w:w="1985" w:type="dxa"/>
            <w:tcBorders>
              <w:top w:val="single" w:sz="4" w:space="0" w:color="auto"/>
            </w:tcBorders>
            <w:vAlign w:val="center"/>
          </w:tcPr>
          <w:p w14:paraId="0B1E8399" w14:textId="77777777" w:rsidR="00943A7A" w:rsidRPr="00C25910" w:rsidRDefault="00943A7A" w:rsidP="00533DA3">
            <w:pPr>
              <w:widowControl/>
              <w:jc w:val="left"/>
              <w:rPr>
                <w:rFonts w:cs="Arial"/>
                <w:sz w:val="20"/>
                <w:szCs w:val="20"/>
              </w:rPr>
            </w:pPr>
            <w:r w:rsidRPr="00C25910">
              <w:rPr>
                <w:rFonts w:cs="Arial"/>
                <w:sz w:val="20"/>
                <w:szCs w:val="20"/>
              </w:rPr>
              <w:t>ADHD-RS</w:t>
            </w:r>
          </w:p>
          <w:p w14:paraId="2CAB3F8D" w14:textId="77777777" w:rsidR="00943A7A" w:rsidRPr="00C25910" w:rsidRDefault="00943A7A" w:rsidP="00533DA3">
            <w:pPr>
              <w:widowControl/>
              <w:jc w:val="left"/>
              <w:rPr>
                <w:rFonts w:cs="Arial"/>
                <w:sz w:val="20"/>
                <w:szCs w:val="20"/>
              </w:rPr>
            </w:pPr>
            <w:r w:rsidRPr="00C25910">
              <w:rPr>
                <w:rFonts w:cs="Arial"/>
                <w:sz w:val="20"/>
                <w:szCs w:val="20"/>
              </w:rPr>
              <w:t>inattention score</w:t>
            </w:r>
          </w:p>
        </w:tc>
        <w:tc>
          <w:tcPr>
            <w:tcW w:w="1417" w:type="dxa"/>
            <w:tcBorders>
              <w:top w:val="single" w:sz="4" w:space="0" w:color="auto"/>
            </w:tcBorders>
            <w:vAlign w:val="center"/>
          </w:tcPr>
          <w:p w14:paraId="40B1DC30" w14:textId="164A602C" w:rsidR="00943A7A" w:rsidRPr="008118A5" w:rsidRDefault="00943A7A" w:rsidP="00533DA3">
            <w:pPr>
              <w:widowControl/>
              <w:jc w:val="center"/>
              <w:rPr>
                <w:rFonts w:cs="Arial"/>
                <w:sz w:val="20"/>
                <w:szCs w:val="20"/>
                <w:lang w:eastAsia="zh-CN"/>
              </w:rPr>
            </w:pPr>
            <w:r w:rsidRPr="008118A5">
              <w:rPr>
                <w:rFonts w:cs="Arial"/>
                <w:sz w:val="20"/>
                <w:szCs w:val="20"/>
                <w:lang w:eastAsia="zh-CN"/>
              </w:rPr>
              <w:t>-</w:t>
            </w:r>
            <w:r w:rsidR="00950812" w:rsidRPr="008118A5">
              <w:rPr>
                <w:rFonts w:cs="Arial"/>
                <w:sz w:val="20"/>
                <w:szCs w:val="20"/>
                <w:lang w:eastAsia="zh-CN"/>
              </w:rPr>
              <w:t>0</w:t>
            </w:r>
            <w:r w:rsidRPr="008118A5">
              <w:rPr>
                <w:rFonts w:cs="Arial"/>
                <w:sz w:val="20"/>
                <w:szCs w:val="20"/>
                <w:lang w:eastAsia="zh-CN"/>
              </w:rPr>
              <w:t>.</w:t>
            </w:r>
            <w:r w:rsidR="004849C5" w:rsidRPr="008118A5">
              <w:rPr>
                <w:rFonts w:cs="Arial"/>
                <w:sz w:val="20"/>
                <w:szCs w:val="20"/>
                <w:lang w:eastAsia="zh-CN"/>
              </w:rPr>
              <w:t>35</w:t>
            </w:r>
            <w:r w:rsidR="000B4751" w:rsidRPr="008118A5">
              <w:rPr>
                <w:rFonts w:cs="Arial"/>
                <w:sz w:val="20"/>
                <w:szCs w:val="20"/>
                <w:lang w:eastAsia="zh-CN"/>
              </w:rPr>
              <w:t>**</w:t>
            </w:r>
          </w:p>
        </w:tc>
        <w:tc>
          <w:tcPr>
            <w:tcW w:w="1418" w:type="dxa"/>
            <w:tcBorders>
              <w:top w:val="single" w:sz="4" w:space="0" w:color="auto"/>
            </w:tcBorders>
            <w:vAlign w:val="center"/>
          </w:tcPr>
          <w:p w14:paraId="025900B9" w14:textId="1561552B" w:rsidR="00943A7A" w:rsidRPr="008118A5" w:rsidRDefault="00943A7A" w:rsidP="00533DA3">
            <w:pPr>
              <w:widowControl/>
              <w:jc w:val="center"/>
              <w:rPr>
                <w:rFonts w:cs="Arial"/>
                <w:sz w:val="20"/>
                <w:szCs w:val="20"/>
                <w:lang w:eastAsia="zh-CN"/>
              </w:rPr>
            </w:pPr>
            <w:r w:rsidRPr="008118A5">
              <w:rPr>
                <w:rFonts w:cs="Arial"/>
                <w:sz w:val="20"/>
                <w:szCs w:val="20"/>
                <w:lang w:eastAsia="zh-CN"/>
              </w:rPr>
              <w:t>-</w:t>
            </w:r>
            <w:r w:rsidR="00950812" w:rsidRPr="008118A5">
              <w:rPr>
                <w:rFonts w:cs="Arial"/>
                <w:sz w:val="20"/>
                <w:szCs w:val="20"/>
                <w:lang w:eastAsia="zh-CN"/>
              </w:rPr>
              <w:t>0</w:t>
            </w:r>
            <w:r w:rsidRPr="008118A5">
              <w:rPr>
                <w:rFonts w:cs="Arial"/>
                <w:sz w:val="20"/>
                <w:szCs w:val="20"/>
                <w:lang w:eastAsia="zh-CN"/>
              </w:rPr>
              <w:t>.</w:t>
            </w:r>
            <w:r w:rsidR="004849C5" w:rsidRPr="008118A5">
              <w:rPr>
                <w:rFonts w:cs="Arial"/>
                <w:sz w:val="20"/>
                <w:szCs w:val="20"/>
                <w:lang w:eastAsia="zh-CN"/>
              </w:rPr>
              <w:t>27</w:t>
            </w:r>
            <w:r w:rsidR="000B4751" w:rsidRPr="008118A5">
              <w:rPr>
                <w:rFonts w:cs="Arial"/>
                <w:sz w:val="20"/>
                <w:szCs w:val="20"/>
                <w:lang w:eastAsia="zh-CN"/>
              </w:rPr>
              <w:t>*</w:t>
            </w:r>
          </w:p>
        </w:tc>
        <w:tc>
          <w:tcPr>
            <w:tcW w:w="1843" w:type="dxa"/>
            <w:tcBorders>
              <w:top w:val="single" w:sz="4" w:space="0" w:color="auto"/>
            </w:tcBorders>
            <w:vAlign w:val="center"/>
          </w:tcPr>
          <w:p w14:paraId="2B7D602C" w14:textId="7D17D345" w:rsidR="00943A7A" w:rsidRPr="008118A5" w:rsidRDefault="00943A7A" w:rsidP="00533DA3">
            <w:pPr>
              <w:widowControl/>
              <w:jc w:val="center"/>
              <w:rPr>
                <w:rFonts w:cs="Arial"/>
                <w:sz w:val="20"/>
                <w:szCs w:val="20"/>
                <w:lang w:eastAsia="zh-CN"/>
              </w:rPr>
            </w:pPr>
            <w:r w:rsidRPr="008118A5">
              <w:rPr>
                <w:rFonts w:cs="Arial"/>
                <w:sz w:val="20"/>
                <w:szCs w:val="20"/>
                <w:lang w:eastAsia="zh-CN"/>
              </w:rPr>
              <w:t>-</w:t>
            </w:r>
            <w:r w:rsidR="00950812" w:rsidRPr="008118A5">
              <w:rPr>
                <w:rFonts w:cs="Arial"/>
                <w:sz w:val="20"/>
                <w:szCs w:val="20"/>
                <w:lang w:eastAsia="zh-CN"/>
              </w:rPr>
              <w:t>0</w:t>
            </w:r>
            <w:r w:rsidRPr="008118A5">
              <w:rPr>
                <w:rFonts w:cs="Arial"/>
                <w:sz w:val="20"/>
                <w:szCs w:val="20"/>
                <w:lang w:eastAsia="zh-CN"/>
              </w:rPr>
              <w:t>.</w:t>
            </w:r>
            <w:r w:rsidR="004849C5" w:rsidRPr="008118A5">
              <w:rPr>
                <w:rFonts w:cs="Arial"/>
                <w:sz w:val="20"/>
                <w:szCs w:val="20"/>
                <w:lang w:eastAsia="zh-CN"/>
              </w:rPr>
              <w:t>1</w:t>
            </w:r>
            <w:r w:rsidRPr="008118A5">
              <w:rPr>
                <w:rFonts w:cs="Arial"/>
                <w:sz w:val="20"/>
                <w:szCs w:val="20"/>
                <w:lang w:eastAsia="zh-CN"/>
              </w:rPr>
              <w:t>7</w:t>
            </w:r>
          </w:p>
        </w:tc>
        <w:tc>
          <w:tcPr>
            <w:tcW w:w="1842" w:type="dxa"/>
            <w:tcBorders>
              <w:top w:val="single" w:sz="4" w:space="0" w:color="auto"/>
            </w:tcBorders>
            <w:vAlign w:val="center"/>
          </w:tcPr>
          <w:p w14:paraId="03DF3CDA" w14:textId="620F0786" w:rsidR="00943A7A" w:rsidRPr="008118A5" w:rsidRDefault="00943A7A" w:rsidP="00533DA3">
            <w:pPr>
              <w:widowControl/>
              <w:jc w:val="center"/>
              <w:rPr>
                <w:rFonts w:cs="Arial"/>
                <w:sz w:val="20"/>
                <w:szCs w:val="20"/>
                <w:lang w:eastAsia="zh-CN"/>
              </w:rPr>
            </w:pPr>
            <w:r w:rsidRPr="008118A5">
              <w:rPr>
                <w:rFonts w:cs="Arial"/>
                <w:sz w:val="20"/>
                <w:szCs w:val="20"/>
                <w:lang w:eastAsia="zh-CN"/>
              </w:rPr>
              <w:t>-</w:t>
            </w:r>
            <w:r w:rsidR="00950812" w:rsidRPr="008118A5">
              <w:rPr>
                <w:rFonts w:cs="Arial"/>
                <w:sz w:val="20"/>
                <w:szCs w:val="20"/>
                <w:lang w:eastAsia="zh-CN"/>
              </w:rPr>
              <w:t>0</w:t>
            </w:r>
            <w:r w:rsidRPr="008118A5">
              <w:rPr>
                <w:rFonts w:cs="Arial"/>
                <w:sz w:val="20"/>
                <w:szCs w:val="20"/>
                <w:lang w:eastAsia="zh-CN"/>
              </w:rPr>
              <w:t>.</w:t>
            </w:r>
            <w:r w:rsidR="004849C5" w:rsidRPr="008118A5">
              <w:rPr>
                <w:rFonts w:cs="Arial"/>
                <w:sz w:val="20"/>
                <w:szCs w:val="20"/>
                <w:lang w:eastAsia="zh-CN"/>
              </w:rPr>
              <w:t>28</w:t>
            </w:r>
            <w:r w:rsidR="000B4751" w:rsidRPr="008118A5">
              <w:rPr>
                <w:rFonts w:cs="Arial"/>
                <w:sz w:val="20"/>
                <w:szCs w:val="20"/>
                <w:lang w:eastAsia="zh-CN"/>
              </w:rPr>
              <w:t>*</w:t>
            </w:r>
          </w:p>
        </w:tc>
      </w:tr>
      <w:tr w:rsidR="00943A7A" w:rsidRPr="00C25910" w14:paraId="4ABF4DAA" w14:textId="77777777" w:rsidTr="00533DA3">
        <w:trPr>
          <w:trHeight w:val="227"/>
        </w:trPr>
        <w:tc>
          <w:tcPr>
            <w:tcW w:w="1985" w:type="dxa"/>
            <w:vAlign w:val="center"/>
          </w:tcPr>
          <w:p w14:paraId="51703974" w14:textId="77777777" w:rsidR="00943A7A" w:rsidRPr="00C25910" w:rsidRDefault="00943A7A" w:rsidP="00533DA3">
            <w:pPr>
              <w:widowControl/>
              <w:jc w:val="left"/>
              <w:rPr>
                <w:rFonts w:cs="Arial"/>
                <w:sz w:val="20"/>
                <w:szCs w:val="20"/>
              </w:rPr>
            </w:pPr>
            <w:r w:rsidRPr="00C25910">
              <w:rPr>
                <w:rFonts w:cs="Arial"/>
                <w:sz w:val="20"/>
                <w:szCs w:val="20"/>
              </w:rPr>
              <w:t>ADHD-RS hyperactivity/ impulse score</w:t>
            </w:r>
          </w:p>
        </w:tc>
        <w:tc>
          <w:tcPr>
            <w:tcW w:w="1417" w:type="dxa"/>
            <w:vAlign w:val="center"/>
          </w:tcPr>
          <w:p w14:paraId="5958F061" w14:textId="3E583B1F" w:rsidR="00943A7A" w:rsidRPr="008118A5" w:rsidRDefault="00950812" w:rsidP="00533DA3">
            <w:pPr>
              <w:widowControl/>
              <w:jc w:val="center"/>
              <w:rPr>
                <w:rFonts w:cs="Arial"/>
                <w:sz w:val="20"/>
                <w:szCs w:val="20"/>
                <w:lang w:eastAsia="zh-CN"/>
              </w:rPr>
            </w:pPr>
            <w:r w:rsidRPr="008118A5">
              <w:rPr>
                <w:rFonts w:cs="Arial"/>
                <w:sz w:val="20"/>
                <w:szCs w:val="20"/>
                <w:lang w:eastAsia="zh-CN"/>
              </w:rPr>
              <w:t>0</w:t>
            </w:r>
            <w:r w:rsidR="00943A7A" w:rsidRPr="008118A5">
              <w:rPr>
                <w:rFonts w:cs="Arial"/>
                <w:sz w:val="20"/>
                <w:szCs w:val="20"/>
                <w:lang w:eastAsia="zh-CN"/>
              </w:rPr>
              <w:t>.</w:t>
            </w:r>
            <w:r w:rsidR="004849C5" w:rsidRPr="008118A5">
              <w:rPr>
                <w:rFonts w:cs="Arial"/>
                <w:sz w:val="20"/>
                <w:szCs w:val="20"/>
                <w:lang w:eastAsia="zh-CN"/>
              </w:rPr>
              <w:t>07</w:t>
            </w:r>
          </w:p>
        </w:tc>
        <w:tc>
          <w:tcPr>
            <w:tcW w:w="1418" w:type="dxa"/>
            <w:vAlign w:val="center"/>
          </w:tcPr>
          <w:p w14:paraId="440A9FE4" w14:textId="520D0532" w:rsidR="00943A7A" w:rsidRPr="008118A5" w:rsidRDefault="00950812" w:rsidP="00533DA3">
            <w:pPr>
              <w:widowControl/>
              <w:jc w:val="center"/>
              <w:rPr>
                <w:rFonts w:cs="Arial"/>
                <w:sz w:val="20"/>
                <w:szCs w:val="20"/>
                <w:lang w:eastAsia="zh-CN"/>
              </w:rPr>
            </w:pPr>
            <w:r w:rsidRPr="008118A5">
              <w:rPr>
                <w:rFonts w:cs="Arial"/>
                <w:sz w:val="20"/>
                <w:szCs w:val="20"/>
                <w:lang w:eastAsia="zh-CN"/>
              </w:rPr>
              <w:t>0</w:t>
            </w:r>
            <w:r w:rsidR="00943A7A" w:rsidRPr="008118A5">
              <w:rPr>
                <w:rFonts w:cs="Arial"/>
                <w:sz w:val="20"/>
                <w:szCs w:val="20"/>
                <w:lang w:eastAsia="zh-CN"/>
              </w:rPr>
              <w:t>.</w:t>
            </w:r>
            <w:r w:rsidR="004849C5" w:rsidRPr="008118A5">
              <w:rPr>
                <w:rFonts w:cs="Arial"/>
                <w:sz w:val="20"/>
                <w:szCs w:val="20"/>
                <w:lang w:eastAsia="zh-CN"/>
              </w:rPr>
              <w:t>14</w:t>
            </w:r>
          </w:p>
        </w:tc>
        <w:tc>
          <w:tcPr>
            <w:tcW w:w="1843" w:type="dxa"/>
            <w:vAlign w:val="center"/>
          </w:tcPr>
          <w:p w14:paraId="66A4C1D2" w14:textId="1610EED6" w:rsidR="00943A7A" w:rsidRPr="008118A5" w:rsidRDefault="00950812" w:rsidP="00533DA3">
            <w:pPr>
              <w:widowControl/>
              <w:jc w:val="center"/>
              <w:rPr>
                <w:rFonts w:cs="Arial"/>
                <w:sz w:val="20"/>
                <w:szCs w:val="20"/>
                <w:lang w:eastAsia="zh-CN"/>
              </w:rPr>
            </w:pPr>
            <w:r w:rsidRPr="008118A5">
              <w:rPr>
                <w:rFonts w:cs="Arial"/>
                <w:sz w:val="20"/>
                <w:szCs w:val="20"/>
                <w:lang w:eastAsia="zh-CN"/>
              </w:rPr>
              <w:t>0</w:t>
            </w:r>
            <w:r w:rsidR="00943A7A" w:rsidRPr="008118A5">
              <w:rPr>
                <w:rFonts w:cs="Arial"/>
                <w:sz w:val="20"/>
                <w:szCs w:val="20"/>
                <w:lang w:eastAsia="zh-CN"/>
              </w:rPr>
              <w:t>.0</w:t>
            </w:r>
            <w:r w:rsidR="004849C5" w:rsidRPr="008118A5">
              <w:rPr>
                <w:rFonts w:cs="Arial"/>
                <w:sz w:val="20"/>
                <w:szCs w:val="20"/>
                <w:lang w:eastAsia="zh-CN"/>
              </w:rPr>
              <w:t>4</w:t>
            </w:r>
          </w:p>
        </w:tc>
        <w:tc>
          <w:tcPr>
            <w:tcW w:w="1842" w:type="dxa"/>
            <w:vAlign w:val="center"/>
          </w:tcPr>
          <w:p w14:paraId="59AC86E1" w14:textId="75A09012" w:rsidR="00943A7A" w:rsidRPr="008118A5" w:rsidRDefault="00943A7A" w:rsidP="00533DA3">
            <w:pPr>
              <w:widowControl/>
              <w:jc w:val="center"/>
              <w:rPr>
                <w:rFonts w:cs="Arial"/>
                <w:sz w:val="20"/>
                <w:szCs w:val="20"/>
                <w:lang w:eastAsia="zh-CN"/>
              </w:rPr>
            </w:pPr>
            <w:r w:rsidRPr="008118A5">
              <w:rPr>
                <w:rFonts w:cs="Arial"/>
                <w:sz w:val="20"/>
                <w:szCs w:val="20"/>
                <w:lang w:eastAsia="zh-CN"/>
              </w:rPr>
              <w:t>-</w:t>
            </w:r>
            <w:r w:rsidR="00950812" w:rsidRPr="008118A5">
              <w:rPr>
                <w:rFonts w:cs="Arial"/>
                <w:sz w:val="20"/>
                <w:szCs w:val="20"/>
                <w:lang w:eastAsia="zh-CN"/>
              </w:rPr>
              <w:t>0</w:t>
            </w:r>
            <w:r w:rsidRPr="008118A5">
              <w:rPr>
                <w:rFonts w:cs="Arial"/>
                <w:sz w:val="20"/>
                <w:szCs w:val="20"/>
                <w:lang w:eastAsia="zh-CN"/>
              </w:rPr>
              <w:t>.</w:t>
            </w:r>
            <w:r w:rsidR="004849C5" w:rsidRPr="008118A5">
              <w:rPr>
                <w:rFonts w:cs="Arial"/>
                <w:sz w:val="20"/>
                <w:szCs w:val="20"/>
                <w:lang w:eastAsia="zh-CN"/>
              </w:rPr>
              <w:t>03</w:t>
            </w:r>
          </w:p>
        </w:tc>
      </w:tr>
      <w:tr w:rsidR="00943A7A" w:rsidRPr="00C25910" w14:paraId="0C087822" w14:textId="77777777" w:rsidTr="00533DA3">
        <w:trPr>
          <w:trHeight w:val="227"/>
        </w:trPr>
        <w:tc>
          <w:tcPr>
            <w:tcW w:w="1985" w:type="dxa"/>
            <w:vAlign w:val="center"/>
          </w:tcPr>
          <w:p w14:paraId="28134A20" w14:textId="77777777" w:rsidR="00943A7A" w:rsidRPr="00C25910" w:rsidRDefault="00943A7A" w:rsidP="00533DA3">
            <w:pPr>
              <w:widowControl/>
              <w:jc w:val="left"/>
              <w:rPr>
                <w:rFonts w:cs="Arial"/>
                <w:sz w:val="20"/>
                <w:szCs w:val="20"/>
              </w:rPr>
            </w:pPr>
            <w:r w:rsidRPr="00C25910">
              <w:rPr>
                <w:rFonts w:cs="Arial"/>
                <w:sz w:val="20"/>
                <w:szCs w:val="20"/>
              </w:rPr>
              <w:t xml:space="preserve">ADHD-RS </w:t>
            </w:r>
          </w:p>
          <w:p w14:paraId="070F7F87" w14:textId="77777777" w:rsidR="00943A7A" w:rsidRPr="00C25910" w:rsidRDefault="00943A7A" w:rsidP="00533DA3">
            <w:pPr>
              <w:widowControl/>
              <w:jc w:val="left"/>
              <w:rPr>
                <w:rFonts w:cs="Arial"/>
                <w:sz w:val="20"/>
                <w:szCs w:val="20"/>
              </w:rPr>
            </w:pPr>
            <w:r w:rsidRPr="00C25910">
              <w:rPr>
                <w:rFonts w:cs="Arial"/>
                <w:sz w:val="20"/>
                <w:szCs w:val="20"/>
              </w:rPr>
              <w:t>total score</w:t>
            </w:r>
          </w:p>
        </w:tc>
        <w:tc>
          <w:tcPr>
            <w:tcW w:w="1417" w:type="dxa"/>
            <w:vAlign w:val="center"/>
          </w:tcPr>
          <w:p w14:paraId="789BFF9C" w14:textId="7B69BF48" w:rsidR="00943A7A" w:rsidRPr="008118A5" w:rsidRDefault="00943A7A" w:rsidP="00533DA3">
            <w:pPr>
              <w:widowControl/>
              <w:jc w:val="center"/>
              <w:rPr>
                <w:rFonts w:cs="Arial"/>
                <w:sz w:val="20"/>
                <w:szCs w:val="20"/>
                <w:lang w:eastAsia="zh-CN"/>
              </w:rPr>
            </w:pPr>
            <w:r w:rsidRPr="008118A5">
              <w:rPr>
                <w:rFonts w:cs="Arial"/>
                <w:sz w:val="20"/>
                <w:szCs w:val="20"/>
                <w:lang w:eastAsia="zh-CN"/>
              </w:rPr>
              <w:t>-</w:t>
            </w:r>
            <w:r w:rsidR="00950812" w:rsidRPr="008118A5">
              <w:rPr>
                <w:rFonts w:cs="Arial"/>
                <w:sz w:val="20"/>
                <w:szCs w:val="20"/>
                <w:lang w:eastAsia="zh-CN"/>
              </w:rPr>
              <w:t>0</w:t>
            </w:r>
            <w:r w:rsidRPr="008118A5">
              <w:rPr>
                <w:rFonts w:cs="Arial"/>
                <w:sz w:val="20"/>
                <w:szCs w:val="20"/>
                <w:lang w:eastAsia="zh-CN"/>
              </w:rPr>
              <w:t>.</w:t>
            </w:r>
            <w:r w:rsidR="004849C5" w:rsidRPr="008118A5">
              <w:rPr>
                <w:rFonts w:cs="Arial"/>
                <w:sz w:val="20"/>
                <w:szCs w:val="20"/>
                <w:lang w:eastAsia="zh-CN"/>
              </w:rPr>
              <w:t>18</w:t>
            </w:r>
          </w:p>
        </w:tc>
        <w:tc>
          <w:tcPr>
            <w:tcW w:w="1418" w:type="dxa"/>
            <w:vAlign w:val="center"/>
          </w:tcPr>
          <w:p w14:paraId="13A9EBE6" w14:textId="588D404E" w:rsidR="00943A7A" w:rsidRPr="008118A5" w:rsidRDefault="00943A7A" w:rsidP="00533DA3">
            <w:pPr>
              <w:widowControl/>
              <w:jc w:val="center"/>
              <w:rPr>
                <w:rFonts w:cs="Arial"/>
                <w:sz w:val="20"/>
                <w:szCs w:val="20"/>
                <w:lang w:eastAsia="zh-CN"/>
              </w:rPr>
            </w:pPr>
            <w:r w:rsidRPr="008118A5">
              <w:rPr>
                <w:rFonts w:cs="Arial"/>
                <w:sz w:val="20"/>
                <w:szCs w:val="20"/>
                <w:lang w:eastAsia="zh-CN"/>
              </w:rPr>
              <w:t>-</w:t>
            </w:r>
            <w:r w:rsidR="00950812" w:rsidRPr="008118A5">
              <w:rPr>
                <w:rFonts w:cs="Arial"/>
                <w:sz w:val="20"/>
                <w:szCs w:val="20"/>
                <w:lang w:eastAsia="zh-CN"/>
              </w:rPr>
              <w:t>0</w:t>
            </w:r>
            <w:r w:rsidRPr="008118A5">
              <w:rPr>
                <w:rFonts w:cs="Arial"/>
                <w:sz w:val="20"/>
                <w:szCs w:val="20"/>
                <w:lang w:eastAsia="zh-CN"/>
              </w:rPr>
              <w:t>.</w:t>
            </w:r>
            <w:r w:rsidR="004849C5" w:rsidRPr="008118A5">
              <w:rPr>
                <w:rFonts w:cs="Arial"/>
                <w:sz w:val="20"/>
                <w:szCs w:val="20"/>
                <w:lang w:eastAsia="zh-CN"/>
              </w:rPr>
              <w:t>09</w:t>
            </w:r>
          </w:p>
        </w:tc>
        <w:tc>
          <w:tcPr>
            <w:tcW w:w="1843" w:type="dxa"/>
            <w:vAlign w:val="center"/>
          </w:tcPr>
          <w:p w14:paraId="78CBA381" w14:textId="22A74975" w:rsidR="00943A7A" w:rsidRPr="008118A5" w:rsidRDefault="00943A7A" w:rsidP="00533DA3">
            <w:pPr>
              <w:widowControl/>
              <w:jc w:val="center"/>
              <w:rPr>
                <w:rFonts w:cs="Arial"/>
                <w:sz w:val="20"/>
                <w:szCs w:val="20"/>
                <w:lang w:eastAsia="zh-CN"/>
              </w:rPr>
            </w:pPr>
            <w:r w:rsidRPr="008118A5">
              <w:rPr>
                <w:rFonts w:cs="Arial"/>
                <w:sz w:val="20"/>
                <w:szCs w:val="20"/>
                <w:lang w:eastAsia="zh-CN"/>
              </w:rPr>
              <w:t>-</w:t>
            </w:r>
            <w:r w:rsidR="00950812" w:rsidRPr="008118A5">
              <w:rPr>
                <w:rFonts w:cs="Arial"/>
                <w:sz w:val="20"/>
                <w:szCs w:val="20"/>
                <w:lang w:eastAsia="zh-CN"/>
              </w:rPr>
              <w:t>0</w:t>
            </w:r>
            <w:r w:rsidRPr="008118A5">
              <w:rPr>
                <w:rFonts w:cs="Arial"/>
                <w:sz w:val="20"/>
                <w:szCs w:val="20"/>
                <w:lang w:eastAsia="zh-CN"/>
              </w:rPr>
              <w:t>.</w:t>
            </w:r>
            <w:r w:rsidR="004849C5" w:rsidRPr="008118A5">
              <w:rPr>
                <w:rFonts w:cs="Arial"/>
                <w:sz w:val="20"/>
                <w:szCs w:val="20"/>
                <w:lang w:eastAsia="zh-CN"/>
              </w:rPr>
              <w:t>09</w:t>
            </w:r>
          </w:p>
        </w:tc>
        <w:tc>
          <w:tcPr>
            <w:tcW w:w="1842" w:type="dxa"/>
            <w:vAlign w:val="center"/>
          </w:tcPr>
          <w:p w14:paraId="374C7A9C" w14:textId="2BC3EE10" w:rsidR="00943A7A" w:rsidRPr="008118A5" w:rsidRDefault="00943A7A" w:rsidP="00533DA3">
            <w:pPr>
              <w:widowControl/>
              <w:jc w:val="center"/>
              <w:rPr>
                <w:rFonts w:cs="Arial"/>
                <w:sz w:val="20"/>
                <w:szCs w:val="20"/>
                <w:lang w:eastAsia="zh-CN"/>
              </w:rPr>
            </w:pPr>
            <w:r w:rsidRPr="008118A5">
              <w:rPr>
                <w:rFonts w:cs="Arial"/>
                <w:sz w:val="20"/>
                <w:szCs w:val="20"/>
                <w:lang w:eastAsia="zh-CN"/>
              </w:rPr>
              <w:t>-</w:t>
            </w:r>
            <w:r w:rsidR="00950812" w:rsidRPr="008118A5">
              <w:rPr>
                <w:rFonts w:cs="Arial"/>
                <w:sz w:val="20"/>
                <w:szCs w:val="20"/>
                <w:lang w:eastAsia="zh-CN"/>
              </w:rPr>
              <w:t>0</w:t>
            </w:r>
            <w:r w:rsidRPr="008118A5">
              <w:rPr>
                <w:rFonts w:cs="Arial"/>
                <w:sz w:val="20"/>
                <w:szCs w:val="20"/>
                <w:lang w:eastAsia="zh-CN"/>
              </w:rPr>
              <w:t>.</w:t>
            </w:r>
            <w:r w:rsidR="004849C5" w:rsidRPr="008118A5">
              <w:rPr>
                <w:rFonts w:cs="Arial"/>
                <w:sz w:val="20"/>
                <w:szCs w:val="20"/>
                <w:lang w:eastAsia="zh-CN"/>
              </w:rPr>
              <w:t>19</w:t>
            </w:r>
          </w:p>
        </w:tc>
      </w:tr>
      <w:tr w:rsidR="00943A7A" w:rsidRPr="00C25910" w14:paraId="68D6072D" w14:textId="77777777" w:rsidTr="00533DA3">
        <w:trPr>
          <w:trHeight w:val="227"/>
        </w:trPr>
        <w:tc>
          <w:tcPr>
            <w:tcW w:w="1985" w:type="dxa"/>
            <w:vAlign w:val="center"/>
          </w:tcPr>
          <w:p w14:paraId="3BF57270" w14:textId="77777777" w:rsidR="00943A7A" w:rsidRPr="00C25910" w:rsidRDefault="00943A7A" w:rsidP="00533DA3">
            <w:pPr>
              <w:widowControl/>
              <w:jc w:val="left"/>
              <w:rPr>
                <w:rFonts w:cs="Arial"/>
                <w:sz w:val="20"/>
                <w:szCs w:val="20"/>
              </w:rPr>
            </w:pPr>
            <w:r w:rsidRPr="00C25910">
              <w:rPr>
                <w:rFonts w:cs="Arial"/>
                <w:sz w:val="20"/>
                <w:szCs w:val="20"/>
              </w:rPr>
              <w:t>BRIEF-A PO</w:t>
            </w:r>
          </w:p>
        </w:tc>
        <w:tc>
          <w:tcPr>
            <w:tcW w:w="1417" w:type="dxa"/>
            <w:vAlign w:val="center"/>
          </w:tcPr>
          <w:p w14:paraId="52341478" w14:textId="22DC1828" w:rsidR="00943A7A" w:rsidRPr="008118A5" w:rsidRDefault="00943A7A" w:rsidP="00533DA3">
            <w:pPr>
              <w:widowControl/>
              <w:jc w:val="center"/>
              <w:rPr>
                <w:rFonts w:cs="Arial"/>
                <w:sz w:val="20"/>
                <w:szCs w:val="20"/>
                <w:lang w:eastAsia="zh-CN"/>
              </w:rPr>
            </w:pPr>
            <w:r w:rsidRPr="008118A5">
              <w:rPr>
                <w:rFonts w:cs="Arial"/>
                <w:sz w:val="20"/>
                <w:szCs w:val="20"/>
                <w:lang w:eastAsia="zh-CN"/>
              </w:rPr>
              <w:t>-</w:t>
            </w:r>
            <w:r w:rsidR="00950812" w:rsidRPr="008118A5">
              <w:rPr>
                <w:rFonts w:cs="Arial"/>
                <w:sz w:val="20"/>
                <w:szCs w:val="20"/>
                <w:lang w:eastAsia="zh-CN"/>
              </w:rPr>
              <w:t>0</w:t>
            </w:r>
            <w:r w:rsidRPr="008118A5">
              <w:rPr>
                <w:rFonts w:cs="Arial"/>
                <w:sz w:val="20"/>
                <w:szCs w:val="20"/>
                <w:lang w:eastAsia="zh-CN"/>
              </w:rPr>
              <w:t>.</w:t>
            </w:r>
            <w:r w:rsidR="004849C5" w:rsidRPr="008118A5">
              <w:rPr>
                <w:rFonts w:cs="Arial"/>
                <w:sz w:val="20"/>
                <w:szCs w:val="20"/>
                <w:lang w:eastAsia="zh-CN"/>
              </w:rPr>
              <w:t>34</w:t>
            </w:r>
            <w:r w:rsidR="000B4751" w:rsidRPr="008118A5">
              <w:rPr>
                <w:rFonts w:cs="Arial"/>
                <w:sz w:val="20"/>
                <w:szCs w:val="20"/>
                <w:lang w:eastAsia="zh-CN"/>
              </w:rPr>
              <w:t>**</w:t>
            </w:r>
          </w:p>
        </w:tc>
        <w:tc>
          <w:tcPr>
            <w:tcW w:w="1418" w:type="dxa"/>
            <w:vAlign w:val="center"/>
          </w:tcPr>
          <w:p w14:paraId="33021B02" w14:textId="3DE8D4D1" w:rsidR="00943A7A" w:rsidRPr="008118A5" w:rsidRDefault="00943A7A" w:rsidP="00533DA3">
            <w:pPr>
              <w:widowControl/>
              <w:ind w:firstLineChars="150" w:firstLine="300"/>
              <w:rPr>
                <w:rFonts w:cs="Arial"/>
                <w:sz w:val="20"/>
                <w:szCs w:val="20"/>
                <w:lang w:eastAsia="zh-CN"/>
              </w:rPr>
            </w:pPr>
            <w:r w:rsidRPr="008118A5">
              <w:rPr>
                <w:rFonts w:cs="Arial"/>
                <w:sz w:val="20"/>
                <w:szCs w:val="20"/>
                <w:lang w:eastAsia="zh-CN"/>
              </w:rPr>
              <w:t>-</w:t>
            </w:r>
            <w:r w:rsidR="00950812" w:rsidRPr="008118A5">
              <w:rPr>
                <w:rFonts w:cs="Arial"/>
                <w:sz w:val="20"/>
                <w:szCs w:val="20"/>
                <w:lang w:eastAsia="zh-CN"/>
              </w:rPr>
              <w:t>0</w:t>
            </w:r>
            <w:r w:rsidRPr="008118A5">
              <w:rPr>
                <w:rFonts w:cs="Arial"/>
                <w:sz w:val="20"/>
                <w:szCs w:val="20"/>
                <w:lang w:eastAsia="zh-CN"/>
              </w:rPr>
              <w:t>.2</w:t>
            </w:r>
            <w:r w:rsidR="004849C5" w:rsidRPr="008118A5">
              <w:rPr>
                <w:rFonts w:cs="Arial"/>
                <w:sz w:val="20"/>
                <w:szCs w:val="20"/>
                <w:lang w:eastAsia="zh-CN"/>
              </w:rPr>
              <w:t>4</w:t>
            </w:r>
          </w:p>
        </w:tc>
        <w:tc>
          <w:tcPr>
            <w:tcW w:w="1843" w:type="dxa"/>
            <w:vAlign w:val="center"/>
          </w:tcPr>
          <w:p w14:paraId="72D2E647" w14:textId="06B9CC73" w:rsidR="00943A7A" w:rsidRPr="008118A5" w:rsidRDefault="00F57B8D" w:rsidP="00533DA3">
            <w:pPr>
              <w:widowControl/>
              <w:jc w:val="center"/>
              <w:rPr>
                <w:rFonts w:cs="Arial"/>
                <w:sz w:val="20"/>
                <w:szCs w:val="20"/>
                <w:lang w:eastAsia="zh-CN"/>
              </w:rPr>
            </w:pPr>
            <w:r w:rsidRPr="008118A5">
              <w:rPr>
                <w:rFonts w:cs="Arial"/>
                <w:sz w:val="20"/>
                <w:szCs w:val="20"/>
                <w:lang w:eastAsia="zh-CN"/>
              </w:rPr>
              <w:t>-</w:t>
            </w:r>
            <w:r w:rsidR="00950812" w:rsidRPr="008118A5">
              <w:rPr>
                <w:rFonts w:cs="Arial"/>
                <w:sz w:val="20"/>
                <w:szCs w:val="20"/>
                <w:lang w:eastAsia="zh-CN"/>
              </w:rPr>
              <w:t>0</w:t>
            </w:r>
            <w:r w:rsidR="00943A7A" w:rsidRPr="008118A5">
              <w:rPr>
                <w:rFonts w:cs="Arial"/>
                <w:sz w:val="20"/>
                <w:szCs w:val="20"/>
                <w:lang w:eastAsia="zh-CN"/>
              </w:rPr>
              <w:t>.</w:t>
            </w:r>
            <w:r w:rsidR="004849C5" w:rsidRPr="008118A5">
              <w:rPr>
                <w:rFonts w:cs="Arial"/>
                <w:sz w:val="20"/>
                <w:szCs w:val="20"/>
                <w:lang w:eastAsia="zh-CN"/>
              </w:rPr>
              <w:t>15</w:t>
            </w:r>
          </w:p>
        </w:tc>
        <w:tc>
          <w:tcPr>
            <w:tcW w:w="1842" w:type="dxa"/>
            <w:vAlign w:val="center"/>
          </w:tcPr>
          <w:p w14:paraId="1FD927BB" w14:textId="1690A878" w:rsidR="00943A7A" w:rsidRPr="008118A5" w:rsidRDefault="00943A7A" w:rsidP="00533DA3">
            <w:pPr>
              <w:widowControl/>
              <w:jc w:val="center"/>
              <w:rPr>
                <w:rFonts w:cs="Arial"/>
                <w:sz w:val="20"/>
                <w:szCs w:val="20"/>
                <w:lang w:eastAsia="zh-CN"/>
              </w:rPr>
            </w:pPr>
            <w:r w:rsidRPr="008118A5">
              <w:rPr>
                <w:rFonts w:cs="Arial"/>
                <w:sz w:val="20"/>
                <w:szCs w:val="20"/>
                <w:lang w:eastAsia="zh-CN"/>
              </w:rPr>
              <w:t>-</w:t>
            </w:r>
            <w:r w:rsidR="00950812" w:rsidRPr="008118A5">
              <w:rPr>
                <w:rFonts w:cs="Arial"/>
                <w:sz w:val="20"/>
                <w:szCs w:val="20"/>
                <w:lang w:eastAsia="zh-CN"/>
              </w:rPr>
              <w:t>0</w:t>
            </w:r>
            <w:r w:rsidRPr="008118A5">
              <w:rPr>
                <w:rFonts w:cs="Arial"/>
                <w:sz w:val="20"/>
                <w:szCs w:val="20"/>
                <w:lang w:eastAsia="zh-CN"/>
              </w:rPr>
              <w:t>.</w:t>
            </w:r>
            <w:r w:rsidR="004849C5" w:rsidRPr="008118A5">
              <w:rPr>
                <w:rFonts w:cs="Arial"/>
                <w:sz w:val="20"/>
                <w:szCs w:val="20"/>
                <w:lang w:eastAsia="zh-CN"/>
              </w:rPr>
              <w:t>21</w:t>
            </w:r>
          </w:p>
        </w:tc>
      </w:tr>
      <w:tr w:rsidR="00943A7A" w:rsidRPr="00C25910" w14:paraId="21C13E5F" w14:textId="77777777" w:rsidTr="00533DA3">
        <w:trPr>
          <w:trHeight w:val="227"/>
        </w:trPr>
        <w:tc>
          <w:tcPr>
            <w:tcW w:w="1985" w:type="dxa"/>
            <w:vAlign w:val="center"/>
          </w:tcPr>
          <w:p w14:paraId="75DE25CE" w14:textId="77777777" w:rsidR="00943A7A" w:rsidRPr="00C25910" w:rsidRDefault="00943A7A" w:rsidP="00533DA3">
            <w:pPr>
              <w:widowControl/>
              <w:jc w:val="left"/>
              <w:rPr>
                <w:rFonts w:cs="Arial"/>
                <w:sz w:val="20"/>
                <w:szCs w:val="20"/>
              </w:rPr>
            </w:pPr>
            <w:r w:rsidRPr="00C25910">
              <w:rPr>
                <w:rFonts w:cs="Arial"/>
                <w:sz w:val="20"/>
                <w:szCs w:val="20"/>
              </w:rPr>
              <w:t>BRIEF-A OM</w:t>
            </w:r>
          </w:p>
        </w:tc>
        <w:tc>
          <w:tcPr>
            <w:tcW w:w="1417" w:type="dxa"/>
            <w:vAlign w:val="center"/>
          </w:tcPr>
          <w:p w14:paraId="665D5595" w14:textId="709778B1" w:rsidR="00943A7A" w:rsidRPr="008118A5" w:rsidRDefault="00943A7A" w:rsidP="00533DA3">
            <w:pPr>
              <w:widowControl/>
              <w:jc w:val="center"/>
              <w:rPr>
                <w:rFonts w:cs="Arial"/>
                <w:sz w:val="20"/>
                <w:szCs w:val="20"/>
                <w:lang w:eastAsia="zh-CN"/>
              </w:rPr>
            </w:pPr>
            <w:r w:rsidRPr="008118A5">
              <w:rPr>
                <w:rFonts w:cs="Arial"/>
                <w:sz w:val="20"/>
                <w:szCs w:val="20"/>
                <w:lang w:eastAsia="zh-CN"/>
              </w:rPr>
              <w:t>-</w:t>
            </w:r>
            <w:r w:rsidR="00950812" w:rsidRPr="008118A5">
              <w:rPr>
                <w:rFonts w:cs="Arial"/>
                <w:sz w:val="20"/>
                <w:szCs w:val="20"/>
                <w:lang w:eastAsia="zh-CN"/>
              </w:rPr>
              <w:t>0</w:t>
            </w:r>
            <w:r w:rsidR="00F57B8D" w:rsidRPr="008118A5">
              <w:rPr>
                <w:rFonts w:cs="Arial"/>
                <w:sz w:val="20"/>
                <w:szCs w:val="20"/>
                <w:lang w:eastAsia="zh-CN"/>
              </w:rPr>
              <w:t>.</w:t>
            </w:r>
            <w:r w:rsidR="004849C5" w:rsidRPr="008118A5">
              <w:rPr>
                <w:rFonts w:cs="Arial"/>
                <w:sz w:val="20"/>
                <w:szCs w:val="20"/>
                <w:lang w:eastAsia="zh-CN"/>
              </w:rPr>
              <w:t>54</w:t>
            </w:r>
            <w:r w:rsidR="000B4751" w:rsidRPr="008118A5">
              <w:rPr>
                <w:rFonts w:cs="Arial"/>
                <w:sz w:val="20"/>
                <w:szCs w:val="20"/>
                <w:lang w:eastAsia="zh-CN"/>
              </w:rPr>
              <w:t>***</w:t>
            </w:r>
          </w:p>
        </w:tc>
        <w:tc>
          <w:tcPr>
            <w:tcW w:w="1418" w:type="dxa"/>
            <w:vAlign w:val="center"/>
          </w:tcPr>
          <w:p w14:paraId="25A917D0" w14:textId="28391FA8" w:rsidR="00943A7A" w:rsidRPr="008118A5" w:rsidRDefault="00943A7A" w:rsidP="00533DA3">
            <w:pPr>
              <w:widowControl/>
              <w:jc w:val="center"/>
              <w:rPr>
                <w:rFonts w:cs="Arial"/>
                <w:sz w:val="20"/>
                <w:szCs w:val="20"/>
                <w:lang w:eastAsia="zh-CN"/>
              </w:rPr>
            </w:pPr>
            <w:r w:rsidRPr="008118A5">
              <w:rPr>
                <w:rFonts w:cs="Arial"/>
                <w:sz w:val="20"/>
                <w:szCs w:val="20"/>
                <w:lang w:eastAsia="zh-CN"/>
              </w:rPr>
              <w:t>-</w:t>
            </w:r>
            <w:r w:rsidR="00950812" w:rsidRPr="008118A5">
              <w:rPr>
                <w:rFonts w:cs="Arial"/>
                <w:sz w:val="20"/>
                <w:szCs w:val="20"/>
                <w:lang w:eastAsia="zh-CN"/>
              </w:rPr>
              <w:t>0</w:t>
            </w:r>
            <w:r w:rsidRPr="008118A5">
              <w:rPr>
                <w:rFonts w:cs="Arial"/>
                <w:sz w:val="20"/>
                <w:szCs w:val="20"/>
                <w:lang w:eastAsia="zh-CN"/>
              </w:rPr>
              <w:t>.</w:t>
            </w:r>
            <w:r w:rsidR="004849C5" w:rsidRPr="008118A5">
              <w:rPr>
                <w:rFonts w:cs="Arial"/>
                <w:sz w:val="20"/>
                <w:szCs w:val="20"/>
                <w:lang w:eastAsia="zh-CN"/>
              </w:rPr>
              <w:t>34</w:t>
            </w:r>
            <w:r w:rsidR="000B4751" w:rsidRPr="008118A5">
              <w:rPr>
                <w:rFonts w:cs="Arial"/>
                <w:sz w:val="20"/>
                <w:szCs w:val="20"/>
                <w:lang w:eastAsia="zh-CN"/>
              </w:rPr>
              <w:t>**</w:t>
            </w:r>
          </w:p>
        </w:tc>
        <w:tc>
          <w:tcPr>
            <w:tcW w:w="1843" w:type="dxa"/>
            <w:vAlign w:val="center"/>
          </w:tcPr>
          <w:p w14:paraId="63034281" w14:textId="20E4FB12" w:rsidR="00943A7A" w:rsidRPr="008118A5" w:rsidRDefault="00943A7A" w:rsidP="00533DA3">
            <w:pPr>
              <w:widowControl/>
              <w:jc w:val="center"/>
              <w:rPr>
                <w:rFonts w:cs="Arial"/>
                <w:sz w:val="20"/>
                <w:szCs w:val="20"/>
                <w:lang w:eastAsia="zh-CN"/>
              </w:rPr>
            </w:pPr>
            <w:r w:rsidRPr="008118A5">
              <w:rPr>
                <w:rFonts w:cs="Arial"/>
                <w:sz w:val="20"/>
                <w:szCs w:val="20"/>
                <w:lang w:eastAsia="zh-CN"/>
              </w:rPr>
              <w:t>-</w:t>
            </w:r>
            <w:r w:rsidR="00950812" w:rsidRPr="008118A5">
              <w:rPr>
                <w:rFonts w:cs="Arial"/>
                <w:sz w:val="20"/>
                <w:szCs w:val="20"/>
                <w:lang w:eastAsia="zh-CN"/>
              </w:rPr>
              <w:t>0</w:t>
            </w:r>
            <w:r w:rsidRPr="008118A5">
              <w:rPr>
                <w:rFonts w:cs="Arial"/>
                <w:sz w:val="20"/>
                <w:szCs w:val="20"/>
                <w:lang w:eastAsia="zh-CN"/>
              </w:rPr>
              <w:t>.3</w:t>
            </w:r>
            <w:r w:rsidR="004849C5" w:rsidRPr="008118A5">
              <w:rPr>
                <w:rFonts w:cs="Arial"/>
                <w:sz w:val="20"/>
                <w:szCs w:val="20"/>
                <w:lang w:eastAsia="zh-CN"/>
              </w:rPr>
              <w:t>4</w:t>
            </w:r>
            <w:r w:rsidR="000B4751" w:rsidRPr="008118A5">
              <w:rPr>
                <w:rFonts w:cs="Arial"/>
                <w:sz w:val="20"/>
                <w:szCs w:val="20"/>
                <w:lang w:eastAsia="zh-CN"/>
              </w:rPr>
              <w:t>**</w:t>
            </w:r>
          </w:p>
        </w:tc>
        <w:tc>
          <w:tcPr>
            <w:tcW w:w="1842" w:type="dxa"/>
            <w:vAlign w:val="center"/>
          </w:tcPr>
          <w:p w14:paraId="0F1B34B2" w14:textId="1D191C2D" w:rsidR="00943A7A" w:rsidRPr="008118A5" w:rsidRDefault="00943A7A" w:rsidP="00533DA3">
            <w:pPr>
              <w:widowControl/>
              <w:jc w:val="center"/>
              <w:rPr>
                <w:rFonts w:cs="Arial"/>
                <w:sz w:val="20"/>
                <w:szCs w:val="20"/>
                <w:lang w:eastAsia="zh-CN"/>
              </w:rPr>
            </w:pPr>
            <w:r w:rsidRPr="008118A5">
              <w:rPr>
                <w:rFonts w:cs="Arial"/>
                <w:sz w:val="20"/>
                <w:szCs w:val="20"/>
                <w:lang w:eastAsia="zh-CN"/>
              </w:rPr>
              <w:t>-</w:t>
            </w:r>
            <w:r w:rsidR="00950812" w:rsidRPr="008118A5">
              <w:rPr>
                <w:rFonts w:cs="Arial"/>
                <w:sz w:val="20"/>
                <w:szCs w:val="20"/>
                <w:lang w:eastAsia="zh-CN"/>
              </w:rPr>
              <w:t>0</w:t>
            </w:r>
            <w:r w:rsidRPr="008118A5">
              <w:rPr>
                <w:rFonts w:cs="Arial"/>
                <w:sz w:val="20"/>
                <w:szCs w:val="20"/>
                <w:lang w:eastAsia="zh-CN"/>
              </w:rPr>
              <w:t>.</w:t>
            </w:r>
            <w:r w:rsidR="004849C5" w:rsidRPr="008118A5">
              <w:rPr>
                <w:rFonts w:cs="Arial"/>
                <w:sz w:val="20"/>
                <w:szCs w:val="20"/>
                <w:lang w:eastAsia="zh-CN"/>
              </w:rPr>
              <w:t>28</w:t>
            </w:r>
            <w:r w:rsidR="000B4751" w:rsidRPr="008118A5">
              <w:rPr>
                <w:rFonts w:cs="Arial"/>
                <w:sz w:val="20"/>
                <w:szCs w:val="20"/>
                <w:lang w:eastAsia="zh-CN"/>
              </w:rPr>
              <w:t>*</w:t>
            </w:r>
          </w:p>
        </w:tc>
      </w:tr>
      <w:tr w:rsidR="00943A7A" w:rsidRPr="00C25910" w14:paraId="108623DF" w14:textId="77777777" w:rsidTr="00533DA3">
        <w:trPr>
          <w:trHeight w:val="227"/>
        </w:trPr>
        <w:tc>
          <w:tcPr>
            <w:tcW w:w="1985" w:type="dxa"/>
            <w:tcBorders>
              <w:bottom w:val="single" w:sz="4" w:space="0" w:color="auto"/>
            </w:tcBorders>
            <w:vAlign w:val="center"/>
          </w:tcPr>
          <w:p w14:paraId="0D8294B6" w14:textId="77777777" w:rsidR="00943A7A" w:rsidRPr="00C25910" w:rsidRDefault="00943A7A" w:rsidP="00533DA3">
            <w:pPr>
              <w:widowControl/>
              <w:jc w:val="left"/>
              <w:rPr>
                <w:rFonts w:cs="Arial"/>
                <w:sz w:val="20"/>
                <w:szCs w:val="20"/>
              </w:rPr>
            </w:pPr>
            <w:r w:rsidRPr="00C25910">
              <w:rPr>
                <w:rFonts w:cs="Arial"/>
                <w:sz w:val="20"/>
                <w:szCs w:val="20"/>
              </w:rPr>
              <w:t>Mazes</w:t>
            </w:r>
          </w:p>
        </w:tc>
        <w:tc>
          <w:tcPr>
            <w:tcW w:w="1417" w:type="dxa"/>
            <w:tcBorders>
              <w:bottom w:val="single" w:sz="4" w:space="0" w:color="auto"/>
            </w:tcBorders>
            <w:vAlign w:val="center"/>
          </w:tcPr>
          <w:p w14:paraId="658FC78E" w14:textId="7DFE070C" w:rsidR="00943A7A" w:rsidRPr="008118A5" w:rsidRDefault="00950812" w:rsidP="00533DA3">
            <w:pPr>
              <w:widowControl/>
              <w:jc w:val="center"/>
              <w:rPr>
                <w:rFonts w:cs="Arial"/>
                <w:sz w:val="20"/>
                <w:szCs w:val="20"/>
                <w:lang w:eastAsia="zh-CN"/>
              </w:rPr>
            </w:pPr>
            <w:r w:rsidRPr="008118A5">
              <w:rPr>
                <w:rFonts w:cs="Arial"/>
                <w:sz w:val="20"/>
                <w:szCs w:val="20"/>
                <w:lang w:eastAsia="zh-CN"/>
              </w:rPr>
              <w:t>0</w:t>
            </w:r>
            <w:r w:rsidR="004849C5" w:rsidRPr="008118A5">
              <w:rPr>
                <w:rFonts w:cs="Arial"/>
                <w:sz w:val="20"/>
                <w:szCs w:val="20"/>
                <w:lang w:eastAsia="zh-CN"/>
              </w:rPr>
              <w:t>.10</w:t>
            </w:r>
          </w:p>
        </w:tc>
        <w:tc>
          <w:tcPr>
            <w:tcW w:w="1418" w:type="dxa"/>
            <w:tcBorders>
              <w:bottom w:val="single" w:sz="4" w:space="0" w:color="auto"/>
            </w:tcBorders>
            <w:vAlign w:val="center"/>
          </w:tcPr>
          <w:p w14:paraId="57E790B0" w14:textId="32803FAE" w:rsidR="00943A7A" w:rsidRPr="008118A5" w:rsidRDefault="00950812" w:rsidP="00533DA3">
            <w:pPr>
              <w:widowControl/>
              <w:jc w:val="center"/>
              <w:rPr>
                <w:rFonts w:cs="Arial"/>
                <w:sz w:val="20"/>
                <w:szCs w:val="20"/>
                <w:lang w:eastAsia="zh-CN"/>
              </w:rPr>
            </w:pPr>
            <w:r w:rsidRPr="008118A5">
              <w:rPr>
                <w:rFonts w:cs="Arial"/>
                <w:sz w:val="20"/>
                <w:szCs w:val="20"/>
                <w:lang w:eastAsia="zh-CN"/>
              </w:rPr>
              <w:t>0</w:t>
            </w:r>
            <w:r w:rsidR="00943A7A" w:rsidRPr="008118A5">
              <w:rPr>
                <w:rFonts w:cs="Arial"/>
                <w:sz w:val="20"/>
                <w:szCs w:val="20"/>
                <w:lang w:eastAsia="zh-CN"/>
              </w:rPr>
              <w:t>.</w:t>
            </w:r>
            <w:r w:rsidR="004849C5" w:rsidRPr="008118A5">
              <w:rPr>
                <w:rFonts w:cs="Arial"/>
                <w:sz w:val="20"/>
                <w:szCs w:val="20"/>
                <w:lang w:eastAsia="zh-CN"/>
              </w:rPr>
              <w:t>35</w:t>
            </w:r>
            <w:r w:rsidR="004D02DE" w:rsidRPr="008118A5">
              <w:rPr>
                <w:rFonts w:cs="Arial"/>
                <w:sz w:val="20"/>
                <w:szCs w:val="20"/>
                <w:lang w:eastAsia="zh-CN"/>
              </w:rPr>
              <w:t>**</w:t>
            </w:r>
          </w:p>
        </w:tc>
        <w:tc>
          <w:tcPr>
            <w:tcW w:w="1843" w:type="dxa"/>
            <w:tcBorders>
              <w:bottom w:val="single" w:sz="4" w:space="0" w:color="auto"/>
            </w:tcBorders>
            <w:vAlign w:val="center"/>
          </w:tcPr>
          <w:p w14:paraId="69A6A4AC" w14:textId="0B80AA39" w:rsidR="00943A7A" w:rsidRPr="008118A5" w:rsidRDefault="00950812" w:rsidP="00533DA3">
            <w:pPr>
              <w:widowControl/>
              <w:jc w:val="center"/>
              <w:rPr>
                <w:rFonts w:cs="Arial"/>
                <w:sz w:val="20"/>
                <w:szCs w:val="20"/>
                <w:lang w:eastAsia="zh-CN"/>
              </w:rPr>
            </w:pPr>
            <w:r w:rsidRPr="008118A5">
              <w:rPr>
                <w:rFonts w:cs="Arial"/>
                <w:sz w:val="20"/>
                <w:szCs w:val="20"/>
                <w:lang w:eastAsia="zh-CN"/>
              </w:rPr>
              <w:t>0</w:t>
            </w:r>
            <w:r w:rsidR="00943A7A" w:rsidRPr="008118A5">
              <w:rPr>
                <w:rFonts w:cs="Arial"/>
                <w:sz w:val="20"/>
                <w:szCs w:val="20"/>
                <w:lang w:eastAsia="zh-CN"/>
              </w:rPr>
              <w:t>.</w:t>
            </w:r>
            <w:r w:rsidR="004849C5" w:rsidRPr="008118A5">
              <w:rPr>
                <w:rFonts w:cs="Arial"/>
                <w:sz w:val="20"/>
                <w:szCs w:val="20"/>
                <w:lang w:eastAsia="zh-CN"/>
              </w:rPr>
              <w:t>00</w:t>
            </w:r>
          </w:p>
        </w:tc>
        <w:tc>
          <w:tcPr>
            <w:tcW w:w="1842" w:type="dxa"/>
            <w:tcBorders>
              <w:bottom w:val="single" w:sz="4" w:space="0" w:color="auto"/>
            </w:tcBorders>
            <w:vAlign w:val="center"/>
          </w:tcPr>
          <w:p w14:paraId="39085A8A" w14:textId="675ABC18" w:rsidR="00943A7A" w:rsidRPr="008118A5" w:rsidRDefault="00950812" w:rsidP="00533DA3">
            <w:pPr>
              <w:widowControl/>
              <w:jc w:val="center"/>
              <w:rPr>
                <w:rFonts w:cs="Arial"/>
                <w:sz w:val="20"/>
                <w:szCs w:val="20"/>
                <w:lang w:eastAsia="zh-CN"/>
              </w:rPr>
            </w:pPr>
            <w:r w:rsidRPr="008118A5">
              <w:rPr>
                <w:rFonts w:cs="Arial"/>
                <w:sz w:val="20"/>
                <w:szCs w:val="20"/>
                <w:lang w:eastAsia="zh-CN"/>
              </w:rPr>
              <w:t>0</w:t>
            </w:r>
            <w:r w:rsidR="00943A7A" w:rsidRPr="008118A5">
              <w:rPr>
                <w:rFonts w:cs="Arial"/>
                <w:sz w:val="20"/>
                <w:szCs w:val="20"/>
                <w:lang w:eastAsia="zh-CN"/>
              </w:rPr>
              <w:t>.</w:t>
            </w:r>
            <w:r w:rsidR="004849C5" w:rsidRPr="008118A5">
              <w:rPr>
                <w:rFonts w:cs="Arial"/>
                <w:sz w:val="20"/>
                <w:szCs w:val="20"/>
                <w:lang w:eastAsia="zh-CN"/>
              </w:rPr>
              <w:t>06</w:t>
            </w:r>
          </w:p>
        </w:tc>
      </w:tr>
    </w:tbl>
    <w:p w14:paraId="06F6AE29" w14:textId="77777777" w:rsidR="00C25910" w:rsidRDefault="00C25910" w:rsidP="00C25910">
      <w:pPr>
        <w:rPr>
          <w:rFonts w:cs="Arial"/>
          <w:b/>
          <w:szCs w:val="20"/>
        </w:rPr>
      </w:pPr>
    </w:p>
    <w:p w14:paraId="1109808B" w14:textId="41E4F0CD" w:rsidR="00C25910" w:rsidRDefault="00C25910" w:rsidP="00C25910">
      <w:pPr>
        <w:rPr>
          <w:rFonts w:cs="Arial"/>
          <w:szCs w:val="20"/>
        </w:rPr>
      </w:pPr>
      <w:r w:rsidRPr="00A10727">
        <w:rPr>
          <w:rFonts w:cs="Arial"/>
          <w:b/>
          <w:szCs w:val="20"/>
        </w:rPr>
        <w:t>Notes:</w:t>
      </w:r>
      <w:r>
        <w:rPr>
          <w:rFonts w:cs="Arial"/>
          <w:szCs w:val="20"/>
        </w:rPr>
        <w:t xml:space="preserve"> </w:t>
      </w:r>
    </w:p>
    <w:p w14:paraId="72D46A0D" w14:textId="51883121" w:rsidR="00AB6338" w:rsidRPr="00C25910" w:rsidRDefault="00C25910" w:rsidP="00C25910">
      <w:pPr>
        <w:widowControl/>
        <w:spacing w:line="480" w:lineRule="auto"/>
        <w:rPr>
          <w:rFonts w:cs="Arial"/>
          <w:szCs w:val="20"/>
        </w:rPr>
      </w:pPr>
      <w:r w:rsidRPr="00A10727">
        <w:rPr>
          <w:rFonts w:cs="Arial"/>
          <w:b/>
          <w:szCs w:val="20"/>
        </w:rPr>
        <w:t>Abbreviatio</w:t>
      </w:r>
      <w:r w:rsidR="00377DE0">
        <w:rPr>
          <w:rFonts w:cs="Arial"/>
          <w:b/>
          <w:szCs w:val="20"/>
        </w:rPr>
        <w:t>n</w:t>
      </w:r>
      <w:r>
        <w:rPr>
          <w:rFonts w:cs="Arial"/>
          <w:b/>
          <w:szCs w:val="20"/>
        </w:rPr>
        <w:t xml:space="preserve">: </w:t>
      </w:r>
      <w:r w:rsidR="003F47FC" w:rsidRPr="00377DE0">
        <w:rPr>
          <w:rFonts w:cs="Arial"/>
          <w:szCs w:val="20"/>
        </w:rPr>
        <w:t>ADHD, attention-deficit/hyperactivity disorder</w:t>
      </w:r>
      <w:r w:rsidR="003F47FC" w:rsidRPr="00377DE0">
        <w:rPr>
          <w:rFonts w:cs="Arial" w:hint="eastAsia"/>
          <w:szCs w:val="20"/>
        </w:rPr>
        <w:t>;</w:t>
      </w:r>
      <w:r w:rsidR="003F47FC" w:rsidRPr="00377DE0">
        <w:rPr>
          <w:rFonts w:cs="Arial"/>
          <w:szCs w:val="20"/>
        </w:rPr>
        <w:t xml:space="preserve"> </w:t>
      </w:r>
      <w:r w:rsidRPr="00377DE0">
        <w:rPr>
          <w:rFonts w:cs="Arial"/>
          <w:szCs w:val="20"/>
        </w:rPr>
        <w:t>ADHD</w:t>
      </w:r>
      <w:r w:rsidRPr="00C25910">
        <w:rPr>
          <w:rFonts w:cs="Arial"/>
          <w:szCs w:val="20"/>
        </w:rPr>
        <w:t>-RS</w:t>
      </w:r>
      <w:r>
        <w:rPr>
          <w:rFonts w:cs="Arial"/>
          <w:szCs w:val="20"/>
        </w:rPr>
        <w:t>,</w:t>
      </w:r>
      <w:r w:rsidRPr="00C25910">
        <w:rPr>
          <w:rFonts w:cs="Arial"/>
          <w:szCs w:val="20"/>
        </w:rPr>
        <w:t xml:space="preserve"> </w:t>
      </w:r>
      <w:r w:rsidRPr="00C25910">
        <w:rPr>
          <w:rFonts w:cs="Arial" w:hint="eastAsia"/>
          <w:szCs w:val="20"/>
        </w:rPr>
        <w:t>ADHD</w:t>
      </w:r>
      <w:r w:rsidRPr="00C25910">
        <w:rPr>
          <w:rFonts w:cs="Arial"/>
          <w:szCs w:val="20"/>
        </w:rPr>
        <w:t xml:space="preserve"> </w:t>
      </w:r>
      <w:r w:rsidRPr="00C25910">
        <w:rPr>
          <w:rFonts w:cs="Arial" w:hint="eastAsia"/>
          <w:szCs w:val="20"/>
        </w:rPr>
        <w:t>Rating</w:t>
      </w:r>
      <w:r w:rsidRPr="00C25910">
        <w:rPr>
          <w:rFonts w:cs="Arial"/>
          <w:szCs w:val="20"/>
        </w:rPr>
        <w:t xml:space="preserve"> </w:t>
      </w:r>
      <w:r w:rsidRPr="00C25910">
        <w:rPr>
          <w:rFonts w:cs="Arial" w:hint="eastAsia"/>
          <w:szCs w:val="20"/>
        </w:rPr>
        <w:t>Scale</w:t>
      </w:r>
      <w:r w:rsidRPr="00C25910">
        <w:rPr>
          <w:rFonts w:cs="Arial"/>
          <w:szCs w:val="20"/>
        </w:rPr>
        <w:t>; BRIEF-A</w:t>
      </w:r>
      <w:r>
        <w:rPr>
          <w:rFonts w:cs="Arial"/>
          <w:szCs w:val="20"/>
        </w:rPr>
        <w:t>,</w:t>
      </w:r>
      <w:r w:rsidRPr="00C25910">
        <w:rPr>
          <w:rFonts w:cs="Arial"/>
          <w:szCs w:val="20"/>
        </w:rPr>
        <w:t xml:space="preserve"> Behavior Rating Inventory of Executive Function-Adult Version; </w:t>
      </w:r>
      <w:r w:rsidRPr="00C25910">
        <w:rPr>
          <w:rFonts w:cs="Arial" w:hint="eastAsia"/>
          <w:szCs w:val="20"/>
        </w:rPr>
        <w:t>PO</w:t>
      </w:r>
      <w:r>
        <w:rPr>
          <w:rFonts w:cs="Arial"/>
          <w:szCs w:val="20"/>
        </w:rPr>
        <w:t>,</w:t>
      </w:r>
      <w:r w:rsidRPr="00C25910">
        <w:rPr>
          <w:rFonts w:cs="Arial"/>
          <w:szCs w:val="20"/>
        </w:rPr>
        <w:t xml:space="preserve"> Plan/Organize; OM</w:t>
      </w:r>
      <w:r>
        <w:rPr>
          <w:rFonts w:cs="Arial"/>
          <w:szCs w:val="20"/>
        </w:rPr>
        <w:t>,</w:t>
      </w:r>
      <w:r w:rsidRPr="00C25910">
        <w:rPr>
          <w:rFonts w:cs="Arial"/>
          <w:szCs w:val="20"/>
        </w:rPr>
        <w:t xml:space="preserve"> Organization of Materials; Mazes</w:t>
      </w:r>
      <w:r>
        <w:rPr>
          <w:rFonts w:cs="Arial"/>
          <w:szCs w:val="20"/>
        </w:rPr>
        <w:t>,</w:t>
      </w:r>
      <w:r w:rsidRPr="00C25910">
        <w:rPr>
          <w:rFonts w:cs="Arial"/>
          <w:szCs w:val="20"/>
        </w:rPr>
        <w:t xml:space="preserve"> Neuropsychological Assessment Battery: Mazes;</w:t>
      </w:r>
      <w:r w:rsidRPr="00C25910">
        <w:rPr>
          <w:rFonts w:cs="Arial" w:hint="eastAsia"/>
          <w:szCs w:val="20"/>
        </w:rPr>
        <w:t xml:space="preserve"> </w:t>
      </w:r>
      <w:r w:rsidRPr="00C25910">
        <w:rPr>
          <w:rFonts w:cs="Arial"/>
          <w:szCs w:val="20"/>
        </w:rPr>
        <w:t xml:space="preserve">* </w:t>
      </w:r>
      <w:proofErr w:type="spellStart"/>
      <w:r w:rsidRPr="00C25910">
        <w:rPr>
          <w:rFonts w:cs="Arial"/>
          <w:i/>
          <w:iCs/>
          <w:szCs w:val="20"/>
        </w:rPr>
        <w:t>p</w:t>
      </w:r>
      <w:r w:rsidRPr="00C25910">
        <w:rPr>
          <w:rFonts w:cs="Arial"/>
          <w:szCs w:val="20"/>
          <w:vertAlign w:val="subscript"/>
        </w:rPr>
        <w:t>adj</w:t>
      </w:r>
      <w:proofErr w:type="spellEnd"/>
      <w:r w:rsidRPr="00C25910">
        <w:rPr>
          <w:rFonts w:cs="Arial"/>
          <w:szCs w:val="20"/>
        </w:rPr>
        <w:t xml:space="preserve"> &lt; .05; ** </w:t>
      </w:r>
      <w:proofErr w:type="spellStart"/>
      <w:r w:rsidRPr="00C25910">
        <w:rPr>
          <w:rFonts w:cs="Arial"/>
          <w:i/>
          <w:iCs/>
          <w:szCs w:val="20"/>
        </w:rPr>
        <w:t>p</w:t>
      </w:r>
      <w:r w:rsidRPr="00C25910">
        <w:rPr>
          <w:rFonts w:cs="Arial"/>
          <w:szCs w:val="20"/>
          <w:vertAlign w:val="subscript"/>
        </w:rPr>
        <w:t>adj</w:t>
      </w:r>
      <w:proofErr w:type="spellEnd"/>
      <w:r w:rsidRPr="00C25910">
        <w:rPr>
          <w:rFonts w:cs="Arial" w:hint="eastAsia"/>
          <w:szCs w:val="20"/>
        </w:rPr>
        <w:t xml:space="preserve"> </w:t>
      </w:r>
      <w:r w:rsidRPr="00C25910">
        <w:rPr>
          <w:rFonts w:cs="Arial"/>
          <w:szCs w:val="20"/>
        </w:rPr>
        <w:t>&lt; .01</w:t>
      </w:r>
      <w:r w:rsidRPr="00C25910">
        <w:rPr>
          <w:rFonts w:cs="Arial" w:hint="eastAsia"/>
          <w:szCs w:val="20"/>
        </w:rPr>
        <w:t>;</w:t>
      </w:r>
      <w:r w:rsidRPr="00C25910">
        <w:rPr>
          <w:rFonts w:cs="Arial"/>
          <w:szCs w:val="20"/>
        </w:rPr>
        <w:t xml:space="preserve"> *** </w:t>
      </w:r>
      <w:proofErr w:type="spellStart"/>
      <w:r w:rsidRPr="00C25910">
        <w:rPr>
          <w:rFonts w:cs="Arial"/>
          <w:i/>
          <w:iCs/>
          <w:szCs w:val="20"/>
        </w:rPr>
        <w:t>p</w:t>
      </w:r>
      <w:r w:rsidRPr="00C25910">
        <w:rPr>
          <w:rFonts w:cs="Arial"/>
          <w:szCs w:val="20"/>
          <w:vertAlign w:val="subscript"/>
        </w:rPr>
        <w:t>adj</w:t>
      </w:r>
      <w:proofErr w:type="spellEnd"/>
      <w:r w:rsidRPr="00C25910">
        <w:rPr>
          <w:rFonts w:cs="Arial" w:hint="eastAsia"/>
          <w:szCs w:val="20"/>
        </w:rPr>
        <w:t xml:space="preserve"> </w:t>
      </w:r>
      <w:r w:rsidRPr="00C25910">
        <w:rPr>
          <w:rFonts w:cs="Arial"/>
          <w:szCs w:val="20"/>
        </w:rPr>
        <w:t>&lt; .001; Controlling for gender, age, years of education, comorbidity, and ADHD subtype during the analysis.</w:t>
      </w:r>
    </w:p>
    <w:p w14:paraId="19CD4E51" w14:textId="77777777" w:rsidR="00AB6338" w:rsidRDefault="00AB6338" w:rsidP="00822B80">
      <w:pPr>
        <w:widowControl/>
        <w:spacing w:before="120" w:after="240" w:line="480" w:lineRule="auto"/>
        <w:rPr>
          <w:rFonts w:ascii="Times New Roman" w:hAnsi="Times New Roman" w:cs="Times New Roman"/>
          <w:kern w:val="0"/>
          <w:szCs w:val="21"/>
          <w:lang w:eastAsia="en-US"/>
        </w:rPr>
      </w:pPr>
    </w:p>
    <w:p w14:paraId="2F350AC3" w14:textId="1A671E7E" w:rsidR="00C25910" w:rsidRPr="00C25910" w:rsidRDefault="00C25910" w:rsidP="00C25910">
      <w:pPr>
        <w:pStyle w:val="Heading1"/>
        <w:rPr>
          <w:iCs/>
        </w:rPr>
      </w:pPr>
      <w:r w:rsidRPr="00C25910">
        <w:rPr>
          <w:rFonts w:hint="cs"/>
          <w:iCs/>
        </w:rPr>
        <w:t>R</w:t>
      </w:r>
      <w:r w:rsidRPr="00C25910">
        <w:rPr>
          <w:iCs/>
        </w:rPr>
        <w:t>eference</w:t>
      </w:r>
    </w:p>
    <w:bookmarkEnd w:id="27"/>
    <w:bookmarkEnd w:id="28"/>
    <w:bookmarkEnd w:id="29"/>
    <w:bookmarkEnd w:id="30"/>
    <w:p w14:paraId="5A576D02" w14:textId="77777777" w:rsidR="00304822" w:rsidRDefault="002620B0" w:rsidP="007534BD">
      <w:pPr>
        <w:pStyle w:val="EndNoteBibliography"/>
        <w:spacing w:line="480" w:lineRule="auto"/>
        <w:ind w:left="714" w:hanging="357"/>
        <w:jc w:val="left"/>
        <w:rPr>
          <w:rFonts w:ascii="Arial" w:hAnsi="Arial" w:cs="Arial"/>
          <w:i/>
          <w:noProof/>
          <w:sz w:val="20"/>
          <w:szCs w:val="20"/>
        </w:rPr>
      </w:pPr>
      <w:r w:rsidRPr="00C25910">
        <w:rPr>
          <w:rFonts w:ascii="Arial" w:hAnsi="Arial" w:cs="Arial"/>
          <w:sz w:val="20"/>
          <w:szCs w:val="20"/>
          <w:lang w:eastAsia="en-US"/>
        </w:rPr>
        <w:fldChar w:fldCharType="begin"/>
      </w:r>
      <w:r w:rsidRPr="00C25910">
        <w:rPr>
          <w:rFonts w:ascii="Arial" w:hAnsi="Arial" w:cs="Arial"/>
          <w:sz w:val="20"/>
          <w:szCs w:val="20"/>
          <w:lang w:eastAsia="en-US"/>
        </w:rPr>
        <w:instrText xml:space="preserve"> ADDIN EN.REFLIST </w:instrText>
      </w:r>
      <w:r w:rsidRPr="00C25910">
        <w:rPr>
          <w:rFonts w:ascii="Arial" w:hAnsi="Arial" w:cs="Arial"/>
          <w:sz w:val="20"/>
          <w:szCs w:val="20"/>
          <w:lang w:eastAsia="en-US"/>
        </w:rPr>
        <w:fldChar w:fldCharType="separate"/>
      </w:r>
      <w:r w:rsidR="0008031E" w:rsidRPr="00C25910">
        <w:rPr>
          <w:rFonts w:ascii="Arial" w:hAnsi="Arial" w:cs="Arial"/>
          <w:noProof/>
          <w:sz w:val="20"/>
          <w:szCs w:val="20"/>
        </w:rPr>
        <w:t>1.</w:t>
      </w:r>
      <w:r w:rsidR="0008031E" w:rsidRPr="00C25910">
        <w:rPr>
          <w:rFonts w:ascii="Arial" w:hAnsi="Arial" w:cs="Arial"/>
          <w:noProof/>
          <w:sz w:val="20"/>
          <w:szCs w:val="20"/>
        </w:rPr>
        <w:tab/>
        <w:t xml:space="preserve">Brislin RW. Back-Translation for Cross-Cultural Research. </w:t>
      </w:r>
      <w:r w:rsidR="0008031E" w:rsidRPr="00C25910">
        <w:rPr>
          <w:rFonts w:ascii="Arial" w:hAnsi="Arial" w:cs="Arial"/>
          <w:i/>
          <w:noProof/>
          <w:sz w:val="20"/>
          <w:szCs w:val="20"/>
        </w:rPr>
        <w:t xml:space="preserve">Journal of Cross-Cultural </w:t>
      </w:r>
    </w:p>
    <w:p w14:paraId="77CA58D3" w14:textId="4B0368BE" w:rsidR="0008031E" w:rsidRPr="00C25910" w:rsidRDefault="0008031E" w:rsidP="007534BD">
      <w:pPr>
        <w:pStyle w:val="EndNoteBibliography"/>
        <w:spacing w:line="480" w:lineRule="auto"/>
        <w:ind w:leftChars="100" w:left="210" w:firstLineChars="300" w:firstLine="600"/>
        <w:jc w:val="both"/>
        <w:rPr>
          <w:rFonts w:ascii="Arial" w:hAnsi="Arial" w:cs="Arial"/>
          <w:noProof/>
          <w:sz w:val="20"/>
          <w:szCs w:val="20"/>
        </w:rPr>
      </w:pPr>
      <w:r w:rsidRPr="00C25910">
        <w:rPr>
          <w:rFonts w:ascii="Arial" w:hAnsi="Arial" w:cs="Arial"/>
          <w:i/>
          <w:noProof/>
          <w:sz w:val="20"/>
          <w:szCs w:val="20"/>
        </w:rPr>
        <w:t xml:space="preserve">Psychology. </w:t>
      </w:r>
      <w:r w:rsidRPr="00C25910">
        <w:rPr>
          <w:rFonts w:ascii="Arial" w:hAnsi="Arial" w:cs="Arial"/>
          <w:noProof/>
          <w:sz w:val="20"/>
          <w:szCs w:val="20"/>
        </w:rPr>
        <w:t>2016;1(3):185-216.</w:t>
      </w:r>
    </w:p>
    <w:p w14:paraId="74CDED19" w14:textId="77777777" w:rsidR="0008031E" w:rsidRPr="00C25910" w:rsidRDefault="0008031E" w:rsidP="000A1E42">
      <w:pPr>
        <w:pStyle w:val="EndNoteBibliography"/>
        <w:spacing w:line="480" w:lineRule="auto"/>
        <w:ind w:leftChars="200" w:left="777" w:hanging="357"/>
        <w:jc w:val="both"/>
        <w:rPr>
          <w:rFonts w:ascii="Arial" w:hAnsi="Arial" w:cs="Arial"/>
          <w:noProof/>
          <w:sz w:val="20"/>
          <w:szCs w:val="20"/>
        </w:rPr>
      </w:pPr>
      <w:r w:rsidRPr="00C25910">
        <w:rPr>
          <w:rFonts w:ascii="Arial" w:hAnsi="Arial" w:cs="Arial"/>
          <w:noProof/>
          <w:sz w:val="20"/>
          <w:szCs w:val="20"/>
        </w:rPr>
        <w:t>2.</w:t>
      </w:r>
      <w:r w:rsidRPr="00C25910">
        <w:rPr>
          <w:rFonts w:ascii="Arial" w:hAnsi="Arial" w:cs="Arial"/>
          <w:noProof/>
          <w:sz w:val="20"/>
          <w:szCs w:val="20"/>
        </w:rPr>
        <w:tab/>
        <w:t xml:space="preserve">Beaton DE, Bombardier C, Guillemin F, Ferraz MB. Guidelines for the process of cross-cultural adaptation of self-report measures. </w:t>
      </w:r>
      <w:r w:rsidRPr="00C25910">
        <w:rPr>
          <w:rFonts w:ascii="Arial" w:hAnsi="Arial" w:cs="Arial"/>
          <w:i/>
          <w:noProof/>
          <w:sz w:val="20"/>
          <w:szCs w:val="20"/>
        </w:rPr>
        <w:t xml:space="preserve">Spine (Phila Pa 1976). </w:t>
      </w:r>
      <w:r w:rsidRPr="00C25910">
        <w:rPr>
          <w:rFonts w:ascii="Arial" w:hAnsi="Arial" w:cs="Arial"/>
          <w:noProof/>
          <w:sz w:val="20"/>
          <w:szCs w:val="20"/>
        </w:rPr>
        <w:t>2000;25(24):3186-3191.</w:t>
      </w:r>
    </w:p>
    <w:p w14:paraId="0B20E936" w14:textId="77777777" w:rsidR="00304822" w:rsidRDefault="0008031E" w:rsidP="000A1E42">
      <w:pPr>
        <w:pStyle w:val="EndNoteBibliography"/>
        <w:spacing w:line="480" w:lineRule="auto"/>
        <w:ind w:left="714" w:hanging="357"/>
        <w:jc w:val="both"/>
        <w:rPr>
          <w:rFonts w:ascii="Arial" w:hAnsi="Arial" w:cs="Arial"/>
          <w:noProof/>
          <w:sz w:val="20"/>
          <w:szCs w:val="20"/>
        </w:rPr>
      </w:pPr>
      <w:r w:rsidRPr="00C25910">
        <w:rPr>
          <w:rFonts w:ascii="Arial" w:hAnsi="Arial" w:cs="Arial"/>
          <w:noProof/>
          <w:sz w:val="20"/>
          <w:szCs w:val="20"/>
        </w:rPr>
        <w:t>3.</w:t>
      </w:r>
      <w:r w:rsidRPr="00C25910">
        <w:rPr>
          <w:rFonts w:ascii="Arial" w:hAnsi="Arial" w:cs="Arial"/>
          <w:noProof/>
          <w:sz w:val="20"/>
          <w:szCs w:val="20"/>
        </w:rPr>
        <w:tab/>
        <w:t xml:space="preserve">Sousa VD, Rojjanasrirat W. Translation, adaptation and validation of instruments or </w:t>
      </w:r>
    </w:p>
    <w:p w14:paraId="6933DA9B" w14:textId="77777777" w:rsidR="007534BD" w:rsidRDefault="0008031E" w:rsidP="007534BD">
      <w:pPr>
        <w:pStyle w:val="EndNoteBibliography"/>
        <w:spacing w:line="480" w:lineRule="auto"/>
        <w:ind w:leftChars="100" w:left="210" w:firstLineChars="300" w:firstLine="600"/>
        <w:jc w:val="both"/>
        <w:rPr>
          <w:rFonts w:ascii="Arial" w:hAnsi="Arial" w:cs="Arial"/>
          <w:noProof/>
          <w:sz w:val="20"/>
          <w:szCs w:val="20"/>
        </w:rPr>
      </w:pPr>
      <w:r w:rsidRPr="00C25910">
        <w:rPr>
          <w:rFonts w:ascii="Arial" w:hAnsi="Arial" w:cs="Arial"/>
          <w:noProof/>
          <w:sz w:val="20"/>
          <w:szCs w:val="20"/>
        </w:rPr>
        <w:t xml:space="preserve">scales for use in cross-cultural health care research: a clear and user-friendly </w:t>
      </w:r>
    </w:p>
    <w:p w14:paraId="17DB2310" w14:textId="739A92B1" w:rsidR="0008031E" w:rsidRPr="007534BD" w:rsidRDefault="0008031E" w:rsidP="007534BD">
      <w:pPr>
        <w:pStyle w:val="EndNoteBibliography"/>
        <w:spacing w:line="480" w:lineRule="auto"/>
        <w:ind w:leftChars="100" w:left="210" w:firstLineChars="300" w:firstLine="600"/>
        <w:jc w:val="both"/>
        <w:rPr>
          <w:rFonts w:ascii="Arial" w:hAnsi="Arial" w:cs="Arial"/>
          <w:i/>
          <w:noProof/>
          <w:sz w:val="20"/>
          <w:szCs w:val="20"/>
        </w:rPr>
      </w:pPr>
      <w:r w:rsidRPr="00C25910">
        <w:rPr>
          <w:rFonts w:ascii="Arial" w:hAnsi="Arial" w:cs="Arial"/>
          <w:noProof/>
          <w:sz w:val="20"/>
          <w:szCs w:val="20"/>
        </w:rPr>
        <w:t xml:space="preserve">guideline. </w:t>
      </w:r>
      <w:r w:rsidRPr="00C25910">
        <w:rPr>
          <w:rFonts w:ascii="Arial" w:hAnsi="Arial" w:cs="Arial"/>
          <w:i/>
          <w:noProof/>
          <w:sz w:val="20"/>
          <w:szCs w:val="20"/>
        </w:rPr>
        <w:t xml:space="preserve">J Eval Clin Pract. </w:t>
      </w:r>
      <w:r w:rsidRPr="00C25910">
        <w:rPr>
          <w:rFonts w:ascii="Arial" w:hAnsi="Arial" w:cs="Arial"/>
          <w:noProof/>
          <w:sz w:val="20"/>
          <w:szCs w:val="20"/>
        </w:rPr>
        <w:t>2011;17(2):268-274.</w:t>
      </w:r>
    </w:p>
    <w:p w14:paraId="7A246F14" w14:textId="62D2ED72" w:rsidR="007534BD" w:rsidRDefault="0008031E" w:rsidP="007534BD">
      <w:pPr>
        <w:pStyle w:val="EndNoteBibliography"/>
        <w:spacing w:line="480" w:lineRule="auto"/>
        <w:ind w:leftChars="200" w:left="620" w:hangingChars="100" w:hanging="200"/>
        <w:jc w:val="both"/>
        <w:rPr>
          <w:rFonts w:ascii="Arial" w:hAnsi="Arial" w:cs="Arial"/>
          <w:i/>
          <w:noProof/>
          <w:sz w:val="20"/>
          <w:szCs w:val="20"/>
        </w:rPr>
      </w:pPr>
      <w:r w:rsidRPr="00C25910">
        <w:rPr>
          <w:rFonts w:ascii="Arial" w:hAnsi="Arial" w:cs="Arial"/>
          <w:noProof/>
          <w:sz w:val="20"/>
          <w:szCs w:val="20"/>
        </w:rPr>
        <w:t>4.</w:t>
      </w:r>
      <w:r w:rsidRPr="00C25910">
        <w:rPr>
          <w:rFonts w:ascii="Arial" w:hAnsi="Arial" w:cs="Arial"/>
          <w:noProof/>
          <w:sz w:val="20"/>
          <w:szCs w:val="20"/>
        </w:rPr>
        <w:tab/>
      </w:r>
      <w:r w:rsidR="00031A31">
        <w:rPr>
          <w:rFonts w:ascii="Arial" w:hAnsi="Arial" w:cs="Arial" w:hint="eastAsia"/>
          <w:noProof/>
          <w:sz w:val="20"/>
          <w:szCs w:val="20"/>
        </w:rPr>
        <w:t xml:space="preserve">  </w:t>
      </w:r>
      <w:r w:rsidRPr="00C25910">
        <w:rPr>
          <w:rFonts w:ascii="Arial" w:hAnsi="Arial" w:cs="Arial"/>
          <w:noProof/>
          <w:sz w:val="20"/>
          <w:szCs w:val="20"/>
        </w:rPr>
        <w:t xml:space="preserve">Topf M. Three estimates of interrater reliability for nominal data. </w:t>
      </w:r>
      <w:r w:rsidRPr="00C25910">
        <w:rPr>
          <w:rFonts w:ascii="Arial" w:hAnsi="Arial" w:cs="Arial"/>
          <w:i/>
          <w:noProof/>
          <w:sz w:val="20"/>
          <w:szCs w:val="20"/>
        </w:rPr>
        <w:t xml:space="preserve">Nurs Res. </w:t>
      </w:r>
    </w:p>
    <w:p w14:paraId="5199513D" w14:textId="71B9A60F" w:rsidR="0008031E" w:rsidRPr="007534BD" w:rsidRDefault="0008031E" w:rsidP="007534BD">
      <w:pPr>
        <w:pStyle w:val="EndNoteBibliography"/>
        <w:spacing w:line="480" w:lineRule="auto"/>
        <w:ind w:leftChars="300" w:left="630" w:firstLineChars="100" w:firstLine="200"/>
        <w:jc w:val="both"/>
        <w:rPr>
          <w:rFonts w:ascii="Arial" w:hAnsi="Arial" w:cs="Arial"/>
          <w:i/>
          <w:noProof/>
          <w:sz w:val="20"/>
          <w:szCs w:val="20"/>
        </w:rPr>
      </w:pPr>
      <w:r w:rsidRPr="00C25910">
        <w:rPr>
          <w:rFonts w:ascii="Arial" w:hAnsi="Arial" w:cs="Arial"/>
          <w:noProof/>
          <w:sz w:val="20"/>
          <w:szCs w:val="20"/>
        </w:rPr>
        <w:t>1986;35(4):253-255.</w:t>
      </w:r>
    </w:p>
    <w:p w14:paraId="07675315" w14:textId="36999867" w:rsidR="00AF6111" w:rsidRPr="00860D91" w:rsidRDefault="002620B0" w:rsidP="00AC16B9">
      <w:pPr>
        <w:pStyle w:val="Title"/>
        <w:spacing w:before="0" w:after="0" w:line="480" w:lineRule="auto"/>
        <w:ind w:left="714" w:hanging="357"/>
        <w:jc w:val="left"/>
        <w:outlineLvl w:val="9"/>
        <w:rPr>
          <w:rFonts w:ascii="Times New Roman" w:hAnsi="Times New Roman" w:cs="Times New Roman"/>
          <w:sz w:val="24"/>
          <w:szCs w:val="24"/>
          <w:lang w:eastAsia="en-US"/>
        </w:rPr>
      </w:pPr>
      <w:r w:rsidRPr="00C25910">
        <w:rPr>
          <w:rFonts w:ascii="Arial" w:hAnsi="Arial" w:cs="Arial"/>
          <w:sz w:val="20"/>
          <w:szCs w:val="20"/>
          <w:lang w:eastAsia="en-US"/>
        </w:rPr>
        <w:fldChar w:fldCharType="end"/>
      </w:r>
    </w:p>
    <w:sectPr w:rsidR="00AF6111" w:rsidRPr="00860D91" w:rsidSect="001D7F6C">
      <w:footerReference w:type="even" r:id="rId7"/>
      <w:footerReference w:type="default" r:id="rId8"/>
      <w:footerReference w:type="first" r:id="rId9"/>
      <w:pgSz w:w="11900" w:h="16840" w:code="9"/>
      <w:pgMar w:top="1440" w:right="1797" w:bottom="1440" w:left="1797"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6E9B7" w14:textId="77777777" w:rsidR="001D7F6C" w:rsidRDefault="001D7F6C" w:rsidP="000F590C">
      <w:r>
        <w:separator/>
      </w:r>
    </w:p>
  </w:endnote>
  <w:endnote w:type="continuationSeparator" w:id="0">
    <w:p w14:paraId="35FCF2B4" w14:textId="77777777" w:rsidR="001D7F6C" w:rsidRDefault="001D7F6C" w:rsidP="000F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30BF" w14:textId="7C517F07" w:rsidR="00377DE0" w:rsidRDefault="00377DE0">
    <w:pPr>
      <w:pStyle w:val="Footer"/>
    </w:pPr>
    <w:r>
      <w:rPr>
        <w:noProof/>
      </w:rPr>
      <mc:AlternateContent>
        <mc:Choice Requires="wps">
          <w:drawing>
            <wp:anchor distT="0" distB="0" distL="0" distR="0" simplePos="0" relativeHeight="251659264" behindDoc="0" locked="0" layoutInCell="1" allowOverlap="1" wp14:anchorId="5D833763" wp14:editId="627D7047">
              <wp:simplePos x="635" y="635"/>
              <wp:positionH relativeFrom="page">
                <wp:align>left</wp:align>
              </wp:positionH>
              <wp:positionV relativeFrom="page">
                <wp:align>bottom</wp:align>
              </wp:positionV>
              <wp:extent cx="443865" cy="443865"/>
              <wp:effectExtent l="0" t="0" r="7620" b="0"/>
              <wp:wrapNone/>
              <wp:docPr id="86670656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25C0E8" w14:textId="27664279" w:rsidR="00377DE0" w:rsidRPr="00377DE0" w:rsidRDefault="00377DE0" w:rsidP="00377DE0">
                          <w:pPr>
                            <w:rPr>
                              <w:rFonts w:ascii="Rockwell" w:eastAsia="Rockwell" w:hAnsi="Rockwell" w:cs="Rockwell"/>
                              <w:noProof/>
                              <w:color w:val="0078D7"/>
                              <w:sz w:val="18"/>
                              <w:szCs w:val="18"/>
                            </w:rPr>
                          </w:pPr>
                          <w:r w:rsidRPr="00377DE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833763"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425C0E8" w14:textId="27664279" w:rsidR="00377DE0" w:rsidRPr="00377DE0" w:rsidRDefault="00377DE0" w:rsidP="00377DE0">
                    <w:pPr>
                      <w:rPr>
                        <w:rFonts w:ascii="Rockwell" w:eastAsia="Rockwell" w:hAnsi="Rockwell" w:cs="Rockwell"/>
                        <w:noProof/>
                        <w:color w:val="0078D7"/>
                        <w:sz w:val="18"/>
                        <w:szCs w:val="18"/>
                      </w:rPr>
                    </w:pPr>
                    <w:r w:rsidRPr="00377DE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AEAC" w14:textId="70B5EDFC" w:rsidR="00377DE0" w:rsidRDefault="00377DE0">
    <w:pPr>
      <w:pStyle w:val="Footer"/>
    </w:pPr>
    <w:r>
      <w:rPr>
        <w:noProof/>
      </w:rPr>
      <mc:AlternateContent>
        <mc:Choice Requires="wps">
          <w:drawing>
            <wp:anchor distT="0" distB="0" distL="0" distR="0" simplePos="0" relativeHeight="251660288" behindDoc="0" locked="0" layoutInCell="1" allowOverlap="1" wp14:anchorId="0E77C29B" wp14:editId="73D6298B">
              <wp:simplePos x="635" y="635"/>
              <wp:positionH relativeFrom="page">
                <wp:align>left</wp:align>
              </wp:positionH>
              <wp:positionV relativeFrom="page">
                <wp:align>bottom</wp:align>
              </wp:positionV>
              <wp:extent cx="443865" cy="443865"/>
              <wp:effectExtent l="0" t="0" r="7620" b="0"/>
              <wp:wrapNone/>
              <wp:docPr id="185984316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8CE7C0" w14:textId="14A36AE6" w:rsidR="00377DE0" w:rsidRPr="00377DE0" w:rsidRDefault="00377DE0" w:rsidP="00377DE0">
                          <w:pPr>
                            <w:rPr>
                              <w:rFonts w:ascii="Rockwell" w:eastAsia="Rockwell" w:hAnsi="Rockwell" w:cs="Rockwell"/>
                              <w:noProof/>
                              <w:color w:val="0078D7"/>
                              <w:sz w:val="18"/>
                              <w:szCs w:val="18"/>
                            </w:rPr>
                          </w:pPr>
                          <w:r w:rsidRPr="00377DE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77C29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C8CE7C0" w14:textId="14A36AE6" w:rsidR="00377DE0" w:rsidRPr="00377DE0" w:rsidRDefault="00377DE0" w:rsidP="00377DE0">
                    <w:pPr>
                      <w:rPr>
                        <w:rFonts w:ascii="Rockwell" w:eastAsia="Rockwell" w:hAnsi="Rockwell" w:cs="Rockwell"/>
                        <w:noProof/>
                        <w:color w:val="0078D7"/>
                        <w:sz w:val="18"/>
                        <w:szCs w:val="18"/>
                      </w:rPr>
                    </w:pPr>
                    <w:r w:rsidRPr="00377DE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700D" w14:textId="2052BA69" w:rsidR="00377DE0" w:rsidRDefault="00377DE0">
    <w:pPr>
      <w:pStyle w:val="Footer"/>
    </w:pPr>
    <w:r>
      <w:rPr>
        <w:noProof/>
      </w:rPr>
      <mc:AlternateContent>
        <mc:Choice Requires="wps">
          <w:drawing>
            <wp:anchor distT="0" distB="0" distL="0" distR="0" simplePos="0" relativeHeight="251658240" behindDoc="0" locked="0" layoutInCell="1" allowOverlap="1" wp14:anchorId="20C61D32" wp14:editId="0C4C589B">
              <wp:simplePos x="635" y="635"/>
              <wp:positionH relativeFrom="page">
                <wp:align>left</wp:align>
              </wp:positionH>
              <wp:positionV relativeFrom="page">
                <wp:align>bottom</wp:align>
              </wp:positionV>
              <wp:extent cx="443865" cy="443865"/>
              <wp:effectExtent l="0" t="0" r="7620" b="0"/>
              <wp:wrapNone/>
              <wp:docPr id="104703970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0FC666" w14:textId="7F3B122A" w:rsidR="00377DE0" w:rsidRPr="00377DE0" w:rsidRDefault="00377DE0" w:rsidP="00377DE0">
                          <w:pPr>
                            <w:rPr>
                              <w:rFonts w:ascii="Rockwell" w:eastAsia="Rockwell" w:hAnsi="Rockwell" w:cs="Rockwell"/>
                              <w:noProof/>
                              <w:color w:val="0078D7"/>
                              <w:sz w:val="18"/>
                              <w:szCs w:val="18"/>
                            </w:rPr>
                          </w:pPr>
                          <w:r w:rsidRPr="00377DE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C61D32"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30FC666" w14:textId="7F3B122A" w:rsidR="00377DE0" w:rsidRPr="00377DE0" w:rsidRDefault="00377DE0" w:rsidP="00377DE0">
                    <w:pPr>
                      <w:rPr>
                        <w:rFonts w:ascii="Rockwell" w:eastAsia="Rockwell" w:hAnsi="Rockwell" w:cs="Rockwell"/>
                        <w:noProof/>
                        <w:color w:val="0078D7"/>
                        <w:sz w:val="18"/>
                        <w:szCs w:val="18"/>
                      </w:rPr>
                    </w:pPr>
                    <w:r w:rsidRPr="00377DE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4061E" w14:textId="77777777" w:rsidR="001D7F6C" w:rsidRDefault="001D7F6C" w:rsidP="000F590C">
      <w:r>
        <w:separator/>
      </w:r>
    </w:p>
  </w:footnote>
  <w:footnote w:type="continuationSeparator" w:id="0">
    <w:p w14:paraId="2995E3EC" w14:textId="77777777" w:rsidR="001D7F6C" w:rsidRDefault="001D7F6C" w:rsidP="000F5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4763"/>
    <w:multiLevelType w:val="hybridMultilevel"/>
    <w:tmpl w:val="20A4956E"/>
    <w:lvl w:ilvl="0" w:tplc="4F9A39E2">
      <w:start w:val="2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246F625A"/>
    <w:multiLevelType w:val="hybridMultilevel"/>
    <w:tmpl w:val="7A22D416"/>
    <w:lvl w:ilvl="0" w:tplc="302C56D4">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B477337"/>
    <w:multiLevelType w:val="hybridMultilevel"/>
    <w:tmpl w:val="ADEE3416"/>
    <w:lvl w:ilvl="0" w:tplc="631A6860">
      <w:start w:val="2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371C65BE"/>
    <w:multiLevelType w:val="hybridMultilevel"/>
    <w:tmpl w:val="48F08E28"/>
    <w:lvl w:ilvl="0" w:tplc="799A91C8">
      <w:start w:val="2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4" w15:restartNumberingAfterBreak="0">
    <w:nsid w:val="6EBC7CF7"/>
    <w:multiLevelType w:val="hybridMultilevel"/>
    <w:tmpl w:val="4B464456"/>
    <w:lvl w:ilvl="0" w:tplc="111E1FC0">
      <w:start w:val="2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718C5F82"/>
    <w:multiLevelType w:val="hybridMultilevel"/>
    <w:tmpl w:val="AE08F5E6"/>
    <w:lvl w:ilvl="0" w:tplc="866077DC">
      <w:start w:val="2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num w:numId="1" w16cid:durableId="235088722">
    <w:abstractNumId w:val="1"/>
  </w:num>
  <w:num w:numId="2" w16cid:durableId="1395473623">
    <w:abstractNumId w:val="3"/>
  </w:num>
  <w:num w:numId="3" w16cid:durableId="1455446653">
    <w:abstractNumId w:val="5"/>
  </w:num>
  <w:num w:numId="4" w16cid:durableId="1488937918">
    <w:abstractNumId w:val="2"/>
  </w:num>
  <w:num w:numId="5" w16cid:durableId="412362618">
    <w:abstractNumId w:val="0"/>
  </w:num>
  <w:num w:numId="6" w16cid:durableId="573206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 J Addict&lt;/Style&gt;&lt;LeftDelim&gt;{&lt;/LeftDelim&gt;&lt;RightDelim&gt;}&lt;/RightDelim&gt;&lt;FontName&gt;等线 Light&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v5ddewsaratsesrrpv9sspa52ztz9ft0tz&quot;&gt;My_EndNote_Library&lt;record-ids&gt;&lt;item&gt;280&lt;/item&gt;&lt;item&gt;305&lt;/item&gt;&lt;item&gt;314&lt;/item&gt;&lt;item&gt;608&lt;/item&gt;&lt;/record-ids&gt;&lt;/item&gt;&lt;/Libraries&gt;"/>
  </w:docVars>
  <w:rsids>
    <w:rsidRoot w:val="00676AC7"/>
    <w:rsid w:val="00013136"/>
    <w:rsid w:val="00027A07"/>
    <w:rsid w:val="00031A31"/>
    <w:rsid w:val="00032BAF"/>
    <w:rsid w:val="00056B71"/>
    <w:rsid w:val="0006250E"/>
    <w:rsid w:val="0008031E"/>
    <w:rsid w:val="0008397D"/>
    <w:rsid w:val="00096892"/>
    <w:rsid w:val="000A1E42"/>
    <w:rsid w:val="000A39B3"/>
    <w:rsid w:val="000B4751"/>
    <w:rsid w:val="000F590C"/>
    <w:rsid w:val="00102D7C"/>
    <w:rsid w:val="0013073D"/>
    <w:rsid w:val="0013719E"/>
    <w:rsid w:val="00155AC7"/>
    <w:rsid w:val="0015705D"/>
    <w:rsid w:val="001707BF"/>
    <w:rsid w:val="0017280F"/>
    <w:rsid w:val="001747BD"/>
    <w:rsid w:val="001909DC"/>
    <w:rsid w:val="001C2BE7"/>
    <w:rsid w:val="001C5543"/>
    <w:rsid w:val="001D7F6C"/>
    <w:rsid w:val="001F2B3B"/>
    <w:rsid w:val="0020415E"/>
    <w:rsid w:val="002156F4"/>
    <w:rsid w:val="00217B32"/>
    <w:rsid w:val="002216E5"/>
    <w:rsid w:val="002371C7"/>
    <w:rsid w:val="002620B0"/>
    <w:rsid w:val="002818B6"/>
    <w:rsid w:val="0029386A"/>
    <w:rsid w:val="00294EB9"/>
    <w:rsid w:val="002C5A9C"/>
    <w:rsid w:val="002E56A6"/>
    <w:rsid w:val="00304822"/>
    <w:rsid w:val="00330864"/>
    <w:rsid w:val="003344EF"/>
    <w:rsid w:val="00337E8A"/>
    <w:rsid w:val="00353B36"/>
    <w:rsid w:val="00372D3D"/>
    <w:rsid w:val="00377DE0"/>
    <w:rsid w:val="003924F6"/>
    <w:rsid w:val="003928A0"/>
    <w:rsid w:val="00392A16"/>
    <w:rsid w:val="003B0834"/>
    <w:rsid w:val="003C1CDB"/>
    <w:rsid w:val="003D27C4"/>
    <w:rsid w:val="003F1470"/>
    <w:rsid w:val="003F47FC"/>
    <w:rsid w:val="003F7F56"/>
    <w:rsid w:val="00413263"/>
    <w:rsid w:val="004523EB"/>
    <w:rsid w:val="004572A7"/>
    <w:rsid w:val="00476E66"/>
    <w:rsid w:val="004849C5"/>
    <w:rsid w:val="00492744"/>
    <w:rsid w:val="004C0AEA"/>
    <w:rsid w:val="004D02DE"/>
    <w:rsid w:val="004F5220"/>
    <w:rsid w:val="00502916"/>
    <w:rsid w:val="00507493"/>
    <w:rsid w:val="00533DA3"/>
    <w:rsid w:val="005357D9"/>
    <w:rsid w:val="00535C9F"/>
    <w:rsid w:val="0054283B"/>
    <w:rsid w:val="00545B12"/>
    <w:rsid w:val="00555407"/>
    <w:rsid w:val="005810EF"/>
    <w:rsid w:val="00590E40"/>
    <w:rsid w:val="005A4232"/>
    <w:rsid w:val="005B29D2"/>
    <w:rsid w:val="005C1C81"/>
    <w:rsid w:val="005C56EA"/>
    <w:rsid w:val="005E40AB"/>
    <w:rsid w:val="005E6B32"/>
    <w:rsid w:val="005E78E6"/>
    <w:rsid w:val="006474C7"/>
    <w:rsid w:val="006623B9"/>
    <w:rsid w:val="0067421F"/>
    <w:rsid w:val="00676AC7"/>
    <w:rsid w:val="00684978"/>
    <w:rsid w:val="006A60D7"/>
    <w:rsid w:val="006D546D"/>
    <w:rsid w:val="00701153"/>
    <w:rsid w:val="0074318B"/>
    <w:rsid w:val="00751A16"/>
    <w:rsid w:val="007534BD"/>
    <w:rsid w:val="00767BF7"/>
    <w:rsid w:val="007732CC"/>
    <w:rsid w:val="00780500"/>
    <w:rsid w:val="00795E00"/>
    <w:rsid w:val="008118A5"/>
    <w:rsid w:val="00822B80"/>
    <w:rsid w:val="00830731"/>
    <w:rsid w:val="00832913"/>
    <w:rsid w:val="00832B4B"/>
    <w:rsid w:val="00843B77"/>
    <w:rsid w:val="00860D91"/>
    <w:rsid w:val="008657B0"/>
    <w:rsid w:val="00891C54"/>
    <w:rsid w:val="008A5B49"/>
    <w:rsid w:val="008D5DDD"/>
    <w:rsid w:val="008E79CF"/>
    <w:rsid w:val="008F065C"/>
    <w:rsid w:val="008F6824"/>
    <w:rsid w:val="00902845"/>
    <w:rsid w:val="009057CC"/>
    <w:rsid w:val="00922B43"/>
    <w:rsid w:val="00940F16"/>
    <w:rsid w:val="00943A7A"/>
    <w:rsid w:val="00950812"/>
    <w:rsid w:val="0095640E"/>
    <w:rsid w:val="00964EBC"/>
    <w:rsid w:val="00996870"/>
    <w:rsid w:val="009A4283"/>
    <w:rsid w:val="009A54E1"/>
    <w:rsid w:val="009B3391"/>
    <w:rsid w:val="009C48FB"/>
    <w:rsid w:val="009D7C0D"/>
    <w:rsid w:val="009E32AE"/>
    <w:rsid w:val="009E4F26"/>
    <w:rsid w:val="009E68F1"/>
    <w:rsid w:val="009E7E0D"/>
    <w:rsid w:val="00A05589"/>
    <w:rsid w:val="00A06F9F"/>
    <w:rsid w:val="00A24517"/>
    <w:rsid w:val="00A366EF"/>
    <w:rsid w:val="00A4573B"/>
    <w:rsid w:val="00A717BF"/>
    <w:rsid w:val="00A77232"/>
    <w:rsid w:val="00A840E9"/>
    <w:rsid w:val="00AB6338"/>
    <w:rsid w:val="00AB6B7F"/>
    <w:rsid w:val="00AC16B9"/>
    <w:rsid w:val="00AD277A"/>
    <w:rsid w:val="00AE4976"/>
    <w:rsid w:val="00AE4F72"/>
    <w:rsid w:val="00AF278E"/>
    <w:rsid w:val="00AF6111"/>
    <w:rsid w:val="00B04526"/>
    <w:rsid w:val="00B10D31"/>
    <w:rsid w:val="00B40818"/>
    <w:rsid w:val="00B60965"/>
    <w:rsid w:val="00B84D23"/>
    <w:rsid w:val="00BA1602"/>
    <w:rsid w:val="00BB6AF3"/>
    <w:rsid w:val="00BB6AF4"/>
    <w:rsid w:val="00BD7029"/>
    <w:rsid w:val="00BE24B0"/>
    <w:rsid w:val="00C060A1"/>
    <w:rsid w:val="00C114A8"/>
    <w:rsid w:val="00C25910"/>
    <w:rsid w:val="00C374FE"/>
    <w:rsid w:val="00C42963"/>
    <w:rsid w:val="00C86259"/>
    <w:rsid w:val="00C96A15"/>
    <w:rsid w:val="00CA51F1"/>
    <w:rsid w:val="00CC590C"/>
    <w:rsid w:val="00CD089F"/>
    <w:rsid w:val="00CE359D"/>
    <w:rsid w:val="00D063AB"/>
    <w:rsid w:val="00D12366"/>
    <w:rsid w:val="00D54D4F"/>
    <w:rsid w:val="00D75794"/>
    <w:rsid w:val="00D75EE1"/>
    <w:rsid w:val="00D76835"/>
    <w:rsid w:val="00D82485"/>
    <w:rsid w:val="00DB50FF"/>
    <w:rsid w:val="00DF4754"/>
    <w:rsid w:val="00DF520D"/>
    <w:rsid w:val="00DF53E3"/>
    <w:rsid w:val="00E17320"/>
    <w:rsid w:val="00E53F9B"/>
    <w:rsid w:val="00E63D1F"/>
    <w:rsid w:val="00E73726"/>
    <w:rsid w:val="00E74D49"/>
    <w:rsid w:val="00E756B8"/>
    <w:rsid w:val="00E847D5"/>
    <w:rsid w:val="00E948A5"/>
    <w:rsid w:val="00EA57CF"/>
    <w:rsid w:val="00EB011D"/>
    <w:rsid w:val="00ED5702"/>
    <w:rsid w:val="00EE4E01"/>
    <w:rsid w:val="00EE6EF7"/>
    <w:rsid w:val="00EF000B"/>
    <w:rsid w:val="00EF2FE4"/>
    <w:rsid w:val="00F12244"/>
    <w:rsid w:val="00F57B8D"/>
    <w:rsid w:val="00F75176"/>
    <w:rsid w:val="00F97A71"/>
    <w:rsid w:val="00FA2456"/>
    <w:rsid w:val="00FA6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9F525"/>
  <w15:chartTrackingRefBased/>
  <w15:docId w15:val="{5D2256F0-6118-3643-BE75-D6A88558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A3"/>
    <w:pPr>
      <w:widowControl w:val="0"/>
      <w:jc w:val="both"/>
    </w:pPr>
    <w:rPr>
      <w:rFonts w:ascii="Arial" w:hAnsi="Arial"/>
    </w:rPr>
  </w:style>
  <w:style w:type="paragraph" w:styleId="Heading1">
    <w:name w:val="heading 1"/>
    <w:basedOn w:val="Normal"/>
    <w:next w:val="Normal"/>
    <w:link w:val="Heading1Char"/>
    <w:qFormat/>
    <w:rsid w:val="00533DA3"/>
    <w:pPr>
      <w:keepNext/>
      <w:widowControl/>
      <w:spacing w:before="240" w:after="60" w:line="480" w:lineRule="auto"/>
      <w:jc w:val="left"/>
      <w:outlineLvl w:val="0"/>
    </w:pPr>
    <w:rPr>
      <w:rFonts w:cs="Arial"/>
      <w:b/>
      <w:bCs/>
      <w:kern w:val="32"/>
      <w:sz w:val="32"/>
      <w:szCs w:val="32"/>
      <w:lang w:eastAsia="en-US"/>
    </w:rPr>
  </w:style>
  <w:style w:type="paragraph" w:styleId="Heading2">
    <w:name w:val="heading 2"/>
    <w:basedOn w:val="Normal"/>
    <w:next w:val="Normal"/>
    <w:link w:val="Heading2Char"/>
    <w:uiPriority w:val="9"/>
    <w:semiHidden/>
    <w:unhideWhenUsed/>
    <w:qFormat/>
    <w:rsid w:val="00533DA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pplementaryMaterial">
    <w:name w:val="Supplementary Material"/>
    <w:basedOn w:val="Title"/>
    <w:next w:val="Title"/>
    <w:qFormat/>
    <w:rsid w:val="00535C9F"/>
    <w:pPr>
      <w:widowControl/>
      <w:suppressLineNumbers/>
      <w:spacing w:after="120"/>
      <w:outlineLvl w:val="9"/>
    </w:pPr>
    <w:rPr>
      <w:rFonts w:ascii="Times New Roman" w:eastAsiaTheme="minorEastAsia" w:hAnsi="Times New Roman" w:cs="Times New Roman"/>
      <w:bCs w:val="0"/>
      <w:i/>
      <w:kern w:val="0"/>
      <w:lang w:eastAsia="en-US"/>
    </w:rPr>
  </w:style>
  <w:style w:type="paragraph" w:styleId="Title">
    <w:name w:val="Title"/>
    <w:basedOn w:val="Normal"/>
    <w:next w:val="Normal"/>
    <w:link w:val="TitleChar"/>
    <w:uiPriority w:val="10"/>
    <w:qFormat/>
    <w:rsid w:val="00535C9F"/>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535C9F"/>
    <w:rPr>
      <w:rFonts w:asciiTheme="majorHAnsi" w:eastAsiaTheme="majorEastAsia" w:hAnsiTheme="majorHAnsi" w:cstheme="majorBidi"/>
      <w:b/>
      <w:bCs/>
      <w:sz w:val="32"/>
      <w:szCs w:val="32"/>
    </w:rPr>
  </w:style>
  <w:style w:type="table" w:styleId="TableGrid">
    <w:name w:val="Table Grid"/>
    <w:basedOn w:val="TableNormal"/>
    <w:uiPriority w:val="39"/>
    <w:rsid w:val="00AF6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590C"/>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F590C"/>
    <w:rPr>
      <w:sz w:val="18"/>
      <w:szCs w:val="18"/>
    </w:rPr>
  </w:style>
  <w:style w:type="paragraph" w:styleId="Footer">
    <w:name w:val="footer"/>
    <w:basedOn w:val="Normal"/>
    <w:link w:val="FooterChar"/>
    <w:uiPriority w:val="99"/>
    <w:unhideWhenUsed/>
    <w:rsid w:val="000F590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F590C"/>
    <w:rPr>
      <w:sz w:val="18"/>
      <w:szCs w:val="18"/>
    </w:rPr>
  </w:style>
  <w:style w:type="paragraph" w:customStyle="1" w:styleId="EndNoteBibliographyTitle">
    <w:name w:val="EndNote Bibliography Title"/>
    <w:basedOn w:val="Normal"/>
    <w:link w:val="EndNoteBibliographyTitle0"/>
    <w:rsid w:val="002620B0"/>
    <w:pPr>
      <w:jc w:val="center"/>
    </w:pPr>
    <w:rPr>
      <w:rFonts w:ascii="DengXian Light" w:eastAsia="DengXian Light" w:hAnsi="DengXian Light"/>
      <w:sz w:val="32"/>
    </w:rPr>
  </w:style>
  <w:style w:type="character" w:customStyle="1" w:styleId="EndNoteBibliographyTitle0">
    <w:name w:val="EndNote Bibliography Title 字符"/>
    <w:basedOn w:val="DefaultParagraphFont"/>
    <w:link w:val="EndNoteBibliographyTitle"/>
    <w:rsid w:val="002620B0"/>
    <w:rPr>
      <w:rFonts w:ascii="DengXian Light" w:eastAsia="DengXian Light" w:hAnsi="DengXian Light"/>
      <w:sz w:val="32"/>
    </w:rPr>
  </w:style>
  <w:style w:type="paragraph" w:customStyle="1" w:styleId="EndNoteBibliography">
    <w:name w:val="EndNote Bibliography"/>
    <w:basedOn w:val="Normal"/>
    <w:link w:val="EndNoteBibliography0"/>
    <w:rsid w:val="002620B0"/>
    <w:pPr>
      <w:jc w:val="center"/>
    </w:pPr>
    <w:rPr>
      <w:rFonts w:ascii="DengXian Light" w:eastAsia="DengXian Light" w:hAnsi="DengXian Light"/>
      <w:sz w:val="32"/>
    </w:rPr>
  </w:style>
  <w:style w:type="character" w:customStyle="1" w:styleId="EndNoteBibliography0">
    <w:name w:val="EndNote Bibliography 字符"/>
    <w:basedOn w:val="DefaultParagraphFont"/>
    <w:link w:val="EndNoteBibliography"/>
    <w:rsid w:val="002620B0"/>
    <w:rPr>
      <w:rFonts w:ascii="DengXian Light" w:eastAsia="DengXian Light" w:hAnsi="DengXian Light"/>
      <w:sz w:val="32"/>
    </w:rPr>
  </w:style>
  <w:style w:type="character" w:styleId="Hyperlink">
    <w:name w:val="Hyperlink"/>
    <w:basedOn w:val="DefaultParagraphFont"/>
    <w:uiPriority w:val="99"/>
    <w:unhideWhenUsed/>
    <w:rsid w:val="002620B0"/>
    <w:rPr>
      <w:color w:val="0563C1" w:themeColor="hyperlink"/>
      <w:u w:val="single"/>
    </w:rPr>
  </w:style>
  <w:style w:type="character" w:styleId="UnresolvedMention">
    <w:name w:val="Unresolved Mention"/>
    <w:basedOn w:val="DefaultParagraphFont"/>
    <w:uiPriority w:val="99"/>
    <w:semiHidden/>
    <w:unhideWhenUsed/>
    <w:rsid w:val="002620B0"/>
    <w:rPr>
      <w:color w:val="605E5C"/>
      <w:shd w:val="clear" w:color="auto" w:fill="E1DFDD"/>
    </w:rPr>
  </w:style>
  <w:style w:type="table" w:customStyle="1" w:styleId="1">
    <w:name w:val="网格型1"/>
    <w:basedOn w:val="TableNormal"/>
    <w:next w:val="TableGrid"/>
    <w:uiPriority w:val="39"/>
    <w:rsid w:val="00AF278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rsid w:val="00CA51F1"/>
    <w:rPr>
      <w:rFonts w:asciiTheme="majorHAnsi" w:hAnsiTheme="majorHAns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54E1"/>
    <w:pPr>
      <w:ind w:firstLineChars="200" w:firstLine="420"/>
    </w:pPr>
  </w:style>
  <w:style w:type="paragraph" w:styleId="Revision">
    <w:name w:val="Revision"/>
    <w:hidden/>
    <w:uiPriority w:val="99"/>
    <w:semiHidden/>
    <w:rsid w:val="009C48FB"/>
  </w:style>
  <w:style w:type="character" w:customStyle="1" w:styleId="Heading1Char">
    <w:name w:val="Heading 1 Char"/>
    <w:basedOn w:val="DefaultParagraphFont"/>
    <w:link w:val="Heading1"/>
    <w:rsid w:val="00533DA3"/>
    <w:rPr>
      <w:rFonts w:ascii="Arial" w:hAnsi="Arial" w:cs="Arial"/>
      <w:b/>
      <w:bCs/>
      <w:kern w:val="32"/>
      <w:sz w:val="32"/>
      <w:szCs w:val="32"/>
      <w:lang w:eastAsia="en-US"/>
    </w:rPr>
  </w:style>
  <w:style w:type="character" w:customStyle="1" w:styleId="Heading2Char">
    <w:name w:val="Heading 2 Char"/>
    <w:basedOn w:val="DefaultParagraphFont"/>
    <w:link w:val="Heading2"/>
    <w:uiPriority w:val="9"/>
    <w:semiHidden/>
    <w:rsid w:val="00533DA3"/>
    <w:rPr>
      <w:rFonts w:asciiTheme="majorHAnsi" w:eastAsiaTheme="majorEastAsia" w:hAnsiTheme="majorHAnsi" w:cstheme="majorBidi"/>
      <w:b/>
      <w:bCs/>
      <w:sz w:val="32"/>
      <w:szCs w:val="32"/>
    </w:rPr>
  </w:style>
  <w:style w:type="character" w:styleId="LineNumber">
    <w:name w:val="line number"/>
    <w:basedOn w:val="DefaultParagraphFont"/>
    <w:uiPriority w:val="99"/>
    <w:semiHidden/>
    <w:unhideWhenUsed/>
    <w:rsid w:val="00533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2167</Words>
  <Characters>12354</Characters>
  <Application>Microsoft Office Word</Application>
  <DocSecurity>0</DocSecurity>
  <Lines>102</Lines>
  <Paragraphs>28</Paragraphs>
  <ScaleCrop>false</ScaleCrop>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 z</dc:creator>
  <cp:keywords/>
  <dc:description/>
  <cp:lastModifiedBy>Lee, Boon</cp:lastModifiedBy>
  <cp:revision>2</cp:revision>
  <dcterms:created xsi:type="dcterms:W3CDTF">2024-04-25T08:01:00Z</dcterms:created>
  <dcterms:modified xsi:type="dcterms:W3CDTF">2024-04-25T08:01:00Z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3e688edb,33a8e489,6edaf45c</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2024-04-25T07:55:09Z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bd8d8303-151e-43f9-b548-904c76ce2d2f</vt:lpwstr>
  </property>
  <property fmtid="{D5CDD505-2E9C-101B-9397-08002B2CF9AE}" pid="11" name="MSIP_Label_2bbab825-a111-45e4-86a1-18cee0005896_ContentBits">
    <vt:lpwstr>2</vt:lpwstr>
  </property>
</Properties>
</file>