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4692" w14:textId="77777777" w:rsidR="00067625" w:rsidRPr="00A96613" w:rsidRDefault="00067625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  <w:lang w:bidi="en-US"/>
        </w:rPr>
      </w:pPr>
    </w:p>
    <w:p w14:paraId="683F49D8" w14:textId="4698CDEB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  <w:r w:rsidRPr="00A96613">
        <w:rPr>
          <w:rFonts w:ascii="Times New Roman" w:hAnsi="Times New Roman"/>
          <w:noProof w:val="0"/>
          <w:sz w:val="24"/>
          <w:szCs w:val="24"/>
        </w:rPr>
        <w:t>Appendix: Tables</w:t>
      </w:r>
      <w:r w:rsidR="009941A5" w:rsidRPr="00A96613">
        <w:rPr>
          <w:rFonts w:ascii="Times New Roman" w:hAnsi="Times New Roman"/>
          <w:noProof w:val="0"/>
          <w:sz w:val="24"/>
          <w:szCs w:val="24"/>
        </w:rPr>
        <w:t>: 1, 2, 3, 4, 5, 6</w:t>
      </w:r>
    </w:p>
    <w:p w14:paraId="5F00D44F" w14:textId="33AFAA70" w:rsidR="0036362B" w:rsidRPr="00A96613" w:rsidRDefault="00381018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Table </w:t>
      </w:r>
      <w:r w:rsidR="009941A5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1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. Bakhour variables and cough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495"/>
        <w:gridCol w:w="750"/>
        <w:gridCol w:w="870"/>
        <w:gridCol w:w="757"/>
        <w:gridCol w:w="750"/>
        <w:gridCol w:w="870"/>
        <w:gridCol w:w="757"/>
        <w:gridCol w:w="1391"/>
      </w:tblGrid>
      <w:tr w:rsidR="0036362B" w:rsidRPr="00A96613" w14:paraId="696582F5" w14:textId="77777777" w:rsidTr="0036362B">
        <w:tc>
          <w:tcPr>
            <w:tcW w:w="2495" w:type="dxa"/>
          </w:tcPr>
          <w:p w14:paraId="75B7D464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145" w:type="dxa"/>
            <w:gridSpan w:val="7"/>
          </w:tcPr>
          <w:p w14:paraId="285BEB7B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Cough</w:t>
            </w:r>
          </w:p>
        </w:tc>
      </w:tr>
      <w:tr w:rsidR="0036362B" w:rsidRPr="00A96613" w14:paraId="65E9539B" w14:textId="77777777" w:rsidTr="0036362B">
        <w:tc>
          <w:tcPr>
            <w:tcW w:w="2495" w:type="dxa"/>
          </w:tcPr>
          <w:p w14:paraId="765DD076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</w:tcPr>
          <w:p w14:paraId="08132872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gridSpan w:val="3"/>
          </w:tcPr>
          <w:p w14:paraId="62034E5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91" w:type="dxa"/>
          </w:tcPr>
          <w:p w14:paraId="33E150E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D53A3A6" w14:textId="77777777" w:rsidTr="0036362B">
        <w:tc>
          <w:tcPr>
            <w:tcW w:w="2495" w:type="dxa"/>
            <w:hideMark/>
          </w:tcPr>
          <w:p w14:paraId="43394929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0" w:type="auto"/>
            <w:hideMark/>
          </w:tcPr>
          <w:p w14:paraId="07B87A4C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4B38654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4D91A942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681734B9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0" w:type="auto"/>
            <w:hideMark/>
          </w:tcPr>
          <w:p w14:paraId="5D4E7EB0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275F0BD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0456122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7502E38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391" w:type="dxa"/>
            <w:hideMark/>
          </w:tcPr>
          <w:p w14:paraId="0ADF232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 value</w:t>
            </w:r>
          </w:p>
        </w:tc>
      </w:tr>
      <w:tr w:rsidR="0036362B" w:rsidRPr="00A96613" w14:paraId="22F46609" w14:textId="77777777" w:rsidTr="0036362B">
        <w:tc>
          <w:tcPr>
            <w:tcW w:w="2495" w:type="dxa"/>
            <w:hideMark/>
          </w:tcPr>
          <w:p w14:paraId="7CB9D80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750" w:type="dxa"/>
            <w:hideMark/>
          </w:tcPr>
          <w:p w14:paraId="00A1F57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1269</w:t>
            </w:r>
          </w:p>
        </w:tc>
        <w:tc>
          <w:tcPr>
            <w:tcW w:w="870" w:type="dxa"/>
            <w:hideMark/>
          </w:tcPr>
          <w:p w14:paraId="6051A2A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36D8C54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3514B1A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343</w:t>
            </w:r>
          </w:p>
        </w:tc>
        <w:tc>
          <w:tcPr>
            <w:tcW w:w="870" w:type="dxa"/>
            <w:hideMark/>
          </w:tcPr>
          <w:p w14:paraId="75EFEF0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10B151C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D9A4921" w14:textId="06E866C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6CFA1127" w14:textId="77777777" w:rsidTr="0036362B">
        <w:tc>
          <w:tcPr>
            <w:tcW w:w="2495" w:type="dxa"/>
            <w:hideMark/>
          </w:tcPr>
          <w:p w14:paraId="14FB223E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750" w:type="dxa"/>
            <w:hideMark/>
          </w:tcPr>
          <w:p w14:paraId="015D562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  <w:hideMark/>
          </w:tcPr>
          <w:p w14:paraId="74BDECE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hideMark/>
          </w:tcPr>
          <w:p w14:paraId="35364D9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7F4C2A1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  <w:hideMark/>
          </w:tcPr>
          <w:p w14:paraId="27F6CA8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hideMark/>
          </w:tcPr>
          <w:p w14:paraId="41C5978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54521B9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795A406" w14:textId="77777777" w:rsidTr="0036362B">
        <w:tc>
          <w:tcPr>
            <w:tcW w:w="2495" w:type="dxa"/>
            <w:hideMark/>
          </w:tcPr>
          <w:p w14:paraId="5070EB12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750" w:type="dxa"/>
            <w:hideMark/>
          </w:tcPr>
          <w:p w14:paraId="16F6EC9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1238</w:t>
            </w:r>
          </w:p>
        </w:tc>
        <w:tc>
          <w:tcPr>
            <w:tcW w:w="870" w:type="dxa"/>
            <w:hideMark/>
          </w:tcPr>
          <w:p w14:paraId="19DEB7D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757" w:type="dxa"/>
            <w:hideMark/>
          </w:tcPr>
          <w:p w14:paraId="103F974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729B9FB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337</w:t>
            </w:r>
          </w:p>
        </w:tc>
        <w:tc>
          <w:tcPr>
            <w:tcW w:w="870" w:type="dxa"/>
            <w:hideMark/>
          </w:tcPr>
          <w:p w14:paraId="574BF5C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757" w:type="dxa"/>
            <w:hideMark/>
          </w:tcPr>
          <w:p w14:paraId="1821486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4FE2B70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3D04003" w14:textId="77777777" w:rsidTr="0036362B">
        <w:tc>
          <w:tcPr>
            <w:tcW w:w="2495" w:type="dxa"/>
            <w:hideMark/>
          </w:tcPr>
          <w:p w14:paraId="52C25165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750" w:type="dxa"/>
            <w:hideMark/>
          </w:tcPr>
          <w:p w14:paraId="03B97A0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1269</w:t>
            </w:r>
          </w:p>
        </w:tc>
        <w:tc>
          <w:tcPr>
            <w:tcW w:w="870" w:type="dxa"/>
            <w:hideMark/>
          </w:tcPr>
          <w:p w14:paraId="7D8ABB9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4E4CD09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73EB77F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343</w:t>
            </w:r>
          </w:p>
        </w:tc>
        <w:tc>
          <w:tcPr>
            <w:tcW w:w="870" w:type="dxa"/>
            <w:hideMark/>
          </w:tcPr>
          <w:p w14:paraId="2B6523C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621A713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2B7648B6" w14:textId="1CBB908D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28CF44EA" w14:textId="77777777" w:rsidTr="0036362B">
        <w:tc>
          <w:tcPr>
            <w:tcW w:w="2495" w:type="dxa"/>
            <w:hideMark/>
          </w:tcPr>
          <w:p w14:paraId="1734A16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750" w:type="dxa"/>
            <w:hideMark/>
          </w:tcPr>
          <w:p w14:paraId="592014D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289</w:t>
            </w:r>
          </w:p>
        </w:tc>
        <w:tc>
          <w:tcPr>
            <w:tcW w:w="870" w:type="dxa"/>
            <w:hideMark/>
          </w:tcPr>
          <w:p w14:paraId="3ECBD5E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23%</w:t>
            </w:r>
          </w:p>
        </w:tc>
        <w:tc>
          <w:tcPr>
            <w:tcW w:w="757" w:type="dxa"/>
            <w:hideMark/>
          </w:tcPr>
          <w:p w14:paraId="2CD9739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2D34CAB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870" w:type="dxa"/>
            <w:hideMark/>
          </w:tcPr>
          <w:p w14:paraId="5D528EC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29%</w:t>
            </w:r>
          </w:p>
        </w:tc>
        <w:tc>
          <w:tcPr>
            <w:tcW w:w="757" w:type="dxa"/>
            <w:hideMark/>
          </w:tcPr>
          <w:p w14:paraId="433D15A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197496F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02E83EEB" w14:textId="77777777" w:rsidTr="0036362B">
        <w:tc>
          <w:tcPr>
            <w:tcW w:w="2495" w:type="dxa"/>
            <w:hideMark/>
          </w:tcPr>
          <w:p w14:paraId="329382AD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750" w:type="dxa"/>
            <w:hideMark/>
          </w:tcPr>
          <w:p w14:paraId="6008ED2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940</w:t>
            </w:r>
          </w:p>
        </w:tc>
        <w:tc>
          <w:tcPr>
            <w:tcW w:w="870" w:type="dxa"/>
            <w:hideMark/>
          </w:tcPr>
          <w:p w14:paraId="517DF35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74%</w:t>
            </w:r>
          </w:p>
        </w:tc>
        <w:tc>
          <w:tcPr>
            <w:tcW w:w="757" w:type="dxa"/>
            <w:hideMark/>
          </w:tcPr>
          <w:p w14:paraId="67EE119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3325FA1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233</w:t>
            </w:r>
          </w:p>
        </w:tc>
        <w:tc>
          <w:tcPr>
            <w:tcW w:w="870" w:type="dxa"/>
            <w:hideMark/>
          </w:tcPr>
          <w:p w14:paraId="52F91B1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757" w:type="dxa"/>
            <w:hideMark/>
          </w:tcPr>
          <w:p w14:paraId="3990A15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C8B311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CAF4061" w14:textId="77777777" w:rsidTr="0036362B">
        <w:tc>
          <w:tcPr>
            <w:tcW w:w="2495" w:type="dxa"/>
            <w:hideMark/>
          </w:tcPr>
          <w:p w14:paraId="22C269F5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750" w:type="dxa"/>
            <w:hideMark/>
          </w:tcPr>
          <w:p w14:paraId="1767926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870" w:type="dxa"/>
            <w:hideMark/>
          </w:tcPr>
          <w:p w14:paraId="7B68655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hideMark/>
          </w:tcPr>
          <w:p w14:paraId="6F039D7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78BD556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70" w:type="dxa"/>
            <w:hideMark/>
          </w:tcPr>
          <w:p w14:paraId="1282CCB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hideMark/>
          </w:tcPr>
          <w:p w14:paraId="3EF3DF5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2CCC178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619805B" w14:textId="77777777" w:rsidTr="0036362B">
        <w:tc>
          <w:tcPr>
            <w:tcW w:w="2495" w:type="dxa"/>
            <w:hideMark/>
          </w:tcPr>
          <w:p w14:paraId="5A4594C4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  <w:hideMark/>
          </w:tcPr>
          <w:p w14:paraId="3A6900A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  <w:hideMark/>
          </w:tcPr>
          <w:p w14:paraId="694A5A7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hideMark/>
          </w:tcPr>
          <w:p w14:paraId="647D344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324ACE8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  <w:hideMark/>
          </w:tcPr>
          <w:p w14:paraId="7AE2B36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hideMark/>
          </w:tcPr>
          <w:p w14:paraId="6608D7B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C47B5E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22B4454" w14:textId="77777777" w:rsidTr="0036362B">
        <w:tc>
          <w:tcPr>
            <w:tcW w:w="2495" w:type="dxa"/>
            <w:hideMark/>
          </w:tcPr>
          <w:p w14:paraId="7B5E1A91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type</w:t>
            </w:r>
          </w:p>
        </w:tc>
        <w:tc>
          <w:tcPr>
            <w:tcW w:w="750" w:type="dxa"/>
            <w:hideMark/>
          </w:tcPr>
          <w:p w14:paraId="642E220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1269</w:t>
            </w:r>
          </w:p>
        </w:tc>
        <w:tc>
          <w:tcPr>
            <w:tcW w:w="870" w:type="dxa"/>
            <w:hideMark/>
          </w:tcPr>
          <w:p w14:paraId="58DBB85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003AAC2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65EA4A5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343</w:t>
            </w:r>
          </w:p>
        </w:tc>
        <w:tc>
          <w:tcPr>
            <w:tcW w:w="870" w:type="dxa"/>
            <w:hideMark/>
          </w:tcPr>
          <w:p w14:paraId="68341D4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325494F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1E4D0CD" w14:textId="62A523CC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31E1BE56" w14:textId="77777777" w:rsidTr="0036362B">
        <w:tc>
          <w:tcPr>
            <w:tcW w:w="2495" w:type="dxa"/>
            <w:hideMark/>
          </w:tcPr>
          <w:p w14:paraId="00E92E19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Maamoul</w:t>
            </w:r>
          </w:p>
        </w:tc>
        <w:tc>
          <w:tcPr>
            <w:tcW w:w="750" w:type="dxa"/>
            <w:hideMark/>
          </w:tcPr>
          <w:p w14:paraId="0C9A37F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299</w:t>
            </w:r>
          </w:p>
        </w:tc>
        <w:tc>
          <w:tcPr>
            <w:tcW w:w="870" w:type="dxa"/>
            <w:hideMark/>
          </w:tcPr>
          <w:p w14:paraId="1362ECF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24%</w:t>
            </w:r>
          </w:p>
        </w:tc>
        <w:tc>
          <w:tcPr>
            <w:tcW w:w="757" w:type="dxa"/>
            <w:hideMark/>
          </w:tcPr>
          <w:p w14:paraId="552A392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4FDE845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870" w:type="dxa"/>
            <w:hideMark/>
          </w:tcPr>
          <w:p w14:paraId="2686C0A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757" w:type="dxa"/>
            <w:hideMark/>
          </w:tcPr>
          <w:p w14:paraId="1A99034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B20BC3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0804B490" w14:textId="77777777" w:rsidTr="0036362B">
        <w:tc>
          <w:tcPr>
            <w:tcW w:w="2495" w:type="dxa"/>
            <w:hideMark/>
          </w:tcPr>
          <w:p w14:paraId="3C4FA4D0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Mastic</w:t>
            </w:r>
          </w:p>
        </w:tc>
        <w:tc>
          <w:tcPr>
            <w:tcW w:w="750" w:type="dxa"/>
            <w:hideMark/>
          </w:tcPr>
          <w:p w14:paraId="5672828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335</w:t>
            </w:r>
          </w:p>
        </w:tc>
        <w:tc>
          <w:tcPr>
            <w:tcW w:w="870" w:type="dxa"/>
            <w:hideMark/>
          </w:tcPr>
          <w:p w14:paraId="02071D8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26%</w:t>
            </w:r>
          </w:p>
        </w:tc>
        <w:tc>
          <w:tcPr>
            <w:tcW w:w="757" w:type="dxa"/>
            <w:hideMark/>
          </w:tcPr>
          <w:p w14:paraId="6604E11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643C24C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870" w:type="dxa"/>
            <w:hideMark/>
          </w:tcPr>
          <w:p w14:paraId="725B7C3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757" w:type="dxa"/>
            <w:hideMark/>
          </w:tcPr>
          <w:p w14:paraId="3ABA5F3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1AE2C0A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28EAF17" w14:textId="77777777" w:rsidTr="0036362B">
        <w:tc>
          <w:tcPr>
            <w:tcW w:w="2495" w:type="dxa"/>
          </w:tcPr>
          <w:p w14:paraId="378FA425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Oud</w:t>
            </w:r>
          </w:p>
        </w:tc>
        <w:tc>
          <w:tcPr>
            <w:tcW w:w="750" w:type="dxa"/>
          </w:tcPr>
          <w:p w14:paraId="1C99034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540</w:t>
            </w:r>
          </w:p>
        </w:tc>
        <w:tc>
          <w:tcPr>
            <w:tcW w:w="870" w:type="dxa"/>
          </w:tcPr>
          <w:p w14:paraId="351E5FA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757" w:type="dxa"/>
          </w:tcPr>
          <w:p w14:paraId="694771D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</w:tcPr>
          <w:p w14:paraId="74E804F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136</w:t>
            </w:r>
          </w:p>
        </w:tc>
        <w:tc>
          <w:tcPr>
            <w:tcW w:w="870" w:type="dxa"/>
          </w:tcPr>
          <w:p w14:paraId="0413AE8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757" w:type="dxa"/>
          </w:tcPr>
          <w:p w14:paraId="021C5F3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157DB4D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BD139E7" w14:textId="77777777" w:rsidTr="0036362B">
        <w:tc>
          <w:tcPr>
            <w:tcW w:w="2495" w:type="dxa"/>
            <w:hideMark/>
          </w:tcPr>
          <w:p w14:paraId="06DFC4D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Other</w:t>
            </w:r>
          </w:p>
        </w:tc>
        <w:tc>
          <w:tcPr>
            <w:tcW w:w="750" w:type="dxa"/>
            <w:hideMark/>
          </w:tcPr>
          <w:p w14:paraId="518E805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870" w:type="dxa"/>
            <w:hideMark/>
          </w:tcPr>
          <w:p w14:paraId="62DF1B9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757" w:type="dxa"/>
            <w:hideMark/>
          </w:tcPr>
          <w:p w14:paraId="2433603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hideMark/>
          </w:tcPr>
          <w:p w14:paraId="61FE82A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870" w:type="dxa"/>
            <w:hideMark/>
          </w:tcPr>
          <w:p w14:paraId="7BE64F3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6%</w:t>
            </w:r>
          </w:p>
        </w:tc>
        <w:tc>
          <w:tcPr>
            <w:tcW w:w="757" w:type="dxa"/>
            <w:hideMark/>
          </w:tcPr>
          <w:p w14:paraId="4D7A3DC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65A025A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059B765" w14:textId="77777777" w:rsidTr="0036362B">
        <w:tc>
          <w:tcPr>
            <w:tcW w:w="2495" w:type="dxa"/>
          </w:tcPr>
          <w:p w14:paraId="34A742A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</w:tcPr>
          <w:p w14:paraId="0FB43A6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</w:tcPr>
          <w:p w14:paraId="1030B34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</w:tcPr>
          <w:p w14:paraId="375A269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</w:tcPr>
          <w:p w14:paraId="18878ED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</w:tcPr>
          <w:p w14:paraId="237F2D4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</w:tcPr>
          <w:p w14:paraId="60F9344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5357F4D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3E98A732" w14:textId="77777777" w:rsidTr="0036362B">
        <w:tc>
          <w:tcPr>
            <w:tcW w:w="2495" w:type="dxa"/>
            <w:hideMark/>
          </w:tcPr>
          <w:p w14:paraId="3CDD9A39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750" w:type="dxa"/>
            <w:hideMark/>
          </w:tcPr>
          <w:p w14:paraId="1C72525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1269</w:t>
            </w:r>
          </w:p>
        </w:tc>
        <w:tc>
          <w:tcPr>
            <w:tcW w:w="870" w:type="dxa"/>
            <w:hideMark/>
          </w:tcPr>
          <w:p w14:paraId="68CE11C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757" w:type="dxa"/>
            <w:hideMark/>
          </w:tcPr>
          <w:p w14:paraId="448CB2E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750" w:type="dxa"/>
            <w:hideMark/>
          </w:tcPr>
          <w:p w14:paraId="64B8C0F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343</w:t>
            </w:r>
          </w:p>
        </w:tc>
        <w:tc>
          <w:tcPr>
            <w:tcW w:w="870" w:type="dxa"/>
            <w:hideMark/>
          </w:tcPr>
          <w:p w14:paraId="1ED02E5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4.9</w:t>
            </w:r>
          </w:p>
        </w:tc>
        <w:tc>
          <w:tcPr>
            <w:tcW w:w="757" w:type="dxa"/>
            <w:hideMark/>
          </w:tcPr>
          <w:p w14:paraId="338E41D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391" w:type="dxa"/>
            <w:hideMark/>
          </w:tcPr>
          <w:p w14:paraId="73813344" w14:textId="745B3A40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</w:tbl>
    <w:p w14:paraId="7AB64499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3D729280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6F6B0825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782476DD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29F0ED34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1AC8B38B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209C9232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31A15292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17E5FD10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030D9B5F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0C1CE45C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570264AA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588F5055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4684500F" w14:textId="09A92BDB" w:rsidR="0036362B" w:rsidRPr="00A96613" w:rsidRDefault="00381018" w:rsidP="0036362B">
      <w:pPr>
        <w:spacing w:after="16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Table </w:t>
      </w:r>
      <w:r w:rsidR="009941A5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2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. Bakhour Variables and Cough Frequency</w:t>
      </w:r>
    </w:p>
    <w:tbl>
      <w:tblPr>
        <w:tblStyle w:val="TableGrid"/>
        <w:tblpPr w:leftFromText="180" w:rightFromText="180" w:vertAnchor="page" w:horzAnchor="margin" w:tblpXSpec="center" w:tblpY="1981"/>
        <w:tblW w:w="11425" w:type="dxa"/>
        <w:tblLayout w:type="fixed"/>
        <w:tblLook w:val="04A0" w:firstRow="1" w:lastRow="0" w:firstColumn="1" w:lastColumn="0" w:noHBand="0" w:noVBand="1"/>
      </w:tblPr>
      <w:tblGrid>
        <w:gridCol w:w="2165"/>
        <w:gridCol w:w="720"/>
        <w:gridCol w:w="810"/>
        <w:gridCol w:w="540"/>
        <w:gridCol w:w="630"/>
        <w:gridCol w:w="810"/>
        <w:gridCol w:w="540"/>
        <w:gridCol w:w="570"/>
        <w:gridCol w:w="870"/>
        <w:gridCol w:w="630"/>
        <w:gridCol w:w="630"/>
        <w:gridCol w:w="810"/>
        <w:gridCol w:w="720"/>
        <w:gridCol w:w="980"/>
      </w:tblGrid>
      <w:tr w:rsidR="0036362B" w:rsidRPr="00A96613" w14:paraId="6F209533" w14:textId="77777777" w:rsidTr="0036362B">
        <w:trPr>
          <w:trHeight w:val="230"/>
        </w:trPr>
        <w:tc>
          <w:tcPr>
            <w:tcW w:w="2165" w:type="dxa"/>
          </w:tcPr>
          <w:p w14:paraId="0E4F63DA" w14:textId="77777777" w:rsidR="0036362B" w:rsidRPr="00A96613" w:rsidRDefault="0036362B" w:rsidP="0036362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260" w:type="dxa"/>
            <w:gridSpan w:val="13"/>
          </w:tcPr>
          <w:p w14:paraId="16B66A81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Cough Frequency</w:t>
            </w:r>
          </w:p>
        </w:tc>
      </w:tr>
      <w:tr w:rsidR="0036362B" w:rsidRPr="00A96613" w14:paraId="6FAC34B4" w14:textId="77777777" w:rsidTr="0036362B">
        <w:trPr>
          <w:trHeight w:val="230"/>
        </w:trPr>
        <w:tc>
          <w:tcPr>
            <w:tcW w:w="2165" w:type="dxa"/>
          </w:tcPr>
          <w:p w14:paraId="5008CA86" w14:textId="77777777" w:rsidR="0036362B" w:rsidRPr="00A96613" w:rsidRDefault="0036362B" w:rsidP="0036362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2070" w:type="dxa"/>
            <w:gridSpan w:val="3"/>
          </w:tcPr>
          <w:p w14:paraId="7C4E6066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 cough</w:t>
            </w:r>
          </w:p>
        </w:tc>
        <w:tc>
          <w:tcPr>
            <w:tcW w:w="1980" w:type="dxa"/>
            <w:gridSpan w:val="3"/>
          </w:tcPr>
          <w:p w14:paraId="65D53492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Daily</w:t>
            </w:r>
          </w:p>
        </w:tc>
        <w:tc>
          <w:tcPr>
            <w:tcW w:w="2070" w:type="dxa"/>
            <w:gridSpan w:val="3"/>
          </w:tcPr>
          <w:p w14:paraId="3F4EA745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2160" w:type="dxa"/>
            <w:gridSpan w:val="3"/>
          </w:tcPr>
          <w:p w14:paraId="4773E0ED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Monthly</w:t>
            </w:r>
          </w:p>
        </w:tc>
        <w:tc>
          <w:tcPr>
            <w:tcW w:w="980" w:type="dxa"/>
          </w:tcPr>
          <w:p w14:paraId="4388BC4A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00744B7" w14:textId="77777777" w:rsidTr="0036362B">
        <w:trPr>
          <w:trHeight w:val="230"/>
        </w:trPr>
        <w:tc>
          <w:tcPr>
            <w:tcW w:w="2165" w:type="dxa"/>
            <w:hideMark/>
          </w:tcPr>
          <w:p w14:paraId="3C6EC4B8" w14:textId="77777777" w:rsidR="0036362B" w:rsidRPr="00A96613" w:rsidRDefault="0036362B" w:rsidP="0036362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720" w:type="dxa"/>
            <w:hideMark/>
          </w:tcPr>
          <w:p w14:paraId="007D8CE8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hideMark/>
          </w:tcPr>
          <w:p w14:paraId="6B934D63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540" w:type="dxa"/>
            <w:hideMark/>
          </w:tcPr>
          <w:p w14:paraId="0D0CB625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630" w:type="dxa"/>
            <w:hideMark/>
          </w:tcPr>
          <w:p w14:paraId="3BB46D1A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hideMark/>
          </w:tcPr>
          <w:p w14:paraId="13CA591D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540" w:type="dxa"/>
            <w:hideMark/>
          </w:tcPr>
          <w:p w14:paraId="54C958C5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570" w:type="dxa"/>
            <w:hideMark/>
          </w:tcPr>
          <w:p w14:paraId="4B5F4FFD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70" w:type="dxa"/>
            <w:hideMark/>
          </w:tcPr>
          <w:p w14:paraId="228C6F42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630" w:type="dxa"/>
            <w:hideMark/>
          </w:tcPr>
          <w:p w14:paraId="0095025C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630" w:type="dxa"/>
            <w:hideMark/>
          </w:tcPr>
          <w:p w14:paraId="6F882C8E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hideMark/>
          </w:tcPr>
          <w:p w14:paraId="56223913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720" w:type="dxa"/>
            <w:hideMark/>
          </w:tcPr>
          <w:p w14:paraId="79F46C16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980" w:type="dxa"/>
            <w:hideMark/>
          </w:tcPr>
          <w:p w14:paraId="30E36E32" w14:textId="77777777" w:rsidR="0036362B" w:rsidRPr="00A96613" w:rsidRDefault="0036362B" w:rsidP="003636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Test</w:t>
            </w:r>
          </w:p>
        </w:tc>
      </w:tr>
      <w:tr w:rsidR="0036362B" w:rsidRPr="00A96613" w14:paraId="77C138A1" w14:textId="77777777" w:rsidTr="0036362B">
        <w:trPr>
          <w:trHeight w:val="920"/>
        </w:trPr>
        <w:tc>
          <w:tcPr>
            <w:tcW w:w="2165" w:type="dxa"/>
            <w:hideMark/>
          </w:tcPr>
          <w:p w14:paraId="51E3DE12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720" w:type="dxa"/>
            <w:hideMark/>
          </w:tcPr>
          <w:p w14:paraId="2DCB3E3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1159</w:t>
            </w:r>
          </w:p>
        </w:tc>
        <w:tc>
          <w:tcPr>
            <w:tcW w:w="810" w:type="dxa"/>
            <w:hideMark/>
          </w:tcPr>
          <w:p w14:paraId="691EB07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hideMark/>
          </w:tcPr>
          <w:p w14:paraId="596512C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158D7F8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10" w:type="dxa"/>
            <w:hideMark/>
          </w:tcPr>
          <w:p w14:paraId="7062633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hideMark/>
          </w:tcPr>
          <w:p w14:paraId="0984200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2CCD5C2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136</w:t>
            </w:r>
          </w:p>
        </w:tc>
        <w:tc>
          <w:tcPr>
            <w:tcW w:w="870" w:type="dxa"/>
          </w:tcPr>
          <w:p w14:paraId="5D53F83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79661F7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5DD2B92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232</w:t>
            </w:r>
          </w:p>
        </w:tc>
        <w:tc>
          <w:tcPr>
            <w:tcW w:w="810" w:type="dxa"/>
          </w:tcPr>
          <w:p w14:paraId="7815F69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20" w:type="dxa"/>
          </w:tcPr>
          <w:p w14:paraId="7DA1EE7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484770DA" w14:textId="6AD68DBA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5703715E" w14:textId="77777777" w:rsidTr="0036362B">
        <w:trPr>
          <w:trHeight w:val="460"/>
        </w:trPr>
        <w:tc>
          <w:tcPr>
            <w:tcW w:w="2165" w:type="dxa"/>
            <w:hideMark/>
          </w:tcPr>
          <w:p w14:paraId="4AA665BC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720" w:type="dxa"/>
            <w:hideMark/>
          </w:tcPr>
          <w:p w14:paraId="6C99B0D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810" w:type="dxa"/>
            <w:hideMark/>
          </w:tcPr>
          <w:p w14:paraId="5F22164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540" w:type="dxa"/>
            <w:hideMark/>
          </w:tcPr>
          <w:p w14:paraId="39BC6FB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0D1595F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10" w:type="dxa"/>
            <w:hideMark/>
          </w:tcPr>
          <w:p w14:paraId="1028101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540" w:type="dxa"/>
            <w:hideMark/>
          </w:tcPr>
          <w:p w14:paraId="6BFCE0A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5F43FC6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70" w:type="dxa"/>
          </w:tcPr>
          <w:p w14:paraId="4E37C8A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630" w:type="dxa"/>
          </w:tcPr>
          <w:p w14:paraId="4D18729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3DF1349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10" w:type="dxa"/>
          </w:tcPr>
          <w:p w14:paraId="697A887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20" w:type="dxa"/>
          </w:tcPr>
          <w:p w14:paraId="1CD2761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5108BB3A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0D3FFA44" w14:textId="77777777" w:rsidTr="007A4FF0">
        <w:trPr>
          <w:trHeight w:val="58"/>
        </w:trPr>
        <w:tc>
          <w:tcPr>
            <w:tcW w:w="2165" w:type="dxa"/>
            <w:hideMark/>
          </w:tcPr>
          <w:p w14:paraId="3A21000F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720" w:type="dxa"/>
            <w:hideMark/>
          </w:tcPr>
          <w:p w14:paraId="1F0C224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1130</w:t>
            </w:r>
          </w:p>
        </w:tc>
        <w:tc>
          <w:tcPr>
            <w:tcW w:w="810" w:type="dxa"/>
            <w:hideMark/>
          </w:tcPr>
          <w:p w14:paraId="2F8BEE0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540" w:type="dxa"/>
            <w:hideMark/>
          </w:tcPr>
          <w:p w14:paraId="2637ACD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40EF2261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810" w:type="dxa"/>
            <w:hideMark/>
          </w:tcPr>
          <w:p w14:paraId="3106AE6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540" w:type="dxa"/>
            <w:hideMark/>
          </w:tcPr>
          <w:p w14:paraId="685D134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55B9B30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133</w:t>
            </w:r>
          </w:p>
        </w:tc>
        <w:tc>
          <w:tcPr>
            <w:tcW w:w="870" w:type="dxa"/>
          </w:tcPr>
          <w:p w14:paraId="5015253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630" w:type="dxa"/>
          </w:tcPr>
          <w:p w14:paraId="5642D3B4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5CC076D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229</w:t>
            </w:r>
          </w:p>
        </w:tc>
        <w:tc>
          <w:tcPr>
            <w:tcW w:w="810" w:type="dxa"/>
          </w:tcPr>
          <w:p w14:paraId="5E9CA0E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720" w:type="dxa"/>
          </w:tcPr>
          <w:p w14:paraId="39D6771E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73A49DA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EAD25D1" w14:textId="77777777" w:rsidTr="007A4FF0">
        <w:trPr>
          <w:trHeight w:val="58"/>
        </w:trPr>
        <w:tc>
          <w:tcPr>
            <w:tcW w:w="2165" w:type="dxa"/>
            <w:hideMark/>
          </w:tcPr>
          <w:p w14:paraId="6A70AEFC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720" w:type="dxa"/>
            <w:hideMark/>
          </w:tcPr>
          <w:p w14:paraId="7FF5E0C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1159</w:t>
            </w:r>
          </w:p>
        </w:tc>
        <w:tc>
          <w:tcPr>
            <w:tcW w:w="810" w:type="dxa"/>
            <w:hideMark/>
          </w:tcPr>
          <w:p w14:paraId="16BDD77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hideMark/>
          </w:tcPr>
          <w:p w14:paraId="0C00A71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1017A8B4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10" w:type="dxa"/>
            <w:hideMark/>
          </w:tcPr>
          <w:p w14:paraId="76AFB87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hideMark/>
          </w:tcPr>
          <w:p w14:paraId="4E44741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3327501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136</w:t>
            </w:r>
          </w:p>
        </w:tc>
        <w:tc>
          <w:tcPr>
            <w:tcW w:w="870" w:type="dxa"/>
          </w:tcPr>
          <w:p w14:paraId="0637FD6A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2D017F6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2D829A7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232</w:t>
            </w:r>
          </w:p>
        </w:tc>
        <w:tc>
          <w:tcPr>
            <w:tcW w:w="810" w:type="dxa"/>
          </w:tcPr>
          <w:p w14:paraId="066BC81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20" w:type="dxa"/>
          </w:tcPr>
          <w:p w14:paraId="6FE777B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1DE96AA6" w14:textId="440808BD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P&lt;0.05</w:t>
            </w:r>
          </w:p>
        </w:tc>
      </w:tr>
      <w:tr w:rsidR="0036362B" w:rsidRPr="00A96613" w14:paraId="1A1DFA66" w14:textId="77777777" w:rsidTr="0036362B">
        <w:trPr>
          <w:trHeight w:val="690"/>
        </w:trPr>
        <w:tc>
          <w:tcPr>
            <w:tcW w:w="2165" w:type="dxa"/>
            <w:hideMark/>
          </w:tcPr>
          <w:p w14:paraId="73908FA6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720" w:type="dxa"/>
            <w:hideMark/>
          </w:tcPr>
          <w:p w14:paraId="0BE3D383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259</w:t>
            </w:r>
          </w:p>
        </w:tc>
        <w:tc>
          <w:tcPr>
            <w:tcW w:w="810" w:type="dxa"/>
            <w:hideMark/>
          </w:tcPr>
          <w:p w14:paraId="3E35F3F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540" w:type="dxa"/>
            <w:hideMark/>
          </w:tcPr>
          <w:p w14:paraId="36DD77D1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694A570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810" w:type="dxa"/>
            <w:hideMark/>
          </w:tcPr>
          <w:p w14:paraId="63F99A0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27%</w:t>
            </w:r>
          </w:p>
        </w:tc>
        <w:tc>
          <w:tcPr>
            <w:tcW w:w="540" w:type="dxa"/>
            <w:hideMark/>
          </w:tcPr>
          <w:p w14:paraId="799713B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33DC92D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870" w:type="dxa"/>
          </w:tcPr>
          <w:p w14:paraId="2FFA656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630" w:type="dxa"/>
          </w:tcPr>
          <w:p w14:paraId="340FE5D9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60F184B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810" w:type="dxa"/>
          </w:tcPr>
          <w:p w14:paraId="2C7DDE0A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28%</w:t>
            </w:r>
          </w:p>
        </w:tc>
        <w:tc>
          <w:tcPr>
            <w:tcW w:w="720" w:type="dxa"/>
          </w:tcPr>
          <w:p w14:paraId="73BBF2E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0C61AC5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5108D030" w14:textId="77777777" w:rsidTr="0036362B">
        <w:trPr>
          <w:trHeight w:val="690"/>
        </w:trPr>
        <w:tc>
          <w:tcPr>
            <w:tcW w:w="2165" w:type="dxa"/>
            <w:hideMark/>
          </w:tcPr>
          <w:p w14:paraId="0B1BDEA5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720" w:type="dxa"/>
            <w:hideMark/>
          </w:tcPr>
          <w:p w14:paraId="47390D4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864</w:t>
            </w:r>
          </w:p>
        </w:tc>
        <w:tc>
          <w:tcPr>
            <w:tcW w:w="810" w:type="dxa"/>
            <w:hideMark/>
          </w:tcPr>
          <w:p w14:paraId="72BF0C2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75%</w:t>
            </w:r>
          </w:p>
        </w:tc>
        <w:tc>
          <w:tcPr>
            <w:tcW w:w="540" w:type="dxa"/>
            <w:hideMark/>
          </w:tcPr>
          <w:p w14:paraId="2641DFDA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48358423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810" w:type="dxa"/>
            <w:hideMark/>
          </w:tcPr>
          <w:p w14:paraId="481B19A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540" w:type="dxa"/>
            <w:hideMark/>
          </w:tcPr>
          <w:p w14:paraId="52B47EA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716AA13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870" w:type="dxa"/>
          </w:tcPr>
          <w:p w14:paraId="22B83DD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630" w:type="dxa"/>
          </w:tcPr>
          <w:p w14:paraId="1129EA4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100D78F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158</w:t>
            </w:r>
          </w:p>
        </w:tc>
        <w:tc>
          <w:tcPr>
            <w:tcW w:w="810" w:type="dxa"/>
          </w:tcPr>
          <w:p w14:paraId="6FE6670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720" w:type="dxa"/>
          </w:tcPr>
          <w:p w14:paraId="750B8CC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572567B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D91C4A2" w14:textId="77777777" w:rsidTr="0036362B">
        <w:trPr>
          <w:trHeight w:val="230"/>
        </w:trPr>
        <w:tc>
          <w:tcPr>
            <w:tcW w:w="2165" w:type="dxa"/>
            <w:hideMark/>
          </w:tcPr>
          <w:p w14:paraId="5A27B32D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720" w:type="dxa"/>
            <w:hideMark/>
          </w:tcPr>
          <w:p w14:paraId="4011BB3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10" w:type="dxa"/>
            <w:hideMark/>
          </w:tcPr>
          <w:p w14:paraId="0347D5B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540" w:type="dxa"/>
            <w:hideMark/>
          </w:tcPr>
          <w:p w14:paraId="75DFACAB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20F0036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10" w:type="dxa"/>
            <w:hideMark/>
          </w:tcPr>
          <w:p w14:paraId="32BE4FF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540" w:type="dxa"/>
            <w:hideMark/>
          </w:tcPr>
          <w:p w14:paraId="4A0EAB9E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2FDAB40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</w:tcPr>
          <w:p w14:paraId="74392C0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630" w:type="dxa"/>
          </w:tcPr>
          <w:p w14:paraId="505B37A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5672C82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10" w:type="dxa"/>
          </w:tcPr>
          <w:p w14:paraId="0C763D4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20" w:type="dxa"/>
          </w:tcPr>
          <w:p w14:paraId="2F192828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732640D3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5CEEECA" w14:textId="77777777" w:rsidTr="0036362B">
        <w:trPr>
          <w:trHeight w:val="460"/>
        </w:trPr>
        <w:tc>
          <w:tcPr>
            <w:tcW w:w="2165" w:type="dxa"/>
            <w:hideMark/>
          </w:tcPr>
          <w:p w14:paraId="7C313691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Not Bakhour user</w:t>
            </w:r>
          </w:p>
        </w:tc>
        <w:tc>
          <w:tcPr>
            <w:tcW w:w="720" w:type="dxa"/>
            <w:hideMark/>
          </w:tcPr>
          <w:p w14:paraId="07074FF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810" w:type="dxa"/>
            <w:hideMark/>
          </w:tcPr>
          <w:p w14:paraId="3E9370C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540" w:type="dxa"/>
            <w:hideMark/>
          </w:tcPr>
          <w:p w14:paraId="395B398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hideMark/>
          </w:tcPr>
          <w:p w14:paraId="7BBB77D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10" w:type="dxa"/>
            <w:hideMark/>
          </w:tcPr>
          <w:p w14:paraId="61F2487A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540" w:type="dxa"/>
            <w:hideMark/>
          </w:tcPr>
          <w:p w14:paraId="26D35F71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</w:tcPr>
          <w:p w14:paraId="160133D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70" w:type="dxa"/>
          </w:tcPr>
          <w:p w14:paraId="472E8503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630" w:type="dxa"/>
          </w:tcPr>
          <w:p w14:paraId="5EB1AFF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</w:tcPr>
          <w:p w14:paraId="61B945F7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10" w:type="dxa"/>
          </w:tcPr>
          <w:p w14:paraId="1BBDF26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20" w:type="dxa"/>
          </w:tcPr>
          <w:p w14:paraId="6108C21D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hideMark/>
          </w:tcPr>
          <w:p w14:paraId="280BBFEF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C07C4CC" w14:textId="77777777" w:rsidTr="0036362B">
        <w:trPr>
          <w:trHeight w:val="394"/>
        </w:trPr>
        <w:tc>
          <w:tcPr>
            <w:tcW w:w="2165" w:type="dxa"/>
            <w:hideMark/>
          </w:tcPr>
          <w:p w14:paraId="4EABB9B6" w14:textId="77777777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720" w:type="dxa"/>
            <w:hideMark/>
          </w:tcPr>
          <w:p w14:paraId="2D005E6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1159</w:t>
            </w:r>
          </w:p>
        </w:tc>
        <w:tc>
          <w:tcPr>
            <w:tcW w:w="810" w:type="dxa"/>
            <w:hideMark/>
          </w:tcPr>
          <w:p w14:paraId="02323C63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4.3</w:t>
            </w:r>
          </w:p>
        </w:tc>
        <w:tc>
          <w:tcPr>
            <w:tcW w:w="540" w:type="dxa"/>
            <w:hideMark/>
          </w:tcPr>
          <w:p w14:paraId="5C43407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630" w:type="dxa"/>
            <w:hideMark/>
          </w:tcPr>
          <w:p w14:paraId="1B0CC5F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10" w:type="dxa"/>
            <w:hideMark/>
          </w:tcPr>
          <w:p w14:paraId="54125536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5.1</w:t>
            </w:r>
          </w:p>
        </w:tc>
        <w:tc>
          <w:tcPr>
            <w:tcW w:w="540" w:type="dxa"/>
            <w:hideMark/>
          </w:tcPr>
          <w:p w14:paraId="5E5BEE54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570" w:type="dxa"/>
          </w:tcPr>
          <w:p w14:paraId="07D2F412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136</w:t>
            </w:r>
          </w:p>
        </w:tc>
        <w:tc>
          <w:tcPr>
            <w:tcW w:w="870" w:type="dxa"/>
          </w:tcPr>
          <w:p w14:paraId="42EA0B10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5.4</w:t>
            </w:r>
          </w:p>
        </w:tc>
        <w:tc>
          <w:tcPr>
            <w:tcW w:w="630" w:type="dxa"/>
          </w:tcPr>
          <w:p w14:paraId="27B74B51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630" w:type="dxa"/>
          </w:tcPr>
          <w:p w14:paraId="3DD1287C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232</w:t>
            </w:r>
          </w:p>
        </w:tc>
        <w:tc>
          <w:tcPr>
            <w:tcW w:w="810" w:type="dxa"/>
          </w:tcPr>
          <w:p w14:paraId="1C0AF085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4.8</w:t>
            </w:r>
          </w:p>
        </w:tc>
        <w:tc>
          <w:tcPr>
            <w:tcW w:w="720" w:type="dxa"/>
          </w:tcPr>
          <w:p w14:paraId="6AB9DF21" w14:textId="77777777" w:rsidR="0036362B" w:rsidRPr="00A96613" w:rsidRDefault="0036362B" w:rsidP="0036362B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0" w:type="dxa"/>
            <w:hideMark/>
          </w:tcPr>
          <w:p w14:paraId="77B1D365" w14:textId="0344115B" w:rsidR="0036362B" w:rsidRPr="00A96613" w:rsidRDefault="0036362B" w:rsidP="0036362B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</w:tbl>
    <w:p w14:paraId="5AE4CAA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756628A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6C82870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FC7DEDE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3CC7344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FC12B5F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54F410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0CE0987" w14:textId="77777777" w:rsidR="007A4FF0" w:rsidRPr="00A96613" w:rsidRDefault="007A4FF0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DE1D3FE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7C392D0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85E6010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F347BAC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6FEFF2C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3149001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235166B" w14:textId="3A04302C" w:rsidR="0036362B" w:rsidRPr="00A96613" w:rsidRDefault="00381018" w:rsidP="0036362B">
      <w:pPr>
        <w:spacing w:line="240" w:lineRule="auto"/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Table </w:t>
      </w:r>
      <w:r w:rsidR="009941A5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3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. Bakhour Variables and Shortness of Breath (SoB)</w:t>
      </w:r>
    </w:p>
    <w:tbl>
      <w:tblPr>
        <w:tblStyle w:val="TableGrid"/>
        <w:tblW w:w="11430" w:type="dxa"/>
        <w:tblInd w:w="-1043" w:type="dxa"/>
        <w:tblLook w:val="04A0" w:firstRow="1" w:lastRow="0" w:firstColumn="1" w:lastColumn="0" w:noHBand="0" w:noVBand="1"/>
      </w:tblPr>
      <w:tblGrid>
        <w:gridCol w:w="3302"/>
        <w:gridCol w:w="992"/>
        <w:gridCol w:w="1151"/>
        <w:gridCol w:w="1001"/>
        <w:gridCol w:w="992"/>
        <w:gridCol w:w="1151"/>
        <w:gridCol w:w="1001"/>
        <w:gridCol w:w="1840"/>
      </w:tblGrid>
      <w:tr w:rsidR="0036362B" w:rsidRPr="00A96613" w14:paraId="0606869F" w14:textId="77777777" w:rsidTr="0036362B">
        <w:tc>
          <w:tcPr>
            <w:tcW w:w="3302" w:type="dxa"/>
          </w:tcPr>
          <w:p w14:paraId="3A5E5845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8128" w:type="dxa"/>
            <w:gridSpan w:val="7"/>
          </w:tcPr>
          <w:p w14:paraId="506D23E2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SoB</w:t>
            </w:r>
          </w:p>
        </w:tc>
      </w:tr>
      <w:tr w:rsidR="0036362B" w:rsidRPr="00A96613" w14:paraId="21D23C8E" w14:textId="77777777" w:rsidTr="0036362B">
        <w:tc>
          <w:tcPr>
            <w:tcW w:w="3302" w:type="dxa"/>
          </w:tcPr>
          <w:p w14:paraId="43673C5B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</w:tcPr>
          <w:p w14:paraId="6A834A8B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gridSpan w:val="3"/>
          </w:tcPr>
          <w:p w14:paraId="49CFAE62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840" w:type="dxa"/>
          </w:tcPr>
          <w:p w14:paraId="3F61B10E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AE07B5F" w14:textId="77777777" w:rsidTr="0036362B">
        <w:tc>
          <w:tcPr>
            <w:tcW w:w="3302" w:type="dxa"/>
            <w:hideMark/>
          </w:tcPr>
          <w:p w14:paraId="1969DE9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0" w:type="auto"/>
            <w:hideMark/>
          </w:tcPr>
          <w:p w14:paraId="0D8D19E1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79268A1A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568CFE95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7A0F6CC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0" w:type="auto"/>
            <w:hideMark/>
          </w:tcPr>
          <w:p w14:paraId="3CCCCF2E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1834FD3E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43E3EBB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19D6D48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840" w:type="dxa"/>
            <w:hideMark/>
          </w:tcPr>
          <w:p w14:paraId="61A3FAFC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 value</w:t>
            </w:r>
          </w:p>
        </w:tc>
      </w:tr>
      <w:tr w:rsidR="0036362B" w:rsidRPr="00A96613" w14:paraId="7DD7A5ED" w14:textId="77777777" w:rsidTr="0036362B">
        <w:tc>
          <w:tcPr>
            <w:tcW w:w="3302" w:type="dxa"/>
            <w:hideMark/>
          </w:tcPr>
          <w:p w14:paraId="40E9E5F2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992" w:type="dxa"/>
            <w:vAlign w:val="center"/>
            <w:hideMark/>
          </w:tcPr>
          <w:p w14:paraId="6827474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1256</w:t>
            </w:r>
          </w:p>
        </w:tc>
        <w:tc>
          <w:tcPr>
            <w:tcW w:w="1151" w:type="dxa"/>
            <w:vAlign w:val="center"/>
            <w:hideMark/>
          </w:tcPr>
          <w:p w14:paraId="45E5A0B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vAlign w:val="center"/>
            <w:hideMark/>
          </w:tcPr>
          <w:p w14:paraId="1553825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3FBC391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356</w:t>
            </w:r>
          </w:p>
        </w:tc>
        <w:tc>
          <w:tcPr>
            <w:tcW w:w="1151" w:type="dxa"/>
            <w:vAlign w:val="center"/>
            <w:hideMark/>
          </w:tcPr>
          <w:p w14:paraId="32E7205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vAlign w:val="center"/>
            <w:hideMark/>
          </w:tcPr>
          <w:p w14:paraId="67D1770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vAlign w:val="center"/>
            <w:hideMark/>
          </w:tcPr>
          <w:p w14:paraId="69D079A5" w14:textId="655A899A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4E7EAA3B" w14:textId="77777777" w:rsidTr="0036362B">
        <w:tc>
          <w:tcPr>
            <w:tcW w:w="3302" w:type="dxa"/>
            <w:hideMark/>
          </w:tcPr>
          <w:p w14:paraId="55056005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992" w:type="dxa"/>
            <w:vAlign w:val="center"/>
            <w:hideMark/>
          </w:tcPr>
          <w:p w14:paraId="4A41817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51" w:type="dxa"/>
            <w:vAlign w:val="center"/>
            <w:hideMark/>
          </w:tcPr>
          <w:p w14:paraId="4E0FE64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1001" w:type="dxa"/>
            <w:vAlign w:val="center"/>
            <w:hideMark/>
          </w:tcPr>
          <w:p w14:paraId="53011E6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6CF870F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51" w:type="dxa"/>
            <w:vAlign w:val="center"/>
            <w:hideMark/>
          </w:tcPr>
          <w:p w14:paraId="1212B73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1001" w:type="dxa"/>
            <w:hideMark/>
          </w:tcPr>
          <w:p w14:paraId="730C23E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33C9599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34AD10B" w14:textId="77777777" w:rsidTr="0036362B">
        <w:tc>
          <w:tcPr>
            <w:tcW w:w="3302" w:type="dxa"/>
            <w:hideMark/>
          </w:tcPr>
          <w:p w14:paraId="6C5571F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992" w:type="dxa"/>
            <w:vAlign w:val="center"/>
            <w:hideMark/>
          </w:tcPr>
          <w:p w14:paraId="2503384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1224</w:t>
            </w:r>
          </w:p>
        </w:tc>
        <w:tc>
          <w:tcPr>
            <w:tcW w:w="1151" w:type="dxa"/>
            <w:vAlign w:val="center"/>
            <w:hideMark/>
          </w:tcPr>
          <w:p w14:paraId="0793B4C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1001" w:type="dxa"/>
            <w:vAlign w:val="center"/>
            <w:hideMark/>
          </w:tcPr>
          <w:p w14:paraId="488AB86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0CD0B17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351</w:t>
            </w:r>
          </w:p>
        </w:tc>
        <w:tc>
          <w:tcPr>
            <w:tcW w:w="1151" w:type="dxa"/>
            <w:vAlign w:val="center"/>
            <w:hideMark/>
          </w:tcPr>
          <w:p w14:paraId="3D34F39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001" w:type="dxa"/>
            <w:hideMark/>
          </w:tcPr>
          <w:p w14:paraId="33723ED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40E1035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9C7DC7F" w14:textId="77777777" w:rsidTr="0036362B">
        <w:tc>
          <w:tcPr>
            <w:tcW w:w="3302" w:type="dxa"/>
            <w:hideMark/>
          </w:tcPr>
          <w:p w14:paraId="384246B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992" w:type="dxa"/>
            <w:vAlign w:val="center"/>
            <w:hideMark/>
          </w:tcPr>
          <w:p w14:paraId="619F013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1256</w:t>
            </w:r>
          </w:p>
        </w:tc>
        <w:tc>
          <w:tcPr>
            <w:tcW w:w="1151" w:type="dxa"/>
            <w:vAlign w:val="center"/>
            <w:hideMark/>
          </w:tcPr>
          <w:p w14:paraId="2BFF748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vAlign w:val="center"/>
            <w:hideMark/>
          </w:tcPr>
          <w:p w14:paraId="0227149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304D0C9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356</w:t>
            </w:r>
          </w:p>
        </w:tc>
        <w:tc>
          <w:tcPr>
            <w:tcW w:w="1151" w:type="dxa"/>
            <w:vAlign w:val="center"/>
            <w:hideMark/>
          </w:tcPr>
          <w:p w14:paraId="16E8D7C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vAlign w:val="center"/>
            <w:hideMark/>
          </w:tcPr>
          <w:p w14:paraId="7DA9918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vAlign w:val="center"/>
            <w:hideMark/>
          </w:tcPr>
          <w:p w14:paraId="6D40CB65" w14:textId="5D5DC5F8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  <w:tr w:rsidR="0036362B" w:rsidRPr="00A96613" w14:paraId="72011755" w14:textId="77777777" w:rsidTr="0036362B">
        <w:tc>
          <w:tcPr>
            <w:tcW w:w="3302" w:type="dxa"/>
            <w:hideMark/>
          </w:tcPr>
          <w:p w14:paraId="3362E940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992" w:type="dxa"/>
            <w:vAlign w:val="center"/>
            <w:hideMark/>
          </w:tcPr>
          <w:p w14:paraId="749B126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279</w:t>
            </w:r>
          </w:p>
        </w:tc>
        <w:tc>
          <w:tcPr>
            <w:tcW w:w="1151" w:type="dxa"/>
            <w:vAlign w:val="center"/>
            <w:hideMark/>
          </w:tcPr>
          <w:p w14:paraId="7C1E685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1001" w:type="dxa"/>
            <w:vAlign w:val="center"/>
            <w:hideMark/>
          </w:tcPr>
          <w:p w14:paraId="35969B5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6DD3280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151" w:type="dxa"/>
            <w:vAlign w:val="center"/>
            <w:hideMark/>
          </w:tcPr>
          <w:p w14:paraId="58B4A92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1001" w:type="dxa"/>
            <w:hideMark/>
          </w:tcPr>
          <w:p w14:paraId="25CA37F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59D2407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3C2AF050" w14:textId="77777777" w:rsidTr="0036362B">
        <w:tc>
          <w:tcPr>
            <w:tcW w:w="3302" w:type="dxa"/>
            <w:hideMark/>
          </w:tcPr>
          <w:p w14:paraId="2EE917DC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992" w:type="dxa"/>
            <w:vAlign w:val="center"/>
            <w:hideMark/>
          </w:tcPr>
          <w:p w14:paraId="3F450FB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935</w:t>
            </w:r>
          </w:p>
        </w:tc>
        <w:tc>
          <w:tcPr>
            <w:tcW w:w="1151" w:type="dxa"/>
            <w:vAlign w:val="center"/>
            <w:hideMark/>
          </w:tcPr>
          <w:p w14:paraId="5777B8B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74%</w:t>
            </w:r>
          </w:p>
        </w:tc>
        <w:tc>
          <w:tcPr>
            <w:tcW w:w="1001" w:type="dxa"/>
            <w:vAlign w:val="center"/>
            <w:hideMark/>
          </w:tcPr>
          <w:p w14:paraId="26F52B6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268EE4B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238</w:t>
            </w:r>
          </w:p>
        </w:tc>
        <w:tc>
          <w:tcPr>
            <w:tcW w:w="1151" w:type="dxa"/>
            <w:vAlign w:val="center"/>
            <w:hideMark/>
          </w:tcPr>
          <w:p w14:paraId="52E9E3B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001" w:type="dxa"/>
            <w:hideMark/>
          </w:tcPr>
          <w:p w14:paraId="71D231D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27CE9B5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5F030CEB" w14:textId="77777777" w:rsidTr="0036362B">
        <w:tc>
          <w:tcPr>
            <w:tcW w:w="3302" w:type="dxa"/>
            <w:hideMark/>
          </w:tcPr>
          <w:p w14:paraId="56520960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992" w:type="dxa"/>
            <w:vAlign w:val="center"/>
            <w:hideMark/>
          </w:tcPr>
          <w:p w14:paraId="243E795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51" w:type="dxa"/>
            <w:vAlign w:val="center"/>
            <w:hideMark/>
          </w:tcPr>
          <w:p w14:paraId="0BC129A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1001" w:type="dxa"/>
            <w:vAlign w:val="center"/>
            <w:hideMark/>
          </w:tcPr>
          <w:p w14:paraId="0C672CC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6D2EA57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51" w:type="dxa"/>
            <w:vAlign w:val="center"/>
            <w:hideMark/>
          </w:tcPr>
          <w:p w14:paraId="318E9CC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1001" w:type="dxa"/>
            <w:hideMark/>
          </w:tcPr>
          <w:p w14:paraId="472129F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5E5431B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138710C" w14:textId="77777777" w:rsidTr="0036362B">
        <w:tc>
          <w:tcPr>
            <w:tcW w:w="3302" w:type="dxa"/>
            <w:hideMark/>
          </w:tcPr>
          <w:p w14:paraId="1313875D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992" w:type="dxa"/>
            <w:vAlign w:val="center"/>
            <w:hideMark/>
          </w:tcPr>
          <w:p w14:paraId="6F3CB52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51" w:type="dxa"/>
            <w:vAlign w:val="center"/>
            <w:hideMark/>
          </w:tcPr>
          <w:p w14:paraId="06FE861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1001" w:type="dxa"/>
            <w:vAlign w:val="center"/>
            <w:hideMark/>
          </w:tcPr>
          <w:p w14:paraId="6D6BE49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5F2C8D4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51" w:type="dxa"/>
            <w:vAlign w:val="center"/>
            <w:hideMark/>
          </w:tcPr>
          <w:p w14:paraId="4B35C24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1001" w:type="dxa"/>
            <w:hideMark/>
          </w:tcPr>
          <w:p w14:paraId="686AE89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68690D8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8874AF1" w14:textId="77777777" w:rsidTr="0036362B">
        <w:tc>
          <w:tcPr>
            <w:tcW w:w="3302" w:type="dxa"/>
            <w:hideMark/>
          </w:tcPr>
          <w:p w14:paraId="0D55A90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type</w:t>
            </w:r>
          </w:p>
        </w:tc>
        <w:tc>
          <w:tcPr>
            <w:tcW w:w="992" w:type="dxa"/>
            <w:vAlign w:val="center"/>
            <w:hideMark/>
          </w:tcPr>
          <w:p w14:paraId="2A418EC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1256</w:t>
            </w:r>
          </w:p>
        </w:tc>
        <w:tc>
          <w:tcPr>
            <w:tcW w:w="1151" w:type="dxa"/>
            <w:vAlign w:val="center"/>
            <w:hideMark/>
          </w:tcPr>
          <w:p w14:paraId="300FA5C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vAlign w:val="center"/>
            <w:hideMark/>
          </w:tcPr>
          <w:p w14:paraId="6357F80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40D2B62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356</w:t>
            </w:r>
          </w:p>
        </w:tc>
        <w:tc>
          <w:tcPr>
            <w:tcW w:w="1151" w:type="dxa"/>
            <w:hideMark/>
          </w:tcPr>
          <w:p w14:paraId="6EA2C3F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hideMark/>
          </w:tcPr>
          <w:p w14:paraId="7543E33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4870C01F" w14:textId="71809096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3AEB874E" w14:textId="77777777" w:rsidTr="0036362B">
        <w:tc>
          <w:tcPr>
            <w:tcW w:w="3302" w:type="dxa"/>
            <w:hideMark/>
          </w:tcPr>
          <w:p w14:paraId="6952C5AE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Maamoul</w:t>
            </w:r>
          </w:p>
        </w:tc>
        <w:tc>
          <w:tcPr>
            <w:tcW w:w="992" w:type="dxa"/>
            <w:vAlign w:val="center"/>
            <w:hideMark/>
          </w:tcPr>
          <w:p w14:paraId="2776A50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295</w:t>
            </w:r>
          </w:p>
        </w:tc>
        <w:tc>
          <w:tcPr>
            <w:tcW w:w="1151" w:type="dxa"/>
            <w:vAlign w:val="center"/>
            <w:hideMark/>
          </w:tcPr>
          <w:p w14:paraId="0DA5472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23%</w:t>
            </w:r>
          </w:p>
        </w:tc>
        <w:tc>
          <w:tcPr>
            <w:tcW w:w="1001" w:type="dxa"/>
            <w:vAlign w:val="center"/>
            <w:hideMark/>
          </w:tcPr>
          <w:p w14:paraId="18A7353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61B1C34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151" w:type="dxa"/>
            <w:vAlign w:val="center"/>
            <w:hideMark/>
          </w:tcPr>
          <w:p w14:paraId="7B9DEA2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23%</w:t>
            </w:r>
          </w:p>
        </w:tc>
        <w:tc>
          <w:tcPr>
            <w:tcW w:w="1001" w:type="dxa"/>
            <w:hideMark/>
          </w:tcPr>
          <w:p w14:paraId="742E1A6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27B737FC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0ADC6BB0" w14:textId="77777777" w:rsidTr="0036362B">
        <w:tc>
          <w:tcPr>
            <w:tcW w:w="3302" w:type="dxa"/>
            <w:hideMark/>
          </w:tcPr>
          <w:p w14:paraId="78B27D1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Mastic</w:t>
            </w:r>
          </w:p>
        </w:tc>
        <w:tc>
          <w:tcPr>
            <w:tcW w:w="992" w:type="dxa"/>
            <w:vAlign w:val="center"/>
            <w:hideMark/>
          </w:tcPr>
          <w:p w14:paraId="7276FA8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333</w:t>
            </w:r>
          </w:p>
        </w:tc>
        <w:tc>
          <w:tcPr>
            <w:tcW w:w="1151" w:type="dxa"/>
            <w:vAlign w:val="center"/>
            <w:hideMark/>
          </w:tcPr>
          <w:p w14:paraId="59761F6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27%</w:t>
            </w:r>
          </w:p>
        </w:tc>
        <w:tc>
          <w:tcPr>
            <w:tcW w:w="1001" w:type="dxa"/>
            <w:vAlign w:val="center"/>
            <w:hideMark/>
          </w:tcPr>
          <w:p w14:paraId="239E9C5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16E06FC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1151" w:type="dxa"/>
            <w:vAlign w:val="center"/>
            <w:hideMark/>
          </w:tcPr>
          <w:p w14:paraId="3B2BF0C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30%</w:t>
            </w:r>
          </w:p>
        </w:tc>
        <w:tc>
          <w:tcPr>
            <w:tcW w:w="1001" w:type="dxa"/>
            <w:hideMark/>
          </w:tcPr>
          <w:p w14:paraId="1FC15FA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587E930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7864213" w14:textId="77777777" w:rsidTr="0036362B">
        <w:tc>
          <w:tcPr>
            <w:tcW w:w="3302" w:type="dxa"/>
          </w:tcPr>
          <w:p w14:paraId="451BEC1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Oud</w:t>
            </w:r>
          </w:p>
        </w:tc>
        <w:tc>
          <w:tcPr>
            <w:tcW w:w="992" w:type="dxa"/>
            <w:vAlign w:val="center"/>
          </w:tcPr>
          <w:p w14:paraId="5B3E290B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535</w:t>
            </w:r>
          </w:p>
        </w:tc>
        <w:tc>
          <w:tcPr>
            <w:tcW w:w="1151" w:type="dxa"/>
            <w:vAlign w:val="center"/>
          </w:tcPr>
          <w:p w14:paraId="7AB9654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1001" w:type="dxa"/>
            <w:vAlign w:val="center"/>
          </w:tcPr>
          <w:p w14:paraId="356F76A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1027323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1151" w:type="dxa"/>
            <w:vAlign w:val="center"/>
          </w:tcPr>
          <w:p w14:paraId="4ABF44F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1001" w:type="dxa"/>
          </w:tcPr>
          <w:p w14:paraId="26C6C7A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</w:tcPr>
          <w:p w14:paraId="32E5089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588F88C1" w14:textId="77777777" w:rsidTr="0036362B">
        <w:tc>
          <w:tcPr>
            <w:tcW w:w="3302" w:type="dxa"/>
            <w:hideMark/>
          </w:tcPr>
          <w:p w14:paraId="14A18A81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Other</w:t>
            </w:r>
          </w:p>
        </w:tc>
        <w:tc>
          <w:tcPr>
            <w:tcW w:w="992" w:type="dxa"/>
            <w:vAlign w:val="center"/>
            <w:hideMark/>
          </w:tcPr>
          <w:p w14:paraId="144B21C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151" w:type="dxa"/>
            <w:vAlign w:val="center"/>
            <w:hideMark/>
          </w:tcPr>
          <w:p w14:paraId="215C6C0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1001" w:type="dxa"/>
            <w:vAlign w:val="center"/>
            <w:hideMark/>
          </w:tcPr>
          <w:p w14:paraId="71A8DEA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  <w:hideMark/>
          </w:tcPr>
          <w:p w14:paraId="7672502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151" w:type="dxa"/>
            <w:vAlign w:val="center"/>
            <w:hideMark/>
          </w:tcPr>
          <w:p w14:paraId="1A7AF8D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6%</w:t>
            </w:r>
          </w:p>
        </w:tc>
        <w:tc>
          <w:tcPr>
            <w:tcW w:w="1001" w:type="dxa"/>
            <w:hideMark/>
          </w:tcPr>
          <w:p w14:paraId="7AA8000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  <w:hideMark/>
          </w:tcPr>
          <w:p w14:paraId="1A15FCCA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22E5CD2" w14:textId="77777777" w:rsidTr="0036362B">
        <w:tc>
          <w:tcPr>
            <w:tcW w:w="3302" w:type="dxa"/>
          </w:tcPr>
          <w:p w14:paraId="157E36D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992" w:type="dxa"/>
            <w:vAlign w:val="center"/>
          </w:tcPr>
          <w:p w14:paraId="260BCBE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51" w:type="dxa"/>
            <w:vAlign w:val="center"/>
          </w:tcPr>
          <w:p w14:paraId="2D9AFE7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1001" w:type="dxa"/>
            <w:vAlign w:val="center"/>
          </w:tcPr>
          <w:p w14:paraId="2E20097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1E191BD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51" w:type="dxa"/>
            <w:vAlign w:val="center"/>
          </w:tcPr>
          <w:p w14:paraId="444CC9C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1001" w:type="dxa"/>
          </w:tcPr>
          <w:p w14:paraId="50E5177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840" w:type="dxa"/>
          </w:tcPr>
          <w:p w14:paraId="7FC1A044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4FB6125" w14:textId="77777777" w:rsidTr="0036362B">
        <w:tc>
          <w:tcPr>
            <w:tcW w:w="3302" w:type="dxa"/>
            <w:hideMark/>
          </w:tcPr>
          <w:p w14:paraId="07ABB18B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992" w:type="dxa"/>
            <w:vAlign w:val="center"/>
            <w:hideMark/>
          </w:tcPr>
          <w:p w14:paraId="60C6DF6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1256</w:t>
            </w:r>
          </w:p>
        </w:tc>
        <w:tc>
          <w:tcPr>
            <w:tcW w:w="1151" w:type="dxa"/>
            <w:vAlign w:val="center"/>
            <w:hideMark/>
          </w:tcPr>
          <w:p w14:paraId="4874B42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1001" w:type="dxa"/>
            <w:vAlign w:val="center"/>
            <w:hideMark/>
          </w:tcPr>
          <w:p w14:paraId="4030182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992" w:type="dxa"/>
            <w:vAlign w:val="center"/>
            <w:hideMark/>
          </w:tcPr>
          <w:p w14:paraId="101C78A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356</w:t>
            </w:r>
          </w:p>
        </w:tc>
        <w:tc>
          <w:tcPr>
            <w:tcW w:w="1151" w:type="dxa"/>
            <w:vAlign w:val="center"/>
            <w:hideMark/>
          </w:tcPr>
          <w:p w14:paraId="2F4D4D4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4.7</w:t>
            </w:r>
          </w:p>
        </w:tc>
        <w:tc>
          <w:tcPr>
            <w:tcW w:w="1001" w:type="dxa"/>
            <w:vAlign w:val="center"/>
            <w:hideMark/>
          </w:tcPr>
          <w:p w14:paraId="439A4F8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1840" w:type="dxa"/>
            <w:vAlign w:val="center"/>
            <w:hideMark/>
          </w:tcPr>
          <w:p w14:paraId="11E97A09" w14:textId="6C37ADFF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</w:tbl>
    <w:p w14:paraId="7879CE0A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6E9B939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BD45B3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2D4E0E7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7235B58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77EB631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1D13201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7517D1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D067E82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449E95F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0C36C0A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2612F88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01484CA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056D57C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A844754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A4805E0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450C6D8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56BBD0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B673710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30831D8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8F3AD1B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0C91535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0E9D704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48F4BD5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E92626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779785D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82"/>
        <w:tblW w:w="11425" w:type="dxa"/>
        <w:tblLayout w:type="fixed"/>
        <w:tblLook w:val="04A0" w:firstRow="1" w:lastRow="0" w:firstColumn="1" w:lastColumn="0" w:noHBand="0" w:noVBand="1"/>
      </w:tblPr>
      <w:tblGrid>
        <w:gridCol w:w="2165"/>
        <w:gridCol w:w="720"/>
        <w:gridCol w:w="810"/>
        <w:gridCol w:w="540"/>
        <w:gridCol w:w="630"/>
        <w:gridCol w:w="810"/>
        <w:gridCol w:w="540"/>
        <w:gridCol w:w="570"/>
        <w:gridCol w:w="870"/>
        <w:gridCol w:w="630"/>
        <w:gridCol w:w="630"/>
        <w:gridCol w:w="810"/>
        <w:gridCol w:w="720"/>
        <w:gridCol w:w="980"/>
      </w:tblGrid>
      <w:tr w:rsidR="0036362B" w:rsidRPr="00A96613" w14:paraId="737A1D14" w14:textId="77777777" w:rsidTr="00D6214D">
        <w:trPr>
          <w:trHeight w:val="230"/>
        </w:trPr>
        <w:tc>
          <w:tcPr>
            <w:tcW w:w="2165" w:type="dxa"/>
            <w:vAlign w:val="center"/>
          </w:tcPr>
          <w:p w14:paraId="73A24744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260" w:type="dxa"/>
            <w:gridSpan w:val="13"/>
            <w:vAlign w:val="center"/>
          </w:tcPr>
          <w:p w14:paraId="3394EDF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SOB Frequency</w:t>
            </w:r>
          </w:p>
        </w:tc>
      </w:tr>
      <w:tr w:rsidR="0036362B" w:rsidRPr="00A96613" w14:paraId="5681A7DB" w14:textId="77777777" w:rsidTr="00D6214D">
        <w:trPr>
          <w:trHeight w:val="230"/>
        </w:trPr>
        <w:tc>
          <w:tcPr>
            <w:tcW w:w="2165" w:type="dxa"/>
            <w:vAlign w:val="center"/>
          </w:tcPr>
          <w:p w14:paraId="2EBA8E3D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45EF8B4F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 SoB</w:t>
            </w:r>
          </w:p>
        </w:tc>
        <w:tc>
          <w:tcPr>
            <w:tcW w:w="1980" w:type="dxa"/>
            <w:gridSpan w:val="3"/>
            <w:vAlign w:val="center"/>
          </w:tcPr>
          <w:p w14:paraId="11C024AD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Daily</w:t>
            </w:r>
          </w:p>
        </w:tc>
        <w:tc>
          <w:tcPr>
            <w:tcW w:w="2070" w:type="dxa"/>
            <w:gridSpan w:val="3"/>
            <w:vAlign w:val="center"/>
          </w:tcPr>
          <w:p w14:paraId="134BC58F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2160" w:type="dxa"/>
            <w:gridSpan w:val="3"/>
            <w:vAlign w:val="center"/>
          </w:tcPr>
          <w:p w14:paraId="5CE6C81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Monthly</w:t>
            </w:r>
          </w:p>
        </w:tc>
        <w:tc>
          <w:tcPr>
            <w:tcW w:w="980" w:type="dxa"/>
            <w:vAlign w:val="center"/>
          </w:tcPr>
          <w:p w14:paraId="1C968BE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04FBA27" w14:textId="77777777" w:rsidTr="00D6214D">
        <w:trPr>
          <w:trHeight w:val="230"/>
        </w:trPr>
        <w:tc>
          <w:tcPr>
            <w:tcW w:w="2165" w:type="dxa"/>
            <w:vAlign w:val="center"/>
            <w:hideMark/>
          </w:tcPr>
          <w:p w14:paraId="47116A54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720" w:type="dxa"/>
            <w:vAlign w:val="center"/>
            <w:hideMark/>
          </w:tcPr>
          <w:p w14:paraId="0228F65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787EB7DF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 %</w:t>
            </w:r>
          </w:p>
        </w:tc>
        <w:tc>
          <w:tcPr>
            <w:tcW w:w="540" w:type="dxa"/>
            <w:vAlign w:val="center"/>
            <w:hideMark/>
          </w:tcPr>
          <w:p w14:paraId="3060F18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630" w:type="dxa"/>
            <w:vAlign w:val="center"/>
            <w:hideMark/>
          </w:tcPr>
          <w:p w14:paraId="121EC135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0E6B6B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 %</w:t>
            </w:r>
          </w:p>
        </w:tc>
        <w:tc>
          <w:tcPr>
            <w:tcW w:w="540" w:type="dxa"/>
            <w:vAlign w:val="center"/>
            <w:hideMark/>
          </w:tcPr>
          <w:p w14:paraId="6DFC679D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570" w:type="dxa"/>
            <w:vAlign w:val="center"/>
            <w:hideMark/>
          </w:tcPr>
          <w:p w14:paraId="071FE9C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70" w:type="dxa"/>
            <w:vAlign w:val="center"/>
            <w:hideMark/>
          </w:tcPr>
          <w:p w14:paraId="6E580E9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 %</w:t>
            </w:r>
          </w:p>
        </w:tc>
        <w:tc>
          <w:tcPr>
            <w:tcW w:w="630" w:type="dxa"/>
            <w:vAlign w:val="center"/>
            <w:hideMark/>
          </w:tcPr>
          <w:p w14:paraId="4334C9DD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630" w:type="dxa"/>
            <w:vAlign w:val="center"/>
            <w:hideMark/>
          </w:tcPr>
          <w:p w14:paraId="5B310BCF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39EECF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 %</w:t>
            </w:r>
          </w:p>
        </w:tc>
        <w:tc>
          <w:tcPr>
            <w:tcW w:w="720" w:type="dxa"/>
            <w:vAlign w:val="center"/>
            <w:hideMark/>
          </w:tcPr>
          <w:p w14:paraId="02F4FD9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980" w:type="dxa"/>
            <w:vAlign w:val="center"/>
            <w:hideMark/>
          </w:tcPr>
          <w:p w14:paraId="0BB094F9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Test</w:t>
            </w:r>
          </w:p>
        </w:tc>
      </w:tr>
      <w:tr w:rsidR="0036362B" w:rsidRPr="00A96613" w14:paraId="1C7CF212" w14:textId="77777777" w:rsidTr="00D6214D">
        <w:trPr>
          <w:trHeight w:val="920"/>
        </w:trPr>
        <w:tc>
          <w:tcPr>
            <w:tcW w:w="2165" w:type="dxa"/>
            <w:vAlign w:val="center"/>
            <w:hideMark/>
          </w:tcPr>
          <w:p w14:paraId="5DA51C49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720" w:type="dxa"/>
            <w:vAlign w:val="center"/>
            <w:hideMark/>
          </w:tcPr>
          <w:p w14:paraId="223AFAF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1175</w:t>
            </w:r>
          </w:p>
        </w:tc>
        <w:tc>
          <w:tcPr>
            <w:tcW w:w="810" w:type="dxa"/>
            <w:vAlign w:val="center"/>
            <w:hideMark/>
          </w:tcPr>
          <w:p w14:paraId="4BBAC12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vAlign w:val="center"/>
            <w:hideMark/>
          </w:tcPr>
          <w:p w14:paraId="5691C75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319864D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810" w:type="dxa"/>
            <w:vAlign w:val="center"/>
            <w:hideMark/>
          </w:tcPr>
          <w:p w14:paraId="3E60591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vAlign w:val="center"/>
            <w:hideMark/>
          </w:tcPr>
          <w:p w14:paraId="1147169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</w:tcPr>
          <w:p w14:paraId="6F3B22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158</w:t>
            </w:r>
          </w:p>
        </w:tc>
        <w:tc>
          <w:tcPr>
            <w:tcW w:w="870" w:type="dxa"/>
            <w:vAlign w:val="center"/>
          </w:tcPr>
          <w:p w14:paraId="4A9B31C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3ED25F5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</w:tcPr>
          <w:p w14:paraId="279F51B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193</w:t>
            </w:r>
          </w:p>
        </w:tc>
        <w:tc>
          <w:tcPr>
            <w:tcW w:w="810" w:type="dxa"/>
            <w:vAlign w:val="center"/>
          </w:tcPr>
          <w:p w14:paraId="260F72B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20" w:type="dxa"/>
            <w:vAlign w:val="center"/>
            <w:hideMark/>
          </w:tcPr>
          <w:p w14:paraId="39AF982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206D4F03" w14:textId="2F1AF1DE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78FB932B" w14:textId="77777777" w:rsidTr="00D6214D">
        <w:trPr>
          <w:trHeight w:val="460"/>
        </w:trPr>
        <w:tc>
          <w:tcPr>
            <w:tcW w:w="2165" w:type="dxa"/>
            <w:vAlign w:val="center"/>
            <w:hideMark/>
          </w:tcPr>
          <w:p w14:paraId="005F5710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720" w:type="dxa"/>
            <w:vAlign w:val="center"/>
            <w:hideMark/>
          </w:tcPr>
          <w:p w14:paraId="649BAEF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10" w:type="dxa"/>
            <w:vAlign w:val="center"/>
            <w:hideMark/>
          </w:tcPr>
          <w:p w14:paraId="439435B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540" w:type="dxa"/>
            <w:vAlign w:val="center"/>
            <w:hideMark/>
          </w:tcPr>
          <w:p w14:paraId="27DE6D2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1B0D39D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14:paraId="656FF4E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540" w:type="dxa"/>
            <w:vAlign w:val="center"/>
            <w:hideMark/>
          </w:tcPr>
          <w:p w14:paraId="1313CE1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</w:tcPr>
          <w:p w14:paraId="79D5FF5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70" w:type="dxa"/>
            <w:vAlign w:val="center"/>
          </w:tcPr>
          <w:p w14:paraId="21B205F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630" w:type="dxa"/>
            <w:vAlign w:val="center"/>
            <w:hideMark/>
          </w:tcPr>
          <w:p w14:paraId="459BF90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</w:tcPr>
          <w:p w14:paraId="0BAE282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10" w:type="dxa"/>
            <w:vAlign w:val="center"/>
          </w:tcPr>
          <w:p w14:paraId="33478ED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20" w:type="dxa"/>
            <w:vAlign w:val="center"/>
            <w:hideMark/>
          </w:tcPr>
          <w:p w14:paraId="5B3F1E0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1F6ECEA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2E5F5CE" w14:textId="77777777" w:rsidTr="00D6214D">
        <w:trPr>
          <w:trHeight w:val="920"/>
        </w:trPr>
        <w:tc>
          <w:tcPr>
            <w:tcW w:w="2165" w:type="dxa"/>
            <w:vAlign w:val="center"/>
            <w:hideMark/>
          </w:tcPr>
          <w:p w14:paraId="6649CE08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720" w:type="dxa"/>
            <w:vAlign w:val="center"/>
            <w:hideMark/>
          </w:tcPr>
          <w:p w14:paraId="3871FB0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1144</w:t>
            </w:r>
          </w:p>
        </w:tc>
        <w:tc>
          <w:tcPr>
            <w:tcW w:w="810" w:type="dxa"/>
            <w:vAlign w:val="center"/>
            <w:hideMark/>
          </w:tcPr>
          <w:p w14:paraId="07B7E12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540" w:type="dxa"/>
            <w:vAlign w:val="center"/>
            <w:hideMark/>
          </w:tcPr>
          <w:p w14:paraId="34459C6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6D8E630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810" w:type="dxa"/>
            <w:vAlign w:val="center"/>
            <w:hideMark/>
          </w:tcPr>
          <w:p w14:paraId="0A79D93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540" w:type="dxa"/>
            <w:vAlign w:val="center"/>
            <w:hideMark/>
          </w:tcPr>
          <w:p w14:paraId="7F8DD19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</w:tcPr>
          <w:p w14:paraId="7EAE6EC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156</w:t>
            </w:r>
          </w:p>
        </w:tc>
        <w:tc>
          <w:tcPr>
            <w:tcW w:w="870" w:type="dxa"/>
            <w:vAlign w:val="center"/>
          </w:tcPr>
          <w:p w14:paraId="04DDFD3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630" w:type="dxa"/>
            <w:vAlign w:val="center"/>
            <w:hideMark/>
          </w:tcPr>
          <w:p w14:paraId="53476D0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</w:tcPr>
          <w:p w14:paraId="762FC8F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190</w:t>
            </w:r>
          </w:p>
        </w:tc>
        <w:tc>
          <w:tcPr>
            <w:tcW w:w="810" w:type="dxa"/>
            <w:vAlign w:val="center"/>
          </w:tcPr>
          <w:p w14:paraId="223E8B5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720" w:type="dxa"/>
            <w:vAlign w:val="center"/>
            <w:hideMark/>
          </w:tcPr>
          <w:p w14:paraId="54757FE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3AB9545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7F9FD52" w14:textId="77777777" w:rsidTr="00D6214D">
        <w:trPr>
          <w:trHeight w:val="920"/>
        </w:trPr>
        <w:tc>
          <w:tcPr>
            <w:tcW w:w="2165" w:type="dxa"/>
            <w:vAlign w:val="center"/>
            <w:hideMark/>
          </w:tcPr>
          <w:p w14:paraId="7B13DC5D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720" w:type="dxa"/>
            <w:vAlign w:val="center"/>
            <w:hideMark/>
          </w:tcPr>
          <w:p w14:paraId="43F9D7C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1175</w:t>
            </w:r>
          </w:p>
        </w:tc>
        <w:tc>
          <w:tcPr>
            <w:tcW w:w="810" w:type="dxa"/>
            <w:vAlign w:val="center"/>
            <w:hideMark/>
          </w:tcPr>
          <w:p w14:paraId="62D851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vAlign w:val="center"/>
            <w:hideMark/>
          </w:tcPr>
          <w:p w14:paraId="1FCAC58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41080E1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810" w:type="dxa"/>
            <w:vAlign w:val="center"/>
            <w:hideMark/>
          </w:tcPr>
          <w:p w14:paraId="6D10E6C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40" w:type="dxa"/>
            <w:vAlign w:val="center"/>
            <w:hideMark/>
          </w:tcPr>
          <w:p w14:paraId="3C729ED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  <w:hideMark/>
          </w:tcPr>
          <w:p w14:paraId="14444E4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158</w:t>
            </w:r>
          </w:p>
        </w:tc>
        <w:tc>
          <w:tcPr>
            <w:tcW w:w="870" w:type="dxa"/>
            <w:vAlign w:val="center"/>
            <w:hideMark/>
          </w:tcPr>
          <w:p w14:paraId="1B7C187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02C468A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43F0729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193</w:t>
            </w:r>
          </w:p>
        </w:tc>
        <w:tc>
          <w:tcPr>
            <w:tcW w:w="810" w:type="dxa"/>
            <w:vAlign w:val="center"/>
            <w:hideMark/>
          </w:tcPr>
          <w:p w14:paraId="7A68D81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20" w:type="dxa"/>
            <w:vAlign w:val="center"/>
            <w:hideMark/>
          </w:tcPr>
          <w:p w14:paraId="23377F1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23128160" w14:textId="37BDB095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P&lt;0.05</w:t>
            </w:r>
          </w:p>
        </w:tc>
      </w:tr>
      <w:tr w:rsidR="0036362B" w:rsidRPr="00A96613" w14:paraId="754765B1" w14:textId="77777777" w:rsidTr="00D6214D">
        <w:trPr>
          <w:trHeight w:val="690"/>
        </w:trPr>
        <w:tc>
          <w:tcPr>
            <w:tcW w:w="2165" w:type="dxa"/>
            <w:vAlign w:val="center"/>
            <w:hideMark/>
          </w:tcPr>
          <w:p w14:paraId="6C77E42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720" w:type="dxa"/>
            <w:vAlign w:val="center"/>
            <w:hideMark/>
          </w:tcPr>
          <w:p w14:paraId="4E7913F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254</w:t>
            </w:r>
          </w:p>
        </w:tc>
        <w:tc>
          <w:tcPr>
            <w:tcW w:w="810" w:type="dxa"/>
            <w:vAlign w:val="center"/>
            <w:hideMark/>
          </w:tcPr>
          <w:p w14:paraId="1600F77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540" w:type="dxa"/>
            <w:vAlign w:val="center"/>
            <w:hideMark/>
          </w:tcPr>
          <w:p w14:paraId="3E22D4F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5951EDA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810" w:type="dxa"/>
            <w:vAlign w:val="center"/>
            <w:hideMark/>
          </w:tcPr>
          <w:p w14:paraId="371760F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33%</w:t>
            </w:r>
          </w:p>
        </w:tc>
        <w:tc>
          <w:tcPr>
            <w:tcW w:w="540" w:type="dxa"/>
            <w:vAlign w:val="center"/>
            <w:hideMark/>
          </w:tcPr>
          <w:p w14:paraId="16F06F4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  <w:hideMark/>
          </w:tcPr>
          <w:p w14:paraId="20EAA8F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870" w:type="dxa"/>
            <w:vAlign w:val="center"/>
            <w:hideMark/>
          </w:tcPr>
          <w:p w14:paraId="6560532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30%</w:t>
            </w:r>
          </w:p>
        </w:tc>
        <w:tc>
          <w:tcPr>
            <w:tcW w:w="630" w:type="dxa"/>
            <w:vAlign w:val="center"/>
            <w:hideMark/>
          </w:tcPr>
          <w:p w14:paraId="3B63206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64DF582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810" w:type="dxa"/>
            <w:vAlign w:val="center"/>
            <w:hideMark/>
          </w:tcPr>
          <w:p w14:paraId="67459B3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720" w:type="dxa"/>
            <w:vAlign w:val="center"/>
            <w:hideMark/>
          </w:tcPr>
          <w:p w14:paraId="746199D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5F5905F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04162E1E" w14:textId="77777777" w:rsidTr="00D6214D">
        <w:trPr>
          <w:trHeight w:val="690"/>
        </w:trPr>
        <w:tc>
          <w:tcPr>
            <w:tcW w:w="2165" w:type="dxa"/>
            <w:vAlign w:val="center"/>
            <w:hideMark/>
          </w:tcPr>
          <w:p w14:paraId="4F152CA3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720" w:type="dxa"/>
            <w:vAlign w:val="center"/>
            <w:hideMark/>
          </w:tcPr>
          <w:p w14:paraId="7A5E546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882</w:t>
            </w:r>
          </w:p>
        </w:tc>
        <w:tc>
          <w:tcPr>
            <w:tcW w:w="810" w:type="dxa"/>
            <w:vAlign w:val="center"/>
            <w:hideMark/>
          </w:tcPr>
          <w:p w14:paraId="0FDA23C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75%</w:t>
            </w:r>
          </w:p>
        </w:tc>
        <w:tc>
          <w:tcPr>
            <w:tcW w:w="540" w:type="dxa"/>
            <w:vAlign w:val="center"/>
            <w:hideMark/>
          </w:tcPr>
          <w:p w14:paraId="3E9A7FA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481FE9A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810" w:type="dxa"/>
            <w:vAlign w:val="center"/>
            <w:hideMark/>
          </w:tcPr>
          <w:p w14:paraId="0B53B08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540" w:type="dxa"/>
            <w:vAlign w:val="center"/>
            <w:hideMark/>
          </w:tcPr>
          <w:p w14:paraId="24A793A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  <w:hideMark/>
          </w:tcPr>
          <w:p w14:paraId="4BD8C72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870" w:type="dxa"/>
            <w:vAlign w:val="center"/>
            <w:hideMark/>
          </w:tcPr>
          <w:p w14:paraId="565E3B8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630" w:type="dxa"/>
            <w:vAlign w:val="center"/>
            <w:hideMark/>
          </w:tcPr>
          <w:p w14:paraId="781E81A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45600AA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127</w:t>
            </w:r>
          </w:p>
        </w:tc>
        <w:tc>
          <w:tcPr>
            <w:tcW w:w="810" w:type="dxa"/>
            <w:vAlign w:val="center"/>
            <w:hideMark/>
          </w:tcPr>
          <w:p w14:paraId="10858A9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720" w:type="dxa"/>
            <w:vAlign w:val="center"/>
            <w:hideMark/>
          </w:tcPr>
          <w:p w14:paraId="6E22F8E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4EB4AB2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3A874EC" w14:textId="77777777" w:rsidTr="00D6214D">
        <w:trPr>
          <w:trHeight w:val="230"/>
        </w:trPr>
        <w:tc>
          <w:tcPr>
            <w:tcW w:w="2165" w:type="dxa"/>
            <w:vAlign w:val="center"/>
            <w:hideMark/>
          </w:tcPr>
          <w:p w14:paraId="61F3E48D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720" w:type="dxa"/>
            <w:vAlign w:val="center"/>
            <w:hideMark/>
          </w:tcPr>
          <w:p w14:paraId="6493E32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810" w:type="dxa"/>
            <w:vAlign w:val="center"/>
            <w:hideMark/>
          </w:tcPr>
          <w:p w14:paraId="187DC7D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540" w:type="dxa"/>
            <w:vAlign w:val="center"/>
            <w:hideMark/>
          </w:tcPr>
          <w:p w14:paraId="2C67CB2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24E8BD4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10" w:type="dxa"/>
            <w:vAlign w:val="center"/>
            <w:hideMark/>
          </w:tcPr>
          <w:p w14:paraId="0FB141A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540" w:type="dxa"/>
            <w:vAlign w:val="center"/>
            <w:hideMark/>
          </w:tcPr>
          <w:p w14:paraId="1E3071B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  <w:hideMark/>
          </w:tcPr>
          <w:p w14:paraId="43886A3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635F211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630" w:type="dxa"/>
            <w:vAlign w:val="center"/>
            <w:hideMark/>
          </w:tcPr>
          <w:p w14:paraId="53860F4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5905FE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10" w:type="dxa"/>
            <w:vAlign w:val="center"/>
            <w:hideMark/>
          </w:tcPr>
          <w:p w14:paraId="5610960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20" w:type="dxa"/>
            <w:vAlign w:val="center"/>
            <w:hideMark/>
          </w:tcPr>
          <w:p w14:paraId="555911B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55088A2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672627E" w14:textId="77777777" w:rsidTr="00D6214D">
        <w:trPr>
          <w:trHeight w:val="460"/>
        </w:trPr>
        <w:tc>
          <w:tcPr>
            <w:tcW w:w="2165" w:type="dxa"/>
            <w:vAlign w:val="center"/>
            <w:hideMark/>
          </w:tcPr>
          <w:p w14:paraId="309A6684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Not Bakhour user</w:t>
            </w:r>
          </w:p>
        </w:tc>
        <w:tc>
          <w:tcPr>
            <w:tcW w:w="720" w:type="dxa"/>
            <w:vAlign w:val="center"/>
            <w:hideMark/>
          </w:tcPr>
          <w:p w14:paraId="2E5B953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10" w:type="dxa"/>
            <w:vAlign w:val="center"/>
            <w:hideMark/>
          </w:tcPr>
          <w:p w14:paraId="0A775E5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540" w:type="dxa"/>
            <w:vAlign w:val="center"/>
            <w:hideMark/>
          </w:tcPr>
          <w:p w14:paraId="206A9B1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34CC0A9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14:paraId="12BED87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540" w:type="dxa"/>
            <w:vAlign w:val="center"/>
            <w:hideMark/>
          </w:tcPr>
          <w:p w14:paraId="3E82002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vAlign w:val="center"/>
            <w:hideMark/>
          </w:tcPr>
          <w:p w14:paraId="1C4CAC3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14:paraId="4478725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630" w:type="dxa"/>
            <w:vAlign w:val="center"/>
            <w:hideMark/>
          </w:tcPr>
          <w:p w14:paraId="5BC7F0D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2070260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10" w:type="dxa"/>
            <w:vAlign w:val="center"/>
            <w:hideMark/>
          </w:tcPr>
          <w:p w14:paraId="096FA8E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20" w:type="dxa"/>
            <w:vAlign w:val="center"/>
            <w:hideMark/>
          </w:tcPr>
          <w:p w14:paraId="1BB0191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980" w:type="dxa"/>
            <w:vAlign w:val="center"/>
            <w:hideMark/>
          </w:tcPr>
          <w:p w14:paraId="4DBE3E8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EA1EF4A" w14:textId="77777777" w:rsidTr="00D6214D">
        <w:trPr>
          <w:trHeight w:val="403"/>
        </w:trPr>
        <w:tc>
          <w:tcPr>
            <w:tcW w:w="2165" w:type="dxa"/>
            <w:vAlign w:val="center"/>
            <w:hideMark/>
          </w:tcPr>
          <w:p w14:paraId="3D394940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720" w:type="dxa"/>
            <w:vAlign w:val="center"/>
            <w:hideMark/>
          </w:tcPr>
          <w:p w14:paraId="59BBEF0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1175</w:t>
            </w:r>
          </w:p>
        </w:tc>
        <w:tc>
          <w:tcPr>
            <w:tcW w:w="810" w:type="dxa"/>
            <w:vAlign w:val="center"/>
            <w:hideMark/>
          </w:tcPr>
          <w:p w14:paraId="19CE6E3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540" w:type="dxa"/>
            <w:vAlign w:val="center"/>
            <w:hideMark/>
          </w:tcPr>
          <w:p w14:paraId="1F65DE3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630" w:type="dxa"/>
            <w:vAlign w:val="center"/>
            <w:hideMark/>
          </w:tcPr>
          <w:p w14:paraId="220A8EF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810" w:type="dxa"/>
            <w:vAlign w:val="center"/>
            <w:hideMark/>
          </w:tcPr>
          <w:p w14:paraId="0A1C63C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5.3</w:t>
            </w:r>
          </w:p>
        </w:tc>
        <w:tc>
          <w:tcPr>
            <w:tcW w:w="540" w:type="dxa"/>
            <w:vAlign w:val="center"/>
            <w:hideMark/>
          </w:tcPr>
          <w:p w14:paraId="7E2D1B1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570" w:type="dxa"/>
            <w:vAlign w:val="center"/>
            <w:hideMark/>
          </w:tcPr>
          <w:p w14:paraId="237531F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158</w:t>
            </w:r>
          </w:p>
        </w:tc>
        <w:tc>
          <w:tcPr>
            <w:tcW w:w="870" w:type="dxa"/>
            <w:vAlign w:val="center"/>
            <w:hideMark/>
          </w:tcPr>
          <w:p w14:paraId="620AF79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4.8</w:t>
            </w:r>
          </w:p>
        </w:tc>
        <w:tc>
          <w:tcPr>
            <w:tcW w:w="630" w:type="dxa"/>
            <w:vAlign w:val="center"/>
            <w:hideMark/>
          </w:tcPr>
          <w:p w14:paraId="59C96FC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30" w:type="dxa"/>
            <w:vAlign w:val="center"/>
            <w:hideMark/>
          </w:tcPr>
          <w:p w14:paraId="1FD17B1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193</w:t>
            </w:r>
          </w:p>
        </w:tc>
        <w:tc>
          <w:tcPr>
            <w:tcW w:w="810" w:type="dxa"/>
            <w:vAlign w:val="center"/>
            <w:hideMark/>
          </w:tcPr>
          <w:p w14:paraId="426CB0E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720" w:type="dxa"/>
            <w:vAlign w:val="center"/>
            <w:hideMark/>
          </w:tcPr>
          <w:p w14:paraId="5ECB253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0" w:type="dxa"/>
            <w:vAlign w:val="center"/>
            <w:hideMark/>
          </w:tcPr>
          <w:p w14:paraId="325FC1FE" w14:textId="032C234B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</w:tbl>
    <w:p w14:paraId="20BE7F09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109F0EC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592C05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3751B0F" w14:textId="4DB8E9FD" w:rsidR="0036362B" w:rsidRPr="00A96613" w:rsidRDefault="00381018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hAnsi="Times New Roman"/>
          <w:b/>
          <w:bCs/>
          <w:noProof w:val="0"/>
          <w:sz w:val="24"/>
          <w:szCs w:val="24"/>
        </w:rPr>
        <w:t xml:space="preserve">Table </w:t>
      </w:r>
      <w:r w:rsidR="009941A5" w:rsidRPr="00A96613">
        <w:rPr>
          <w:rFonts w:ascii="Times New Roman" w:hAnsi="Times New Roman"/>
          <w:b/>
          <w:bCs/>
          <w:noProof w:val="0"/>
          <w:sz w:val="24"/>
          <w:szCs w:val="24"/>
        </w:rPr>
        <w:t>4</w:t>
      </w:r>
      <w:r w:rsidR="0036362B" w:rsidRPr="00A96613">
        <w:rPr>
          <w:rFonts w:ascii="Times New Roman" w:hAnsi="Times New Roman"/>
          <w:noProof w:val="0"/>
          <w:sz w:val="24"/>
          <w:szCs w:val="24"/>
        </w:rPr>
        <w:t xml:space="preserve">: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Bakhour Variables and Shortness of Breath (SoB) Frequency</w:t>
      </w:r>
    </w:p>
    <w:p w14:paraId="2BD26B96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8631AAB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317BA12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09CE48D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866C172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005DCD9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2FD35C2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839B7ED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7FB92E5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877EA5E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167ED41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47A41E0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03900E8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00B6BFF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6C694C4" w14:textId="77777777" w:rsidR="0036362B" w:rsidRPr="00A96613" w:rsidRDefault="0036362B" w:rsidP="0036362B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D9FFA46" w14:textId="46E528F1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91264C5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277F31C" w14:textId="49F57F3A" w:rsidR="0036362B" w:rsidRPr="00A96613" w:rsidRDefault="00381018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Table </w:t>
      </w:r>
      <w:r w:rsidR="009941A5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5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. Bakhour Variables and Wheezing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495"/>
        <w:gridCol w:w="750"/>
        <w:gridCol w:w="870"/>
        <w:gridCol w:w="757"/>
        <w:gridCol w:w="750"/>
        <w:gridCol w:w="870"/>
        <w:gridCol w:w="757"/>
        <w:gridCol w:w="1391"/>
      </w:tblGrid>
      <w:tr w:rsidR="0036362B" w:rsidRPr="00A96613" w14:paraId="2294B2DC" w14:textId="77777777" w:rsidTr="0036362B">
        <w:tc>
          <w:tcPr>
            <w:tcW w:w="2495" w:type="dxa"/>
          </w:tcPr>
          <w:p w14:paraId="4C99755C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145" w:type="dxa"/>
            <w:gridSpan w:val="7"/>
          </w:tcPr>
          <w:p w14:paraId="3638229D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Wheezing</w:t>
            </w:r>
          </w:p>
        </w:tc>
      </w:tr>
      <w:tr w:rsidR="0036362B" w:rsidRPr="00A96613" w14:paraId="3BCB8DC7" w14:textId="77777777" w:rsidTr="0036362B">
        <w:tc>
          <w:tcPr>
            <w:tcW w:w="2495" w:type="dxa"/>
          </w:tcPr>
          <w:p w14:paraId="3D9E62E3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</w:tcPr>
          <w:p w14:paraId="0044647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gridSpan w:val="3"/>
          </w:tcPr>
          <w:p w14:paraId="5ACE5C4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91" w:type="dxa"/>
          </w:tcPr>
          <w:p w14:paraId="39B6FB1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923247B" w14:textId="77777777" w:rsidTr="0036362B">
        <w:tc>
          <w:tcPr>
            <w:tcW w:w="2495" w:type="dxa"/>
            <w:hideMark/>
          </w:tcPr>
          <w:p w14:paraId="0B0ADEC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0" w:type="auto"/>
            <w:hideMark/>
          </w:tcPr>
          <w:p w14:paraId="3B10C60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0D8965DE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6B15A40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38428B18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0" w:type="auto"/>
            <w:hideMark/>
          </w:tcPr>
          <w:p w14:paraId="6BDED695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5EDAFB2D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11E2E0AA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47D1A22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391" w:type="dxa"/>
            <w:hideMark/>
          </w:tcPr>
          <w:p w14:paraId="5046046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 value</w:t>
            </w:r>
          </w:p>
        </w:tc>
      </w:tr>
      <w:tr w:rsidR="0036362B" w:rsidRPr="00A96613" w14:paraId="032A2453" w14:textId="77777777" w:rsidTr="0036362B">
        <w:tc>
          <w:tcPr>
            <w:tcW w:w="2495" w:type="dxa"/>
            <w:hideMark/>
          </w:tcPr>
          <w:p w14:paraId="443B4658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750" w:type="dxa"/>
            <w:vAlign w:val="center"/>
            <w:hideMark/>
          </w:tcPr>
          <w:p w14:paraId="310678A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1399</w:t>
            </w:r>
          </w:p>
        </w:tc>
        <w:tc>
          <w:tcPr>
            <w:tcW w:w="870" w:type="dxa"/>
            <w:vAlign w:val="center"/>
            <w:hideMark/>
          </w:tcPr>
          <w:p w14:paraId="604EB07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45D3FE3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70CBBCD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213</w:t>
            </w:r>
          </w:p>
        </w:tc>
        <w:tc>
          <w:tcPr>
            <w:tcW w:w="870" w:type="dxa"/>
            <w:vAlign w:val="center"/>
            <w:hideMark/>
          </w:tcPr>
          <w:p w14:paraId="5319A8C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1A6BC3C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vAlign w:val="center"/>
            <w:hideMark/>
          </w:tcPr>
          <w:p w14:paraId="3341ECE7" w14:textId="4F529B95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2C4BE612" w14:textId="77777777" w:rsidTr="0036362B">
        <w:tc>
          <w:tcPr>
            <w:tcW w:w="2495" w:type="dxa"/>
            <w:hideMark/>
          </w:tcPr>
          <w:p w14:paraId="02C045CB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750" w:type="dxa"/>
            <w:vAlign w:val="center"/>
            <w:hideMark/>
          </w:tcPr>
          <w:p w14:paraId="254234B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  <w:vAlign w:val="center"/>
            <w:hideMark/>
          </w:tcPr>
          <w:p w14:paraId="77ED5B9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vAlign w:val="center"/>
            <w:hideMark/>
          </w:tcPr>
          <w:p w14:paraId="67E09A5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2E8E8CD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  <w:vAlign w:val="center"/>
            <w:hideMark/>
          </w:tcPr>
          <w:p w14:paraId="2DBF0B7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  <w:hideMark/>
          </w:tcPr>
          <w:p w14:paraId="1528E1B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5C686733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E96B2D0" w14:textId="77777777" w:rsidTr="0036362B">
        <w:tc>
          <w:tcPr>
            <w:tcW w:w="2495" w:type="dxa"/>
            <w:hideMark/>
          </w:tcPr>
          <w:p w14:paraId="76C61282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750" w:type="dxa"/>
            <w:vAlign w:val="center"/>
            <w:hideMark/>
          </w:tcPr>
          <w:p w14:paraId="27C0FA7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1368</w:t>
            </w:r>
          </w:p>
        </w:tc>
        <w:tc>
          <w:tcPr>
            <w:tcW w:w="870" w:type="dxa"/>
            <w:vAlign w:val="center"/>
            <w:hideMark/>
          </w:tcPr>
          <w:p w14:paraId="3156719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757" w:type="dxa"/>
            <w:vAlign w:val="center"/>
            <w:hideMark/>
          </w:tcPr>
          <w:p w14:paraId="5C50821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179AF30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207</w:t>
            </w:r>
          </w:p>
        </w:tc>
        <w:tc>
          <w:tcPr>
            <w:tcW w:w="870" w:type="dxa"/>
            <w:vAlign w:val="center"/>
            <w:hideMark/>
          </w:tcPr>
          <w:p w14:paraId="2E6A7BD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757" w:type="dxa"/>
            <w:hideMark/>
          </w:tcPr>
          <w:p w14:paraId="461D72D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2CC9C5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9D1F588" w14:textId="77777777" w:rsidTr="0036362B">
        <w:tc>
          <w:tcPr>
            <w:tcW w:w="2495" w:type="dxa"/>
            <w:hideMark/>
          </w:tcPr>
          <w:p w14:paraId="66569D1E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750" w:type="dxa"/>
            <w:vAlign w:val="center"/>
            <w:hideMark/>
          </w:tcPr>
          <w:p w14:paraId="23D673A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1399</w:t>
            </w:r>
          </w:p>
        </w:tc>
        <w:tc>
          <w:tcPr>
            <w:tcW w:w="870" w:type="dxa"/>
            <w:vAlign w:val="center"/>
            <w:hideMark/>
          </w:tcPr>
          <w:p w14:paraId="751F626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500FAF2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04BEACC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213</w:t>
            </w:r>
          </w:p>
        </w:tc>
        <w:tc>
          <w:tcPr>
            <w:tcW w:w="870" w:type="dxa"/>
            <w:vAlign w:val="center"/>
            <w:hideMark/>
          </w:tcPr>
          <w:p w14:paraId="21F6363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7D89B39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vAlign w:val="center"/>
            <w:hideMark/>
          </w:tcPr>
          <w:p w14:paraId="26BC889F" w14:textId="2F278AD5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  <w:tr w:rsidR="0036362B" w:rsidRPr="00A96613" w14:paraId="493F358D" w14:textId="77777777" w:rsidTr="0036362B">
        <w:tc>
          <w:tcPr>
            <w:tcW w:w="2495" w:type="dxa"/>
            <w:hideMark/>
          </w:tcPr>
          <w:p w14:paraId="76C53DF7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750" w:type="dxa"/>
            <w:vAlign w:val="center"/>
            <w:hideMark/>
          </w:tcPr>
          <w:p w14:paraId="07E72B9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322</w:t>
            </w:r>
          </w:p>
        </w:tc>
        <w:tc>
          <w:tcPr>
            <w:tcW w:w="870" w:type="dxa"/>
            <w:vAlign w:val="center"/>
            <w:hideMark/>
          </w:tcPr>
          <w:p w14:paraId="4A7FE0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23%</w:t>
            </w:r>
          </w:p>
        </w:tc>
        <w:tc>
          <w:tcPr>
            <w:tcW w:w="757" w:type="dxa"/>
            <w:vAlign w:val="center"/>
            <w:hideMark/>
          </w:tcPr>
          <w:p w14:paraId="26E3B55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08B19A8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870" w:type="dxa"/>
            <w:vAlign w:val="center"/>
            <w:hideMark/>
          </w:tcPr>
          <w:p w14:paraId="2081526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32%</w:t>
            </w:r>
          </w:p>
        </w:tc>
        <w:tc>
          <w:tcPr>
            <w:tcW w:w="757" w:type="dxa"/>
            <w:hideMark/>
          </w:tcPr>
          <w:p w14:paraId="1C42355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33045BB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C9C2BB7" w14:textId="77777777" w:rsidTr="0036362B">
        <w:tc>
          <w:tcPr>
            <w:tcW w:w="2495" w:type="dxa"/>
            <w:hideMark/>
          </w:tcPr>
          <w:p w14:paraId="18F6334C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750" w:type="dxa"/>
            <w:vAlign w:val="center"/>
            <w:hideMark/>
          </w:tcPr>
          <w:p w14:paraId="381AB29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1038</w:t>
            </w:r>
          </w:p>
        </w:tc>
        <w:tc>
          <w:tcPr>
            <w:tcW w:w="870" w:type="dxa"/>
            <w:vAlign w:val="center"/>
            <w:hideMark/>
          </w:tcPr>
          <w:p w14:paraId="7343203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74%</w:t>
            </w:r>
          </w:p>
        </w:tc>
        <w:tc>
          <w:tcPr>
            <w:tcW w:w="757" w:type="dxa"/>
            <w:vAlign w:val="center"/>
            <w:hideMark/>
          </w:tcPr>
          <w:p w14:paraId="7138403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160359A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135</w:t>
            </w:r>
          </w:p>
        </w:tc>
        <w:tc>
          <w:tcPr>
            <w:tcW w:w="870" w:type="dxa"/>
            <w:vAlign w:val="center"/>
            <w:hideMark/>
          </w:tcPr>
          <w:p w14:paraId="19939BB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757" w:type="dxa"/>
            <w:hideMark/>
          </w:tcPr>
          <w:p w14:paraId="4EC95D7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1E14BCD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D958FD6" w14:textId="77777777" w:rsidTr="0036362B">
        <w:tc>
          <w:tcPr>
            <w:tcW w:w="2495" w:type="dxa"/>
            <w:hideMark/>
          </w:tcPr>
          <w:p w14:paraId="2E45CF24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750" w:type="dxa"/>
            <w:vAlign w:val="center"/>
            <w:hideMark/>
          </w:tcPr>
          <w:p w14:paraId="472872B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870" w:type="dxa"/>
            <w:vAlign w:val="center"/>
            <w:hideMark/>
          </w:tcPr>
          <w:p w14:paraId="75C6B49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vAlign w:val="center"/>
            <w:hideMark/>
          </w:tcPr>
          <w:p w14:paraId="630C0A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5FEF7F6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70" w:type="dxa"/>
            <w:vAlign w:val="center"/>
            <w:hideMark/>
          </w:tcPr>
          <w:p w14:paraId="01F81D9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hideMark/>
          </w:tcPr>
          <w:p w14:paraId="2694DF8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385059E6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A14DE2C" w14:textId="77777777" w:rsidTr="0036362B">
        <w:tc>
          <w:tcPr>
            <w:tcW w:w="2495" w:type="dxa"/>
            <w:hideMark/>
          </w:tcPr>
          <w:p w14:paraId="6DBC094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  <w:vAlign w:val="center"/>
            <w:hideMark/>
          </w:tcPr>
          <w:p w14:paraId="61BD422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  <w:vAlign w:val="center"/>
            <w:hideMark/>
          </w:tcPr>
          <w:p w14:paraId="349FF67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vAlign w:val="center"/>
            <w:hideMark/>
          </w:tcPr>
          <w:p w14:paraId="77BFD9D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16153BC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  <w:vAlign w:val="center"/>
            <w:hideMark/>
          </w:tcPr>
          <w:p w14:paraId="47A2914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  <w:hideMark/>
          </w:tcPr>
          <w:p w14:paraId="42ABA6F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4E31DDC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AD28852" w14:textId="77777777" w:rsidTr="0036362B">
        <w:tc>
          <w:tcPr>
            <w:tcW w:w="2495" w:type="dxa"/>
            <w:hideMark/>
          </w:tcPr>
          <w:p w14:paraId="3D9C2C81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type</w:t>
            </w:r>
          </w:p>
        </w:tc>
        <w:tc>
          <w:tcPr>
            <w:tcW w:w="750" w:type="dxa"/>
            <w:vAlign w:val="center"/>
            <w:hideMark/>
          </w:tcPr>
          <w:p w14:paraId="2B6427A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1399</w:t>
            </w:r>
          </w:p>
        </w:tc>
        <w:tc>
          <w:tcPr>
            <w:tcW w:w="870" w:type="dxa"/>
            <w:vAlign w:val="center"/>
            <w:hideMark/>
          </w:tcPr>
          <w:p w14:paraId="3C51325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120602B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0BA1D8C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213</w:t>
            </w:r>
          </w:p>
        </w:tc>
        <w:tc>
          <w:tcPr>
            <w:tcW w:w="870" w:type="dxa"/>
            <w:vAlign w:val="center"/>
            <w:hideMark/>
          </w:tcPr>
          <w:p w14:paraId="5B07198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3A6AF67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347EAD7E" w14:textId="1B05E6D9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2253E81C" w14:textId="77777777" w:rsidTr="0036362B">
        <w:tc>
          <w:tcPr>
            <w:tcW w:w="2495" w:type="dxa"/>
            <w:hideMark/>
          </w:tcPr>
          <w:p w14:paraId="79C4B1E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Maamoul</w:t>
            </w:r>
          </w:p>
        </w:tc>
        <w:tc>
          <w:tcPr>
            <w:tcW w:w="750" w:type="dxa"/>
            <w:vAlign w:val="center"/>
            <w:hideMark/>
          </w:tcPr>
          <w:p w14:paraId="09EA4F3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329</w:t>
            </w:r>
          </w:p>
        </w:tc>
        <w:tc>
          <w:tcPr>
            <w:tcW w:w="870" w:type="dxa"/>
            <w:vAlign w:val="center"/>
            <w:hideMark/>
          </w:tcPr>
          <w:p w14:paraId="7CEE293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24%</w:t>
            </w:r>
          </w:p>
        </w:tc>
        <w:tc>
          <w:tcPr>
            <w:tcW w:w="757" w:type="dxa"/>
            <w:vAlign w:val="center"/>
            <w:hideMark/>
          </w:tcPr>
          <w:p w14:paraId="57B0890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2A85042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870" w:type="dxa"/>
            <w:vAlign w:val="center"/>
            <w:hideMark/>
          </w:tcPr>
          <w:p w14:paraId="4BFCC0E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757" w:type="dxa"/>
            <w:hideMark/>
          </w:tcPr>
          <w:p w14:paraId="3A823AD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3118DFF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830B3E8" w14:textId="77777777" w:rsidTr="0036362B">
        <w:tc>
          <w:tcPr>
            <w:tcW w:w="2495" w:type="dxa"/>
            <w:hideMark/>
          </w:tcPr>
          <w:p w14:paraId="07FC3F8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Mastic</w:t>
            </w:r>
          </w:p>
        </w:tc>
        <w:tc>
          <w:tcPr>
            <w:tcW w:w="750" w:type="dxa"/>
            <w:vAlign w:val="center"/>
            <w:hideMark/>
          </w:tcPr>
          <w:p w14:paraId="731F0C1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385</w:t>
            </w:r>
          </w:p>
        </w:tc>
        <w:tc>
          <w:tcPr>
            <w:tcW w:w="870" w:type="dxa"/>
            <w:vAlign w:val="center"/>
            <w:hideMark/>
          </w:tcPr>
          <w:p w14:paraId="091ECE1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28%</w:t>
            </w:r>
          </w:p>
        </w:tc>
        <w:tc>
          <w:tcPr>
            <w:tcW w:w="757" w:type="dxa"/>
            <w:vAlign w:val="center"/>
            <w:hideMark/>
          </w:tcPr>
          <w:p w14:paraId="7DD4B04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637C6E6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870" w:type="dxa"/>
            <w:vAlign w:val="center"/>
            <w:hideMark/>
          </w:tcPr>
          <w:p w14:paraId="37A4967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26%</w:t>
            </w:r>
          </w:p>
        </w:tc>
        <w:tc>
          <w:tcPr>
            <w:tcW w:w="757" w:type="dxa"/>
            <w:hideMark/>
          </w:tcPr>
          <w:p w14:paraId="402D821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2CE56A6D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8EF840A" w14:textId="77777777" w:rsidTr="0036362B">
        <w:tc>
          <w:tcPr>
            <w:tcW w:w="2495" w:type="dxa"/>
          </w:tcPr>
          <w:p w14:paraId="7F72C317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Oud</w:t>
            </w:r>
          </w:p>
        </w:tc>
        <w:tc>
          <w:tcPr>
            <w:tcW w:w="750" w:type="dxa"/>
            <w:vAlign w:val="center"/>
          </w:tcPr>
          <w:p w14:paraId="70B3344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585</w:t>
            </w:r>
          </w:p>
        </w:tc>
        <w:tc>
          <w:tcPr>
            <w:tcW w:w="870" w:type="dxa"/>
            <w:vAlign w:val="center"/>
          </w:tcPr>
          <w:p w14:paraId="25E9696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42%</w:t>
            </w:r>
          </w:p>
        </w:tc>
        <w:tc>
          <w:tcPr>
            <w:tcW w:w="757" w:type="dxa"/>
            <w:vAlign w:val="center"/>
          </w:tcPr>
          <w:p w14:paraId="067E482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</w:tcPr>
          <w:p w14:paraId="35A2B39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870" w:type="dxa"/>
            <w:vAlign w:val="center"/>
          </w:tcPr>
          <w:p w14:paraId="3DCFB2B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757" w:type="dxa"/>
          </w:tcPr>
          <w:p w14:paraId="6409008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4866559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E3709D1" w14:textId="77777777" w:rsidTr="0036362B">
        <w:tc>
          <w:tcPr>
            <w:tcW w:w="2495" w:type="dxa"/>
            <w:hideMark/>
          </w:tcPr>
          <w:p w14:paraId="37A92DD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Other</w:t>
            </w:r>
          </w:p>
        </w:tc>
        <w:tc>
          <w:tcPr>
            <w:tcW w:w="750" w:type="dxa"/>
            <w:vAlign w:val="center"/>
            <w:hideMark/>
          </w:tcPr>
          <w:p w14:paraId="7050E33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870" w:type="dxa"/>
            <w:vAlign w:val="center"/>
            <w:hideMark/>
          </w:tcPr>
          <w:p w14:paraId="6A29280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757" w:type="dxa"/>
            <w:vAlign w:val="center"/>
            <w:hideMark/>
          </w:tcPr>
          <w:p w14:paraId="47F1117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063817A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870" w:type="dxa"/>
            <w:vAlign w:val="center"/>
            <w:hideMark/>
          </w:tcPr>
          <w:p w14:paraId="30EFA96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7%</w:t>
            </w:r>
          </w:p>
        </w:tc>
        <w:tc>
          <w:tcPr>
            <w:tcW w:w="757" w:type="dxa"/>
            <w:hideMark/>
          </w:tcPr>
          <w:p w14:paraId="7542781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1205A92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35130CA4" w14:textId="77777777" w:rsidTr="0036362B">
        <w:tc>
          <w:tcPr>
            <w:tcW w:w="2495" w:type="dxa"/>
          </w:tcPr>
          <w:p w14:paraId="20809029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  <w:vAlign w:val="center"/>
          </w:tcPr>
          <w:p w14:paraId="7F274AD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870" w:type="dxa"/>
            <w:vAlign w:val="center"/>
          </w:tcPr>
          <w:p w14:paraId="216EDAB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757" w:type="dxa"/>
            <w:vAlign w:val="center"/>
          </w:tcPr>
          <w:p w14:paraId="34C8A85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</w:tcPr>
          <w:p w14:paraId="10EE1A7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70" w:type="dxa"/>
            <w:vAlign w:val="center"/>
          </w:tcPr>
          <w:p w14:paraId="197A4EC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</w:tcPr>
          <w:p w14:paraId="042CF25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4B591F5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E07C253" w14:textId="77777777" w:rsidTr="0036362B">
        <w:tc>
          <w:tcPr>
            <w:tcW w:w="2495" w:type="dxa"/>
            <w:hideMark/>
          </w:tcPr>
          <w:p w14:paraId="36D8BB7B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750" w:type="dxa"/>
            <w:vAlign w:val="center"/>
            <w:hideMark/>
          </w:tcPr>
          <w:p w14:paraId="339D379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1399</w:t>
            </w:r>
          </w:p>
        </w:tc>
        <w:tc>
          <w:tcPr>
            <w:tcW w:w="870" w:type="dxa"/>
            <w:vAlign w:val="center"/>
            <w:hideMark/>
          </w:tcPr>
          <w:p w14:paraId="316AC13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757" w:type="dxa"/>
            <w:vAlign w:val="center"/>
            <w:hideMark/>
          </w:tcPr>
          <w:p w14:paraId="67837CF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750" w:type="dxa"/>
            <w:vAlign w:val="center"/>
            <w:hideMark/>
          </w:tcPr>
          <w:p w14:paraId="3A5E516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213</w:t>
            </w:r>
          </w:p>
        </w:tc>
        <w:tc>
          <w:tcPr>
            <w:tcW w:w="870" w:type="dxa"/>
            <w:vAlign w:val="center"/>
            <w:hideMark/>
          </w:tcPr>
          <w:p w14:paraId="4F66647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4.9</w:t>
            </w:r>
          </w:p>
        </w:tc>
        <w:tc>
          <w:tcPr>
            <w:tcW w:w="757" w:type="dxa"/>
            <w:vAlign w:val="center"/>
            <w:hideMark/>
          </w:tcPr>
          <w:p w14:paraId="262906F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1391" w:type="dxa"/>
            <w:vAlign w:val="center"/>
            <w:hideMark/>
          </w:tcPr>
          <w:p w14:paraId="0EFD147D" w14:textId="4C75C1A9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</w:tbl>
    <w:p w14:paraId="3A8D903B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3E30D2F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1886361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C7DB23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9A5CDE9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6C14E9C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042C9F43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A6D34AC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A3AACEA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29AE32D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520413B3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728CE3F8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3F61024B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4B1383E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6A849BBD" w14:textId="6A1EB89F" w:rsidR="0036362B" w:rsidRPr="00A96613" w:rsidRDefault="00381018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  <w:r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Appendix 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 xml:space="preserve">Table </w:t>
      </w:r>
      <w:r w:rsidR="009941A5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6</w:t>
      </w:r>
      <w:r w:rsidR="0036362B" w:rsidRPr="00A96613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en-GB"/>
        </w:rPr>
        <w:t>: Bakhour Variables and Allergic Rhinitis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495"/>
        <w:gridCol w:w="750"/>
        <w:gridCol w:w="870"/>
        <w:gridCol w:w="757"/>
        <w:gridCol w:w="750"/>
        <w:gridCol w:w="870"/>
        <w:gridCol w:w="757"/>
        <w:gridCol w:w="1391"/>
      </w:tblGrid>
      <w:tr w:rsidR="0036362B" w:rsidRPr="00A96613" w14:paraId="414860B7" w14:textId="77777777" w:rsidTr="0036362B">
        <w:tc>
          <w:tcPr>
            <w:tcW w:w="2495" w:type="dxa"/>
          </w:tcPr>
          <w:p w14:paraId="7BD14683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6145" w:type="dxa"/>
            <w:gridSpan w:val="7"/>
          </w:tcPr>
          <w:p w14:paraId="268B18EF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Allergic Rhinitis</w:t>
            </w:r>
          </w:p>
        </w:tc>
      </w:tr>
      <w:tr w:rsidR="0036362B" w:rsidRPr="00A96613" w14:paraId="54FD58D2" w14:textId="77777777" w:rsidTr="0036362B">
        <w:tc>
          <w:tcPr>
            <w:tcW w:w="2495" w:type="dxa"/>
          </w:tcPr>
          <w:p w14:paraId="10B328CC" w14:textId="77777777" w:rsidR="0036362B" w:rsidRPr="00A96613" w:rsidRDefault="0036362B" w:rsidP="00D6214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</w:tcPr>
          <w:p w14:paraId="4430C531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gridSpan w:val="3"/>
          </w:tcPr>
          <w:p w14:paraId="1E09D3A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91" w:type="dxa"/>
          </w:tcPr>
          <w:p w14:paraId="7A0961E4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375F2053" w14:textId="77777777" w:rsidTr="0036362B">
        <w:tc>
          <w:tcPr>
            <w:tcW w:w="2495" w:type="dxa"/>
            <w:hideMark/>
          </w:tcPr>
          <w:p w14:paraId="164546D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Variable</w:t>
            </w:r>
          </w:p>
        </w:tc>
        <w:tc>
          <w:tcPr>
            <w:tcW w:w="0" w:type="auto"/>
            <w:hideMark/>
          </w:tcPr>
          <w:p w14:paraId="7ABB2B59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797AEA97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7B86AD65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78B6F659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0" w:type="auto"/>
            <w:hideMark/>
          </w:tcPr>
          <w:p w14:paraId="1E159B8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hideMark/>
          </w:tcPr>
          <w:p w14:paraId="3DFBA8B6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Mean/</w:t>
            </w:r>
          </w:p>
          <w:p w14:paraId="7A8429D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hideMark/>
          </w:tcPr>
          <w:p w14:paraId="3B459071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391" w:type="dxa"/>
            <w:hideMark/>
          </w:tcPr>
          <w:p w14:paraId="76C32493" w14:textId="77777777" w:rsidR="0036362B" w:rsidRPr="00A96613" w:rsidRDefault="0036362B" w:rsidP="00D621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 value</w:t>
            </w:r>
          </w:p>
        </w:tc>
      </w:tr>
      <w:tr w:rsidR="0036362B" w:rsidRPr="00A96613" w14:paraId="7739C8AF" w14:textId="77777777" w:rsidTr="0036362B">
        <w:tc>
          <w:tcPr>
            <w:tcW w:w="2495" w:type="dxa"/>
            <w:hideMark/>
          </w:tcPr>
          <w:p w14:paraId="5767F2FB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 xml:space="preserve">Bakhour </w:t>
            </w: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use</w:t>
            </w:r>
          </w:p>
        </w:tc>
        <w:tc>
          <w:tcPr>
            <w:tcW w:w="750" w:type="dxa"/>
            <w:vAlign w:val="center"/>
            <w:hideMark/>
          </w:tcPr>
          <w:p w14:paraId="49E1776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1122</w:t>
            </w:r>
          </w:p>
        </w:tc>
        <w:tc>
          <w:tcPr>
            <w:tcW w:w="870" w:type="dxa"/>
            <w:vAlign w:val="center"/>
            <w:hideMark/>
          </w:tcPr>
          <w:p w14:paraId="69AF6E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0A22D5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75747D5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490</w:t>
            </w:r>
          </w:p>
        </w:tc>
        <w:tc>
          <w:tcPr>
            <w:tcW w:w="870" w:type="dxa"/>
            <w:vAlign w:val="center"/>
            <w:hideMark/>
          </w:tcPr>
          <w:p w14:paraId="10F979E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4DC754B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vAlign w:val="center"/>
            <w:hideMark/>
          </w:tcPr>
          <w:p w14:paraId="730A8FC1" w14:textId="5C935E63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71699286" w14:textId="77777777" w:rsidTr="0036362B">
        <w:tc>
          <w:tcPr>
            <w:tcW w:w="2495" w:type="dxa"/>
            <w:hideMark/>
          </w:tcPr>
          <w:p w14:paraId="7ED4DF3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</w:t>
            </w:r>
          </w:p>
        </w:tc>
        <w:tc>
          <w:tcPr>
            <w:tcW w:w="750" w:type="dxa"/>
            <w:vAlign w:val="center"/>
            <w:hideMark/>
          </w:tcPr>
          <w:p w14:paraId="4784A57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70" w:type="dxa"/>
            <w:vAlign w:val="center"/>
            <w:hideMark/>
          </w:tcPr>
          <w:p w14:paraId="46CB8CC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  <w:vAlign w:val="center"/>
            <w:hideMark/>
          </w:tcPr>
          <w:p w14:paraId="09E4BF5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278DD2B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vAlign w:val="center"/>
            <w:hideMark/>
          </w:tcPr>
          <w:p w14:paraId="06D962F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hideMark/>
          </w:tcPr>
          <w:p w14:paraId="5CB759B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00F92769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75ABF6E" w14:textId="77777777" w:rsidTr="0036362B">
        <w:tc>
          <w:tcPr>
            <w:tcW w:w="2495" w:type="dxa"/>
            <w:hideMark/>
          </w:tcPr>
          <w:p w14:paraId="7A272566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Yes</w:t>
            </w:r>
          </w:p>
        </w:tc>
        <w:tc>
          <w:tcPr>
            <w:tcW w:w="750" w:type="dxa"/>
            <w:vAlign w:val="center"/>
            <w:hideMark/>
          </w:tcPr>
          <w:p w14:paraId="4AD2B61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1090</w:t>
            </w:r>
          </w:p>
        </w:tc>
        <w:tc>
          <w:tcPr>
            <w:tcW w:w="870" w:type="dxa"/>
            <w:vAlign w:val="center"/>
            <w:hideMark/>
          </w:tcPr>
          <w:p w14:paraId="109F4EF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97%</w:t>
            </w:r>
          </w:p>
        </w:tc>
        <w:tc>
          <w:tcPr>
            <w:tcW w:w="757" w:type="dxa"/>
            <w:vAlign w:val="center"/>
            <w:hideMark/>
          </w:tcPr>
          <w:p w14:paraId="4AA53AB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3FC94D6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485</w:t>
            </w:r>
          </w:p>
        </w:tc>
        <w:tc>
          <w:tcPr>
            <w:tcW w:w="870" w:type="dxa"/>
            <w:vAlign w:val="center"/>
            <w:hideMark/>
          </w:tcPr>
          <w:p w14:paraId="28AC201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757" w:type="dxa"/>
            <w:hideMark/>
          </w:tcPr>
          <w:p w14:paraId="6E5910B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69E312F2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19B94C81" w14:textId="77777777" w:rsidTr="0036362B">
        <w:tc>
          <w:tcPr>
            <w:tcW w:w="2495" w:type="dxa"/>
            <w:hideMark/>
          </w:tcPr>
          <w:p w14:paraId="7F6EBFE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Process</w:t>
            </w:r>
          </w:p>
        </w:tc>
        <w:tc>
          <w:tcPr>
            <w:tcW w:w="750" w:type="dxa"/>
            <w:vAlign w:val="center"/>
            <w:hideMark/>
          </w:tcPr>
          <w:p w14:paraId="56C575D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1122</w:t>
            </w:r>
          </w:p>
        </w:tc>
        <w:tc>
          <w:tcPr>
            <w:tcW w:w="870" w:type="dxa"/>
            <w:vAlign w:val="center"/>
            <w:hideMark/>
          </w:tcPr>
          <w:p w14:paraId="70474A8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7A02A2B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5229FF0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490</w:t>
            </w:r>
          </w:p>
        </w:tc>
        <w:tc>
          <w:tcPr>
            <w:tcW w:w="870" w:type="dxa"/>
            <w:vAlign w:val="center"/>
            <w:hideMark/>
          </w:tcPr>
          <w:p w14:paraId="3028BB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25A1AA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vAlign w:val="center"/>
            <w:hideMark/>
          </w:tcPr>
          <w:p w14:paraId="460A71B7" w14:textId="1C98EEAF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  <w:tr w:rsidR="0036362B" w:rsidRPr="00A96613" w14:paraId="21299F0A" w14:textId="77777777" w:rsidTr="0036362B">
        <w:tc>
          <w:tcPr>
            <w:tcW w:w="2495" w:type="dxa"/>
            <w:hideMark/>
          </w:tcPr>
          <w:p w14:paraId="74B8AE3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Both</w:t>
            </w:r>
          </w:p>
        </w:tc>
        <w:tc>
          <w:tcPr>
            <w:tcW w:w="750" w:type="dxa"/>
            <w:vAlign w:val="center"/>
            <w:hideMark/>
          </w:tcPr>
          <w:p w14:paraId="6C00DE3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870" w:type="dxa"/>
            <w:vAlign w:val="center"/>
            <w:hideMark/>
          </w:tcPr>
          <w:p w14:paraId="785969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23%</w:t>
            </w:r>
          </w:p>
        </w:tc>
        <w:tc>
          <w:tcPr>
            <w:tcW w:w="757" w:type="dxa"/>
            <w:vAlign w:val="center"/>
            <w:hideMark/>
          </w:tcPr>
          <w:p w14:paraId="194083E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5B103B2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127</w:t>
            </w:r>
          </w:p>
        </w:tc>
        <w:tc>
          <w:tcPr>
            <w:tcW w:w="870" w:type="dxa"/>
            <w:vAlign w:val="center"/>
            <w:hideMark/>
          </w:tcPr>
          <w:p w14:paraId="18BA675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26%</w:t>
            </w:r>
          </w:p>
        </w:tc>
        <w:tc>
          <w:tcPr>
            <w:tcW w:w="757" w:type="dxa"/>
            <w:hideMark/>
          </w:tcPr>
          <w:p w14:paraId="421C41F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511B58C7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5213F96E" w14:textId="77777777" w:rsidTr="0036362B">
        <w:tc>
          <w:tcPr>
            <w:tcW w:w="2495" w:type="dxa"/>
            <w:hideMark/>
          </w:tcPr>
          <w:p w14:paraId="54C706D1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Coal</w:t>
            </w:r>
          </w:p>
        </w:tc>
        <w:tc>
          <w:tcPr>
            <w:tcW w:w="750" w:type="dxa"/>
            <w:vAlign w:val="center"/>
            <w:hideMark/>
          </w:tcPr>
          <w:p w14:paraId="725D650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819</w:t>
            </w:r>
          </w:p>
        </w:tc>
        <w:tc>
          <w:tcPr>
            <w:tcW w:w="870" w:type="dxa"/>
            <w:vAlign w:val="center"/>
            <w:hideMark/>
          </w:tcPr>
          <w:p w14:paraId="03F8B27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73%</w:t>
            </w:r>
          </w:p>
        </w:tc>
        <w:tc>
          <w:tcPr>
            <w:tcW w:w="757" w:type="dxa"/>
            <w:vAlign w:val="center"/>
            <w:hideMark/>
          </w:tcPr>
          <w:p w14:paraId="76E3C75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1B641AD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354</w:t>
            </w:r>
          </w:p>
        </w:tc>
        <w:tc>
          <w:tcPr>
            <w:tcW w:w="870" w:type="dxa"/>
            <w:vAlign w:val="center"/>
            <w:hideMark/>
          </w:tcPr>
          <w:p w14:paraId="6A66A53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757" w:type="dxa"/>
            <w:hideMark/>
          </w:tcPr>
          <w:p w14:paraId="7EDCF32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7D697755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0A61528" w14:textId="77777777" w:rsidTr="0036362B">
        <w:tc>
          <w:tcPr>
            <w:tcW w:w="2495" w:type="dxa"/>
            <w:hideMark/>
          </w:tcPr>
          <w:p w14:paraId="6354CD0C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Electronic</w:t>
            </w:r>
          </w:p>
        </w:tc>
        <w:tc>
          <w:tcPr>
            <w:tcW w:w="750" w:type="dxa"/>
            <w:vAlign w:val="center"/>
            <w:hideMark/>
          </w:tcPr>
          <w:p w14:paraId="474B284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870" w:type="dxa"/>
            <w:vAlign w:val="center"/>
            <w:hideMark/>
          </w:tcPr>
          <w:p w14:paraId="2954898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vAlign w:val="center"/>
            <w:hideMark/>
          </w:tcPr>
          <w:p w14:paraId="2B2DBFB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151F982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70" w:type="dxa"/>
            <w:vAlign w:val="center"/>
            <w:hideMark/>
          </w:tcPr>
          <w:p w14:paraId="781C17F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hideMark/>
          </w:tcPr>
          <w:p w14:paraId="68D0EAE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31D056FE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818BD4C" w14:textId="77777777" w:rsidTr="0036362B">
        <w:tc>
          <w:tcPr>
            <w:tcW w:w="2495" w:type="dxa"/>
            <w:hideMark/>
          </w:tcPr>
          <w:p w14:paraId="1E8672EE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  <w:vAlign w:val="center"/>
            <w:hideMark/>
          </w:tcPr>
          <w:p w14:paraId="26F3CE4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70" w:type="dxa"/>
            <w:vAlign w:val="center"/>
            <w:hideMark/>
          </w:tcPr>
          <w:p w14:paraId="723E68D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  <w:vAlign w:val="center"/>
            <w:hideMark/>
          </w:tcPr>
          <w:p w14:paraId="5F49E10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304A44A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vAlign w:val="center"/>
            <w:hideMark/>
          </w:tcPr>
          <w:p w14:paraId="2C395BB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  <w:hideMark/>
          </w:tcPr>
          <w:p w14:paraId="2F81590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1040FC38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2CDC93EE" w14:textId="77777777" w:rsidTr="0036362B">
        <w:tc>
          <w:tcPr>
            <w:tcW w:w="2495" w:type="dxa"/>
            <w:hideMark/>
          </w:tcPr>
          <w:p w14:paraId="5822D4FD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type</w:t>
            </w:r>
          </w:p>
        </w:tc>
        <w:tc>
          <w:tcPr>
            <w:tcW w:w="750" w:type="dxa"/>
            <w:vAlign w:val="center"/>
            <w:hideMark/>
          </w:tcPr>
          <w:p w14:paraId="4B51D99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1122</w:t>
            </w:r>
          </w:p>
        </w:tc>
        <w:tc>
          <w:tcPr>
            <w:tcW w:w="870" w:type="dxa"/>
            <w:vAlign w:val="center"/>
            <w:hideMark/>
          </w:tcPr>
          <w:p w14:paraId="1E1503A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vAlign w:val="center"/>
            <w:hideMark/>
          </w:tcPr>
          <w:p w14:paraId="2739949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6706B29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490</w:t>
            </w:r>
          </w:p>
        </w:tc>
        <w:tc>
          <w:tcPr>
            <w:tcW w:w="870" w:type="dxa"/>
            <w:vAlign w:val="center"/>
            <w:hideMark/>
          </w:tcPr>
          <w:p w14:paraId="06FEDC4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7" w:type="dxa"/>
            <w:hideMark/>
          </w:tcPr>
          <w:p w14:paraId="7A55157C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2D262EC2" w14:textId="32096693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P&lt;0.01</w:t>
            </w:r>
          </w:p>
        </w:tc>
      </w:tr>
      <w:tr w:rsidR="0036362B" w:rsidRPr="00A96613" w14:paraId="709B5305" w14:textId="77777777" w:rsidTr="0036362B">
        <w:tc>
          <w:tcPr>
            <w:tcW w:w="2495" w:type="dxa"/>
            <w:hideMark/>
          </w:tcPr>
          <w:p w14:paraId="2523E7EE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Maamoul</w:t>
            </w:r>
          </w:p>
        </w:tc>
        <w:tc>
          <w:tcPr>
            <w:tcW w:w="750" w:type="dxa"/>
            <w:vAlign w:val="center"/>
            <w:hideMark/>
          </w:tcPr>
          <w:p w14:paraId="6D85607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269</w:t>
            </w:r>
          </w:p>
        </w:tc>
        <w:tc>
          <w:tcPr>
            <w:tcW w:w="870" w:type="dxa"/>
            <w:vAlign w:val="center"/>
            <w:hideMark/>
          </w:tcPr>
          <w:p w14:paraId="30D28841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24%</w:t>
            </w:r>
          </w:p>
        </w:tc>
        <w:tc>
          <w:tcPr>
            <w:tcW w:w="757" w:type="dxa"/>
            <w:vAlign w:val="center"/>
            <w:hideMark/>
          </w:tcPr>
          <w:p w14:paraId="17C1E2F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042D87F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870" w:type="dxa"/>
            <w:vAlign w:val="center"/>
            <w:hideMark/>
          </w:tcPr>
          <w:p w14:paraId="61C5948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22%</w:t>
            </w:r>
          </w:p>
        </w:tc>
        <w:tc>
          <w:tcPr>
            <w:tcW w:w="757" w:type="dxa"/>
            <w:hideMark/>
          </w:tcPr>
          <w:p w14:paraId="73DECBD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453DD82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8907DBB" w14:textId="77777777" w:rsidTr="0036362B">
        <w:tc>
          <w:tcPr>
            <w:tcW w:w="2495" w:type="dxa"/>
            <w:hideMark/>
          </w:tcPr>
          <w:p w14:paraId="11CCDFC1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Mastic</w:t>
            </w:r>
          </w:p>
        </w:tc>
        <w:tc>
          <w:tcPr>
            <w:tcW w:w="750" w:type="dxa"/>
            <w:vAlign w:val="center"/>
            <w:hideMark/>
          </w:tcPr>
          <w:p w14:paraId="7BB0A92E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281</w:t>
            </w:r>
          </w:p>
        </w:tc>
        <w:tc>
          <w:tcPr>
            <w:tcW w:w="870" w:type="dxa"/>
            <w:vAlign w:val="center"/>
            <w:hideMark/>
          </w:tcPr>
          <w:p w14:paraId="4357412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25%</w:t>
            </w:r>
          </w:p>
        </w:tc>
        <w:tc>
          <w:tcPr>
            <w:tcW w:w="757" w:type="dxa"/>
            <w:vAlign w:val="center"/>
            <w:hideMark/>
          </w:tcPr>
          <w:p w14:paraId="056B16F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785CB22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159</w:t>
            </w:r>
          </w:p>
        </w:tc>
        <w:tc>
          <w:tcPr>
            <w:tcW w:w="870" w:type="dxa"/>
            <w:vAlign w:val="center"/>
            <w:hideMark/>
          </w:tcPr>
          <w:p w14:paraId="172AA93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32%</w:t>
            </w:r>
          </w:p>
        </w:tc>
        <w:tc>
          <w:tcPr>
            <w:tcW w:w="757" w:type="dxa"/>
            <w:hideMark/>
          </w:tcPr>
          <w:p w14:paraId="5AAAFF0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6D073531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68990DD1" w14:textId="77777777" w:rsidTr="0036362B">
        <w:tc>
          <w:tcPr>
            <w:tcW w:w="2495" w:type="dxa"/>
          </w:tcPr>
          <w:p w14:paraId="6A343C2F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Oud</w:t>
            </w:r>
          </w:p>
        </w:tc>
        <w:tc>
          <w:tcPr>
            <w:tcW w:w="750" w:type="dxa"/>
            <w:vAlign w:val="center"/>
          </w:tcPr>
          <w:p w14:paraId="70F5BB53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487</w:t>
            </w:r>
          </w:p>
        </w:tc>
        <w:tc>
          <w:tcPr>
            <w:tcW w:w="870" w:type="dxa"/>
            <w:vAlign w:val="center"/>
          </w:tcPr>
          <w:p w14:paraId="1E2060B5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757" w:type="dxa"/>
            <w:vAlign w:val="center"/>
          </w:tcPr>
          <w:p w14:paraId="5B2AB57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</w:tcPr>
          <w:p w14:paraId="1080EC3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189</w:t>
            </w:r>
          </w:p>
        </w:tc>
        <w:tc>
          <w:tcPr>
            <w:tcW w:w="870" w:type="dxa"/>
            <w:vAlign w:val="center"/>
          </w:tcPr>
          <w:p w14:paraId="3CF33DE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39%</w:t>
            </w:r>
          </w:p>
        </w:tc>
        <w:tc>
          <w:tcPr>
            <w:tcW w:w="757" w:type="dxa"/>
          </w:tcPr>
          <w:p w14:paraId="5A9B39D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10069BF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3886EE5" w14:textId="77777777" w:rsidTr="0036362B">
        <w:tc>
          <w:tcPr>
            <w:tcW w:w="2495" w:type="dxa"/>
            <w:hideMark/>
          </w:tcPr>
          <w:p w14:paraId="52B3FDA4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Other</w:t>
            </w:r>
          </w:p>
        </w:tc>
        <w:tc>
          <w:tcPr>
            <w:tcW w:w="750" w:type="dxa"/>
            <w:vAlign w:val="center"/>
            <w:hideMark/>
          </w:tcPr>
          <w:p w14:paraId="5E1659F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870" w:type="dxa"/>
            <w:vAlign w:val="center"/>
            <w:hideMark/>
          </w:tcPr>
          <w:p w14:paraId="1A85327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757" w:type="dxa"/>
            <w:vAlign w:val="center"/>
            <w:hideMark/>
          </w:tcPr>
          <w:p w14:paraId="02EDD6C0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  <w:hideMark/>
          </w:tcPr>
          <w:p w14:paraId="79543D38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70" w:type="dxa"/>
            <w:vAlign w:val="center"/>
            <w:hideMark/>
          </w:tcPr>
          <w:p w14:paraId="2FBD736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6%</w:t>
            </w:r>
          </w:p>
        </w:tc>
        <w:tc>
          <w:tcPr>
            <w:tcW w:w="757" w:type="dxa"/>
            <w:hideMark/>
          </w:tcPr>
          <w:p w14:paraId="1200E9BF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hideMark/>
          </w:tcPr>
          <w:p w14:paraId="4814081F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41D92DD0" w14:textId="77777777" w:rsidTr="0036362B">
        <w:tc>
          <w:tcPr>
            <w:tcW w:w="2495" w:type="dxa"/>
          </w:tcPr>
          <w:p w14:paraId="641314AA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ab/>
              <w:t>Not Bakhour user</w:t>
            </w:r>
          </w:p>
        </w:tc>
        <w:tc>
          <w:tcPr>
            <w:tcW w:w="750" w:type="dxa"/>
            <w:vAlign w:val="center"/>
          </w:tcPr>
          <w:p w14:paraId="4B0CB6E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70" w:type="dxa"/>
            <w:vAlign w:val="center"/>
          </w:tcPr>
          <w:p w14:paraId="41D22432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757" w:type="dxa"/>
            <w:vAlign w:val="center"/>
          </w:tcPr>
          <w:p w14:paraId="35C36F4D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750" w:type="dxa"/>
            <w:vAlign w:val="center"/>
          </w:tcPr>
          <w:p w14:paraId="2591AE5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vAlign w:val="center"/>
          </w:tcPr>
          <w:p w14:paraId="60DA49D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1%</w:t>
            </w:r>
          </w:p>
        </w:tc>
        <w:tc>
          <w:tcPr>
            <w:tcW w:w="757" w:type="dxa"/>
          </w:tcPr>
          <w:p w14:paraId="314FE88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6198E6C0" w14:textId="77777777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</w:p>
        </w:tc>
      </w:tr>
      <w:tr w:rsidR="0036362B" w:rsidRPr="00A96613" w14:paraId="78600DD0" w14:textId="77777777" w:rsidTr="0036362B">
        <w:tc>
          <w:tcPr>
            <w:tcW w:w="2495" w:type="dxa"/>
            <w:hideMark/>
          </w:tcPr>
          <w:p w14:paraId="43BF6B24" w14:textId="77777777" w:rsidR="0036362B" w:rsidRPr="00A96613" w:rsidRDefault="0036362B" w:rsidP="00D6214D">
            <w:pPr>
              <w:wordWrap w:val="0"/>
              <w:spacing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en-GB"/>
              </w:rPr>
              <w:t>Bakhour Frequency</w:t>
            </w:r>
          </w:p>
        </w:tc>
        <w:tc>
          <w:tcPr>
            <w:tcW w:w="750" w:type="dxa"/>
            <w:vAlign w:val="center"/>
            <w:hideMark/>
          </w:tcPr>
          <w:p w14:paraId="217E111B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1122</w:t>
            </w:r>
          </w:p>
        </w:tc>
        <w:tc>
          <w:tcPr>
            <w:tcW w:w="870" w:type="dxa"/>
            <w:vAlign w:val="center"/>
            <w:hideMark/>
          </w:tcPr>
          <w:p w14:paraId="7C630827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757" w:type="dxa"/>
            <w:vAlign w:val="center"/>
            <w:hideMark/>
          </w:tcPr>
          <w:p w14:paraId="7E3CCE14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750" w:type="dxa"/>
            <w:vAlign w:val="center"/>
            <w:hideMark/>
          </w:tcPr>
          <w:p w14:paraId="7DBAD6AA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490</w:t>
            </w:r>
          </w:p>
        </w:tc>
        <w:tc>
          <w:tcPr>
            <w:tcW w:w="870" w:type="dxa"/>
            <w:vAlign w:val="center"/>
            <w:hideMark/>
          </w:tcPr>
          <w:p w14:paraId="03CA2C46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4.6</w:t>
            </w:r>
          </w:p>
        </w:tc>
        <w:tc>
          <w:tcPr>
            <w:tcW w:w="757" w:type="dxa"/>
            <w:vAlign w:val="center"/>
            <w:hideMark/>
          </w:tcPr>
          <w:p w14:paraId="7E113E49" w14:textId="77777777" w:rsidR="0036362B" w:rsidRPr="00A96613" w:rsidRDefault="0036362B" w:rsidP="00D6214D">
            <w:pPr>
              <w:wordWrap w:val="0"/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1122</w:t>
            </w:r>
          </w:p>
        </w:tc>
        <w:tc>
          <w:tcPr>
            <w:tcW w:w="1391" w:type="dxa"/>
            <w:vAlign w:val="center"/>
            <w:hideMark/>
          </w:tcPr>
          <w:p w14:paraId="768F73F2" w14:textId="2DB0D551" w:rsidR="0036362B" w:rsidRPr="00A96613" w:rsidRDefault="0036362B" w:rsidP="00D6214D">
            <w:pPr>
              <w:wordWrap w:val="0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</w:pPr>
            <w:r w:rsidRPr="00A96613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GB"/>
              </w:rPr>
              <w:t>p&gt;0.05</w:t>
            </w:r>
          </w:p>
        </w:tc>
      </w:tr>
    </w:tbl>
    <w:p w14:paraId="42C49E03" w14:textId="77777777" w:rsidR="0036362B" w:rsidRPr="00A96613" w:rsidRDefault="0036362B" w:rsidP="0036362B">
      <w:pPr>
        <w:spacing w:after="160" w:line="240" w:lineRule="auto"/>
        <w:rPr>
          <w:rFonts w:ascii="Times New Roman" w:hAnsi="Times New Roman"/>
          <w:noProof w:val="0"/>
          <w:sz w:val="24"/>
          <w:szCs w:val="24"/>
        </w:rPr>
      </w:pPr>
    </w:p>
    <w:p w14:paraId="491E99BE" w14:textId="77777777" w:rsidR="00562E25" w:rsidRPr="00A96613" w:rsidRDefault="00562E25">
      <w:pPr>
        <w:rPr>
          <w:noProof w:val="0"/>
        </w:rPr>
      </w:pPr>
    </w:p>
    <w:sectPr w:rsidR="00562E25" w:rsidRPr="00A9661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D3B3B" w14:textId="77777777" w:rsidR="00525670" w:rsidRDefault="00525670" w:rsidP="0036362B">
      <w:pPr>
        <w:spacing w:line="240" w:lineRule="auto"/>
      </w:pPr>
      <w:r>
        <w:separator/>
      </w:r>
    </w:p>
  </w:endnote>
  <w:endnote w:type="continuationSeparator" w:id="0">
    <w:p w14:paraId="0363E9EF" w14:textId="77777777" w:rsidR="00525670" w:rsidRDefault="00525670" w:rsidP="00363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UI-Regular">
    <w:altName w:val="Cambria"/>
    <w:charset w:val="00"/>
    <w:family w:val="roman"/>
    <w:pitch w:val="default"/>
  </w:font>
  <w:font w:name="System Font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UI-RegularItalic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DBBB" w14:textId="73924DB7" w:rsidR="001F6323" w:rsidRDefault="001F6323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EBC60BD" wp14:editId="0498AD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995180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2AC87" w14:textId="7841856A" w:rsidR="001F6323" w:rsidRPr="001F6323" w:rsidRDefault="001F6323" w:rsidP="001F632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F632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C6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722AC87" w14:textId="7841856A" w:rsidR="001F6323" w:rsidRPr="001F6323" w:rsidRDefault="001F6323" w:rsidP="001F632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F632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845D" w14:textId="0CF90B97" w:rsidR="001F6323" w:rsidRDefault="001F6323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493E6683" wp14:editId="0FA8D942">
              <wp:simplePos x="914400" y="943540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698136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E783E" w14:textId="2DB7C881" w:rsidR="001F6323" w:rsidRPr="001F6323" w:rsidRDefault="001F6323" w:rsidP="001F632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F632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E66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CDE783E" w14:textId="2DB7C881" w:rsidR="001F6323" w:rsidRPr="001F6323" w:rsidRDefault="001F6323" w:rsidP="001F632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F632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3A120" w14:textId="313225AA" w:rsidR="001F6323" w:rsidRDefault="001F6323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BDBB2E9" wp14:editId="5C9FE6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067405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66A7A" w14:textId="12BFA74F" w:rsidR="001F6323" w:rsidRPr="001F6323" w:rsidRDefault="001F6323" w:rsidP="001F632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F632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B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D66A7A" w14:textId="12BFA74F" w:rsidR="001F6323" w:rsidRPr="001F6323" w:rsidRDefault="001F6323" w:rsidP="001F632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F632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4336" w14:textId="77777777" w:rsidR="00525670" w:rsidRDefault="00525670" w:rsidP="0036362B">
      <w:pPr>
        <w:spacing w:line="240" w:lineRule="auto"/>
      </w:pPr>
      <w:r>
        <w:separator/>
      </w:r>
    </w:p>
  </w:footnote>
  <w:footnote w:type="continuationSeparator" w:id="0">
    <w:p w14:paraId="64590E12" w14:textId="77777777" w:rsidR="00525670" w:rsidRDefault="00525670" w:rsidP="00363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CAB06C20"/>
    <w:lvl w:ilvl="0" w:tplc="7B366D9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2A0F98"/>
    <w:multiLevelType w:val="hybridMultilevel"/>
    <w:tmpl w:val="2C482F88"/>
    <w:lvl w:ilvl="0" w:tplc="5C76802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8190550"/>
    <w:multiLevelType w:val="hybridMultilevel"/>
    <w:tmpl w:val="1688E22A"/>
    <w:lvl w:ilvl="0" w:tplc="99585A0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5EB640AA"/>
    <w:multiLevelType w:val="hybridMultilevel"/>
    <w:tmpl w:val="248A2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20E2"/>
    <w:multiLevelType w:val="hybridMultilevel"/>
    <w:tmpl w:val="12DE3A34"/>
    <w:lvl w:ilvl="0" w:tplc="9B0CB03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59704">
    <w:abstractNumId w:val="3"/>
  </w:num>
  <w:num w:numId="2" w16cid:durableId="1526363254">
    <w:abstractNumId w:val="5"/>
  </w:num>
  <w:num w:numId="3" w16cid:durableId="172913416">
    <w:abstractNumId w:val="2"/>
  </w:num>
  <w:num w:numId="4" w16cid:durableId="349189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003969">
    <w:abstractNumId w:val="4"/>
  </w:num>
  <w:num w:numId="6" w16cid:durableId="279723668">
    <w:abstractNumId w:val="8"/>
  </w:num>
  <w:num w:numId="7" w16cid:durableId="737241148">
    <w:abstractNumId w:val="1"/>
  </w:num>
  <w:num w:numId="8" w16cid:durableId="111823699">
    <w:abstractNumId w:val="12"/>
  </w:num>
  <w:num w:numId="9" w16cid:durableId="1761174563">
    <w:abstractNumId w:val="0"/>
  </w:num>
  <w:num w:numId="10" w16cid:durableId="2072995009">
    <w:abstractNumId w:val="7"/>
  </w:num>
  <w:num w:numId="11" w16cid:durableId="903375325">
    <w:abstractNumId w:val="6"/>
  </w:num>
  <w:num w:numId="12" w16cid:durableId="1296370250">
    <w:abstractNumId w:val="9"/>
  </w:num>
  <w:num w:numId="13" w16cid:durableId="899709355">
    <w:abstractNumId w:val="11"/>
  </w:num>
  <w:num w:numId="14" w16cid:durableId="2125076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B"/>
    <w:rsid w:val="00025B77"/>
    <w:rsid w:val="00067625"/>
    <w:rsid w:val="000F2DC5"/>
    <w:rsid w:val="0013613E"/>
    <w:rsid w:val="001F6323"/>
    <w:rsid w:val="002A75F0"/>
    <w:rsid w:val="0036362B"/>
    <w:rsid w:val="00381018"/>
    <w:rsid w:val="0038262B"/>
    <w:rsid w:val="003B624F"/>
    <w:rsid w:val="004321DC"/>
    <w:rsid w:val="00525670"/>
    <w:rsid w:val="00562E25"/>
    <w:rsid w:val="005A3221"/>
    <w:rsid w:val="00764B8D"/>
    <w:rsid w:val="007A4FF0"/>
    <w:rsid w:val="008D785C"/>
    <w:rsid w:val="00937577"/>
    <w:rsid w:val="009941A5"/>
    <w:rsid w:val="00A96613"/>
    <w:rsid w:val="00B62D50"/>
    <w:rsid w:val="00D35F7F"/>
    <w:rsid w:val="00DB10C6"/>
    <w:rsid w:val="00F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4133"/>
  <w15:chartTrackingRefBased/>
  <w15:docId w15:val="{F2C52A5B-AB28-41F1-BDE6-772E1E5F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613E"/>
    <w:pPr>
      <w:keepNext/>
      <w:keepLines/>
      <w:spacing w:before="240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613E"/>
    <w:pPr>
      <w:keepNext/>
      <w:keepLines/>
      <w:spacing w:before="40"/>
      <w:jc w:val="left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613E"/>
    <w:pPr>
      <w:keepNext/>
      <w:keepLines/>
      <w:spacing w:before="40"/>
      <w:jc w:val="left"/>
      <w:outlineLvl w:val="2"/>
    </w:pPr>
    <w:rPr>
      <w:rFonts w:asciiTheme="minorHAnsi" w:eastAsiaTheme="majorEastAsia" w:hAnsiTheme="minorHAnsi"/>
      <w:b/>
      <w:color w:val="000000" w:themeColor="text1"/>
      <w:sz w:val="21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73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7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7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7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73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7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7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47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613E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3613E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613E"/>
    <w:rPr>
      <w:rFonts w:eastAsiaTheme="majorEastAsia" w:cs="Times New Roman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73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73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736"/>
    <w:rPr>
      <w:rFonts w:asciiTheme="majorHAnsi" w:eastAsiaTheme="majorEastAsia" w:hAnsiTheme="majorHAnsi" w:cstheme="majorBidi"/>
      <w:color w:val="70AD47" w:themeColor="accent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736"/>
    <w:rPr>
      <w:rFonts w:asciiTheme="majorHAnsi" w:eastAsiaTheme="majorEastAsia" w:hAnsiTheme="majorHAnsi" w:cstheme="majorBidi"/>
      <w:b/>
      <w:bCs/>
      <w:color w:val="70AD47" w:themeColor="accent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73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73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0473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04736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0473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7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0473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04736"/>
    <w:rPr>
      <w:b/>
      <w:bCs/>
    </w:rPr>
  </w:style>
  <w:style w:type="character" w:styleId="Emphasis">
    <w:name w:val="Emphasis"/>
    <w:basedOn w:val="DefaultParagraphFont"/>
    <w:uiPriority w:val="20"/>
    <w:qFormat/>
    <w:rsid w:val="00F04736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0473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04736"/>
    <w:rPr>
      <w:rFonts w:ascii="Times New Roman" w:hAnsi="Times New Roman"/>
      <w:i/>
      <w:iCs/>
      <w:color w:val="262626" w:themeColor="text1" w:themeTint="D9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73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73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473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047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473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0473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0473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736"/>
    <w:pPr>
      <w:outlineLvl w:val="9"/>
    </w:pPr>
  </w:style>
  <w:style w:type="paragraph" w:customStyle="1" w:styleId="MDPI11articletype">
    <w:name w:val="MDPI_1.1_article_type"/>
    <w:next w:val="Normal"/>
    <w:qFormat/>
    <w:rsid w:val="0036362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36362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36362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362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6362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362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36362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36362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6362B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6362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6362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362B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styleId="Header">
    <w:name w:val="header"/>
    <w:basedOn w:val="Normal"/>
    <w:link w:val="HeaderChar"/>
    <w:uiPriority w:val="99"/>
    <w:rsid w:val="0036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6362B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customStyle="1" w:styleId="MDPIheaderjournallogo">
    <w:name w:val="MDPI_header_journal_logo"/>
    <w:qFormat/>
    <w:rsid w:val="0036362B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36362B"/>
    <w:pPr>
      <w:ind w:firstLine="0"/>
    </w:pPr>
  </w:style>
  <w:style w:type="paragraph" w:customStyle="1" w:styleId="MDPI31text">
    <w:name w:val="MDPI_3.1_text"/>
    <w:qFormat/>
    <w:rsid w:val="0036362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3textspaceafter">
    <w:name w:val="MDPI_3.3_text_space_after"/>
    <w:qFormat/>
    <w:rsid w:val="0036362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5textbeforelist">
    <w:name w:val="MDPI_3.5_text_before_list"/>
    <w:qFormat/>
    <w:rsid w:val="0036362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6textafterlist">
    <w:name w:val="MDPI_3.6_text_after_list"/>
    <w:qFormat/>
    <w:rsid w:val="0036362B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7itemize">
    <w:name w:val="MDPI_3.7_itemize"/>
    <w:qFormat/>
    <w:rsid w:val="0036362B"/>
    <w:pPr>
      <w:numPr>
        <w:numId w:val="1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eastAsia="de-DE" w:bidi="en-US"/>
    </w:rPr>
  </w:style>
  <w:style w:type="paragraph" w:customStyle="1" w:styleId="MDPI38bullet">
    <w:name w:val="MDPI_3.8_bullet"/>
    <w:qFormat/>
    <w:rsid w:val="0036362B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eastAsia="de-DE" w:bidi="en-US"/>
    </w:rPr>
  </w:style>
  <w:style w:type="paragraph" w:customStyle="1" w:styleId="MDPI39equation">
    <w:name w:val="MDPI_3.9_equation"/>
    <w:qFormat/>
    <w:rsid w:val="0036362B"/>
    <w:pPr>
      <w:adjustRightInd w:val="0"/>
      <w:snapToGrid w:val="0"/>
      <w:spacing w:before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aequationnumber">
    <w:name w:val="MDPI_3.a_equation_number"/>
    <w:qFormat/>
    <w:rsid w:val="0036362B"/>
    <w:pPr>
      <w:spacing w:before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qFormat/>
    <w:rsid w:val="0036362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6362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36362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36362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36362B"/>
    <w:pPr>
      <w:adjustRightInd w:val="0"/>
      <w:snapToGrid w:val="0"/>
      <w:spacing w:before="24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23heading3">
    <w:name w:val="MDPI_2.3_heading3"/>
    <w:qFormat/>
    <w:rsid w:val="0036362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1heading1">
    <w:name w:val="MDPI_2.1_heading1"/>
    <w:qFormat/>
    <w:rsid w:val="0036362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qFormat/>
    <w:rsid w:val="0036362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  <w:style w:type="paragraph" w:customStyle="1" w:styleId="MDPI71References">
    <w:name w:val="MDPI_7.1_References"/>
    <w:qFormat/>
    <w:rsid w:val="0036362B"/>
    <w:pPr>
      <w:numPr>
        <w:numId w:val="1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36362B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362B"/>
    <w:rPr>
      <w:rFonts w:ascii="Palatino Linotype" w:eastAsia="SimSun" w:hAnsi="Palatino Linotype" w:cs="Tahoma"/>
      <w:noProof/>
      <w:color w:val="000000"/>
      <w:sz w:val="20"/>
      <w:szCs w:val="18"/>
      <w:lang w:eastAsia="zh-CN"/>
    </w:rPr>
  </w:style>
  <w:style w:type="character" w:styleId="LineNumber">
    <w:name w:val="line number"/>
    <w:uiPriority w:val="99"/>
    <w:rsid w:val="0036362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36362B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36362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6362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6362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36362B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81theorem">
    <w:name w:val="MDPI_8.1_theorem"/>
    <w:qFormat/>
    <w:rsid w:val="0036362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eastAsia="de-DE" w:bidi="en-US"/>
    </w:rPr>
  </w:style>
  <w:style w:type="paragraph" w:customStyle="1" w:styleId="MDPI82proof">
    <w:name w:val="MDPI_8.2_proof"/>
    <w:qFormat/>
    <w:rsid w:val="0036362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61Citation">
    <w:name w:val="MDPI_6.1_Citation"/>
    <w:qFormat/>
    <w:rsid w:val="0036362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3636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36362B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15academiceditor">
    <w:name w:val="MDPI_1.5_academic_editor"/>
    <w:qFormat/>
    <w:rsid w:val="0036362B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36362B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362B"/>
    <w:pPr>
      <w:adjustRightInd w:val="0"/>
      <w:snapToGrid w:val="0"/>
      <w:spacing w:before="24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36362B"/>
    <w:pPr>
      <w:adjustRightInd w:val="0"/>
      <w:snapToGrid w:val="0"/>
      <w:spacing w:before="24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36362B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36362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36362B"/>
    <w:pPr>
      <w:adjustRightInd w:val="0"/>
      <w:snapToGrid w:val="0"/>
      <w:spacing w:before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footer">
    <w:name w:val="MDPI_footer"/>
    <w:qFormat/>
    <w:rsid w:val="0036362B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36362B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36362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36362B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36362B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362B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362B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36362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36362B"/>
  </w:style>
  <w:style w:type="paragraph" w:styleId="Bibliography">
    <w:name w:val="Bibliography"/>
    <w:basedOn w:val="Normal"/>
    <w:next w:val="Normal"/>
    <w:uiPriority w:val="37"/>
    <w:semiHidden/>
    <w:unhideWhenUsed/>
    <w:rsid w:val="0036362B"/>
  </w:style>
  <w:style w:type="paragraph" w:styleId="BodyText">
    <w:name w:val="Body Text"/>
    <w:link w:val="BodyTextChar"/>
    <w:rsid w:val="0036362B"/>
    <w:pPr>
      <w:spacing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36362B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styleId="CommentReference">
    <w:name w:val="annotation reference"/>
    <w:uiPriority w:val="99"/>
    <w:rsid w:val="0036362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6362B"/>
  </w:style>
  <w:style w:type="character" w:customStyle="1" w:styleId="CommentTextChar">
    <w:name w:val="Comment Text Char"/>
    <w:basedOn w:val="DefaultParagraphFont"/>
    <w:link w:val="CommentText"/>
    <w:uiPriority w:val="99"/>
    <w:rsid w:val="0036362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6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6362B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eastAsia="zh-CN"/>
    </w:rPr>
  </w:style>
  <w:style w:type="character" w:styleId="EndnoteReference">
    <w:name w:val="endnote reference"/>
    <w:rsid w:val="0036362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6362B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36362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styleId="FollowedHyperlink">
    <w:name w:val="FollowedHyperlink"/>
    <w:uiPriority w:val="99"/>
    <w:rsid w:val="0036362B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6362B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36362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36362B"/>
    <w:rPr>
      <w:szCs w:val="24"/>
    </w:rPr>
  </w:style>
  <w:style w:type="paragraph" w:customStyle="1" w:styleId="MsoFootnoteText0">
    <w:name w:val="MsoFootnoteText"/>
    <w:basedOn w:val="NormalWeb"/>
    <w:qFormat/>
    <w:rsid w:val="0036362B"/>
    <w:rPr>
      <w:rFonts w:ascii="Times New Roman" w:hAnsi="Times New Roman"/>
    </w:rPr>
  </w:style>
  <w:style w:type="character" w:styleId="PageNumber">
    <w:name w:val="page number"/>
    <w:rsid w:val="0036362B"/>
  </w:style>
  <w:style w:type="character" w:styleId="PlaceholderText">
    <w:name w:val="Placeholder Text"/>
    <w:uiPriority w:val="99"/>
    <w:semiHidden/>
    <w:rsid w:val="0036362B"/>
    <w:rPr>
      <w:color w:val="808080"/>
    </w:rPr>
  </w:style>
  <w:style w:type="paragraph" w:customStyle="1" w:styleId="MDPI71FootNotes">
    <w:name w:val="MDPI_7.1_FootNotes"/>
    <w:qFormat/>
    <w:rsid w:val="0036362B"/>
    <w:pPr>
      <w:numPr>
        <w:numId w:val="11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/>
    </w:rPr>
  </w:style>
  <w:style w:type="character" w:customStyle="1" w:styleId="s1">
    <w:name w:val="s1"/>
    <w:basedOn w:val="DefaultParagraphFont"/>
    <w:rsid w:val="0036362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36362B"/>
    <w:pPr>
      <w:spacing w:line="240" w:lineRule="auto"/>
      <w:jc w:val="left"/>
    </w:pPr>
    <w:rPr>
      <w:rFonts w:ascii="System Font" w:eastAsiaTheme="minorEastAsia" w:hAnsi="System Font"/>
      <w:noProof w:val="0"/>
      <w:color w:val="auto"/>
      <w:sz w:val="18"/>
      <w:szCs w:val="18"/>
      <w:lang w:eastAsia="en-US"/>
    </w:rPr>
  </w:style>
  <w:style w:type="table" w:styleId="PlainTable2">
    <w:name w:val="Plain Table 2"/>
    <w:basedOn w:val="TableNormal"/>
    <w:uiPriority w:val="42"/>
    <w:rsid w:val="0036362B"/>
    <w:pPr>
      <w:spacing w:after="0" w:line="240" w:lineRule="auto"/>
    </w:pPr>
    <w:rPr>
      <w:kern w:val="2"/>
      <w:sz w:val="22"/>
      <w:szCs w:val="22"/>
      <w:lang w:val="en-GB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36362B"/>
    <w:pPr>
      <w:spacing w:after="0" w:line="240" w:lineRule="auto"/>
    </w:pPr>
    <w:rPr>
      <w:sz w:val="22"/>
      <w:szCs w:val="22"/>
    </w:rPr>
  </w:style>
  <w:style w:type="character" w:customStyle="1" w:styleId="cf01">
    <w:name w:val="cf01"/>
    <w:basedOn w:val="DefaultParagraphFont"/>
    <w:rsid w:val="0036362B"/>
    <w:rPr>
      <w:rFonts w:ascii="Segoe UI" w:hAnsi="Segoe UI" w:cs="Segoe UI" w:hint="default"/>
      <w:color w:val="374151"/>
      <w:sz w:val="18"/>
      <w:szCs w:val="18"/>
      <w:shd w:val="clear" w:color="auto" w:fill="FFFFFF"/>
    </w:rPr>
  </w:style>
  <w:style w:type="paragraph" w:customStyle="1" w:styleId="p2">
    <w:name w:val="p2"/>
    <w:basedOn w:val="Normal"/>
    <w:rsid w:val="0036362B"/>
    <w:pPr>
      <w:spacing w:line="240" w:lineRule="auto"/>
      <w:jc w:val="left"/>
    </w:pPr>
    <w:rPr>
      <w:rFonts w:ascii="System Font" w:eastAsiaTheme="minorEastAsia" w:hAnsi="System Font"/>
      <w:noProof w:val="0"/>
      <w:color w:val="auto"/>
      <w:sz w:val="18"/>
      <w:szCs w:val="18"/>
      <w:lang w:eastAsia="en-US"/>
    </w:rPr>
  </w:style>
  <w:style w:type="character" w:customStyle="1" w:styleId="s5">
    <w:name w:val="s5"/>
    <w:basedOn w:val="DefaultParagraphFont"/>
    <w:rsid w:val="0036362B"/>
  </w:style>
  <w:style w:type="character" w:customStyle="1" w:styleId="s6">
    <w:name w:val="s6"/>
    <w:basedOn w:val="DefaultParagraphFont"/>
    <w:rsid w:val="0036362B"/>
  </w:style>
  <w:style w:type="character" w:customStyle="1" w:styleId="s7">
    <w:name w:val="s7"/>
    <w:basedOn w:val="DefaultParagraphFont"/>
    <w:rsid w:val="0036362B"/>
  </w:style>
  <w:style w:type="character" w:customStyle="1" w:styleId="s2">
    <w:name w:val="s2"/>
    <w:basedOn w:val="DefaultParagraphFont"/>
    <w:rsid w:val="0036362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DefaultParagraphFont"/>
    <w:rsid w:val="0036362B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6362B"/>
    <w:pPr>
      <w:spacing w:line="276" w:lineRule="auto"/>
      <w:jc w:val="center"/>
    </w:pPr>
    <w:rPr>
      <w:rFonts w:ascii="System Font" w:eastAsiaTheme="minorHAnsi" w:hAnsi="System Font" w:cstheme="minorBidi"/>
      <w:noProof w:val="0"/>
      <w:color w:val="auto"/>
      <w:sz w:val="18"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362B"/>
    <w:rPr>
      <w:rFonts w:ascii="System Font" w:hAnsi="System Font"/>
      <w:sz w:val="18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6362B"/>
    <w:pPr>
      <w:spacing w:after="200" w:line="240" w:lineRule="auto"/>
      <w:jc w:val="left"/>
    </w:pPr>
    <w:rPr>
      <w:rFonts w:ascii="System Font" w:eastAsiaTheme="minorHAnsi" w:hAnsi="System Font" w:cstheme="minorBidi"/>
      <w:noProof w:val="0"/>
      <w:color w:val="auto"/>
      <w:sz w:val="18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6362B"/>
    <w:rPr>
      <w:rFonts w:ascii="System Font" w:hAnsi="System Font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Khan Roghani | Alumni RMC</dc:creator>
  <cp:keywords/>
  <dc:description/>
  <cp:lastModifiedBy>Khanapur, Soumya</cp:lastModifiedBy>
  <cp:revision>2</cp:revision>
  <dcterms:created xsi:type="dcterms:W3CDTF">2024-05-05T03:21:00Z</dcterms:created>
  <dcterms:modified xsi:type="dcterms:W3CDTF">2024-05-05T03:21:00Z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59cf091e,7d241a8b,27ec8b71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2024-04-29T23:01:08Z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6bd11e43-815b-4040-8418-f295976c8682</vt:lpwstr>
  </property>
  <property fmtid="{D5CDD505-2E9C-101B-9397-08002B2CF9AE}" pid="11" name="MSIP_Label_2bbab825-a111-45e4-86a1-18cee0005896_ContentBits">
    <vt:lpwstr>2</vt:lpwstr>
  </property>
</Properties>
</file>