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FF14" w14:textId="77777777" w:rsidR="00CD1504" w:rsidRPr="00E4157D" w:rsidRDefault="00CD1504">
      <w:pPr>
        <w:widowControl/>
        <w:jc w:val="left"/>
        <w:rPr>
          <w:rFonts w:ascii="Arial" w:hAnsi="Arial" w:cs="Arial"/>
        </w:rPr>
      </w:pPr>
    </w:p>
    <w:p w14:paraId="7F4DDC80" w14:textId="77777777" w:rsidR="00CD1504" w:rsidRPr="00E4157D" w:rsidRDefault="00CD1504" w:rsidP="00CD1504">
      <w:pPr>
        <w:jc w:val="center"/>
        <w:rPr>
          <w:rFonts w:ascii="Arial" w:eastAsia="宋体" w:hAnsi="Arial" w:cs="Arial"/>
          <w:b/>
          <w:bCs/>
          <w:sz w:val="32"/>
          <w:szCs w:val="32"/>
        </w:rPr>
      </w:pPr>
    </w:p>
    <w:p w14:paraId="39295211" w14:textId="070FC3D9" w:rsidR="00CD1504" w:rsidRPr="00BF60E4" w:rsidRDefault="00CD1504" w:rsidP="00CD1504">
      <w:pPr>
        <w:jc w:val="center"/>
        <w:rPr>
          <w:rFonts w:ascii="Arial" w:eastAsia="宋体" w:hAnsi="Arial" w:cs="Arial"/>
          <w:b/>
          <w:bCs/>
          <w:sz w:val="32"/>
          <w:szCs w:val="32"/>
        </w:rPr>
      </w:pPr>
      <w:r w:rsidRPr="00BF60E4">
        <w:rPr>
          <w:rFonts w:ascii="Arial" w:eastAsia="宋体" w:hAnsi="Arial" w:cs="Arial"/>
          <w:b/>
          <w:bCs/>
          <w:sz w:val="32"/>
          <w:szCs w:val="32"/>
        </w:rPr>
        <w:t xml:space="preserve">Supplementary </w:t>
      </w:r>
      <w:r w:rsidR="008F6168" w:rsidRPr="00BF60E4">
        <w:rPr>
          <w:rFonts w:ascii="Arial" w:eastAsia="宋体" w:hAnsi="Arial" w:cs="Arial"/>
          <w:b/>
          <w:bCs/>
          <w:sz w:val="32"/>
          <w:szCs w:val="32"/>
        </w:rPr>
        <w:t>Information</w:t>
      </w:r>
    </w:p>
    <w:p w14:paraId="013E2AC6" w14:textId="77777777" w:rsidR="00CD1504" w:rsidRPr="00BF60E4" w:rsidRDefault="00CD1504" w:rsidP="00CD1504">
      <w:pPr>
        <w:widowControl/>
        <w:jc w:val="left"/>
        <w:rPr>
          <w:rFonts w:ascii="Arial" w:hAnsi="Arial" w:cs="Arial"/>
          <w:b/>
          <w:bCs/>
          <w:sz w:val="24"/>
          <w:szCs w:val="24"/>
        </w:rPr>
      </w:pPr>
    </w:p>
    <w:p w14:paraId="48FBA42D" w14:textId="77777777" w:rsidR="00CD1504" w:rsidRPr="00BF60E4" w:rsidRDefault="00CD1504" w:rsidP="00CD1504">
      <w:pPr>
        <w:widowControl/>
        <w:jc w:val="left"/>
        <w:rPr>
          <w:rFonts w:ascii="Arial" w:hAnsi="Arial" w:cs="Arial"/>
          <w:b/>
          <w:bCs/>
          <w:sz w:val="24"/>
          <w:szCs w:val="24"/>
        </w:rPr>
      </w:pPr>
    </w:p>
    <w:p w14:paraId="78D63FAB" w14:textId="77777777" w:rsidR="00CD1504" w:rsidRPr="00BF60E4" w:rsidRDefault="00CD1504" w:rsidP="00CD1504">
      <w:pPr>
        <w:widowControl/>
        <w:jc w:val="left"/>
        <w:rPr>
          <w:rFonts w:ascii="Arial" w:hAnsi="Arial" w:cs="Arial"/>
          <w:b/>
          <w:bCs/>
          <w:sz w:val="24"/>
          <w:szCs w:val="24"/>
        </w:rPr>
      </w:pPr>
    </w:p>
    <w:p w14:paraId="4E5568F3" w14:textId="41A224FF" w:rsidR="00CD1504" w:rsidRPr="00BF60E4" w:rsidRDefault="00CD1504" w:rsidP="00CD1504">
      <w:pPr>
        <w:rPr>
          <w:rFonts w:ascii="Arial" w:hAnsi="Arial" w:cs="Arial"/>
          <w:b/>
          <w:bCs/>
          <w:sz w:val="24"/>
          <w:szCs w:val="24"/>
        </w:rPr>
      </w:pPr>
      <w:r w:rsidRPr="00BF60E4">
        <w:rPr>
          <w:rFonts w:ascii="Arial" w:hAnsi="Arial" w:cs="Arial"/>
          <w:b/>
          <w:bCs/>
          <w:sz w:val="24"/>
          <w:szCs w:val="24"/>
        </w:rPr>
        <w:t xml:space="preserve">1. </w:t>
      </w:r>
      <w:bookmarkStart w:id="0" w:name="_Hlk151542216"/>
      <w:r w:rsidR="00D817D8" w:rsidRPr="00BF60E4">
        <w:rPr>
          <w:rFonts w:ascii="Arial" w:hAnsi="Arial" w:cs="Arial"/>
          <w:b/>
          <w:bCs/>
          <w:sz w:val="24"/>
          <w:szCs w:val="24"/>
        </w:rPr>
        <w:t>Supplementary Methods</w:t>
      </w:r>
      <w:bookmarkEnd w:id="0"/>
    </w:p>
    <w:p w14:paraId="3DA8066C" w14:textId="77777777" w:rsidR="00CD1504" w:rsidRPr="00BF60E4" w:rsidRDefault="00CD1504" w:rsidP="00CD1504">
      <w:pPr>
        <w:rPr>
          <w:rFonts w:ascii="Arial" w:hAnsi="Arial" w:cs="Arial"/>
          <w:b/>
          <w:bCs/>
          <w:sz w:val="24"/>
          <w:szCs w:val="24"/>
        </w:rPr>
      </w:pPr>
    </w:p>
    <w:p w14:paraId="720B3665" w14:textId="0990D6B2" w:rsidR="00CD1504" w:rsidRPr="00BF60E4" w:rsidRDefault="00CD1504" w:rsidP="00CD1504">
      <w:pPr>
        <w:rPr>
          <w:rFonts w:ascii="Arial" w:hAnsi="Arial" w:cs="Arial"/>
          <w:b/>
          <w:bCs/>
          <w:sz w:val="24"/>
          <w:szCs w:val="24"/>
        </w:rPr>
      </w:pPr>
      <w:r w:rsidRPr="00BF60E4">
        <w:rPr>
          <w:rFonts w:ascii="Arial" w:hAnsi="Arial" w:cs="Arial"/>
          <w:b/>
          <w:bCs/>
          <w:sz w:val="24"/>
          <w:szCs w:val="24"/>
        </w:rPr>
        <w:t>2. Supplementary Table 1</w:t>
      </w:r>
      <w:r w:rsidR="00DE23C4" w:rsidRPr="00BF60E4">
        <w:rPr>
          <w:rFonts w:ascii="Arial" w:hAnsi="Arial" w:cs="Arial"/>
          <w:b/>
          <w:bCs/>
          <w:sz w:val="24"/>
          <w:szCs w:val="24"/>
        </w:rPr>
        <w:t>-3</w:t>
      </w:r>
    </w:p>
    <w:p w14:paraId="3332C6BD" w14:textId="77777777" w:rsidR="00CD1504" w:rsidRPr="00BF60E4" w:rsidRDefault="00CD1504" w:rsidP="00CD1504">
      <w:pPr>
        <w:widowControl/>
        <w:ind w:firstLineChars="100" w:firstLine="240"/>
        <w:jc w:val="left"/>
        <w:rPr>
          <w:rFonts w:ascii="Arial" w:hAnsi="Arial" w:cs="Arial"/>
          <w:b/>
          <w:bCs/>
          <w:sz w:val="24"/>
          <w:szCs w:val="24"/>
        </w:rPr>
      </w:pPr>
    </w:p>
    <w:p w14:paraId="3DFF18DA" w14:textId="4B87B77A" w:rsidR="00CD1504" w:rsidRPr="00BF60E4" w:rsidRDefault="00CD1504" w:rsidP="00CD1504">
      <w:pPr>
        <w:rPr>
          <w:rFonts w:ascii="Arial" w:hAnsi="Arial" w:cs="Arial"/>
          <w:b/>
          <w:bCs/>
          <w:sz w:val="24"/>
          <w:szCs w:val="24"/>
        </w:rPr>
      </w:pPr>
      <w:r w:rsidRPr="00BF60E4">
        <w:rPr>
          <w:rFonts w:ascii="Arial" w:hAnsi="Arial" w:cs="Arial"/>
          <w:b/>
          <w:bCs/>
          <w:sz w:val="24"/>
          <w:szCs w:val="24"/>
        </w:rPr>
        <w:t>3. Supplementary Figures 1-</w:t>
      </w:r>
      <w:r w:rsidR="00660F9D" w:rsidRPr="00BF60E4">
        <w:rPr>
          <w:rFonts w:ascii="Arial" w:hAnsi="Arial" w:cs="Arial" w:hint="eastAsia"/>
          <w:b/>
          <w:bCs/>
          <w:sz w:val="24"/>
          <w:szCs w:val="24"/>
        </w:rPr>
        <w:t>3</w:t>
      </w:r>
    </w:p>
    <w:p w14:paraId="6482AF7C" w14:textId="77777777" w:rsidR="00CD1504" w:rsidRPr="00BF60E4" w:rsidRDefault="00CD1504">
      <w:pPr>
        <w:widowControl/>
        <w:jc w:val="left"/>
        <w:rPr>
          <w:rFonts w:ascii="Arial" w:hAnsi="Arial" w:cs="Arial"/>
        </w:rPr>
      </w:pPr>
    </w:p>
    <w:p w14:paraId="1903B8E3" w14:textId="77777777" w:rsidR="00CD1504" w:rsidRPr="00BF60E4" w:rsidRDefault="00CD1504">
      <w:pPr>
        <w:widowControl/>
        <w:jc w:val="left"/>
        <w:rPr>
          <w:rFonts w:ascii="Arial" w:hAnsi="Arial" w:cs="Arial"/>
        </w:rPr>
      </w:pPr>
    </w:p>
    <w:p w14:paraId="325913F9" w14:textId="3ED896E9" w:rsidR="00AE6C86" w:rsidRPr="00BF60E4" w:rsidRDefault="00AE6C86">
      <w:pPr>
        <w:widowControl/>
        <w:jc w:val="left"/>
        <w:rPr>
          <w:rFonts w:ascii="Arial" w:hAnsi="Arial" w:cs="Arial"/>
        </w:rPr>
      </w:pPr>
      <w:r w:rsidRPr="00BF60E4">
        <w:rPr>
          <w:rFonts w:ascii="Arial" w:hAnsi="Arial" w:cs="Arial"/>
        </w:rPr>
        <w:br w:type="page"/>
      </w:r>
    </w:p>
    <w:p w14:paraId="6338762A" w14:textId="154BC897" w:rsidR="00CD1504" w:rsidRPr="00BF60E4" w:rsidRDefault="00CD1504" w:rsidP="00CD1504">
      <w:pPr>
        <w:pStyle w:val="a7"/>
        <w:widowControl/>
        <w:numPr>
          <w:ilvl w:val="0"/>
          <w:numId w:val="1"/>
        </w:numPr>
        <w:ind w:firstLineChars="0"/>
        <w:jc w:val="left"/>
        <w:rPr>
          <w:rFonts w:ascii="Arial" w:hAnsi="Arial" w:cs="Arial"/>
          <w:b/>
          <w:bCs/>
          <w:sz w:val="24"/>
          <w:szCs w:val="24"/>
        </w:rPr>
      </w:pPr>
      <w:r w:rsidRPr="00BF60E4">
        <w:rPr>
          <w:rFonts w:ascii="Arial" w:hAnsi="Arial" w:cs="Arial"/>
          <w:b/>
          <w:bCs/>
          <w:sz w:val="24"/>
          <w:szCs w:val="24"/>
        </w:rPr>
        <w:lastRenderedPageBreak/>
        <w:t xml:space="preserve">Supplementary Methods </w:t>
      </w:r>
    </w:p>
    <w:p w14:paraId="6982816A" w14:textId="77777777" w:rsidR="00CD1504" w:rsidRPr="00BF60E4" w:rsidRDefault="00CD1504">
      <w:pPr>
        <w:widowControl/>
        <w:jc w:val="left"/>
        <w:rPr>
          <w:rFonts w:ascii="Arial" w:hAnsi="Arial" w:cs="Arial"/>
          <w:b/>
          <w:bCs/>
          <w:sz w:val="24"/>
          <w:szCs w:val="24"/>
        </w:rPr>
      </w:pPr>
    </w:p>
    <w:p w14:paraId="2C512D07" w14:textId="6ADB1D89" w:rsidR="00CD1504" w:rsidRPr="00BF60E4" w:rsidRDefault="00CD1504" w:rsidP="00E4157D">
      <w:pPr>
        <w:widowControl/>
        <w:rPr>
          <w:rFonts w:ascii="Arial" w:hAnsi="Arial" w:cs="Arial"/>
          <w:sz w:val="24"/>
          <w:szCs w:val="24"/>
        </w:rPr>
      </w:pPr>
      <w:r w:rsidRPr="00BF60E4">
        <w:rPr>
          <w:rFonts w:ascii="Arial" w:hAnsi="Arial" w:cs="Arial"/>
          <w:b/>
          <w:bCs/>
          <w:sz w:val="24"/>
          <w:szCs w:val="24"/>
        </w:rPr>
        <w:t>The</w:t>
      </w:r>
      <w:r w:rsidR="00882DFA" w:rsidRPr="00BF60E4">
        <w:rPr>
          <w:rFonts w:ascii="Arial" w:hAnsi="Arial" w:cs="Arial"/>
        </w:rPr>
        <w:t xml:space="preserve"> </w:t>
      </w:r>
      <w:r w:rsidR="00882DFA" w:rsidRPr="00BF60E4">
        <w:rPr>
          <w:rFonts w:ascii="Arial" w:hAnsi="Arial" w:cs="Arial"/>
          <w:b/>
          <w:bCs/>
          <w:sz w:val="24"/>
          <w:szCs w:val="24"/>
        </w:rPr>
        <w:t>synthesis</w:t>
      </w:r>
      <w:r w:rsidRPr="00BF60E4">
        <w:rPr>
          <w:rFonts w:ascii="Arial" w:hAnsi="Arial" w:cs="Arial"/>
          <w:b/>
          <w:bCs/>
          <w:sz w:val="24"/>
          <w:szCs w:val="24"/>
        </w:rPr>
        <w:t xml:space="preserve"> </w:t>
      </w:r>
      <w:r w:rsidR="00882DFA" w:rsidRPr="00BF60E4">
        <w:rPr>
          <w:rFonts w:ascii="Arial" w:hAnsi="Arial" w:cs="Arial"/>
          <w:b/>
          <w:bCs/>
          <w:sz w:val="24"/>
          <w:szCs w:val="24"/>
        </w:rPr>
        <w:t xml:space="preserve">procedures and chemical identification of </w:t>
      </w:r>
      <w:r w:rsidRPr="00BF60E4">
        <w:rPr>
          <w:rFonts w:ascii="Arial" w:hAnsi="Arial" w:cs="Arial"/>
          <w:b/>
          <w:bCs/>
          <w:sz w:val="24"/>
          <w:szCs w:val="24"/>
        </w:rPr>
        <w:t>17302836</w:t>
      </w:r>
      <w:r w:rsidR="00882DFA" w:rsidRPr="00BF60E4">
        <w:rPr>
          <w:rFonts w:ascii="Arial" w:hAnsi="Arial" w:cs="Arial"/>
          <w:b/>
          <w:bCs/>
          <w:sz w:val="24"/>
          <w:szCs w:val="24"/>
        </w:rPr>
        <w:t>.</w:t>
      </w:r>
      <w:r w:rsidR="00E4157D" w:rsidRPr="00BF60E4">
        <w:rPr>
          <w:rFonts w:ascii="Arial" w:hAnsi="Arial" w:cs="Arial"/>
          <w:b/>
          <w:bCs/>
          <w:sz w:val="24"/>
          <w:szCs w:val="24"/>
        </w:rPr>
        <w:t xml:space="preserve"> </w:t>
      </w:r>
    </w:p>
    <w:p w14:paraId="116BAF4E" w14:textId="77777777" w:rsidR="00882DFA" w:rsidRPr="00BF60E4" w:rsidRDefault="00882DFA">
      <w:pPr>
        <w:widowControl/>
        <w:jc w:val="left"/>
        <w:rPr>
          <w:rFonts w:ascii="Arial" w:hAnsi="Arial" w:cs="Arial"/>
          <w:b/>
          <w:bCs/>
          <w:sz w:val="24"/>
          <w:szCs w:val="24"/>
        </w:rPr>
      </w:pPr>
    </w:p>
    <w:p w14:paraId="4747FD91" w14:textId="55317388" w:rsidR="00CD1504" w:rsidRPr="00BF60E4" w:rsidRDefault="00E4157D" w:rsidP="00882DFA">
      <w:pPr>
        <w:widowControl/>
        <w:jc w:val="center"/>
        <w:rPr>
          <w:rFonts w:ascii="Arial" w:hAnsi="Arial" w:cs="Arial"/>
        </w:rPr>
      </w:pPr>
      <w:r w:rsidRPr="00BF60E4">
        <w:rPr>
          <w:rFonts w:ascii="Arial" w:hAnsi="Arial" w:cs="Arial"/>
        </w:rPr>
        <w:object w:dxaOrig="12225" w:dyaOrig="6621" w14:anchorId="36F82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05pt;height:191.15pt" o:ole="">
            <v:imagedata r:id="rId7" o:title=""/>
          </v:shape>
          <o:OLEObject Type="Embed" ProgID="ChemDraw.Document.6.0" ShapeID="_x0000_i1025" DrawAspect="Content" ObjectID="_1778419999" r:id="rId8"/>
        </w:object>
      </w:r>
    </w:p>
    <w:p w14:paraId="61C37B5B" w14:textId="77777777" w:rsidR="00E4157D" w:rsidRPr="00BF60E4" w:rsidRDefault="00E4157D" w:rsidP="00E4157D">
      <w:pPr>
        <w:widowControl/>
        <w:rPr>
          <w:rFonts w:ascii="Arial" w:hAnsi="Arial" w:cs="Arial"/>
          <w:sz w:val="24"/>
          <w:szCs w:val="24"/>
        </w:rPr>
      </w:pPr>
      <w:r w:rsidRPr="00BF60E4">
        <w:rPr>
          <w:rFonts w:ascii="Arial" w:hAnsi="Arial" w:cs="Arial"/>
          <w:sz w:val="24"/>
          <w:szCs w:val="24"/>
        </w:rPr>
        <w:t xml:space="preserve">(Abbreviations used: DCM for dichloromethane, </w:t>
      </w:r>
      <w:proofErr w:type="spellStart"/>
      <w:r w:rsidRPr="00BF60E4">
        <w:rPr>
          <w:rFonts w:ascii="Arial" w:hAnsi="Arial" w:cs="Arial"/>
          <w:sz w:val="24"/>
          <w:szCs w:val="24"/>
        </w:rPr>
        <w:t>EtOAc</w:t>
      </w:r>
      <w:proofErr w:type="spellEnd"/>
      <w:r w:rsidRPr="00BF60E4">
        <w:rPr>
          <w:rFonts w:ascii="Arial" w:hAnsi="Arial" w:cs="Arial"/>
          <w:sz w:val="24"/>
          <w:szCs w:val="24"/>
        </w:rPr>
        <w:t xml:space="preserve"> for </w:t>
      </w:r>
      <w:proofErr w:type="spellStart"/>
      <w:r w:rsidRPr="00BF60E4">
        <w:rPr>
          <w:rFonts w:ascii="Arial" w:hAnsi="Arial" w:cs="Arial"/>
          <w:sz w:val="24"/>
          <w:szCs w:val="24"/>
        </w:rPr>
        <w:t>ethylacetate</w:t>
      </w:r>
      <w:proofErr w:type="spellEnd"/>
      <w:r w:rsidRPr="00BF60E4">
        <w:rPr>
          <w:rFonts w:ascii="Arial" w:hAnsi="Arial" w:cs="Arial"/>
          <w:sz w:val="24"/>
          <w:szCs w:val="24"/>
        </w:rPr>
        <w:t xml:space="preserve">, DIPEA for </w:t>
      </w:r>
      <w:r w:rsidRPr="00BF60E4">
        <w:rPr>
          <w:rFonts w:ascii="Arial" w:hAnsi="Arial" w:cs="Arial"/>
          <w:i/>
          <w:iCs/>
          <w:sz w:val="24"/>
          <w:szCs w:val="24"/>
        </w:rPr>
        <w:t>N</w:t>
      </w:r>
      <w:r w:rsidRPr="00BF60E4">
        <w:rPr>
          <w:rFonts w:ascii="Arial" w:hAnsi="Arial" w:cs="Arial"/>
          <w:sz w:val="24"/>
          <w:szCs w:val="24"/>
        </w:rPr>
        <w:t>,</w:t>
      </w:r>
      <w:r w:rsidRPr="00BF60E4">
        <w:rPr>
          <w:rFonts w:ascii="Arial" w:hAnsi="Arial" w:cs="Arial"/>
          <w:i/>
          <w:iCs/>
          <w:sz w:val="24"/>
          <w:szCs w:val="24"/>
        </w:rPr>
        <w:t>N</w:t>
      </w:r>
      <w:r w:rsidRPr="00BF60E4">
        <w:rPr>
          <w:rFonts w:ascii="Arial" w:hAnsi="Arial" w:cs="Arial"/>
          <w:sz w:val="24"/>
          <w:szCs w:val="24"/>
        </w:rPr>
        <w:t xml:space="preserve">-diisopropylethylamine, DMF for </w:t>
      </w:r>
      <w:r w:rsidRPr="00BF60E4">
        <w:rPr>
          <w:rFonts w:ascii="Arial" w:hAnsi="Arial" w:cs="Arial"/>
          <w:i/>
          <w:iCs/>
          <w:sz w:val="24"/>
          <w:szCs w:val="24"/>
        </w:rPr>
        <w:t>N</w:t>
      </w:r>
      <w:r w:rsidRPr="00BF60E4">
        <w:rPr>
          <w:rFonts w:ascii="Arial" w:hAnsi="Arial" w:cs="Arial"/>
          <w:sz w:val="24"/>
          <w:szCs w:val="24"/>
        </w:rPr>
        <w:t>,</w:t>
      </w:r>
      <w:r w:rsidRPr="00BF60E4">
        <w:rPr>
          <w:rFonts w:ascii="Arial" w:hAnsi="Arial" w:cs="Arial"/>
          <w:i/>
          <w:iCs/>
          <w:sz w:val="24"/>
          <w:szCs w:val="24"/>
        </w:rPr>
        <w:t>N</w:t>
      </w:r>
      <w:r w:rsidRPr="00BF60E4">
        <w:rPr>
          <w:rFonts w:ascii="Arial" w:hAnsi="Arial" w:cs="Arial"/>
          <w:sz w:val="24"/>
          <w:szCs w:val="24"/>
        </w:rPr>
        <w:t>-dimethylformamide, HATU for 1-[bis(dimethylamino)methylene]-1H-1,2,3-triazolo[4,5-</w:t>
      </w:r>
      <w:r w:rsidRPr="00BF60E4">
        <w:rPr>
          <w:rFonts w:ascii="Arial" w:hAnsi="Arial" w:cs="Arial"/>
          <w:i/>
          <w:iCs/>
          <w:sz w:val="24"/>
          <w:szCs w:val="24"/>
        </w:rPr>
        <w:t>b</w:t>
      </w:r>
      <w:r w:rsidRPr="00BF60E4">
        <w:rPr>
          <w:rFonts w:ascii="Arial" w:hAnsi="Arial" w:cs="Arial"/>
          <w:sz w:val="24"/>
          <w:szCs w:val="24"/>
        </w:rPr>
        <w:t>]pyridinium 3-oxid hexafluoro-phosphate, TEA for Triethylamine, DMAP for 4-dimethylaminopyridine, RT for room temperature.)</w:t>
      </w:r>
    </w:p>
    <w:p w14:paraId="76873EB0" w14:textId="77777777" w:rsidR="00CD1504" w:rsidRPr="00BF60E4" w:rsidRDefault="00CD1504">
      <w:pPr>
        <w:widowControl/>
        <w:jc w:val="left"/>
        <w:rPr>
          <w:rFonts w:ascii="Arial" w:hAnsi="Arial" w:cs="Arial"/>
        </w:rPr>
      </w:pPr>
    </w:p>
    <w:p w14:paraId="510A3658" w14:textId="10AC724F" w:rsidR="00E4157D" w:rsidRPr="00BF60E4" w:rsidRDefault="00E4157D" w:rsidP="00E4157D">
      <w:pPr>
        <w:rPr>
          <w:rFonts w:ascii="Arial" w:hAnsi="Arial" w:cs="Arial"/>
          <w:sz w:val="24"/>
          <w:szCs w:val="24"/>
        </w:rPr>
      </w:pPr>
      <w:r w:rsidRPr="00BF60E4">
        <w:rPr>
          <w:rFonts w:ascii="Arial" w:hAnsi="Arial" w:cs="Arial"/>
          <w:b/>
          <w:bCs/>
          <w:sz w:val="24"/>
          <w:szCs w:val="24"/>
        </w:rPr>
        <w:t>Tert-butyl (2</w:t>
      </w:r>
      <w:r w:rsidRPr="00BF60E4">
        <w:rPr>
          <w:rFonts w:ascii="Arial" w:hAnsi="Arial" w:cs="Arial"/>
          <w:b/>
          <w:bCs/>
          <w:i/>
          <w:iCs/>
          <w:sz w:val="24"/>
          <w:szCs w:val="24"/>
        </w:rPr>
        <w:t>S</w:t>
      </w:r>
      <w:r w:rsidRPr="00BF60E4">
        <w:rPr>
          <w:rFonts w:ascii="Arial" w:hAnsi="Arial" w:cs="Arial"/>
          <w:b/>
          <w:bCs/>
          <w:sz w:val="24"/>
          <w:szCs w:val="24"/>
        </w:rPr>
        <w:t>,4</w:t>
      </w:r>
      <w:r w:rsidRPr="00BF60E4">
        <w:rPr>
          <w:rFonts w:ascii="Arial" w:hAnsi="Arial" w:cs="Arial"/>
          <w:b/>
          <w:bCs/>
          <w:i/>
          <w:iCs/>
          <w:sz w:val="24"/>
          <w:szCs w:val="24"/>
        </w:rPr>
        <w:t>S</w:t>
      </w:r>
      <w:r w:rsidRPr="00BF60E4">
        <w:rPr>
          <w:rFonts w:ascii="Arial" w:hAnsi="Arial" w:cs="Arial"/>
          <w:b/>
          <w:bCs/>
          <w:sz w:val="24"/>
          <w:szCs w:val="24"/>
        </w:rPr>
        <w:t>)-2-((3-fluorophenethyl)carbamoyl)-4-hydroxypyrrolidine-1-carboxylate (S2)</w:t>
      </w:r>
      <w:r w:rsidRPr="00BF60E4">
        <w:rPr>
          <w:rFonts w:ascii="Arial" w:hAnsi="Arial" w:cs="Arial"/>
          <w:sz w:val="24"/>
          <w:szCs w:val="24"/>
        </w:rPr>
        <w:t>. To a solution of (2</w:t>
      </w:r>
      <w:r w:rsidRPr="00BF60E4">
        <w:rPr>
          <w:rFonts w:ascii="Arial" w:hAnsi="Arial" w:cs="Arial"/>
          <w:i/>
          <w:iCs/>
          <w:sz w:val="24"/>
          <w:szCs w:val="24"/>
        </w:rPr>
        <w:t>S</w:t>
      </w:r>
      <w:r w:rsidRPr="00BF60E4">
        <w:rPr>
          <w:rFonts w:ascii="Arial" w:hAnsi="Arial" w:cs="Arial"/>
          <w:sz w:val="24"/>
          <w:szCs w:val="24"/>
        </w:rPr>
        <w:t>,4</w:t>
      </w:r>
      <w:r w:rsidRPr="00BF60E4">
        <w:rPr>
          <w:rFonts w:ascii="Arial" w:hAnsi="Arial" w:cs="Arial"/>
          <w:i/>
          <w:iCs/>
          <w:sz w:val="24"/>
          <w:szCs w:val="24"/>
        </w:rPr>
        <w:t>S</w:t>
      </w:r>
      <w:r w:rsidRPr="00BF60E4">
        <w:rPr>
          <w:rFonts w:ascii="Arial" w:hAnsi="Arial" w:cs="Arial"/>
          <w:sz w:val="24"/>
          <w:szCs w:val="24"/>
        </w:rPr>
        <w:t>)-1-(tert-butoxycarbonyl)-4-hydroxypyrrolidine-2-carboxylic acid (</w:t>
      </w:r>
      <w:r w:rsidRPr="00BF60E4">
        <w:rPr>
          <w:rFonts w:ascii="Arial" w:hAnsi="Arial" w:cs="Arial"/>
          <w:b/>
          <w:bCs/>
          <w:sz w:val="24"/>
          <w:szCs w:val="24"/>
        </w:rPr>
        <w:t>S1</w:t>
      </w:r>
      <w:r w:rsidRPr="00BF60E4">
        <w:rPr>
          <w:rFonts w:ascii="Arial" w:hAnsi="Arial" w:cs="Arial"/>
          <w:sz w:val="24"/>
          <w:szCs w:val="24"/>
        </w:rPr>
        <w:t xml:space="preserve">) (2.31 g, 10 mmol) in anhydrous DMF (50 mL), then HATU (4.56 g, 12 mmol) and DIPEA (3.87g, 30 mmol) were added at RT. The mixture was stirring for 0.5 h, 2-(3-fluorophenyl)ethan-1-amine was added and the mixture was stirred for another 10 h. The reaction mixture was concentrated in vacuo and diluted with </w:t>
      </w:r>
      <w:proofErr w:type="spellStart"/>
      <w:r w:rsidRPr="00BF60E4">
        <w:rPr>
          <w:rFonts w:ascii="Arial" w:hAnsi="Arial" w:cs="Arial"/>
          <w:sz w:val="24"/>
          <w:szCs w:val="24"/>
        </w:rPr>
        <w:t>EtOAc</w:t>
      </w:r>
      <w:proofErr w:type="spellEnd"/>
      <w:r w:rsidRPr="00BF60E4">
        <w:rPr>
          <w:rFonts w:ascii="Arial" w:hAnsi="Arial" w:cs="Arial"/>
          <w:sz w:val="24"/>
          <w:szCs w:val="24"/>
        </w:rPr>
        <w:t xml:space="preserve">. The organic phase was washed with water, dried over sodium sulfate, and concentrated in vacuo. The crude product was purified by a flash chromatography (30-60% </w:t>
      </w:r>
      <w:proofErr w:type="spellStart"/>
      <w:r w:rsidRPr="00BF60E4">
        <w:rPr>
          <w:rFonts w:ascii="Arial" w:hAnsi="Arial" w:cs="Arial"/>
          <w:sz w:val="24"/>
          <w:szCs w:val="24"/>
        </w:rPr>
        <w:t>EtOAc</w:t>
      </w:r>
      <w:proofErr w:type="spellEnd"/>
      <w:r w:rsidRPr="00BF60E4">
        <w:rPr>
          <w:rFonts w:ascii="Arial" w:hAnsi="Arial" w:cs="Arial"/>
          <w:sz w:val="24"/>
          <w:szCs w:val="24"/>
        </w:rPr>
        <w:t xml:space="preserve"> / hexane) to obtain the desired product S2 as a white solid (1.4 g, 30%). </w:t>
      </w:r>
    </w:p>
    <w:p w14:paraId="0FD3ADF5" w14:textId="77777777" w:rsidR="00E4157D" w:rsidRPr="00BF60E4" w:rsidRDefault="00E4157D" w:rsidP="00E4157D">
      <w:pPr>
        <w:rPr>
          <w:rFonts w:ascii="Arial" w:hAnsi="Arial" w:cs="Arial"/>
          <w:sz w:val="24"/>
          <w:szCs w:val="24"/>
        </w:rPr>
      </w:pPr>
    </w:p>
    <w:p w14:paraId="46C53744" w14:textId="46437F1D" w:rsidR="00E4157D" w:rsidRPr="00BF60E4" w:rsidRDefault="00E4157D" w:rsidP="00E4157D">
      <w:pPr>
        <w:rPr>
          <w:rFonts w:ascii="Arial" w:hAnsi="Arial" w:cs="Arial"/>
          <w:sz w:val="24"/>
          <w:szCs w:val="24"/>
        </w:rPr>
      </w:pPr>
      <w:r w:rsidRPr="00BF60E4">
        <w:rPr>
          <w:rFonts w:ascii="Arial" w:hAnsi="Arial" w:cs="Arial"/>
          <w:b/>
          <w:bCs/>
          <w:sz w:val="24"/>
          <w:szCs w:val="24"/>
        </w:rPr>
        <w:t>Tert-butyl (2</w:t>
      </w:r>
      <w:r w:rsidRPr="00BF60E4">
        <w:rPr>
          <w:rFonts w:ascii="Arial" w:hAnsi="Arial" w:cs="Arial"/>
          <w:b/>
          <w:bCs/>
          <w:i/>
          <w:iCs/>
          <w:sz w:val="24"/>
          <w:szCs w:val="24"/>
        </w:rPr>
        <w:t>S</w:t>
      </w:r>
      <w:r w:rsidRPr="00BF60E4">
        <w:rPr>
          <w:rFonts w:ascii="Arial" w:hAnsi="Arial" w:cs="Arial"/>
          <w:b/>
          <w:bCs/>
          <w:sz w:val="24"/>
          <w:szCs w:val="24"/>
        </w:rPr>
        <w:t>,4</w:t>
      </w:r>
      <w:r w:rsidRPr="00BF60E4">
        <w:rPr>
          <w:rFonts w:ascii="Arial" w:hAnsi="Arial" w:cs="Arial"/>
          <w:b/>
          <w:bCs/>
          <w:i/>
          <w:iCs/>
          <w:sz w:val="24"/>
          <w:szCs w:val="24"/>
        </w:rPr>
        <w:t>S</w:t>
      </w:r>
      <w:r w:rsidRPr="00BF60E4">
        <w:rPr>
          <w:rFonts w:ascii="Arial" w:hAnsi="Arial" w:cs="Arial"/>
          <w:b/>
          <w:bCs/>
          <w:sz w:val="24"/>
          <w:szCs w:val="24"/>
        </w:rPr>
        <w:t>)-2-((3-fluorophenethyl)carbamoyl)-4-(tosyloxy)pyrrolidine-1-carboxylate (S3)</w:t>
      </w:r>
      <w:r w:rsidRPr="00BF60E4">
        <w:rPr>
          <w:rFonts w:ascii="Arial" w:hAnsi="Arial" w:cs="Arial"/>
          <w:sz w:val="24"/>
          <w:szCs w:val="24"/>
        </w:rPr>
        <w:t xml:space="preserve">. To a solution of </w:t>
      </w:r>
      <w:r w:rsidRPr="00BF60E4">
        <w:rPr>
          <w:rFonts w:ascii="Arial" w:hAnsi="Arial" w:cs="Arial"/>
          <w:b/>
          <w:bCs/>
          <w:sz w:val="24"/>
          <w:szCs w:val="24"/>
        </w:rPr>
        <w:t>S2</w:t>
      </w:r>
      <w:r w:rsidRPr="00BF60E4">
        <w:rPr>
          <w:rFonts w:ascii="Arial" w:hAnsi="Arial" w:cs="Arial"/>
          <w:sz w:val="24"/>
          <w:szCs w:val="24"/>
        </w:rPr>
        <w:t xml:space="preserve"> (1.4 g, 4 mmol), TEA (2.6 g, 26 mmol) and DMAP (0.36 g, 3 mmol) in anhydrous DCM (20 mL) cooled to -78</w:t>
      </w:r>
      <w:r w:rsidR="00660F9D" w:rsidRPr="00BF60E4">
        <w:rPr>
          <w:rFonts w:ascii="Arial" w:hAnsi="Arial" w:cs="Arial" w:hint="eastAsia"/>
          <w:sz w:val="24"/>
          <w:szCs w:val="24"/>
        </w:rPr>
        <w:t xml:space="preserve"> </w:t>
      </w:r>
      <w:proofErr w:type="spellStart"/>
      <w:r w:rsidR="00660F9D" w:rsidRPr="00BF60E4">
        <w:rPr>
          <w:rFonts w:ascii="Arial" w:hAnsi="Arial" w:cs="Arial" w:hint="eastAsia"/>
          <w:sz w:val="24"/>
          <w:szCs w:val="24"/>
          <w:vertAlign w:val="superscript"/>
        </w:rPr>
        <w:t>o</w:t>
      </w:r>
      <w:r w:rsidR="00660F9D" w:rsidRPr="00BF60E4">
        <w:rPr>
          <w:rFonts w:ascii="Arial" w:hAnsi="Arial" w:cs="Arial" w:hint="eastAsia"/>
          <w:sz w:val="24"/>
          <w:szCs w:val="24"/>
        </w:rPr>
        <w:t>C</w:t>
      </w:r>
      <w:proofErr w:type="spellEnd"/>
      <w:r w:rsidRPr="00BF60E4">
        <w:rPr>
          <w:rFonts w:ascii="Arial" w:hAnsi="Arial" w:cs="Arial"/>
          <w:sz w:val="24"/>
          <w:szCs w:val="24"/>
        </w:rPr>
        <w:t>, 4-methylbenzenesulfonyl chloride (0.91 g, 4.8 mmol) was added dropwise. The mixture was stirred at -78</w:t>
      </w:r>
      <w:r w:rsidR="00731AC2" w:rsidRPr="00BF60E4">
        <w:rPr>
          <w:rFonts w:ascii="Arial" w:hAnsi="Arial" w:cs="Arial"/>
          <w:sz w:val="24"/>
          <w:szCs w:val="24"/>
        </w:rPr>
        <w:t xml:space="preserve"> </w:t>
      </w:r>
      <w:proofErr w:type="spellStart"/>
      <w:r w:rsidR="00660F9D" w:rsidRPr="00BF60E4">
        <w:rPr>
          <w:rFonts w:ascii="Arial" w:hAnsi="Arial" w:cs="Arial" w:hint="eastAsia"/>
          <w:sz w:val="24"/>
          <w:szCs w:val="24"/>
          <w:vertAlign w:val="superscript"/>
        </w:rPr>
        <w:t>o</w:t>
      </w:r>
      <w:r w:rsidR="00660F9D" w:rsidRPr="00BF60E4">
        <w:rPr>
          <w:rFonts w:ascii="Arial" w:hAnsi="Arial" w:cs="Arial" w:hint="eastAsia"/>
          <w:sz w:val="24"/>
          <w:szCs w:val="24"/>
        </w:rPr>
        <w:t>C</w:t>
      </w:r>
      <w:proofErr w:type="spellEnd"/>
      <w:r w:rsidRPr="00BF60E4">
        <w:rPr>
          <w:rFonts w:ascii="Arial" w:hAnsi="Arial" w:cs="Arial"/>
          <w:sz w:val="24"/>
          <w:szCs w:val="24"/>
        </w:rPr>
        <w:t xml:space="preserve"> for 15 minutes, resulting in the </w:t>
      </w:r>
      <w:proofErr w:type="spellStart"/>
      <w:r w:rsidRPr="00BF60E4">
        <w:rPr>
          <w:rFonts w:ascii="Arial" w:hAnsi="Arial" w:cs="Arial"/>
          <w:sz w:val="24"/>
          <w:szCs w:val="24"/>
        </w:rPr>
        <w:t>precipition</w:t>
      </w:r>
      <w:proofErr w:type="spellEnd"/>
      <w:r w:rsidRPr="00BF60E4">
        <w:rPr>
          <w:rFonts w:ascii="Arial" w:hAnsi="Arial" w:cs="Arial"/>
          <w:sz w:val="24"/>
          <w:szCs w:val="24"/>
        </w:rPr>
        <w:t xml:space="preserve"> of an off-white solid. The reaction mixture was warmed to 75</w:t>
      </w:r>
      <w:r w:rsidR="00660F9D" w:rsidRPr="00BF60E4">
        <w:rPr>
          <w:rFonts w:ascii="Arial" w:hAnsi="Arial" w:cs="Arial" w:hint="eastAsia"/>
          <w:sz w:val="24"/>
          <w:szCs w:val="24"/>
        </w:rPr>
        <w:t xml:space="preserve"> </w:t>
      </w:r>
      <w:proofErr w:type="spellStart"/>
      <w:r w:rsidR="00660F9D" w:rsidRPr="00BF60E4">
        <w:rPr>
          <w:rFonts w:ascii="Arial" w:hAnsi="Arial" w:cs="Arial" w:hint="eastAsia"/>
          <w:sz w:val="24"/>
          <w:szCs w:val="24"/>
          <w:vertAlign w:val="superscript"/>
        </w:rPr>
        <w:t>o</w:t>
      </w:r>
      <w:r w:rsidR="00660F9D" w:rsidRPr="00BF60E4">
        <w:rPr>
          <w:rFonts w:ascii="Arial" w:hAnsi="Arial" w:cs="Arial" w:hint="eastAsia"/>
          <w:sz w:val="24"/>
          <w:szCs w:val="24"/>
        </w:rPr>
        <w:t>C</w:t>
      </w:r>
      <w:proofErr w:type="spellEnd"/>
      <w:r w:rsidRPr="00BF60E4">
        <w:rPr>
          <w:rFonts w:ascii="Arial" w:hAnsi="Arial" w:cs="Arial"/>
          <w:sz w:val="24"/>
          <w:szCs w:val="24"/>
        </w:rPr>
        <w:t xml:space="preserve"> and stirring for another 8 h. The reaction mixture was concentrated in vacuo and diluted with DCM. The organic phase was washed with water, dried over sodium sulfate, and concentrated in vacuo. The crude product was purified by a flash chromatography (30-50% </w:t>
      </w:r>
      <w:proofErr w:type="spellStart"/>
      <w:r w:rsidRPr="00BF60E4">
        <w:rPr>
          <w:rFonts w:ascii="Arial" w:hAnsi="Arial" w:cs="Arial"/>
          <w:sz w:val="24"/>
          <w:szCs w:val="24"/>
        </w:rPr>
        <w:t>EtOAc</w:t>
      </w:r>
      <w:proofErr w:type="spellEnd"/>
      <w:r w:rsidRPr="00BF60E4">
        <w:rPr>
          <w:rFonts w:ascii="Arial" w:hAnsi="Arial" w:cs="Arial"/>
          <w:sz w:val="24"/>
          <w:szCs w:val="24"/>
        </w:rPr>
        <w:t xml:space="preserve"> / hexane) to obtain the desired product </w:t>
      </w:r>
      <w:r w:rsidRPr="00BF60E4">
        <w:rPr>
          <w:rFonts w:ascii="Arial" w:hAnsi="Arial" w:cs="Arial"/>
          <w:b/>
          <w:bCs/>
          <w:sz w:val="24"/>
          <w:szCs w:val="24"/>
        </w:rPr>
        <w:t>S3</w:t>
      </w:r>
      <w:r w:rsidRPr="00BF60E4">
        <w:rPr>
          <w:rFonts w:ascii="Arial" w:hAnsi="Arial" w:cs="Arial"/>
          <w:sz w:val="24"/>
          <w:szCs w:val="24"/>
        </w:rPr>
        <w:t xml:space="preserve"> as a white solid (0.26 g, 10%). </w:t>
      </w:r>
    </w:p>
    <w:p w14:paraId="16E60C70" w14:textId="77777777" w:rsidR="00E4157D" w:rsidRPr="00BF60E4" w:rsidRDefault="00E4157D" w:rsidP="00E4157D">
      <w:pPr>
        <w:rPr>
          <w:rFonts w:ascii="Arial" w:hAnsi="Arial" w:cs="Arial"/>
          <w:sz w:val="24"/>
          <w:szCs w:val="24"/>
        </w:rPr>
      </w:pPr>
    </w:p>
    <w:p w14:paraId="1D8993F4" w14:textId="520C3FAA" w:rsidR="00E4157D" w:rsidRPr="00BF60E4" w:rsidRDefault="00E4157D" w:rsidP="00E4157D">
      <w:pPr>
        <w:rPr>
          <w:rFonts w:ascii="Arial" w:hAnsi="Arial" w:cs="Arial"/>
          <w:sz w:val="24"/>
          <w:szCs w:val="24"/>
        </w:rPr>
      </w:pPr>
      <w:r w:rsidRPr="00BF60E4">
        <w:rPr>
          <w:rFonts w:ascii="Arial" w:hAnsi="Arial" w:cs="Arial"/>
          <w:b/>
          <w:bCs/>
          <w:sz w:val="24"/>
          <w:szCs w:val="24"/>
        </w:rPr>
        <w:t>Tert-butyl (2</w:t>
      </w:r>
      <w:r w:rsidRPr="00BF60E4">
        <w:rPr>
          <w:rFonts w:ascii="Arial" w:hAnsi="Arial" w:cs="Arial"/>
          <w:b/>
          <w:bCs/>
          <w:i/>
          <w:iCs/>
          <w:sz w:val="24"/>
          <w:szCs w:val="24"/>
        </w:rPr>
        <w:t>S</w:t>
      </w:r>
      <w:r w:rsidRPr="00BF60E4">
        <w:rPr>
          <w:rFonts w:ascii="Arial" w:hAnsi="Arial" w:cs="Arial"/>
          <w:b/>
          <w:bCs/>
          <w:sz w:val="24"/>
          <w:szCs w:val="24"/>
        </w:rPr>
        <w:t>,4</w:t>
      </w:r>
      <w:r w:rsidRPr="00BF60E4">
        <w:rPr>
          <w:rFonts w:ascii="Arial" w:hAnsi="Arial" w:cs="Arial"/>
          <w:b/>
          <w:bCs/>
          <w:i/>
          <w:iCs/>
          <w:sz w:val="24"/>
          <w:szCs w:val="24"/>
        </w:rPr>
        <w:t>R</w:t>
      </w:r>
      <w:r w:rsidRPr="00BF60E4">
        <w:rPr>
          <w:rFonts w:ascii="Arial" w:hAnsi="Arial" w:cs="Arial"/>
          <w:b/>
          <w:bCs/>
          <w:sz w:val="24"/>
          <w:szCs w:val="24"/>
        </w:rPr>
        <w:t>)-4-((1H-benzo[d]imidazol-2-yl)thio)-2-((3-fluorophenethyl)carbamoyl) pyrrolidine-1-carboxylate (S4)</w:t>
      </w:r>
      <w:r w:rsidRPr="00BF60E4">
        <w:rPr>
          <w:rFonts w:ascii="Arial" w:hAnsi="Arial" w:cs="Arial"/>
          <w:sz w:val="24"/>
          <w:szCs w:val="24"/>
        </w:rPr>
        <w:t xml:space="preserve">. To a solution of </w:t>
      </w:r>
      <w:r w:rsidRPr="00BF60E4">
        <w:rPr>
          <w:rFonts w:ascii="Arial" w:hAnsi="Arial" w:cs="Arial"/>
          <w:b/>
          <w:bCs/>
          <w:sz w:val="24"/>
          <w:szCs w:val="24"/>
        </w:rPr>
        <w:lastRenderedPageBreak/>
        <w:t>S3</w:t>
      </w:r>
      <w:r w:rsidRPr="00BF60E4">
        <w:rPr>
          <w:rFonts w:ascii="Arial" w:hAnsi="Arial" w:cs="Arial"/>
          <w:sz w:val="24"/>
          <w:szCs w:val="24"/>
        </w:rPr>
        <w:t xml:space="preserve"> (0.2 g, 0.4 mmol) and potassium carbonate (0.11 g, 0.8 mmol) in a 1:1 mixture (4 mL) of acetonitrile and dioxane, 2-thiobenzimidazole (0.066 g, 0.44 mmol) was added. The reaction mixture was stirred at 90</w:t>
      </w:r>
      <w:r w:rsidR="00660F9D" w:rsidRPr="00BF60E4">
        <w:rPr>
          <w:rFonts w:ascii="宋体" w:eastAsia="宋体" w:hAnsi="宋体" w:cs="宋体" w:hint="eastAsia"/>
          <w:sz w:val="24"/>
          <w:szCs w:val="24"/>
        </w:rPr>
        <w:t xml:space="preserve"> </w:t>
      </w:r>
      <w:proofErr w:type="spellStart"/>
      <w:r w:rsidR="00660F9D" w:rsidRPr="00BF60E4">
        <w:rPr>
          <w:rFonts w:ascii="Arial" w:hAnsi="Arial" w:cs="Arial" w:hint="eastAsia"/>
          <w:sz w:val="24"/>
          <w:szCs w:val="24"/>
          <w:vertAlign w:val="superscript"/>
        </w:rPr>
        <w:t>o</w:t>
      </w:r>
      <w:r w:rsidR="00660F9D" w:rsidRPr="00BF60E4">
        <w:rPr>
          <w:rFonts w:ascii="Arial" w:hAnsi="Arial" w:cs="Arial" w:hint="eastAsia"/>
          <w:sz w:val="24"/>
          <w:szCs w:val="24"/>
        </w:rPr>
        <w:t>C</w:t>
      </w:r>
      <w:proofErr w:type="spellEnd"/>
      <w:r w:rsidRPr="00BF60E4">
        <w:rPr>
          <w:rFonts w:ascii="Arial" w:eastAsia="等线" w:hAnsi="Arial" w:cs="Arial"/>
          <w:sz w:val="24"/>
          <w:szCs w:val="24"/>
        </w:rPr>
        <w:t xml:space="preserve"> for 18 h. The reaction mixture was cooled to room temperature, concentrated in vacuo, and then </w:t>
      </w:r>
      <w:r w:rsidRPr="00BF60E4">
        <w:rPr>
          <w:rFonts w:ascii="Arial" w:hAnsi="Arial" w:cs="Arial"/>
          <w:sz w:val="24"/>
          <w:szCs w:val="24"/>
        </w:rPr>
        <w:t xml:space="preserve">diluted with </w:t>
      </w:r>
      <w:proofErr w:type="spellStart"/>
      <w:r w:rsidRPr="00BF60E4">
        <w:rPr>
          <w:rFonts w:ascii="Arial" w:hAnsi="Arial" w:cs="Arial"/>
          <w:sz w:val="24"/>
          <w:szCs w:val="24"/>
        </w:rPr>
        <w:t>EtOAc</w:t>
      </w:r>
      <w:proofErr w:type="spellEnd"/>
      <w:r w:rsidRPr="00BF60E4">
        <w:rPr>
          <w:rFonts w:ascii="Arial" w:hAnsi="Arial" w:cs="Arial"/>
          <w:sz w:val="24"/>
          <w:szCs w:val="24"/>
        </w:rPr>
        <w:t xml:space="preserve">. The organic phase was washed with water, dried over sodium sulfate, and concentrated in vacuo. The crude product was purified by a flash chromatography (50% </w:t>
      </w:r>
      <w:proofErr w:type="spellStart"/>
      <w:r w:rsidRPr="00BF60E4">
        <w:rPr>
          <w:rFonts w:ascii="Arial" w:hAnsi="Arial" w:cs="Arial"/>
          <w:sz w:val="24"/>
          <w:szCs w:val="24"/>
        </w:rPr>
        <w:t>EtOAc</w:t>
      </w:r>
      <w:proofErr w:type="spellEnd"/>
      <w:r w:rsidRPr="00BF60E4">
        <w:rPr>
          <w:rFonts w:ascii="Arial" w:hAnsi="Arial" w:cs="Arial"/>
          <w:sz w:val="24"/>
          <w:szCs w:val="24"/>
        </w:rPr>
        <w:t xml:space="preserve"> / hexane) to obtain the desired product </w:t>
      </w:r>
      <w:r w:rsidRPr="00BF60E4">
        <w:rPr>
          <w:rFonts w:ascii="Arial" w:hAnsi="Arial" w:cs="Arial"/>
          <w:b/>
          <w:bCs/>
          <w:sz w:val="24"/>
          <w:szCs w:val="24"/>
        </w:rPr>
        <w:t>S4</w:t>
      </w:r>
      <w:r w:rsidRPr="00BF60E4">
        <w:rPr>
          <w:rFonts w:ascii="Arial" w:hAnsi="Arial" w:cs="Arial"/>
          <w:sz w:val="24"/>
          <w:szCs w:val="24"/>
        </w:rPr>
        <w:t xml:space="preserve"> as a white solid (0.12g, 62%). </w:t>
      </w:r>
    </w:p>
    <w:p w14:paraId="41FDC1F8" w14:textId="34F6673D" w:rsidR="00E4157D" w:rsidRPr="00BF60E4" w:rsidRDefault="00E4157D" w:rsidP="00E4157D">
      <w:pPr>
        <w:rPr>
          <w:rFonts w:ascii="Arial" w:eastAsia="等线" w:hAnsi="Arial" w:cs="Arial"/>
          <w:sz w:val="24"/>
          <w:szCs w:val="24"/>
        </w:rPr>
      </w:pPr>
    </w:p>
    <w:p w14:paraId="3F072820" w14:textId="06C6A6FE" w:rsidR="00E4157D" w:rsidRPr="00BF60E4" w:rsidRDefault="00E4157D" w:rsidP="00E4157D">
      <w:pPr>
        <w:rPr>
          <w:rFonts w:ascii="Arial" w:hAnsi="Arial" w:cs="Arial"/>
          <w:sz w:val="24"/>
          <w:szCs w:val="24"/>
        </w:rPr>
      </w:pPr>
      <w:r w:rsidRPr="00BF60E4">
        <w:rPr>
          <w:rFonts w:ascii="Arial" w:hAnsi="Arial" w:cs="Arial"/>
          <w:b/>
          <w:bCs/>
          <w:sz w:val="24"/>
          <w:szCs w:val="24"/>
        </w:rPr>
        <w:t>(2</w:t>
      </w:r>
      <w:r w:rsidRPr="00BF60E4">
        <w:rPr>
          <w:rFonts w:ascii="Arial" w:hAnsi="Arial" w:cs="Arial"/>
          <w:b/>
          <w:bCs/>
          <w:i/>
          <w:iCs/>
          <w:sz w:val="24"/>
          <w:szCs w:val="24"/>
        </w:rPr>
        <w:t>S</w:t>
      </w:r>
      <w:r w:rsidRPr="00BF60E4">
        <w:rPr>
          <w:rFonts w:ascii="Arial" w:hAnsi="Arial" w:cs="Arial"/>
          <w:b/>
          <w:bCs/>
          <w:sz w:val="24"/>
          <w:szCs w:val="24"/>
        </w:rPr>
        <w:t>,4</w:t>
      </w:r>
      <w:r w:rsidRPr="00BF60E4">
        <w:rPr>
          <w:rFonts w:ascii="Arial" w:hAnsi="Arial" w:cs="Arial"/>
          <w:b/>
          <w:bCs/>
          <w:i/>
          <w:iCs/>
          <w:sz w:val="24"/>
          <w:szCs w:val="24"/>
        </w:rPr>
        <w:t>R</w:t>
      </w:r>
      <w:r w:rsidRPr="00BF60E4">
        <w:rPr>
          <w:rFonts w:ascii="Arial" w:hAnsi="Arial" w:cs="Arial"/>
          <w:b/>
          <w:bCs/>
          <w:sz w:val="24"/>
          <w:szCs w:val="24"/>
        </w:rPr>
        <w:t>)-4-((1H-benzo[d]imidazol-2-yl)thio)-</w:t>
      </w:r>
      <w:r w:rsidRPr="00BF60E4">
        <w:rPr>
          <w:rFonts w:ascii="Arial" w:hAnsi="Arial" w:cs="Arial"/>
          <w:b/>
          <w:bCs/>
          <w:i/>
          <w:iCs/>
          <w:sz w:val="24"/>
          <w:szCs w:val="24"/>
        </w:rPr>
        <w:t>N</w:t>
      </w:r>
      <w:r w:rsidRPr="00BF60E4">
        <w:rPr>
          <w:rFonts w:ascii="Arial" w:hAnsi="Arial" w:cs="Arial"/>
          <w:b/>
          <w:bCs/>
          <w:sz w:val="24"/>
          <w:szCs w:val="24"/>
        </w:rPr>
        <w:t xml:space="preserve">-(3-fluorophenethyl)pyrrolidine-2-carboxamide(S5). </w:t>
      </w:r>
      <w:r w:rsidRPr="00BF60E4">
        <w:rPr>
          <w:rFonts w:ascii="Arial" w:hAnsi="Arial" w:cs="Arial"/>
          <w:sz w:val="24"/>
          <w:szCs w:val="24"/>
        </w:rPr>
        <w:t xml:space="preserve">To a solution of </w:t>
      </w:r>
      <w:r w:rsidRPr="00BF60E4">
        <w:rPr>
          <w:rFonts w:ascii="Arial" w:hAnsi="Arial" w:cs="Arial"/>
          <w:b/>
          <w:bCs/>
          <w:sz w:val="24"/>
          <w:szCs w:val="24"/>
        </w:rPr>
        <w:t>S4</w:t>
      </w:r>
      <w:r w:rsidRPr="00BF60E4">
        <w:rPr>
          <w:rFonts w:ascii="Arial" w:hAnsi="Arial" w:cs="Arial"/>
          <w:sz w:val="24"/>
          <w:szCs w:val="24"/>
        </w:rPr>
        <w:t xml:space="preserve"> (0.12 g, 0.25 mmol) in a mixture of 4 M hydrogen ethyl acetate (4 mL), and the reaction mixture was stirred at 25</w:t>
      </w:r>
      <w:r w:rsidR="00660F9D" w:rsidRPr="00BF60E4">
        <w:rPr>
          <w:rFonts w:ascii="宋体" w:eastAsia="宋体" w:hAnsi="宋体" w:cs="宋体" w:hint="eastAsia"/>
          <w:sz w:val="24"/>
          <w:szCs w:val="24"/>
        </w:rPr>
        <w:t xml:space="preserve"> </w:t>
      </w:r>
      <w:proofErr w:type="spellStart"/>
      <w:r w:rsidR="00660F9D" w:rsidRPr="00BF60E4">
        <w:rPr>
          <w:rFonts w:ascii="Arial" w:hAnsi="Arial" w:cs="Arial" w:hint="eastAsia"/>
          <w:sz w:val="24"/>
          <w:szCs w:val="24"/>
          <w:vertAlign w:val="superscript"/>
        </w:rPr>
        <w:t>o</w:t>
      </w:r>
      <w:r w:rsidR="00660F9D" w:rsidRPr="00BF60E4">
        <w:rPr>
          <w:rFonts w:ascii="Arial" w:hAnsi="Arial" w:cs="Arial" w:hint="eastAsia"/>
          <w:sz w:val="24"/>
          <w:szCs w:val="24"/>
        </w:rPr>
        <w:t>C</w:t>
      </w:r>
      <w:proofErr w:type="spellEnd"/>
      <w:r w:rsidRPr="00BF60E4">
        <w:rPr>
          <w:rFonts w:ascii="Arial" w:eastAsia="等线" w:hAnsi="Arial" w:cs="Arial"/>
          <w:sz w:val="24"/>
          <w:szCs w:val="24"/>
        </w:rPr>
        <w:t xml:space="preserve"> for 0.5 h. </w:t>
      </w:r>
      <w:r w:rsidRPr="00BF60E4">
        <w:rPr>
          <w:rFonts w:ascii="Arial" w:hAnsi="Arial" w:cs="Arial"/>
          <w:sz w:val="24"/>
          <w:szCs w:val="24"/>
        </w:rPr>
        <w:t xml:space="preserve">The reaction mixture was poured into </w:t>
      </w:r>
      <w:proofErr w:type="spellStart"/>
      <w:r w:rsidRPr="00BF60E4">
        <w:rPr>
          <w:rFonts w:ascii="Arial" w:hAnsi="Arial" w:cs="Arial"/>
          <w:sz w:val="24"/>
          <w:szCs w:val="24"/>
        </w:rPr>
        <w:t>EtOAc</w:t>
      </w:r>
      <w:proofErr w:type="spellEnd"/>
      <w:r w:rsidRPr="00BF60E4">
        <w:rPr>
          <w:rFonts w:ascii="Arial" w:hAnsi="Arial" w:cs="Arial"/>
          <w:sz w:val="24"/>
          <w:szCs w:val="24"/>
        </w:rPr>
        <w:t xml:space="preserve"> (30 mL), washed with 10% aqueous potassium carbonate (30 mL), dried over sodium sulfate, and concentrated in vacuo. The crude product was purified by a flash chromatography (</w:t>
      </w:r>
      <w:proofErr w:type="spellStart"/>
      <w:r w:rsidRPr="00BF60E4">
        <w:rPr>
          <w:rFonts w:ascii="Arial" w:hAnsi="Arial" w:cs="Arial"/>
          <w:sz w:val="24"/>
          <w:szCs w:val="24"/>
        </w:rPr>
        <w:t>EtOAc</w:t>
      </w:r>
      <w:proofErr w:type="spellEnd"/>
      <w:r w:rsidRPr="00BF60E4">
        <w:rPr>
          <w:rFonts w:ascii="Arial" w:hAnsi="Arial" w:cs="Arial"/>
          <w:sz w:val="24"/>
          <w:szCs w:val="24"/>
        </w:rPr>
        <w:t xml:space="preserve">) to obtain the desired product </w:t>
      </w:r>
      <w:r w:rsidRPr="00BF60E4">
        <w:rPr>
          <w:rFonts w:ascii="Arial" w:hAnsi="Arial" w:cs="Arial"/>
          <w:b/>
          <w:bCs/>
          <w:sz w:val="24"/>
          <w:szCs w:val="24"/>
        </w:rPr>
        <w:t>S5</w:t>
      </w:r>
      <w:r w:rsidRPr="00BF60E4">
        <w:rPr>
          <w:rFonts w:ascii="Arial" w:hAnsi="Arial" w:cs="Arial"/>
          <w:sz w:val="24"/>
          <w:szCs w:val="24"/>
        </w:rPr>
        <w:t xml:space="preserve"> as a white solid (0.035g, 36%).</w:t>
      </w:r>
    </w:p>
    <w:p w14:paraId="109B3616" w14:textId="77777777" w:rsidR="00E4157D" w:rsidRPr="00BF60E4" w:rsidRDefault="00E4157D" w:rsidP="00E4157D">
      <w:pPr>
        <w:rPr>
          <w:rFonts w:ascii="Arial" w:hAnsi="Arial" w:cs="Arial"/>
          <w:sz w:val="24"/>
          <w:szCs w:val="24"/>
        </w:rPr>
      </w:pPr>
    </w:p>
    <w:p w14:paraId="3EEF56EE" w14:textId="29594386" w:rsidR="00E4157D" w:rsidRPr="00BF60E4" w:rsidRDefault="00E4157D" w:rsidP="00E4157D">
      <w:pPr>
        <w:rPr>
          <w:rFonts w:ascii="Arial" w:hAnsi="Arial" w:cs="Arial"/>
          <w:sz w:val="24"/>
          <w:szCs w:val="24"/>
        </w:rPr>
      </w:pPr>
      <w:r w:rsidRPr="00BF60E4">
        <w:rPr>
          <w:rFonts w:ascii="Arial" w:hAnsi="Arial" w:cs="Arial"/>
          <w:b/>
          <w:bCs/>
          <w:sz w:val="24"/>
          <w:szCs w:val="24"/>
        </w:rPr>
        <w:t>(2</w:t>
      </w:r>
      <w:r w:rsidRPr="00BF60E4">
        <w:rPr>
          <w:rFonts w:ascii="Arial" w:hAnsi="Arial" w:cs="Arial"/>
          <w:b/>
          <w:bCs/>
          <w:i/>
          <w:iCs/>
          <w:sz w:val="24"/>
          <w:szCs w:val="24"/>
        </w:rPr>
        <w:t>S</w:t>
      </w:r>
      <w:r w:rsidRPr="00BF60E4">
        <w:rPr>
          <w:rFonts w:ascii="Arial" w:hAnsi="Arial" w:cs="Arial"/>
          <w:b/>
          <w:bCs/>
          <w:sz w:val="24"/>
          <w:szCs w:val="24"/>
        </w:rPr>
        <w:t>,4</w:t>
      </w:r>
      <w:r w:rsidRPr="00BF60E4">
        <w:rPr>
          <w:rFonts w:ascii="Arial" w:hAnsi="Arial" w:cs="Arial"/>
          <w:b/>
          <w:bCs/>
          <w:i/>
          <w:iCs/>
          <w:sz w:val="24"/>
          <w:szCs w:val="24"/>
        </w:rPr>
        <w:t>R</w:t>
      </w:r>
      <w:r w:rsidRPr="00BF60E4">
        <w:rPr>
          <w:rFonts w:ascii="Arial" w:hAnsi="Arial" w:cs="Arial"/>
          <w:b/>
          <w:bCs/>
          <w:sz w:val="24"/>
          <w:szCs w:val="24"/>
        </w:rPr>
        <w:t>)-4-((1H-benzo[d]imidazol-2-yl)thio)-1-(3-chlorobenzyl)-</w:t>
      </w:r>
      <w:r w:rsidRPr="00BF60E4">
        <w:rPr>
          <w:rFonts w:ascii="Arial" w:hAnsi="Arial" w:cs="Arial"/>
          <w:b/>
          <w:bCs/>
          <w:i/>
          <w:iCs/>
          <w:sz w:val="24"/>
          <w:szCs w:val="24"/>
        </w:rPr>
        <w:t>N</w:t>
      </w:r>
      <w:r w:rsidRPr="00BF60E4">
        <w:rPr>
          <w:rFonts w:ascii="Arial" w:hAnsi="Arial" w:cs="Arial"/>
          <w:b/>
          <w:bCs/>
          <w:sz w:val="24"/>
          <w:szCs w:val="24"/>
        </w:rPr>
        <w:t>-(3-luorophenethyl)pyrrolidine-2-carboxamide (17302836).</w:t>
      </w:r>
      <w:r w:rsidRPr="00BF60E4">
        <w:rPr>
          <w:rFonts w:ascii="Arial" w:hAnsi="Arial" w:cs="Arial"/>
          <w:sz w:val="24"/>
          <w:szCs w:val="24"/>
        </w:rPr>
        <w:t xml:space="preserve"> To a solution of </w:t>
      </w:r>
      <w:r w:rsidRPr="00BF60E4">
        <w:rPr>
          <w:rFonts w:ascii="Arial" w:hAnsi="Arial" w:cs="Arial"/>
          <w:b/>
          <w:bCs/>
          <w:sz w:val="24"/>
          <w:szCs w:val="24"/>
        </w:rPr>
        <w:t>S5</w:t>
      </w:r>
      <w:r w:rsidRPr="00BF60E4">
        <w:rPr>
          <w:rFonts w:ascii="Arial" w:hAnsi="Arial" w:cs="Arial"/>
          <w:sz w:val="24"/>
          <w:szCs w:val="24"/>
        </w:rPr>
        <w:t xml:space="preserve"> (0.035 g, 0.091 mmol) and 3-chlorobenzaldehyde (0.016 g, 0.11 mmol) in 1,2-dichloroethane (1 mL), a catalytic quantity of glacial acetic acid (1 </w:t>
      </w:r>
      <w:proofErr w:type="spellStart"/>
      <w:r w:rsidRPr="00BF60E4">
        <w:rPr>
          <w:rFonts w:ascii="Arial" w:hAnsi="Arial" w:cs="Arial"/>
          <w:sz w:val="24"/>
          <w:szCs w:val="24"/>
        </w:rPr>
        <w:t>μL</w:t>
      </w:r>
      <w:proofErr w:type="spellEnd"/>
      <w:r w:rsidRPr="00BF60E4">
        <w:rPr>
          <w:rFonts w:ascii="Arial" w:hAnsi="Arial" w:cs="Arial"/>
          <w:sz w:val="24"/>
          <w:szCs w:val="24"/>
        </w:rPr>
        <w:t xml:space="preserve">, 0.01 mmol) was added, and the reaction mixture was stirred at room temperature for 10 minutes. Sodium </w:t>
      </w:r>
      <w:proofErr w:type="spellStart"/>
      <w:r w:rsidRPr="00BF60E4">
        <w:rPr>
          <w:rFonts w:ascii="Arial" w:hAnsi="Arial" w:cs="Arial"/>
          <w:sz w:val="24"/>
          <w:szCs w:val="24"/>
        </w:rPr>
        <w:t>triacetoxyborohydride</w:t>
      </w:r>
      <w:proofErr w:type="spellEnd"/>
      <w:r w:rsidRPr="00BF60E4">
        <w:rPr>
          <w:rFonts w:ascii="Arial" w:hAnsi="Arial" w:cs="Arial"/>
          <w:sz w:val="24"/>
          <w:szCs w:val="24"/>
        </w:rPr>
        <w:t xml:space="preserve"> (0.084 g, 0.4 mmol) was added, then the reaction mixture was stirred at RT for an additional 18 h. The reaction mixture was diluted with DCM and was washed with saturated aqueous sodium bicarbonate solution followed by brine, then dried over sodium sulfate and concentrated in vacuo. The crude product was purified by a flash chromatography (50% </w:t>
      </w:r>
      <w:proofErr w:type="spellStart"/>
      <w:r w:rsidRPr="00BF60E4">
        <w:rPr>
          <w:rFonts w:ascii="Arial" w:hAnsi="Arial" w:cs="Arial"/>
          <w:sz w:val="24"/>
          <w:szCs w:val="24"/>
        </w:rPr>
        <w:t>EtOAc</w:t>
      </w:r>
      <w:proofErr w:type="spellEnd"/>
      <w:r w:rsidRPr="00BF60E4">
        <w:rPr>
          <w:rFonts w:ascii="Arial" w:hAnsi="Arial" w:cs="Arial"/>
          <w:sz w:val="24"/>
          <w:szCs w:val="24"/>
        </w:rPr>
        <w:t xml:space="preserve"> / hexane) to obtain the desired product </w:t>
      </w:r>
      <w:r w:rsidRPr="00BF60E4">
        <w:rPr>
          <w:rFonts w:ascii="Arial" w:hAnsi="Arial" w:cs="Arial"/>
          <w:b/>
          <w:bCs/>
          <w:sz w:val="24"/>
          <w:szCs w:val="24"/>
        </w:rPr>
        <w:t>17302836</w:t>
      </w:r>
      <w:r w:rsidRPr="00BF60E4">
        <w:rPr>
          <w:rFonts w:ascii="Arial" w:hAnsi="Arial" w:cs="Arial"/>
          <w:sz w:val="24"/>
          <w:szCs w:val="24"/>
        </w:rPr>
        <w:t xml:space="preserve"> as a white solid (0.03g, 65%). </w:t>
      </w:r>
      <w:r w:rsidRPr="00BF60E4">
        <w:rPr>
          <w:rFonts w:ascii="Arial" w:hAnsi="Arial" w:cs="Arial"/>
          <w:b/>
          <w:bCs/>
          <w:sz w:val="24"/>
          <w:szCs w:val="24"/>
          <w:vertAlign w:val="superscript"/>
        </w:rPr>
        <w:t>1</w:t>
      </w:r>
      <w:r w:rsidRPr="00BF60E4">
        <w:rPr>
          <w:rFonts w:ascii="Arial" w:hAnsi="Arial" w:cs="Arial"/>
          <w:b/>
          <w:bCs/>
          <w:sz w:val="24"/>
          <w:szCs w:val="24"/>
        </w:rPr>
        <w:t>H NMR</w:t>
      </w:r>
      <w:r w:rsidRPr="00BF60E4">
        <w:rPr>
          <w:rFonts w:ascii="Arial" w:hAnsi="Arial" w:cs="Arial"/>
          <w:sz w:val="24"/>
          <w:szCs w:val="24"/>
        </w:rPr>
        <w:t xml:space="preserve"> (600 MHz, CDCl</w:t>
      </w:r>
      <w:r w:rsidRPr="00BF60E4">
        <w:rPr>
          <w:rFonts w:ascii="Arial" w:hAnsi="Arial" w:cs="Arial"/>
          <w:sz w:val="24"/>
          <w:szCs w:val="24"/>
          <w:vertAlign w:val="subscript"/>
        </w:rPr>
        <w:t>3</w:t>
      </w:r>
      <w:r w:rsidRPr="00BF60E4">
        <w:rPr>
          <w:rFonts w:ascii="Arial" w:hAnsi="Arial" w:cs="Arial"/>
          <w:sz w:val="24"/>
          <w:szCs w:val="24"/>
        </w:rPr>
        <w:t xml:space="preserve">) δ 7.48 (s, 1H), 7.27 – 7.25 (m, 1H), 7.22 – 7.13 (m, 5H), 7.03 (s, 1H), 6.92 (d, J = 7.6 Hz, 1H), 6.89 – 6.80 (m, 3H), 4.21 - 4.15 (m, 1H), 3.67 (d, J = 13.2 Hz, 1H), 3.58 – 3.52 (m, 2H), 3.48 – 3.35 (m, 3H), 2.81 - 2.70 (m, 2H), 2.50 (m, 1H), 2.37 – 2.29 (m, 2H). </w:t>
      </w:r>
      <w:r w:rsidRPr="00BF60E4">
        <w:rPr>
          <w:rFonts w:ascii="Arial" w:hAnsi="Arial" w:cs="Arial"/>
          <w:b/>
          <w:bCs/>
          <w:sz w:val="24"/>
          <w:szCs w:val="24"/>
          <w:vertAlign w:val="superscript"/>
        </w:rPr>
        <w:t>13</w:t>
      </w:r>
      <w:r w:rsidRPr="00BF60E4">
        <w:rPr>
          <w:rFonts w:ascii="Arial" w:hAnsi="Arial" w:cs="Arial"/>
          <w:b/>
          <w:bCs/>
          <w:sz w:val="24"/>
          <w:szCs w:val="24"/>
        </w:rPr>
        <w:t>C NMR</w:t>
      </w:r>
      <w:r w:rsidRPr="00BF60E4">
        <w:rPr>
          <w:rFonts w:ascii="Arial" w:hAnsi="Arial" w:cs="Arial"/>
          <w:sz w:val="24"/>
          <w:szCs w:val="24"/>
        </w:rPr>
        <w:t xml:space="preserve"> (150 MHz, CDCl</w:t>
      </w:r>
      <w:r w:rsidRPr="00BF60E4">
        <w:rPr>
          <w:rFonts w:ascii="Arial" w:hAnsi="Arial" w:cs="Arial"/>
          <w:sz w:val="24"/>
          <w:szCs w:val="24"/>
          <w:vertAlign w:val="subscript"/>
        </w:rPr>
        <w:t>3</w:t>
      </w:r>
      <w:r w:rsidRPr="00BF60E4">
        <w:rPr>
          <w:rFonts w:ascii="Arial" w:hAnsi="Arial" w:cs="Arial"/>
          <w:sz w:val="24"/>
          <w:szCs w:val="24"/>
        </w:rPr>
        <w:t>) δ 173.4, 163.</w:t>
      </w:r>
      <w:r w:rsidR="008468F8" w:rsidRPr="00BF60E4">
        <w:rPr>
          <w:rFonts w:ascii="Arial" w:hAnsi="Arial" w:cs="Arial"/>
          <w:sz w:val="24"/>
          <w:szCs w:val="24"/>
        </w:rPr>
        <w:t>0</w:t>
      </w:r>
      <w:r w:rsidRPr="00BF60E4">
        <w:rPr>
          <w:rFonts w:ascii="Arial" w:hAnsi="Arial" w:cs="Arial"/>
          <w:sz w:val="24"/>
          <w:szCs w:val="24"/>
        </w:rPr>
        <w:t>, 148.</w:t>
      </w:r>
      <w:r w:rsidR="008468F8" w:rsidRPr="00BF60E4">
        <w:rPr>
          <w:rFonts w:ascii="Arial" w:hAnsi="Arial" w:cs="Arial"/>
          <w:sz w:val="24"/>
          <w:szCs w:val="24"/>
        </w:rPr>
        <w:t>4</w:t>
      </w:r>
      <w:r w:rsidRPr="00BF60E4">
        <w:rPr>
          <w:rFonts w:ascii="Arial" w:hAnsi="Arial" w:cs="Arial"/>
          <w:sz w:val="24"/>
          <w:szCs w:val="24"/>
        </w:rPr>
        <w:t>, 141.0, 139.</w:t>
      </w:r>
      <w:r w:rsidR="008468F8" w:rsidRPr="00BF60E4">
        <w:rPr>
          <w:rFonts w:ascii="Arial" w:hAnsi="Arial" w:cs="Arial"/>
          <w:sz w:val="24"/>
          <w:szCs w:val="24"/>
        </w:rPr>
        <w:t>4</w:t>
      </w:r>
      <w:r w:rsidRPr="00BF60E4">
        <w:rPr>
          <w:rFonts w:ascii="Arial" w:hAnsi="Arial" w:cs="Arial"/>
          <w:sz w:val="24"/>
          <w:szCs w:val="24"/>
        </w:rPr>
        <w:t>, 134.4, 130.</w:t>
      </w:r>
      <w:r w:rsidR="008468F8" w:rsidRPr="00BF60E4">
        <w:rPr>
          <w:rFonts w:ascii="Arial" w:hAnsi="Arial" w:cs="Arial"/>
          <w:sz w:val="24"/>
          <w:szCs w:val="24"/>
        </w:rPr>
        <w:t xml:space="preserve">2, </w:t>
      </w:r>
      <w:r w:rsidRPr="00BF60E4">
        <w:rPr>
          <w:rFonts w:ascii="Arial" w:hAnsi="Arial" w:cs="Arial"/>
          <w:sz w:val="24"/>
          <w:szCs w:val="24"/>
        </w:rPr>
        <w:t>129.</w:t>
      </w:r>
      <w:r w:rsidR="008468F8" w:rsidRPr="00BF60E4">
        <w:rPr>
          <w:rFonts w:ascii="Arial" w:hAnsi="Arial" w:cs="Arial"/>
          <w:sz w:val="24"/>
          <w:szCs w:val="24"/>
        </w:rPr>
        <w:t>9</w:t>
      </w:r>
      <w:r w:rsidRPr="00BF60E4">
        <w:rPr>
          <w:rFonts w:ascii="Arial" w:hAnsi="Arial" w:cs="Arial"/>
          <w:sz w:val="24"/>
          <w:szCs w:val="24"/>
        </w:rPr>
        <w:t>, 128.5, 127.</w:t>
      </w:r>
      <w:r w:rsidR="008468F8" w:rsidRPr="00BF60E4">
        <w:rPr>
          <w:rFonts w:ascii="Arial" w:hAnsi="Arial" w:cs="Arial"/>
          <w:sz w:val="24"/>
          <w:szCs w:val="24"/>
        </w:rPr>
        <w:t>8</w:t>
      </w:r>
      <w:r w:rsidRPr="00BF60E4">
        <w:rPr>
          <w:rFonts w:ascii="Arial" w:hAnsi="Arial" w:cs="Arial"/>
          <w:sz w:val="24"/>
          <w:szCs w:val="24"/>
        </w:rPr>
        <w:t>, 126.6, 124.3, 124.3, 122.4, 115.5, 115.4, 113.</w:t>
      </w:r>
      <w:r w:rsidR="008468F8" w:rsidRPr="00BF60E4">
        <w:rPr>
          <w:rFonts w:ascii="Arial" w:hAnsi="Arial" w:cs="Arial"/>
          <w:sz w:val="24"/>
          <w:szCs w:val="24"/>
        </w:rPr>
        <w:t>7</w:t>
      </w:r>
      <w:r w:rsidRPr="00BF60E4">
        <w:rPr>
          <w:rFonts w:ascii="Arial" w:hAnsi="Arial" w:cs="Arial"/>
          <w:sz w:val="24"/>
          <w:szCs w:val="24"/>
        </w:rPr>
        <w:t>, 113.5, 66.7, 60.1, 59.4, 42.3, 39.7, 37.8, 35.2.</w:t>
      </w:r>
      <w:r w:rsidR="00CE0B7D" w:rsidRPr="00BF60E4">
        <w:rPr>
          <w:rFonts w:ascii="Arial" w:hAnsi="Arial" w:cs="Arial" w:hint="eastAsia"/>
          <w:sz w:val="24"/>
          <w:szCs w:val="24"/>
        </w:rPr>
        <w:t xml:space="preserve"> See Figure </w:t>
      </w:r>
      <w:r w:rsidR="0090228B" w:rsidRPr="00BF60E4">
        <w:rPr>
          <w:rFonts w:ascii="Arial" w:hAnsi="Arial" w:cs="Arial" w:hint="eastAsia"/>
          <w:sz w:val="24"/>
          <w:szCs w:val="24"/>
        </w:rPr>
        <w:t>S</w:t>
      </w:r>
      <w:r w:rsidR="00CE0B7D" w:rsidRPr="00BF60E4">
        <w:rPr>
          <w:rFonts w:ascii="Arial" w:hAnsi="Arial" w:cs="Arial" w:hint="eastAsia"/>
          <w:sz w:val="24"/>
          <w:szCs w:val="24"/>
        </w:rPr>
        <w:t>3.</w:t>
      </w:r>
    </w:p>
    <w:p w14:paraId="52BF9453" w14:textId="7EE6BC61" w:rsidR="00E4157D" w:rsidRPr="00BF60E4" w:rsidRDefault="00E4157D" w:rsidP="00E4157D">
      <w:pPr>
        <w:rPr>
          <w:rFonts w:ascii="Arial" w:hAnsi="Arial" w:cs="Arial"/>
          <w:sz w:val="24"/>
          <w:szCs w:val="24"/>
        </w:rPr>
      </w:pPr>
    </w:p>
    <w:p w14:paraId="164B4DD7" w14:textId="77777777" w:rsidR="00E4157D" w:rsidRPr="00BF60E4" w:rsidRDefault="00E4157D" w:rsidP="00E4157D">
      <w:pPr>
        <w:rPr>
          <w:rFonts w:ascii="Arial" w:hAnsi="Arial" w:cs="Arial"/>
          <w:sz w:val="24"/>
          <w:szCs w:val="24"/>
        </w:rPr>
      </w:pPr>
    </w:p>
    <w:p w14:paraId="3500AF41" w14:textId="77777777" w:rsidR="00E4157D" w:rsidRPr="00BF60E4" w:rsidRDefault="00E4157D" w:rsidP="00E4157D">
      <w:pPr>
        <w:rPr>
          <w:rFonts w:ascii="Arial" w:hAnsi="Arial" w:cs="Arial"/>
          <w:sz w:val="24"/>
          <w:szCs w:val="24"/>
        </w:rPr>
      </w:pPr>
    </w:p>
    <w:p w14:paraId="7BAD0633" w14:textId="77777777" w:rsidR="002A3FF2" w:rsidRPr="00BF60E4" w:rsidRDefault="00AE6C86">
      <w:pPr>
        <w:widowControl/>
        <w:jc w:val="left"/>
        <w:rPr>
          <w:rFonts w:ascii="Arial" w:hAnsi="Arial" w:cs="Arial"/>
        </w:rPr>
      </w:pPr>
      <w:r w:rsidRPr="00BF60E4">
        <w:rPr>
          <w:rFonts w:ascii="Arial" w:hAnsi="Arial" w:cs="Arial"/>
        </w:rPr>
        <w:br w:type="page"/>
      </w:r>
    </w:p>
    <w:p w14:paraId="4DCB2C93" w14:textId="096B2436" w:rsidR="00C010B4" w:rsidRPr="00BF60E4" w:rsidRDefault="006D7267" w:rsidP="00C010B4">
      <w:pPr>
        <w:rPr>
          <w:rFonts w:ascii="Arial" w:hAnsi="Arial" w:cs="Arial"/>
        </w:rPr>
      </w:pPr>
      <w:r w:rsidRPr="00BF60E4">
        <w:rPr>
          <w:rFonts w:ascii="Arial" w:eastAsia="宋体" w:hAnsi="Arial" w:cs="Arial"/>
          <w:b/>
          <w:bCs/>
          <w:color w:val="000000"/>
          <w:kern w:val="0"/>
          <w:szCs w:val="21"/>
          <w14:ligatures w14:val="none"/>
        </w:rPr>
        <w:lastRenderedPageBreak/>
        <w:t>Supplementary Table 1</w:t>
      </w:r>
      <w:r w:rsidR="00C010B4" w:rsidRPr="00BF60E4">
        <w:rPr>
          <w:rFonts w:ascii="Arial" w:hAnsi="Arial" w:cs="Arial"/>
          <w:b/>
          <w:bCs/>
        </w:rPr>
        <w:t>.</w:t>
      </w:r>
      <w:r w:rsidR="00C010B4" w:rsidRPr="00BF60E4">
        <w:rPr>
          <w:rFonts w:ascii="Arial" w:hAnsi="Arial" w:cs="Arial"/>
        </w:rPr>
        <w:t xml:space="preserve"> Validation of the 4 models using </w:t>
      </w:r>
      <w:r w:rsidR="00C010B4" w:rsidRPr="00BF60E4">
        <w:rPr>
          <w:rFonts w:ascii="Arial" w:eastAsia="宋体" w:hAnsi="Arial" w:cs="Arial"/>
          <w:color w:val="000000"/>
          <w:kern w:val="0"/>
          <w:sz w:val="20"/>
          <w:szCs w:val="20"/>
          <w14:ligatures w14:val="none"/>
        </w:rPr>
        <w:t>ERRAT, VERIFY 3D and Ramachandran Plot</w:t>
      </w:r>
      <w:r w:rsidR="00C010B4" w:rsidRPr="00BF60E4">
        <w:rPr>
          <w:rFonts w:ascii="Arial" w:hAnsi="Arial" w:cs="Arial"/>
        </w:rPr>
        <w:t>.</w:t>
      </w:r>
    </w:p>
    <w:p w14:paraId="0C8C5494" w14:textId="77777777" w:rsidR="002A3FF2" w:rsidRPr="00BF60E4" w:rsidRDefault="002A3FF2">
      <w:pPr>
        <w:widowControl/>
        <w:jc w:val="left"/>
        <w:rPr>
          <w:rFonts w:ascii="Arial" w:hAnsi="Arial" w:cs="Arial"/>
        </w:rPr>
      </w:pPr>
    </w:p>
    <w:tbl>
      <w:tblPr>
        <w:tblStyle w:val="a9"/>
        <w:tblW w:w="8339" w:type="dxa"/>
        <w:tblLook w:val="04A0" w:firstRow="1" w:lastRow="0" w:firstColumn="1" w:lastColumn="0" w:noHBand="0" w:noVBand="1"/>
      </w:tblPr>
      <w:tblGrid>
        <w:gridCol w:w="1555"/>
        <w:gridCol w:w="1417"/>
        <w:gridCol w:w="1994"/>
        <w:gridCol w:w="864"/>
        <w:gridCol w:w="865"/>
        <w:gridCol w:w="821"/>
        <w:gridCol w:w="823"/>
      </w:tblGrid>
      <w:tr w:rsidR="002A3FF2" w:rsidRPr="00BF60E4" w14:paraId="527F0CD9" w14:textId="77777777" w:rsidTr="00C010B4">
        <w:trPr>
          <w:trHeight w:val="460"/>
        </w:trPr>
        <w:tc>
          <w:tcPr>
            <w:tcW w:w="1555" w:type="dxa"/>
            <w:vMerge w:val="restart"/>
            <w:vAlign w:val="center"/>
          </w:tcPr>
          <w:p w14:paraId="0E1C62CF" w14:textId="3D7CE19B"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Method</w:t>
            </w:r>
          </w:p>
        </w:tc>
        <w:tc>
          <w:tcPr>
            <w:tcW w:w="1417" w:type="dxa"/>
            <w:vMerge w:val="restart"/>
            <w:vAlign w:val="center"/>
          </w:tcPr>
          <w:p w14:paraId="720763C2" w14:textId="4B118653"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ERRAT</w:t>
            </w:r>
          </w:p>
        </w:tc>
        <w:tc>
          <w:tcPr>
            <w:tcW w:w="1994" w:type="dxa"/>
            <w:vMerge w:val="restart"/>
            <w:vAlign w:val="center"/>
          </w:tcPr>
          <w:p w14:paraId="208AEB09" w14:textId="7A5AF597"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VERIFY 3D</w:t>
            </w:r>
          </w:p>
        </w:tc>
        <w:tc>
          <w:tcPr>
            <w:tcW w:w="3373" w:type="dxa"/>
            <w:gridSpan w:val="4"/>
            <w:vAlign w:val="center"/>
          </w:tcPr>
          <w:p w14:paraId="797D2EF3" w14:textId="35F9B667" w:rsidR="002A3FF2" w:rsidRPr="00BF60E4" w:rsidRDefault="002A3FF2" w:rsidP="002A3FF2">
            <w:pPr>
              <w:widowControl/>
              <w:jc w:val="center"/>
              <w:rPr>
                <w:rFonts w:ascii="Arial" w:hAnsi="Arial" w:cs="Arial"/>
                <w:sz w:val="20"/>
                <w:szCs w:val="20"/>
              </w:rPr>
            </w:pPr>
            <w:r w:rsidRPr="00BF60E4">
              <w:rPr>
                <w:rFonts w:ascii="Arial" w:eastAsia="宋体" w:hAnsi="Arial" w:cs="Arial"/>
                <w:color w:val="000000"/>
                <w:kern w:val="0"/>
                <w:sz w:val="20"/>
                <w:szCs w:val="20"/>
                <w14:ligatures w14:val="none"/>
              </w:rPr>
              <w:t>Ramachandran Plot</w:t>
            </w:r>
          </w:p>
        </w:tc>
      </w:tr>
      <w:tr w:rsidR="002A3FF2" w:rsidRPr="00BF60E4" w14:paraId="39B1BEB2" w14:textId="77777777" w:rsidTr="00C010B4">
        <w:trPr>
          <w:trHeight w:val="460"/>
        </w:trPr>
        <w:tc>
          <w:tcPr>
            <w:tcW w:w="1555" w:type="dxa"/>
            <w:vMerge/>
            <w:vAlign w:val="center"/>
          </w:tcPr>
          <w:p w14:paraId="6F1CC250" w14:textId="77777777" w:rsidR="002A3FF2" w:rsidRPr="00BF60E4" w:rsidRDefault="002A3FF2" w:rsidP="002A3FF2">
            <w:pPr>
              <w:widowControl/>
              <w:jc w:val="left"/>
              <w:rPr>
                <w:rFonts w:ascii="Arial" w:hAnsi="Arial" w:cs="Arial"/>
                <w:sz w:val="20"/>
                <w:szCs w:val="20"/>
              </w:rPr>
            </w:pPr>
          </w:p>
        </w:tc>
        <w:tc>
          <w:tcPr>
            <w:tcW w:w="1417" w:type="dxa"/>
            <w:vMerge/>
            <w:vAlign w:val="center"/>
          </w:tcPr>
          <w:p w14:paraId="3D575CF7" w14:textId="77777777" w:rsidR="002A3FF2" w:rsidRPr="00BF60E4" w:rsidRDefault="002A3FF2" w:rsidP="002A3FF2">
            <w:pPr>
              <w:widowControl/>
              <w:jc w:val="left"/>
              <w:rPr>
                <w:rFonts w:ascii="Arial" w:hAnsi="Arial" w:cs="Arial"/>
                <w:sz w:val="20"/>
                <w:szCs w:val="20"/>
              </w:rPr>
            </w:pPr>
          </w:p>
        </w:tc>
        <w:tc>
          <w:tcPr>
            <w:tcW w:w="1994" w:type="dxa"/>
            <w:vMerge/>
            <w:vAlign w:val="center"/>
          </w:tcPr>
          <w:p w14:paraId="5B964AC4" w14:textId="77777777" w:rsidR="002A3FF2" w:rsidRPr="00BF60E4" w:rsidRDefault="002A3FF2" w:rsidP="002A3FF2">
            <w:pPr>
              <w:widowControl/>
              <w:jc w:val="left"/>
              <w:rPr>
                <w:rFonts w:ascii="Arial" w:hAnsi="Arial" w:cs="Arial"/>
                <w:sz w:val="20"/>
                <w:szCs w:val="20"/>
              </w:rPr>
            </w:pPr>
          </w:p>
        </w:tc>
        <w:tc>
          <w:tcPr>
            <w:tcW w:w="864" w:type="dxa"/>
            <w:vAlign w:val="center"/>
          </w:tcPr>
          <w:p w14:paraId="71A89552" w14:textId="7DC1DB2C"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core</w:t>
            </w:r>
          </w:p>
        </w:tc>
        <w:tc>
          <w:tcPr>
            <w:tcW w:w="865" w:type="dxa"/>
            <w:vAlign w:val="center"/>
          </w:tcPr>
          <w:p w14:paraId="2FBF35A5" w14:textId="5AFDF9C5"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allow</w:t>
            </w:r>
          </w:p>
        </w:tc>
        <w:tc>
          <w:tcPr>
            <w:tcW w:w="821" w:type="dxa"/>
            <w:vAlign w:val="center"/>
          </w:tcPr>
          <w:p w14:paraId="69C83E8C" w14:textId="5C63E75C" w:rsidR="002A3FF2" w:rsidRPr="00BF60E4" w:rsidRDefault="002A3FF2" w:rsidP="002A3FF2">
            <w:pPr>
              <w:widowControl/>
              <w:jc w:val="left"/>
              <w:rPr>
                <w:rFonts w:ascii="Arial" w:hAnsi="Arial" w:cs="Arial"/>
                <w:sz w:val="20"/>
                <w:szCs w:val="20"/>
              </w:rPr>
            </w:pPr>
            <w:proofErr w:type="spellStart"/>
            <w:r w:rsidRPr="00BF60E4">
              <w:rPr>
                <w:rFonts w:ascii="Arial" w:eastAsia="宋体" w:hAnsi="Arial" w:cs="Arial"/>
                <w:color w:val="000000"/>
                <w:kern w:val="0"/>
                <w:sz w:val="20"/>
                <w:szCs w:val="20"/>
                <w14:ligatures w14:val="none"/>
              </w:rPr>
              <w:t>gener</w:t>
            </w:r>
            <w:proofErr w:type="spellEnd"/>
          </w:p>
        </w:tc>
        <w:tc>
          <w:tcPr>
            <w:tcW w:w="823" w:type="dxa"/>
            <w:vAlign w:val="center"/>
          </w:tcPr>
          <w:p w14:paraId="5579B8C2" w14:textId="7FAFAABB" w:rsidR="002A3FF2" w:rsidRPr="00BF60E4" w:rsidRDefault="002A3FF2" w:rsidP="002A3FF2">
            <w:pPr>
              <w:widowControl/>
              <w:jc w:val="left"/>
              <w:rPr>
                <w:rFonts w:ascii="Arial" w:hAnsi="Arial" w:cs="Arial"/>
                <w:sz w:val="20"/>
                <w:szCs w:val="20"/>
              </w:rPr>
            </w:pPr>
            <w:proofErr w:type="spellStart"/>
            <w:r w:rsidRPr="00BF60E4">
              <w:rPr>
                <w:rFonts w:ascii="Arial" w:eastAsia="宋体" w:hAnsi="Arial" w:cs="Arial"/>
                <w:color w:val="000000"/>
                <w:kern w:val="0"/>
                <w:sz w:val="20"/>
                <w:szCs w:val="20"/>
                <w14:ligatures w14:val="none"/>
              </w:rPr>
              <w:t>disall</w:t>
            </w:r>
            <w:proofErr w:type="spellEnd"/>
          </w:p>
        </w:tc>
      </w:tr>
      <w:tr w:rsidR="002A3FF2" w:rsidRPr="00BF60E4" w14:paraId="3F5018B8" w14:textId="77777777" w:rsidTr="00C010B4">
        <w:trPr>
          <w:trHeight w:val="517"/>
        </w:trPr>
        <w:tc>
          <w:tcPr>
            <w:tcW w:w="1555" w:type="dxa"/>
            <w:vAlign w:val="center"/>
          </w:tcPr>
          <w:p w14:paraId="72ED92CB" w14:textId="1604E4C0" w:rsidR="002A3FF2" w:rsidRPr="00BF60E4" w:rsidRDefault="002A3FF2" w:rsidP="002A3FF2">
            <w:pPr>
              <w:widowControl/>
              <w:jc w:val="left"/>
              <w:rPr>
                <w:rFonts w:ascii="Arial" w:hAnsi="Arial" w:cs="Arial"/>
                <w:sz w:val="20"/>
                <w:szCs w:val="20"/>
              </w:rPr>
            </w:pPr>
            <w:proofErr w:type="spellStart"/>
            <w:r w:rsidRPr="00BF60E4">
              <w:rPr>
                <w:rFonts w:ascii="Arial" w:eastAsia="宋体" w:hAnsi="Arial" w:cs="Arial"/>
                <w:color w:val="000000"/>
                <w:kern w:val="0"/>
                <w:sz w:val="20"/>
                <w:szCs w:val="20"/>
                <w14:ligatures w14:val="none"/>
              </w:rPr>
              <w:t>Robetta</w:t>
            </w:r>
            <w:proofErr w:type="spellEnd"/>
          </w:p>
        </w:tc>
        <w:tc>
          <w:tcPr>
            <w:tcW w:w="1417" w:type="dxa"/>
            <w:vAlign w:val="center"/>
          </w:tcPr>
          <w:p w14:paraId="1F2577AD" w14:textId="389ED271"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95.3216</w:t>
            </w:r>
          </w:p>
        </w:tc>
        <w:tc>
          <w:tcPr>
            <w:tcW w:w="1994" w:type="dxa"/>
            <w:vAlign w:val="center"/>
          </w:tcPr>
          <w:p w14:paraId="7B6CDA1F" w14:textId="48D2C862"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Pass (80.00%)</w:t>
            </w:r>
          </w:p>
        </w:tc>
        <w:tc>
          <w:tcPr>
            <w:tcW w:w="864" w:type="dxa"/>
            <w:vAlign w:val="center"/>
          </w:tcPr>
          <w:p w14:paraId="303DBD06" w14:textId="746058C3"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93.3%</w:t>
            </w:r>
          </w:p>
        </w:tc>
        <w:tc>
          <w:tcPr>
            <w:tcW w:w="865" w:type="dxa"/>
            <w:vAlign w:val="center"/>
          </w:tcPr>
          <w:p w14:paraId="19F8D2E5" w14:textId="2F3A2CD9"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5.4%</w:t>
            </w:r>
          </w:p>
        </w:tc>
        <w:tc>
          <w:tcPr>
            <w:tcW w:w="821" w:type="dxa"/>
            <w:vAlign w:val="center"/>
          </w:tcPr>
          <w:p w14:paraId="38FF0088" w14:textId="65D74BFC"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0.0%</w:t>
            </w:r>
          </w:p>
        </w:tc>
        <w:tc>
          <w:tcPr>
            <w:tcW w:w="823" w:type="dxa"/>
            <w:vAlign w:val="center"/>
          </w:tcPr>
          <w:p w14:paraId="79BF69F0" w14:textId="66BF4868"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1.3%</w:t>
            </w:r>
          </w:p>
        </w:tc>
      </w:tr>
      <w:tr w:rsidR="002A3FF2" w:rsidRPr="00BF60E4" w14:paraId="6A1D2C7A" w14:textId="77777777" w:rsidTr="00C010B4">
        <w:trPr>
          <w:trHeight w:val="460"/>
        </w:trPr>
        <w:tc>
          <w:tcPr>
            <w:tcW w:w="1555" w:type="dxa"/>
            <w:vAlign w:val="center"/>
          </w:tcPr>
          <w:p w14:paraId="7ED1207C" w14:textId="54C84894"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AlphaFold</w:t>
            </w:r>
          </w:p>
        </w:tc>
        <w:tc>
          <w:tcPr>
            <w:tcW w:w="1417" w:type="dxa"/>
            <w:vAlign w:val="center"/>
          </w:tcPr>
          <w:p w14:paraId="37D8267D" w14:textId="3FFC0E05"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93.4328</w:t>
            </w:r>
          </w:p>
        </w:tc>
        <w:tc>
          <w:tcPr>
            <w:tcW w:w="1994" w:type="dxa"/>
            <w:vAlign w:val="center"/>
          </w:tcPr>
          <w:p w14:paraId="7A49638C" w14:textId="595E29A6"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Fail (76.00%)</w:t>
            </w:r>
          </w:p>
        </w:tc>
        <w:tc>
          <w:tcPr>
            <w:tcW w:w="864" w:type="dxa"/>
            <w:vAlign w:val="center"/>
          </w:tcPr>
          <w:p w14:paraId="41BD69B5" w14:textId="5E46A759"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93.6%</w:t>
            </w:r>
          </w:p>
        </w:tc>
        <w:tc>
          <w:tcPr>
            <w:tcW w:w="865" w:type="dxa"/>
            <w:vAlign w:val="center"/>
          </w:tcPr>
          <w:p w14:paraId="6C7CDF67" w14:textId="578EF937"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6.1%</w:t>
            </w:r>
          </w:p>
        </w:tc>
        <w:tc>
          <w:tcPr>
            <w:tcW w:w="821" w:type="dxa"/>
            <w:vAlign w:val="center"/>
          </w:tcPr>
          <w:p w14:paraId="1E306BE4" w14:textId="22FBA4CC"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0.3%</w:t>
            </w:r>
          </w:p>
        </w:tc>
        <w:tc>
          <w:tcPr>
            <w:tcW w:w="823" w:type="dxa"/>
            <w:vAlign w:val="center"/>
          </w:tcPr>
          <w:p w14:paraId="0D9361D7" w14:textId="2AEDFC94"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0.0%</w:t>
            </w:r>
          </w:p>
        </w:tc>
      </w:tr>
      <w:tr w:rsidR="002A3FF2" w:rsidRPr="00BF60E4" w14:paraId="0E916709" w14:textId="77777777" w:rsidTr="00C010B4">
        <w:trPr>
          <w:trHeight w:val="786"/>
        </w:trPr>
        <w:tc>
          <w:tcPr>
            <w:tcW w:w="1555" w:type="dxa"/>
            <w:vAlign w:val="center"/>
          </w:tcPr>
          <w:p w14:paraId="7C402713" w14:textId="229543C3"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SWISS-MODEL</w:t>
            </w:r>
          </w:p>
        </w:tc>
        <w:tc>
          <w:tcPr>
            <w:tcW w:w="1417" w:type="dxa"/>
            <w:vAlign w:val="center"/>
          </w:tcPr>
          <w:p w14:paraId="4427ED2D" w14:textId="43B2AEE8"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93.1343</w:t>
            </w:r>
          </w:p>
        </w:tc>
        <w:tc>
          <w:tcPr>
            <w:tcW w:w="1994" w:type="dxa"/>
            <w:vAlign w:val="center"/>
          </w:tcPr>
          <w:p w14:paraId="4AC2B921" w14:textId="0C709B2D"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Fail (72.00%)</w:t>
            </w:r>
          </w:p>
        </w:tc>
        <w:tc>
          <w:tcPr>
            <w:tcW w:w="864" w:type="dxa"/>
            <w:vAlign w:val="center"/>
          </w:tcPr>
          <w:p w14:paraId="3EF1A2A6" w14:textId="06FF84C6"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93.6%</w:t>
            </w:r>
          </w:p>
        </w:tc>
        <w:tc>
          <w:tcPr>
            <w:tcW w:w="865" w:type="dxa"/>
            <w:vAlign w:val="center"/>
          </w:tcPr>
          <w:p w14:paraId="2B450267" w14:textId="13954C97"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6.1%</w:t>
            </w:r>
          </w:p>
        </w:tc>
        <w:tc>
          <w:tcPr>
            <w:tcW w:w="821" w:type="dxa"/>
            <w:vAlign w:val="center"/>
          </w:tcPr>
          <w:p w14:paraId="5C17956A" w14:textId="61A7FA38"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0.0%</w:t>
            </w:r>
          </w:p>
        </w:tc>
        <w:tc>
          <w:tcPr>
            <w:tcW w:w="823" w:type="dxa"/>
            <w:vAlign w:val="center"/>
          </w:tcPr>
          <w:p w14:paraId="1179F3FA" w14:textId="04372D7C"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0.3%</w:t>
            </w:r>
          </w:p>
        </w:tc>
      </w:tr>
      <w:tr w:rsidR="002A3FF2" w:rsidRPr="00BF60E4" w14:paraId="63F3295E" w14:textId="77777777" w:rsidTr="00C010B4">
        <w:trPr>
          <w:trHeight w:val="460"/>
        </w:trPr>
        <w:tc>
          <w:tcPr>
            <w:tcW w:w="1555" w:type="dxa"/>
            <w:vAlign w:val="center"/>
          </w:tcPr>
          <w:p w14:paraId="0DD5600C" w14:textId="53555C31"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I-TASSER</w:t>
            </w:r>
          </w:p>
        </w:tc>
        <w:tc>
          <w:tcPr>
            <w:tcW w:w="1417" w:type="dxa"/>
            <w:vAlign w:val="center"/>
          </w:tcPr>
          <w:p w14:paraId="4DD271E4" w14:textId="38ECD2FF"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96.1988</w:t>
            </w:r>
          </w:p>
        </w:tc>
        <w:tc>
          <w:tcPr>
            <w:tcW w:w="1994" w:type="dxa"/>
            <w:vAlign w:val="center"/>
          </w:tcPr>
          <w:p w14:paraId="1D682740" w14:textId="56FDC6F7"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Fail (68.57%)</w:t>
            </w:r>
          </w:p>
        </w:tc>
        <w:tc>
          <w:tcPr>
            <w:tcW w:w="864" w:type="dxa"/>
            <w:vAlign w:val="center"/>
          </w:tcPr>
          <w:p w14:paraId="3FB6798C" w14:textId="53D89A2E"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83.1%</w:t>
            </w:r>
          </w:p>
        </w:tc>
        <w:tc>
          <w:tcPr>
            <w:tcW w:w="865" w:type="dxa"/>
            <w:vAlign w:val="center"/>
          </w:tcPr>
          <w:p w14:paraId="5661CBA5" w14:textId="379FB007"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14.1%</w:t>
            </w:r>
          </w:p>
        </w:tc>
        <w:tc>
          <w:tcPr>
            <w:tcW w:w="821" w:type="dxa"/>
            <w:vAlign w:val="center"/>
          </w:tcPr>
          <w:p w14:paraId="00CE6657" w14:textId="0430C3CE"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1.6%</w:t>
            </w:r>
          </w:p>
        </w:tc>
        <w:tc>
          <w:tcPr>
            <w:tcW w:w="823" w:type="dxa"/>
            <w:vAlign w:val="center"/>
          </w:tcPr>
          <w:p w14:paraId="0938D294" w14:textId="5DD45F58" w:rsidR="002A3FF2" w:rsidRPr="00BF60E4" w:rsidRDefault="002A3FF2" w:rsidP="002A3FF2">
            <w:pPr>
              <w:widowControl/>
              <w:jc w:val="left"/>
              <w:rPr>
                <w:rFonts w:ascii="Arial" w:hAnsi="Arial" w:cs="Arial"/>
                <w:sz w:val="20"/>
                <w:szCs w:val="20"/>
              </w:rPr>
            </w:pPr>
            <w:r w:rsidRPr="00BF60E4">
              <w:rPr>
                <w:rFonts w:ascii="Arial" w:eastAsia="宋体" w:hAnsi="Arial" w:cs="Arial"/>
                <w:color w:val="000000"/>
                <w:kern w:val="0"/>
                <w:sz w:val="20"/>
                <w:szCs w:val="20"/>
                <w14:ligatures w14:val="none"/>
              </w:rPr>
              <w:t>1.3%</w:t>
            </w:r>
          </w:p>
        </w:tc>
      </w:tr>
    </w:tbl>
    <w:p w14:paraId="1AADB09A" w14:textId="77777777" w:rsidR="00E471A9" w:rsidRPr="00BF60E4" w:rsidRDefault="00E471A9">
      <w:pPr>
        <w:widowControl/>
        <w:jc w:val="left"/>
        <w:rPr>
          <w:rFonts w:ascii="Arial" w:hAnsi="Arial" w:cs="Arial"/>
        </w:rPr>
      </w:pPr>
    </w:p>
    <w:p w14:paraId="60D7C40A" w14:textId="77777777" w:rsidR="00E471A9" w:rsidRPr="00BF60E4" w:rsidRDefault="00E471A9">
      <w:pPr>
        <w:widowControl/>
        <w:jc w:val="left"/>
        <w:rPr>
          <w:rFonts w:ascii="Arial" w:hAnsi="Arial" w:cs="Arial"/>
        </w:rPr>
      </w:pPr>
    </w:p>
    <w:p w14:paraId="5088AAEB" w14:textId="005DCCAB" w:rsidR="00E471A9" w:rsidRPr="00BF60E4" w:rsidRDefault="006D7267" w:rsidP="00E471A9">
      <w:pPr>
        <w:rPr>
          <w:rFonts w:ascii="Arial" w:hAnsi="Arial" w:cs="Arial"/>
        </w:rPr>
      </w:pPr>
      <w:r w:rsidRPr="00BF60E4">
        <w:rPr>
          <w:rFonts w:ascii="Arial" w:eastAsia="宋体" w:hAnsi="Arial" w:cs="Arial"/>
          <w:b/>
          <w:bCs/>
          <w:color w:val="000000"/>
          <w:kern w:val="0"/>
          <w:szCs w:val="21"/>
          <w14:ligatures w14:val="none"/>
        </w:rPr>
        <w:t xml:space="preserve">Supplementary Table </w:t>
      </w:r>
      <w:r w:rsidR="00F66D91" w:rsidRPr="00BF60E4">
        <w:rPr>
          <w:rFonts w:ascii="Arial" w:hAnsi="Arial" w:cs="Arial"/>
          <w:b/>
          <w:bCs/>
        </w:rPr>
        <w:t>2</w:t>
      </w:r>
      <w:r w:rsidR="00E471A9" w:rsidRPr="00BF60E4">
        <w:rPr>
          <w:rFonts w:ascii="Arial" w:hAnsi="Arial" w:cs="Arial"/>
          <w:b/>
          <w:bCs/>
        </w:rPr>
        <w:t>.</w:t>
      </w:r>
      <w:r w:rsidR="00E471A9" w:rsidRPr="00BF60E4">
        <w:rPr>
          <w:rFonts w:ascii="Arial" w:hAnsi="Arial" w:cs="Arial"/>
        </w:rPr>
        <w:t xml:space="preserve"> </w:t>
      </w:r>
      <w:bookmarkStart w:id="1" w:name="_Hlk167436459"/>
      <w:r w:rsidR="00E9713F" w:rsidRPr="00BF60E4">
        <w:rPr>
          <w:rFonts w:ascii="Arial" w:hAnsi="Arial" w:cs="Arial"/>
        </w:rPr>
        <w:t>The hydrogen bonds formed by GIT1 and β-Pix with occupancy over 10%.</w:t>
      </w:r>
      <w:bookmarkEnd w:id="1"/>
    </w:p>
    <w:p w14:paraId="4090CA66" w14:textId="77777777" w:rsidR="00E471A9" w:rsidRPr="00BF60E4" w:rsidRDefault="00E471A9" w:rsidP="00E471A9">
      <w:pPr>
        <w:rPr>
          <w:rFonts w:ascii="Arial" w:hAnsi="Arial" w:cs="Arial"/>
        </w:rPr>
      </w:pPr>
    </w:p>
    <w:tbl>
      <w:tblPr>
        <w:tblStyle w:val="4"/>
        <w:tblW w:w="5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264"/>
        <w:gridCol w:w="1699"/>
        <w:gridCol w:w="1416"/>
        <w:gridCol w:w="1299"/>
      </w:tblGrid>
      <w:tr w:rsidR="00E471A9" w:rsidRPr="00BF60E4" w14:paraId="5AD325C3" w14:textId="77777777" w:rsidTr="00E471A9">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2611D9CE" w14:textId="77777777" w:rsidR="00E471A9" w:rsidRPr="00BF60E4" w:rsidRDefault="00E471A9" w:rsidP="00566053">
            <w:pPr>
              <w:pStyle w:val="MDPI42tablebody"/>
              <w:spacing w:line="240" w:lineRule="auto"/>
              <w:jc w:val="left"/>
              <w:rPr>
                <w:rFonts w:ascii="Arial" w:hAnsi="Arial" w:cs="Arial"/>
                <w:b w:val="0"/>
              </w:rPr>
            </w:pPr>
            <w:r w:rsidRPr="00BF60E4">
              <w:rPr>
                <w:rFonts w:ascii="Arial" w:hAnsi="Arial" w:cs="Arial"/>
              </w:rPr>
              <w:t>GIT1</w:t>
            </w:r>
          </w:p>
        </w:tc>
        <w:tc>
          <w:tcPr>
            <w:tcW w:w="1286" w:type="pct"/>
            <w:shd w:val="clear" w:color="auto" w:fill="auto"/>
            <w:vAlign w:val="center"/>
          </w:tcPr>
          <w:p w14:paraId="15DD84E9" w14:textId="77777777" w:rsidR="00E471A9" w:rsidRPr="00BF60E4" w:rsidRDefault="00E471A9" w:rsidP="00566053">
            <w:pPr>
              <w:pStyle w:val="MDPI42tablebody"/>
              <w:spacing w:line="240" w:lineRule="auto"/>
              <w:jc w:val="left"/>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β-</w:t>
            </w:r>
            <w:proofErr w:type="spellStart"/>
            <w:r w:rsidRPr="00BF60E4">
              <w:rPr>
                <w:rFonts w:ascii="Arial" w:eastAsiaTheme="minorEastAsia" w:hAnsi="Arial" w:cs="Arial"/>
                <w:lang w:eastAsia="zh-CN"/>
              </w:rPr>
              <w:t>Pix</w:t>
            </w:r>
            <w:proofErr w:type="spellEnd"/>
          </w:p>
        </w:tc>
        <w:tc>
          <w:tcPr>
            <w:tcW w:w="965" w:type="pct"/>
            <w:shd w:val="clear" w:color="auto" w:fill="auto"/>
            <w:vAlign w:val="center"/>
          </w:tcPr>
          <w:p w14:paraId="6E40A6A6" w14:textId="77777777" w:rsidR="00E471A9" w:rsidRPr="00BF60E4" w:rsidRDefault="00E471A9" w:rsidP="00E471A9">
            <w:pPr>
              <w:pStyle w:val="MDPI42tablebody"/>
              <w:spacing w:line="240" w:lineRule="auto"/>
              <w:jc w:val="left"/>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lang w:eastAsia="zh-CN"/>
              </w:rPr>
            </w:pPr>
            <w:r w:rsidRPr="00BF60E4">
              <w:rPr>
                <w:rFonts w:ascii="Arial" w:eastAsiaTheme="minorEastAsia" w:hAnsi="Arial" w:cs="Arial"/>
                <w:lang w:eastAsia="zh-CN"/>
              </w:rPr>
              <w:t>Occupancy</w:t>
            </w:r>
          </w:p>
        </w:tc>
        <w:tc>
          <w:tcPr>
            <w:tcW w:w="804" w:type="pct"/>
            <w:vAlign w:val="center"/>
          </w:tcPr>
          <w:p w14:paraId="41461D80" w14:textId="77777777" w:rsidR="00E471A9" w:rsidRPr="00BF60E4" w:rsidRDefault="00E471A9" w:rsidP="00566053">
            <w:pPr>
              <w:pStyle w:val="MDPI42tablebody"/>
              <w:spacing w:line="240" w:lineRule="auto"/>
              <w:jc w:val="left"/>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Average Distance</w:t>
            </w:r>
          </w:p>
        </w:tc>
        <w:tc>
          <w:tcPr>
            <w:tcW w:w="738" w:type="pct"/>
            <w:vAlign w:val="center"/>
          </w:tcPr>
          <w:p w14:paraId="39E68042" w14:textId="77777777" w:rsidR="00E471A9" w:rsidRPr="00BF60E4" w:rsidRDefault="00E471A9" w:rsidP="00566053">
            <w:pPr>
              <w:pStyle w:val="MDPI42tablebody"/>
              <w:spacing w:line="240" w:lineRule="auto"/>
              <w:jc w:val="left"/>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Average Angle</w:t>
            </w:r>
          </w:p>
        </w:tc>
      </w:tr>
      <w:tr w:rsidR="00E471A9" w:rsidRPr="00BF60E4" w14:paraId="013DF014" w14:textId="77777777" w:rsidTr="00E471A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715C961C" w14:textId="77777777" w:rsidR="00E471A9" w:rsidRPr="00BF60E4" w:rsidRDefault="00E471A9" w:rsidP="00566053">
            <w:pPr>
              <w:pStyle w:val="MDPI42tablebody"/>
              <w:spacing w:line="240" w:lineRule="auto"/>
              <w:jc w:val="left"/>
              <w:rPr>
                <w:rFonts w:ascii="Arial" w:hAnsi="Arial" w:cs="Arial"/>
                <w:b w:val="0"/>
                <w:bCs w:val="0"/>
              </w:rPr>
            </w:pPr>
            <w:r w:rsidRPr="00BF60E4">
              <w:rPr>
                <w:rFonts w:ascii="Arial" w:hAnsi="Arial" w:cs="Arial"/>
                <w:b w:val="0"/>
                <w:bCs w:val="0"/>
              </w:rPr>
              <w:t>SER_322@OH</w:t>
            </w:r>
          </w:p>
        </w:tc>
        <w:tc>
          <w:tcPr>
            <w:tcW w:w="1286" w:type="pct"/>
            <w:shd w:val="clear" w:color="auto" w:fill="auto"/>
            <w:vAlign w:val="center"/>
          </w:tcPr>
          <w:p w14:paraId="07F79C13" w14:textId="77777777" w:rsidR="00E471A9" w:rsidRPr="00BF60E4" w:rsidRDefault="00E471A9" w:rsidP="00566053">
            <w:pPr>
              <w:pStyle w:val="MDPI42tablebody"/>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BF60E4">
              <w:rPr>
                <w:rFonts w:ascii="Arial" w:hAnsi="Arial" w:cs="Arial"/>
              </w:rPr>
              <w:t>ASP_532@OD2</w:t>
            </w:r>
          </w:p>
        </w:tc>
        <w:tc>
          <w:tcPr>
            <w:tcW w:w="965" w:type="pct"/>
            <w:shd w:val="clear" w:color="auto" w:fill="auto"/>
            <w:vAlign w:val="center"/>
          </w:tcPr>
          <w:p w14:paraId="412B2798" w14:textId="77777777" w:rsidR="00E471A9" w:rsidRPr="00BF60E4" w:rsidRDefault="00E471A9" w:rsidP="00E471A9">
            <w:pPr>
              <w:pStyle w:val="MDPI42tablebody"/>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BF60E4">
              <w:rPr>
                <w:rFonts w:ascii="Arial" w:hAnsi="Arial" w:cs="Arial"/>
              </w:rPr>
              <w:t>97.98 %</w:t>
            </w:r>
          </w:p>
        </w:tc>
        <w:tc>
          <w:tcPr>
            <w:tcW w:w="804" w:type="pct"/>
            <w:shd w:val="clear" w:color="auto" w:fill="auto"/>
            <w:vAlign w:val="center"/>
          </w:tcPr>
          <w:p w14:paraId="2F9ACFE1" w14:textId="77777777" w:rsidR="00E471A9" w:rsidRPr="00BF60E4" w:rsidRDefault="00E471A9" w:rsidP="00566053">
            <w:pPr>
              <w:pStyle w:val="MDPI42tablebody"/>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2.66</w:t>
            </w:r>
          </w:p>
        </w:tc>
        <w:tc>
          <w:tcPr>
            <w:tcW w:w="738" w:type="pct"/>
            <w:shd w:val="clear" w:color="auto" w:fill="auto"/>
            <w:vAlign w:val="center"/>
          </w:tcPr>
          <w:p w14:paraId="6125C686" w14:textId="77777777" w:rsidR="00E471A9" w:rsidRPr="00BF60E4" w:rsidRDefault="00E471A9" w:rsidP="00566053">
            <w:pPr>
              <w:pStyle w:val="MDPI42tablebody"/>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165.86</w:t>
            </w:r>
          </w:p>
        </w:tc>
      </w:tr>
      <w:tr w:rsidR="00E471A9" w:rsidRPr="00BF60E4" w14:paraId="0FE67893" w14:textId="77777777" w:rsidTr="00E471A9">
        <w:trPr>
          <w:trHeight w:val="350"/>
        </w:trPr>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402FEA3C" w14:textId="77777777" w:rsidR="00E471A9" w:rsidRPr="00BF60E4" w:rsidRDefault="00E471A9" w:rsidP="00566053">
            <w:pPr>
              <w:pStyle w:val="MDPI42tablebody"/>
              <w:spacing w:line="240" w:lineRule="auto"/>
              <w:jc w:val="left"/>
              <w:rPr>
                <w:rFonts w:ascii="Arial" w:hAnsi="Arial" w:cs="Arial"/>
                <w:b w:val="0"/>
                <w:bCs w:val="0"/>
              </w:rPr>
            </w:pPr>
            <w:r w:rsidRPr="00BF60E4">
              <w:rPr>
                <w:rFonts w:ascii="Arial" w:hAnsi="Arial" w:cs="Arial"/>
                <w:b w:val="0"/>
                <w:bCs w:val="0"/>
              </w:rPr>
              <w:t>ASP_346@OD2</w:t>
            </w:r>
          </w:p>
        </w:tc>
        <w:tc>
          <w:tcPr>
            <w:tcW w:w="1286" w:type="pct"/>
            <w:shd w:val="clear" w:color="auto" w:fill="auto"/>
            <w:vAlign w:val="center"/>
          </w:tcPr>
          <w:p w14:paraId="0939D7C4" w14:textId="77777777" w:rsidR="00E471A9" w:rsidRPr="00BF60E4" w:rsidRDefault="00E471A9" w:rsidP="00566053">
            <w:pPr>
              <w:pStyle w:val="MDPI42tablebody"/>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F60E4">
              <w:rPr>
                <w:rFonts w:ascii="Arial" w:hAnsi="Arial" w:cs="Arial"/>
              </w:rPr>
              <w:t>TYR_542@OH</w:t>
            </w:r>
          </w:p>
        </w:tc>
        <w:tc>
          <w:tcPr>
            <w:tcW w:w="965" w:type="pct"/>
            <w:shd w:val="clear" w:color="auto" w:fill="auto"/>
            <w:vAlign w:val="center"/>
          </w:tcPr>
          <w:p w14:paraId="0B174296" w14:textId="77777777" w:rsidR="00E471A9" w:rsidRPr="00BF60E4" w:rsidRDefault="00E471A9" w:rsidP="00E471A9">
            <w:pPr>
              <w:pStyle w:val="MDPI42tablebody"/>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F60E4">
              <w:rPr>
                <w:rFonts w:ascii="Arial" w:hAnsi="Arial" w:cs="Arial"/>
              </w:rPr>
              <w:t>96.03 %</w:t>
            </w:r>
          </w:p>
        </w:tc>
        <w:tc>
          <w:tcPr>
            <w:tcW w:w="804" w:type="pct"/>
            <w:shd w:val="clear" w:color="auto" w:fill="auto"/>
            <w:vAlign w:val="center"/>
          </w:tcPr>
          <w:p w14:paraId="166239CE" w14:textId="77777777" w:rsidR="00E471A9" w:rsidRPr="00BF60E4" w:rsidRDefault="00E471A9" w:rsidP="00566053">
            <w:pPr>
              <w:pStyle w:val="MDPI42tablebody"/>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2.7</w:t>
            </w:r>
          </w:p>
        </w:tc>
        <w:tc>
          <w:tcPr>
            <w:tcW w:w="738" w:type="pct"/>
            <w:shd w:val="clear" w:color="auto" w:fill="auto"/>
            <w:vAlign w:val="center"/>
          </w:tcPr>
          <w:p w14:paraId="515047FC" w14:textId="77777777" w:rsidR="00E471A9" w:rsidRPr="00BF60E4" w:rsidRDefault="00E471A9" w:rsidP="00566053">
            <w:pPr>
              <w:pStyle w:val="MDPI42tablebody"/>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166.87</w:t>
            </w:r>
          </w:p>
        </w:tc>
      </w:tr>
      <w:tr w:rsidR="00E471A9" w:rsidRPr="00BF60E4" w14:paraId="6714CB6D" w14:textId="77777777" w:rsidTr="00E471A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17AC53B5" w14:textId="77777777" w:rsidR="00E471A9" w:rsidRPr="00BF60E4" w:rsidRDefault="00E471A9" w:rsidP="00566053">
            <w:pPr>
              <w:pStyle w:val="MDPI42tablebody"/>
              <w:spacing w:line="240" w:lineRule="auto"/>
              <w:jc w:val="left"/>
              <w:rPr>
                <w:rFonts w:ascii="Arial" w:hAnsi="Arial" w:cs="Arial"/>
                <w:b w:val="0"/>
                <w:bCs w:val="0"/>
              </w:rPr>
            </w:pPr>
            <w:r w:rsidRPr="00BF60E4">
              <w:rPr>
                <w:rFonts w:ascii="Arial" w:hAnsi="Arial" w:cs="Arial"/>
                <w:b w:val="0"/>
                <w:bCs w:val="0"/>
              </w:rPr>
              <w:t>ARG_274@NH2</w:t>
            </w:r>
          </w:p>
        </w:tc>
        <w:tc>
          <w:tcPr>
            <w:tcW w:w="1286" w:type="pct"/>
            <w:shd w:val="clear" w:color="auto" w:fill="auto"/>
            <w:vAlign w:val="center"/>
          </w:tcPr>
          <w:p w14:paraId="4913F1FD" w14:textId="77777777" w:rsidR="00E471A9" w:rsidRPr="00BF60E4" w:rsidRDefault="00E471A9" w:rsidP="00566053">
            <w:pPr>
              <w:pStyle w:val="MDPI42tablebody"/>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BF60E4">
              <w:rPr>
                <w:rFonts w:ascii="Arial" w:hAnsi="Arial" w:cs="Arial"/>
              </w:rPr>
              <w:t>GLU_531@OE1</w:t>
            </w:r>
          </w:p>
        </w:tc>
        <w:tc>
          <w:tcPr>
            <w:tcW w:w="965" w:type="pct"/>
            <w:shd w:val="clear" w:color="auto" w:fill="auto"/>
            <w:vAlign w:val="center"/>
          </w:tcPr>
          <w:p w14:paraId="1D374955" w14:textId="77777777" w:rsidR="00E471A9" w:rsidRPr="00BF60E4" w:rsidRDefault="00E471A9" w:rsidP="00E471A9">
            <w:pPr>
              <w:pStyle w:val="MDPI42tablebody"/>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BF60E4">
              <w:rPr>
                <w:rFonts w:ascii="Arial" w:hAnsi="Arial" w:cs="Arial"/>
              </w:rPr>
              <w:t>63.00 %</w:t>
            </w:r>
          </w:p>
        </w:tc>
        <w:tc>
          <w:tcPr>
            <w:tcW w:w="804" w:type="pct"/>
            <w:shd w:val="clear" w:color="auto" w:fill="auto"/>
            <w:vAlign w:val="center"/>
          </w:tcPr>
          <w:p w14:paraId="6D051439" w14:textId="77777777" w:rsidR="00E471A9" w:rsidRPr="00BF60E4" w:rsidRDefault="00E471A9" w:rsidP="00566053">
            <w:pPr>
              <w:pStyle w:val="MDPI42tablebody"/>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2.8</w:t>
            </w:r>
          </w:p>
        </w:tc>
        <w:tc>
          <w:tcPr>
            <w:tcW w:w="738" w:type="pct"/>
            <w:shd w:val="clear" w:color="auto" w:fill="auto"/>
            <w:vAlign w:val="center"/>
          </w:tcPr>
          <w:p w14:paraId="76E5C072" w14:textId="77777777" w:rsidR="00E471A9" w:rsidRPr="00BF60E4" w:rsidRDefault="00E471A9" w:rsidP="00566053">
            <w:pPr>
              <w:pStyle w:val="MDPI42tablebody"/>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162.17</w:t>
            </w:r>
          </w:p>
        </w:tc>
      </w:tr>
      <w:tr w:rsidR="00E471A9" w:rsidRPr="00BF60E4" w14:paraId="72E272A6" w14:textId="77777777" w:rsidTr="00E471A9">
        <w:trPr>
          <w:trHeight w:val="381"/>
        </w:trPr>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23CCF1BC" w14:textId="77777777" w:rsidR="00E471A9" w:rsidRPr="00BF60E4" w:rsidRDefault="00E471A9" w:rsidP="00566053">
            <w:pPr>
              <w:pStyle w:val="MDPI42tablebody"/>
              <w:spacing w:line="240" w:lineRule="auto"/>
              <w:jc w:val="left"/>
              <w:rPr>
                <w:rFonts w:ascii="Arial" w:hAnsi="Arial" w:cs="Arial"/>
                <w:b w:val="0"/>
                <w:bCs w:val="0"/>
              </w:rPr>
            </w:pPr>
            <w:r w:rsidRPr="00BF60E4">
              <w:rPr>
                <w:rFonts w:ascii="Arial" w:hAnsi="Arial" w:cs="Arial"/>
                <w:b w:val="0"/>
                <w:bCs w:val="0"/>
              </w:rPr>
              <w:t>ARG_274@NH1</w:t>
            </w:r>
          </w:p>
        </w:tc>
        <w:tc>
          <w:tcPr>
            <w:tcW w:w="1286" w:type="pct"/>
            <w:shd w:val="clear" w:color="auto" w:fill="auto"/>
            <w:vAlign w:val="center"/>
          </w:tcPr>
          <w:p w14:paraId="08628AAC" w14:textId="77777777" w:rsidR="00E471A9" w:rsidRPr="00BF60E4" w:rsidRDefault="00E471A9" w:rsidP="00566053">
            <w:pPr>
              <w:pStyle w:val="MDPI42tablebody"/>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F60E4">
              <w:rPr>
                <w:rFonts w:ascii="Arial" w:hAnsi="Arial" w:cs="Arial"/>
              </w:rPr>
              <w:t>GLU_531@OE2</w:t>
            </w:r>
          </w:p>
        </w:tc>
        <w:tc>
          <w:tcPr>
            <w:tcW w:w="965" w:type="pct"/>
            <w:shd w:val="clear" w:color="auto" w:fill="auto"/>
            <w:vAlign w:val="center"/>
          </w:tcPr>
          <w:p w14:paraId="476EA600" w14:textId="77777777" w:rsidR="00E471A9" w:rsidRPr="00BF60E4" w:rsidRDefault="00E471A9" w:rsidP="00E471A9">
            <w:pPr>
              <w:pStyle w:val="MDPI42tablebody"/>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F60E4">
              <w:rPr>
                <w:rFonts w:ascii="Arial" w:hAnsi="Arial" w:cs="Arial"/>
              </w:rPr>
              <w:t>61.65 %</w:t>
            </w:r>
          </w:p>
        </w:tc>
        <w:tc>
          <w:tcPr>
            <w:tcW w:w="804" w:type="pct"/>
            <w:shd w:val="clear" w:color="auto" w:fill="auto"/>
            <w:vAlign w:val="center"/>
          </w:tcPr>
          <w:p w14:paraId="7AE32CB5" w14:textId="77777777" w:rsidR="00E471A9" w:rsidRPr="00BF60E4" w:rsidRDefault="00E471A9" w:rsidP="00566053">
            <w:pPr>
              <w:pStyle w:val="MDPI42tablebody"/>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2.79</w:t>
            </w:r>
          </w:p>
        </w:tc>
        <w:tc>
          <w:tcPr>
            <w:tcW w:w="738" w:type="pct"/>
            <w:shd w:val="clear" w:color="auto" w:fill="auto"/>
            <w:vAlign w:val="center"/>
          </w:tcPr>
          <w:p w14:paraId="78370C5E" w14:textId="77777777" w:rsidR="00E471A9" w:rsidRPr="00BF60E4" w:rsidRDefault="00E471A9" w:rsidP="00566053">
            <w:pPr>
              <w:pStyle w:val="MDPI42tablebody"/>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161.72</w:t>
            </w:r>
          </w:p>
        </w:tc>
      </w:tr>
      <w:tr w:rsidR="00E471A9" w:rsidRPr="00BF60E4" w14:paraId="40477DF2" w14:textId="77777777" w:rsidTr="00E471A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745537EC" w14:textId="77777777" w:rsidR="00E471A9" w:rsidRPr="00BF60E4" w:rsidRDefault="00E471A9" w:rsidP="00566053">
            <w:pPr>
              <w:pStyle w:val="MDPI42tablebody"/>
              <w:spacing w:line="240" w:lineRule="auto"/>
              <w:jc w:val="left"/>
              <w:rPr>
                <w:rFonts w:ascii="Arial" w:hAnsi="Arial" w:cs="Arial"/>
                <w:b w:val="0"/>
                <w:bCs w:val="0"/>
              </w:rPr>
            </w:pPr>
            <w:r w:rsidRPr="00BF60E4">
              <w:rPr>
                <w:rFonts w:ascii="Arial" w:hAnsi="Arial" w:cs="Arial"/>
                <w:b w:val="0"/>
                <w:bCs w:val="0"/>
              </w:rPr>
              <w:t>ARG_274@NH1</w:t>
            </w:r>
          </w:p>
        </w:tc>
        <w:tc>
          <w:tcPr>
            <w:tcW w:w="1286" w:type="pct"/>
            <w:shd w:val="clear" w:color="auto" w:fill="auto"/>
            <w:vAlign w:val="center"/>
          </w:tcPr>
          <w:p w14:paraId="044F4F0D" w14:textId="77777777" w:rsidR="00E471A9" w:rsidRPr="00BF60E4" w:rsidRDefault="00E471A9" w:rsidP="00566053">
            <w:pPr>
              <w:pStyle w:val="MDPI42tablebody"/>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BF60E4">
              <w:rPr>
                <w:rFonts w:ascii="Arial" w:hAnsi="Arial" w:cs="Arial"/>
              </w:rPr>
              <w:t>GLU_531@OE1</w:t>
            </w:r>
          </w:p>
        </w:tc>
        <w:tc>
          <w:tcPr>
            <w:tcW w:w="965" w:type="pct"/>
            <w:shd w:val="clear" w:color="auto" w:fill="auto"/>
            <w:vAlign w:val="center"/>
          </w:tcPr>
          <w:p w14:paraId="71985201" w14:textId="77777777" w:rsidR="00E471A9" w:rsidRPr="00BF60E4" w:rsidRDefault="00E471A9" w:rsidP="00E471A9">
            <w:pPr>
              <w:pStyle w:val="MDPI42tablebody"/>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BF60E4">
              <w:rPr>
                <w:rFonts w:ascii="Arial" w:hAnsi="Arial" w:cs="Arial"/>
              </w:rPr>
              <w:t>27.00 %</w:t>
            </w:r>
          </w:p>
        </w:tc>
        <w:tc>
          <w:tcPr>
            <w:tcW w:w="804" w:type="pct"/>
            <w:shd w:val="clear" w:color="auto" w:fill="auto"/>
            <w:vAlign w:val="center"/>
          </w:tcPr>
          <w:p w14:paraId="7B8ED79C" w14:textId="77777777" w:rsidR="00E471A9" w:rsidRPr="00BF60E4" w:rsidRDefault="00E471A9" w:rsidP="00566053">
            <w:pPr>
              <w:pStyle w:val="MDPI42tablebody"/>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2.81</w:t>
            </w:r>
          </w:p>
        </w:tc>
        <w:tc>
          <w:tcPr>
            <w:tcW w:w="738" w:type="pct"/>
            <w:shd w:val="clear" w:color="auto" w:fill="auto"/>
            <w:vAlign w:val="center"/>
          </w:tcPr>
          <w:p w14:paraId="31F28790" w14:textId="77777777" w:rsidR="00E471A9" w:rsidRPr="00BF60E4" w:rsidRDefault="00E471A9" w:rsidP="00566053">
            <w:pPr>
              <w:pStyle w:val="MDPI42tablebody"/>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zh-CN"/>
              </w:rPr>
            </w:pPr>
            <w:r w:rsidRPr="00BF60E4">
              <w:rPr>
                <w:rFonts w:ascii="Arial" w:eastAsiaTheme="minorEastAsia" w:hAnsi="Arial" w:cs="Arial"/>
                <w:lang w:eastAsia="zh-CN"/>
              </w:rPr>
              <w:t>158.97</w:t>
            </w:r>
          </w:p>
        </w:tc>
      </w:tr>
      <w:tr w:rsidR="00E471A9" w:rsidRPr="00BF60E4" w14:paraId="4FB376CF" w14:textId="77777777" w:rsidTr="00E471A9">
        <w:trPr>
          <w:trHeight w:val="350"/>
        </w:trPr>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11B79691" w14:textId="77777777" w:rsidR="00E471A9" w:rsidRPr="00BF60E4" w:rsidRDefault="00E471A9" w:rsidP="00566053">
            <w:pPr>
              <w:pStyle w:val="MDPI42tablebody"/>
              <w:spacing w:line="240" w:lineRule="auto"/>
              <w:jc w:val="left"/>
              <w:rPr>
                <w:rFonts w:ascii="Arial" w:hAnsi="Arial" w:cs="Arial"/>
                <w:b w:val="0"/>
                <w:bCs w:val="0"/>
              </w:rPr>
            </w:pPr>
            <w:r w:rsidRPr="00BF60E4">
              <w:rPr>
                <w:rFonts w:ascii="Arial" w:hAnsi="Arial" w:cs="Arial"/>
                <w:b w:val="0"/>
                <w:bCs w:val="0"/>
              </w:rPr>
              <w:t>ARG_274@NH2</w:t>
            </w:r>
          </w:p>
        </w:tc>
        <w:tc>
          <w:tcPr>
            <w:tcW w:w="1286" w:type="pct"/>
            <w:shd w:val="clear" w:color="auto" w:fill="auto"/>
            <w:vAlign w:val="center"/>
          </w:tcPr>
          <w:p w14:paraId="4B17F07F" w14:textId="77777777" w:rsidR="00E471A9" w:rsidRPr="00BF60E4" w:rsidRDefault="00E471A9" w:rsidP="00566053">
            <w:pPr>
              <w:pStyle w:val="MDPI42tablebody"/>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F60E4">
              <w:rPr>
                <w:rFonts w:ascii="Arial" w:hAnsi="Arial" w:cs="Arial"/>
              </w:rPr>
              <w:t>GLU_531@OE2</w:t>
            </w:r>
          </w:p>
        </w:tc>
        <w:tc>
          <w:tcPr>
            <w:tcW w:w="965" w:type="pct"/>
            <w:shd w:val="clear" w:color="auto" w:fill="auto"/>
            <w:vAlign w:val="center"/>
          </w:tcPr>
          <w:p w14:paraId="70721E56" w14:textId="77777777" w:rsidR="00E471A9" w:rsidRPr="00BF60E4" w:rsidRDefault="00E471A9" w:rsidP="00E471A9">
            <w:pPr>
              <w:pStyle w:val="MDPI42tablebody"/>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F60E4">
              <w:rPr>
                <w:rFonts w:ascii="Arial" w:hAnsi="Arial" w:cs="Arial"/>
              </w:rPr>
              <w:t>19.98 %</w:t>
            </w:r>
          </w:p>
        </w:tc>
        <w:tc>
          <w:tcPr>
            <w:tcW w:w="804" w:type="pct"/>
            <w:shd w:val="clear" w:color="auto" w:fill="auto"/>
            <w:vAlign w:val="center"/>
          </w:tcPr>
          <w:p w14:paraId="6502C027" w14:textId="77777777" w:rsidR="00E471A9" w:rsidRPr="00BF60E4" w:rsidRDefault="00E471A9" w:rsidP="00566053">
            <w:pPr>
              <w:pStyle w:val="MDPI42tablebody"/>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lang w:eastAsia="zh-CN"/>
              </w:rPr>
            </w:pPr>
            <w:r w:rsidRPr="00BF60E4">
              <w:rPr>
                <w:rFonts w:ascii="Arial" w:eastAsiaTheme="minorEastAsia" w:hAnsi="Arial" w:cs="Arial"/>
                <w:lang w:eastAsia="zh-CN"/>
              </w:rPr>
              <w:t>2.81</w:t>
            </w:r>
          </w:p>
        </w:tc>
        <w:tc>
          <w:tcPr>
            <w:tcW w:w="738" w:type="pct"/>
            <w:shd w:val="clear" w:color="auto" w:fill="auto"/>
            <w:vAlign w:val="center"/>
          </w:tcPr>
          <w:p w14:paraId="35927C33" w14:textId="77777777" w:rsidR="00E471A9" w:rsidRPr="00BF60E4" w:rsidRDefault="00E471A9" w:rsidP="00566053">
            <w:pPr>
              <w:pStyle w:val="MDPI42tablebody"/>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lang w:eastAsia="zh-CN"/>
              </w:rPr>
            </w:pPr>
            <w:r w:rsidRPr="00BF60E4">
              <w:rPr>
                <w:rFonts w:ascii="Arial" w:eastAsiaTheme="minorEastAsia" w:hAnsi="Arial" w:cs="Arial"/>
                <w:lang w:eastAsia="zh-CN"/>
              </w:rPr>
              <w:t>160.47</w:t>
            </w:r>
          </w:p>
        </w:tc>
      </w:tr>
    </w:tbl>
    <w:p w14:paraId="32E1CB93" w14:textId="77777777" w:rsidR="00E471A9" w:rsidRPr="00BF60E4" w:rsidRDefault="00E471A9" w:rsidP="00E471A9">
      <w:pPr>
        <w:rPr>
          <w:rFonts w:ascii="Palatino-Roman" w:hAnsi="Palatino-Roman"/>
          <w:sz w:val="20"/>
        </w:rPr>
      </w:pPr>
    </w:p>
    <w:p w14:paraId="19B67B17" w14:textId="4B719E6E" w:rsidR="00AE6C86" w:rsidRPr="00BF60E4" w:rsidRDefault="002A3FF2">
      <w:pPr>
        <w:widowControl/>
        <w:jc w:val="left"/>
        <w:rPr>
          <w:rFonts w:ascii="Arial" w:hAnsi="Arial" w:cs="Arial"/>
        </w:rPr>
      </w:pPr>
      <w:r w:rsidRPr="00BF60E4">
        <w:rPr>
          <w:rFonts w:ascii="Arial" w:hAnsi="Arial" w:cs="Arial"/>
        </w:rPr>
        <w:br w:type="page"/>
      </w:r>
    </w:p>
    <w:p w14:paraId="5B55A875" w14:textId="77777777" w:rsidR="00AE6C86" w:rsidRPr="00BF60E4" w:rsidRDefault="00AE6C86" w:rsidP="00B757D0">
      <w:pPr>
        <w:rPr>
          <w:rFonts w:ascii="Arial" w:hAnsi="Arial" w:cs="Arial"/>
        </w:rPr>
        <w:sectPr w:rsidR="00AE6C86" w:rsidRPr="00BF60E4" w:rsidSect="00740066">
          <w:pgSz w:w="11906" w:h="16838"/>
          <w:pgMar w:top="1440" w:right="1797" w:bottom="1440" w:left="1797" w:header="851" w:footer="992" w:gutter="0"/>
          <w:cols w:space="425"/>
          <w:docGrid w:linePitch="312"/>
        </w:sectPr>
      </w:pPr>
    </w:p>
    <w:p w14:paraId="6A7A85AA" w14:textId="608043B8" w:rsidR="00B757D0" w:rsidRPr="00BF60E4" w:rsidRDefault="006D7267" w:rsidP="00B757D0">
      <w:pPr>
        <w:rPr>
          <w:rFonts w:ascii="Arial" w:hAnsi="Arial" w:cs="Arial"/>
        </w:rPr>
      </w:pPr>
      <w:r w:rsidRPr="00BF60E4">
        <w:rPr>
          <w:rFonts w:ascii="Arial" w:eastAsia="宋体" w:hAnsi="Arial" w:cs="Arial"/>
          <w:b/>
          <w:bCs/>
          <w:color w:val="000000"/>
          <w:kern w:val="0"/>
          <w:szCs w:val="21"/>
          <w14:ligatures w14:val="none"/>
        </w:rPr>
        <w:lastRenderedPageBreak/>
        <w:t xml:space="preserve">Supplementary Table </w:t>
      </w:r>
      <w:r w:rsidRPr="00BF60E4">
        <w:rPr>
          <w:rFonts w:ascii="Arial" w:eastAsia="宋体" w:hAnsi="Arial" w:cs="Arial" w:hint="eastAsia"/>
          <w:b/>
          <w:bCs/>
          <w:color w:val="000000"/>
          <w:kern w:val="0"/>
          <w:szCs w:val="21"/>
          <w14:ligatures w14:val="none"/>
        </w:rPr>
        <w:t>3</w:t>
      </w:r>
      <w:r w:rsidR="00B757D0" w:rsidRPr="00BF60E4">
        <w:rPr>
          <w:rFonts w:ascii="Arial" w:hAnsi="Arial" w:cs="Arial"/>
          <w:b/>
          <w:bCs/>
        </w:rPr>
        <w:t>.</w:t>
      </w:r>
      <w:r w:rsidR="00B771A7" w:rsidRPr="00BF60E4">
        <w:rPr>
          <w:rFonts w:ascii="Arial" w:hAnsi="Arial" w:cs="Arial"/>
        </w:rPr>
        <w:t xml:space="preserve"> </w:t>
      </w:r>
      <w:bookmarkStart w:id="2" w:name="_Hlk151542251"/>
      <w:r w:rsidR="00B771A7" w:rsidRPr="00BF60E4">
        <w:rPr>
          <w:rFonts w:ascii="Arial" w:hAnsi="Arial" w:cs="Arial"/>
        </w:rPr>
        <w:t>Results of</w:t>
      </w:r>
      <w:r w:rsidR="00B757D0" w:rsidRPr="00BF60E4">
        <w:rPr>
          <w:rFonts w:ascii="Arial" w:hAnsi="Arial" w:cs="Arial"/>
        </w:rPr>
        <w:t xml:space="preserve"> </w:t>
      </w:r>
      <w:r w:rsidR="00AE6C86" w:rsidRPr="00BF60E4">
        <w:rPr>
          <w:rFonts w:ascii="Arial" w:hAnsi="Arial" w:cs="Arial"/>
        </w:rPr>
        <w:t>the 50 top-ranked compounds in virtual screening</w:t>
      </w:r>
      <w:bookmarkEnd w:id="2"/>
      <w:r w:rsidR="00B757D0" w:rsidRPr="00BF60E4">
        <w:rPr>
          <w:rFonts w:ascii="Arial" w:hAnsi="Arial" w:cs="Arial"/>
        </w:rPr>
        <w:t>.</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8192"/>
        <w:gridCol w:w="1328"/>
        <w:gridCol w:w="1134"/>
        <w:gridCol w:w="1205"/>
      </w:tblGrid>
      <w:tr w:rsidR="0090228B" w:rsidRPr="00BF60E4" w14:paraId="134531B7" w14:textId="77777777" w:rsidTr="0090228B">
        <w:trPr>
          <w:trHeight w:val="20"/>
        </w:trPr>
        <w:tc>
          <w:tcPr>
            <w:tcW w:w="2099" w:type="dxa"/>
            <w:shd w:val="clear" w:color="auto" w:fill="auto"/>
            <w:noWrap/>
            <w:vAlign w:val="center"/>
            <w:hideMark/>
          </w:tcPr>
          <w:p w14:paraId="1F417BF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 No.</w:t>
            </w:r>
          </w:p>
        </w:tc>
        <w:tc>
          <w:tcPr>
            <w:tcW w:w="8192" w:type="dxa"/>
            <w:shd w:val="clear" w:color="auto" w:fill="auto"/>
            <w:noWrap/>
            <w:vAlign w:val="center"/>
            <w:hideMark/>
          </w:tcPr>
          <w:p w14:paraId="2E3D50EE"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Smiles</w:t>
            </w:r>
          </w:p>
        </w:tc>
        <w:tc>
          <w:tcPr>
            <w:tcW w:w="1328" w:type="dxa"/>
            <w:shd w:val="clear" w:color="auto" w:fill="auto"/>
            <w:noWrap/>
            <w:vAlign w:val="center"/>
            <w:hideMark/>
          </w:tcPr>
          <w:p w14:paraId="015675A9" w14:textId="749E558E"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Total Score</w:t>
            </w:r>
          </w:p>
        </w:tc>
        <w:tc>
          <w:tcPr>
            <w:tcW w:w="1134" w:type="dxa"/>
            <w:shd w:val="clear" w:color="auto" w:fill="auto"/>
            <w:noWrap/>
            <w:vAlign w:val="center"/>
            <w:hideMark/>
          </w:tcPr>
          <w:p w14:paraId="6CEC7489"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CSCORE</w:t>
            </w:r>
          </w:p>
        </w:tc>
        <w:tc>
          <w:tcPr>
            <w:tcW w:w="1205" w:type="dxa"/>
            <w:shd w:val="clear" w:color="auto" w:fill="auto"/>
            <w:noWrap/>
            <w:vAlign w:val="center"/>
            <w:hideMark/>
          </w:tcPr>
          <w:p w14:paraId="463FA90D" w14:textId="4AC699AF"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GLOBAL CSCORE</w:t>
            </w:r>
          </w:p>
        </w:tc>
      </w:tr>
      <w:tr w:rsidR="0090228B" w:rsidRPr="00BF60E4" w14:paraId="3BD35F9E" w14:textId="77777777" w:rsidTr="0090228B">
        <w:trPr>
          <w:trHeight w:val="20"/>
        </w:trPr>
        <w:tc>
          <w:tcPr>
            <w:tcW w:w="2099" w:type="dxa"/>
            <w:shd w:val="clear" w:color="auto" w:fill="auto"/>
            <w:noWrap/>
            <w:vAlign w:val="center"/>
            <w:hideMark/>
          </w:tcPr>
          <w:p w14:paraId="6090F2B9"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ZINC19227962_000</w:t>
            </w:r>
          </w:p>
        </w:tc>
        <w:tc>
          <w:tcPr>
            <w:tcW w:w="8192" w:type="dxa"/>
            <w:shd w:val="clear" w:color="auto" w:fill="auto"/>
            <w:noWrap/>
            <w:vAlign w:val="center"/>
            <w:hideMark/>
          </w:tcPr>
          <w:p w14:paraId="33BC9AB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Cc1cnccc1C[N@H+](C)Cc1ccc(c(c1)OC[C@@H](CN1CC[N@@H+](CC1)C)O)OC</w:t>
            </w:r>
          </w:p>
        </w:tc>
        <w:tc>
          <w:tcPr>
            <w:tcW w:w="1328" w:type="dxa"/>
            <w:shd w:val="clear" w:color="auto" w:fill="auto"/>
            <w:noWrap/>
            <w:vAlign w:val="center"/>
            <w:hideMark/>
          </w:tcPr>
          <w:p w14:paraId="658853D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9.8537</w:t>
            </w:r>
          </w:p>
        </w:tc>
        <w:tc>
          <w:tcPr>
            <w:tcW w:w="1134" w:type="dxa"/>
            <w:shd w:val="clear" w:color="auto" w:fill="auto"/>
            <w:noWrap/>
            <w:vAlign w:val="center"/>
            <w:hideMark/>
          </w:tcPr>
          <w:p w14:paraId="3A04640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2</w:t>
            </w:r>
          </w:p>
        </w:tc>
        <w:tc>
          <w:tcPr>
            <w:tcW w:w="1205" w:type="dxa"/>
            <w:shd w:val="clear" w:color="auto" w:fill="auto"/>
            <w:noWrap/>
            <w:vAlign w:val="center"/>
            <w:hideMark/>
          </w:tcPr>
          <w:p w14:paraId="557D1D2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7632A730" w14:textId="77777777" w:rsidTr="0090228B">
        <w:trPr>
          <w:trHeight w:val="20"/>
        </w:trPr>
        <w:tc>
          <w:tcPr>
            <w:tcW w:w="2099" w:type="dxa"/>
            <w:shd w:val="clear" w:color="auto" w:fill="auto"/>
            <w:noWrap/>
            <w:vAlign w:val="center"/>
            <w:hideMark/>
          </w:tcPr>
          <w:p w14:paraId="3708081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ZINC72407632_000</w:t>
            </w:r>
          </w:p>
        </w:tc>
        <w:tc>
          <w:tcPr>
            <w:tcW w:w="8192" w:type="dxa"/>
            <w:shd w:val="clear" w:color="auto" w:fill="auto"/>
            <w:noWrap/>
            <w:vAlign w:val="center"/>
            <w:hideMark/>
          </w:tcPr>
          <w:p w14:paraId="4A2A3B9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c1cn([c+](n1)c1cc2n(n1)CC[NH2+]C2)CCC[N@H+]1CCCC[C@@H]1CO</w:t>
            </w:r>
          </w:p>
        </w:tc>
        <w:tc>
          <w:tcPr>
            <w:tcW w:w="1328" w:type="dxa"/>
            <w:shd w:val="clear" w:color="auto" w:fill="auto"/>
            <w:noWrap/>
            <w:vAlign w:val="center"/>
            <w:hideMark/>
          </w:tcPr>
          <w:p w14:paraId="513CA0F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9.7997</w:t>
            </w:r>
          </w:p>
        </w:tc>
        <w:tc>
          <w:tcPr>
            <w:tcW w:w="1134" w:type="dxa"/>
            <w:shd w:val="clear" w:color="auto" w:fill="auto"/>
            <w:noWrap/>
            <w:vAlign w:val="center"/>
            <w:hideMark/>
          </w:tcPr>
          <w:p w14:paraId="1DF700E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c>
          <w:tcPr>
            <w:tcW w:w="1205" w:type="dxa"/>
            <w:shd w:val="clear" w:color="auto" w:fill="auto"/>
            <w:noWrap/>
            <w:vAlign w:val="center"/>
            <w:hideMark/>
          </w:tcPr>
          <w:p w14:paraId="27EACFC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7313A60B" w14:textId="77777777" w:rsidTr="0090228B">
        <w:trPr>
          <w:trHeight w:val="20"/>
        </w:trPr>
        <w:tc>
          <w:tcPr>
            <w:tcW w:w="2099" w:type="dxa"/>
            <w:shd w:val="clear" w:color="auto" w:fill="auto"/>
            <w:noWrap/>
            <w:vAlign w:val="center"/>
            <w:hideMark/>
          </w:tcPr>
          <w:p w14:paraId="1044D3B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ZINC91708057_000</w:t>
            </w:r>
          </w:p>
        </w:tc>
        <w:tc>
          <w:tcPr>
            <w:tcW w:w="8192" w:type="dxa"/>
            <w:shd w:val="clear" w:color="auto" w:fill="auto"/>
            <w:noWrap/>
            <w:vAlign w:val="center"/>
            <w:hideMark/>
          </w:tcPr>
          <w:p w14:paraId="3B7B40A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C[c+]1nccn1Cc1nnc(n1C)[C@@H]1CCN(CC1)C1=[C](=CNC=C1)F</w:t>
            </w:r>
          </w:p>
        </w:tc>
        <w:tc>
          <w:tcPr>
            <w:tcW w:w="1328" w:type="dxa"/>
            <w:shd w:val="clear" w:color="auto" w:fill="auto"/>
            <w:noWrap/>
            <w:vAlign w:val="center"/>
            <w:hideMark/>
          </w:tcPr>
          <w:p w14:paraId="026BA4A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9.7101</w:t>
            </w:r>
          </w:p>
        </w:tc>
        <w:tc>
          <w:tcPr>
            <w:tcW w:w="1134" w:type="dxa"/>
            <w:shd w:val="clear" w:color="auto" w:fill="auto"/>
            <w:noWrap/>
            <w:vAlign w:val="center"/>
            <w:hideMark/>
          </w:tcPr>
          <w:p w14:paraId="769862A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4F0E4FAE"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6149D47B" w14:textId="77777777" w:rsidTr="0090228B">
        <w:trPr>
          <w:trHeight w:val="20"/>
        </w:trPr>
        <w:tc>
          <w:tcPr>
            <w:tcW w:w="2099" w:type="dxa"/>
            <w:shd w:val="clear" w:color="auto" w:fill="auto"/>
            <w:noWrap/>
            <w:vAlign w:val="center"/>
            <w:hideMark/>
          </w:tcPr>
          <w:p w14:paraId="53D5DA0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ZINC72422858_000</w:t>
            </w:r>
          </w:p>
        </w:tc>
        <w:tc>
          <w:tcPr>
            <w:tcW w:w="8192" w:type="dxa"/>
            <w:shd w:val="clear" w:color="auto" w:fill="auto"/>
            <w:noWrap/>
            <w:vAlign w:val="center"/>
            <w:hideMark/>
          </w:tcPr>
          <w:p w14:paraId="4E1AE77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CC1=N=C(C2=C(N1)CC[NH2+]CC2)N[C@@H](C)c1ccccc1n1cccn1</w:t>
            </w:r>
          </w:p>
        </w:tc>
        <w:tc>
          <w:tcPr>
            <w:tcW w:w="1328" w:type="dxa"/>
            <w:shd w:val="clear" w:color="auto" w:fill="auto"/>
            <w:noWrap/>
            <w:vAlign w:val="center"/>
            <w:hideMark/>
          </w:tcPr>
          <w:p w14:paraId="792F53D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9.6628</w:t>
            </w:r>
          </w:p>
        </w:tc>
        <w:tc>
          <w:tcPr>
            <w:tcW w:w="1134" w:type="dxa"/>
            <w:shd w:val="clear" w:color="auto" w:fill="auto"/>
            <w:noWrap/>
            <w:vAlign w:val="center"/>
            <w:hideMark/>
          </w:tcPr>
          <w:p w14:paraId="27AF559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c>
          <w:tcPr>
            <w:tcW w:w="1205" w:type="dxa"/>
            <w:shd w:val="clear" w:color="auto" w:fill="auto"/>
            <w:noWrap/>
            <w:vAlign w:val="center"/>
            <w:hideMark/>
          </w:tcPr>
          <w:p w14:paraId="0C74360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3C20FAEE" w14:textId="77777777" w:rsidTr="0090228B">
        <w:trPr>
          <w:trHeight w:val="20"/>
        </w:trPr>
        <w:tc>
          <w:tcPr>
            <w:tcW w:w="2099" w:type="dxa"/>
            <w:shd w:val="clear" w:color="auto" w:fill="auto"/>
            <w:noWrap/>
            <w:vAlign w:val="center"/>
            <w:hideMark/>
          </w:tcPr>
          <w:p w14:paraId="68694B0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ZINC72456894_000</w:t>
            </w:r>
          </w:p>
        </w:tc>
        <w:tc>
          <w:tcPr>
            <w:tcW w:w="8192" w:type="dxa"/>
            <w:shd w:val="clear" w:color="auto" w:fill="auto"/>
            <w:noWrap/>
            <w:vAlign w:val="center"/>
            <w:hideMark/>
          </w:tcPr>
          <w:p w14:paraId="2A7004F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c1cn([c+](n1)c1cc2n(n1)CC[NH2+]C2)C[C@@H]1CCCN(C1)C(=O)C1CC1</w:t>
            </w:r>
          </w:p>
        </w:tc>
        <w:tc>
          <w:tcPr>
            <w:tcW w:w="1328" w:type="dxa"/>
            <w:shd w:val="clear" w:color="auto" w:fill="auto"/>
            <w:noWrap/>
            <w:vAlign w:val="center"/>
            <w:hideMark/>
          </w:tcPr>
          <w:p w14:paraId="267A4A4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9.6553</w:t>
            </w:r>
          </w:p>
        </w:tc>
        <w:tc>
          <w:tcPr>
            <w:tcW w:w="1134" w:type="dxa"/>
            <w:shd w:val="clear" w:color="auto" w:fill="auto"/>
            <w:noWrap/>
            <w:vAlign w:val="center"/>
            <w:hideMark/>
          </w:tcPr>
          <w:p w14:paraId="3C80262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1B44DEB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2A751A60" w14:textId="77777777" w:rsidTr="0090228B">
        <w:trPr>
          <w:trHeight w:val="20"/>
        </w:trPr>
        <w:tc>
          <w:tcPr>
            <w:tcW w:w="2099" w:type="dxa"/>
            <w:shd w:val="clear" w:color="auto" w:fill="auto"/>
            <w:noWrap/>
            <w:vAlign w:val="center"/>
            <w:hideMark/>
          </w:tcPr>
          <w:p w14:paraId="58475E3E"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ZINC01213352_000</w:t>
            </w:r>
          </w:p>
        </w:tc>
        <w:tc>
          <w:tcPr>
            <w:tcW w:w="8192" w:type="dxa"/>
            <w:shd w:val="clear" w:color="auto" w:fill="auto"/>
            <w:noWrap/>
            <w:vAlign w:val="center"/>
            <w:hideMark/>
          </w:tcPr>
          <w:p w14:paraId="44F74BF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CC1=C([C@H](C2=C(N1)CCCC2=O)c1ccc(cc1)C(C)C)C(=O)OC1CCCCC1</w:t>
            </w:r>
          </w:p>
        </w:tc>
        <w:tc>
          <w:tcPr>
            <w:tcW w:w="1328" w:type="dxa"/>
            <w:shd w:val="clear" w:color="auto" w:fill="auto"/>
            <w:noWrap/>
            <w:vAlign w:val="center"/>
            <w:hideMark/>
          </w:tcPr>
          <w:p w14:paraId="5E2900B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9.518</w:t>
            </w:r>
          </w:p>
        </w:tc>
        <w:tc>
          <w:tcPr>
            <w:tcW w:w="1134" w:type="dxa"/>
            <w:shd w:val="clear" w:color="auto" w:fill="auto"/>
            <w:noWrap/>
            <w:vAlign w:val="center"/>
            <w:hideMark/>
          </w:tcPr>
          <w:p w14:paraId="660E489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4D03EBA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3B155F1C" w14:textId="77777777" w:rsidTr="0090228B">
        <w:trPr>
          <w:trHeight w:val="20"/>
        </w:trPr>
        <w:tc>
          <w:tcPr>
            <w:tcW w:w="2099" w:type="dxa"/>
            <w:shd w:val="clear" w:color="auto" w:fill="auto"/>
            <w:noWrap/>
            <w:vAlign w:val="center"/>
            <w:hideMark/>
          </w:tcPr>
          <w:p w14:paraId="6981962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ZINC11790592_000</w:t>
            </w:r>
          </w:p>
        </w:tc>
        <w:tc>
          <w:tcPr>
            <w:tcW w:w="8192" w:type="dxa"/>
            <w:shd w:val="clear" w:color="auto" w:fill="auto"/>
            <w:noWrap/>
            <w:vAlign w:val="center"/>
            <w:hideMark/>
          </w:tcPr>
          <w:p w14:paraId="2B699E9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Cn1cc(c2c1cccc2)C[N@@H+]1CC[C@]2(CC[C@@H](O2)CNC(=O)c2ccccc2)CC1</w:t>
            </w:r>
          </w:p>
        </w:tc>
        <w:tc>
          <w:tcPr>
            <w:tcW w:w="1328" w:type="dxa"/>
            <w:shd w:val="clear" w:color="auto" w:fill="auto"/>
            <w:noWrap/>
            <w:vAlign w:val="center"/>
            <w:hideMark/>
          </w:tcPr>
          <w:p w14:paraId="0DF5296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9.393</w:t>
            </w:r>
          </w:p>
        </w:tc>
        <w:tc>
          <w:tcPr>
            <w:tcW w:w="1134" w:type="dxa"/>
            <w:shd w:val="clear" w:color="auto" w:fill="auto"/>
            <w:noWrap/>
            <w:vAlign w:val="center"/>
            <w:hideMark/>
          </w:tcPr>
          <w:p w14:paraId="1142DAA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4CCBA21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2DA108BD" w14:textId="77777777" w:rsidTr="0090228B">
        <w:trPr>
          <w:trHeight w:val="20"/>
        </w:trPr>
        <w:tc>
          <w:tcPr>
            <w:tcW w:w="2099" w:type="dxa"/>
            <w:shd w:val="clear" w:color="auto" w:fill="auto"/>
            <w:noWrap/>
            <w:vAlign w:val="center"/>
            <w:hideMark/>
          </w:tcPr>
          <w:p w14:paraId="3DEE957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ZINC72420145_000</w:t>
            </w:r>
          </w:p>
        </w:tc>
        <w:tc>
          <w:tcPr>
            <w:tcW w:w="8192" w:type="dxa"/>
            <w:shd w:val="clear" w:color="auto" w:fill="auto"/>
            <w:noWrap/>
            <w:vAlign w:val="center"/>
            <w:hideMark/>
          </w:tcPr>
          <w:p w14:paraId="04E86CA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CC1=C=C(N(N1)CCCN(C)C1=N=C(NC2=C1CC[NH2+]CC2)C1CC1)C</w:t>
            </w:r>
          </w:p>
        </w:tc>
        <w:tc>
          <w:tcPr>
            <w:tcW w:w="1328" w:type="dxa"/>
            <w:shd w:val="clear" w:color="auto" w:fill="auto"/>
            <w:noWrap/>
            <w:vAlign w:val="center"/>
            <w:hideMark/>
          </w:tcPr>
          <w:p w14:paraId="639C9FD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9.3574</w:t>
            </w:r>
          </w:p>
        </w:tc>
        <w:tc>
          <w:tcPr>
            <w:tcW w:w="1134" w:type="dxa"/>
            <w:shd w:val="clear" w:color="auto" w:fill="auto"/>
            <w:noWrap/>
            <w:vAlign w:val="center"/>
            <w:hideMark/>
          </w:tcPr>
          <w:p w14:paraId="0AAC501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0F899EE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13275913" w14:textId="77777777" w:rsidTr="0090228B">
        <w:trPr>
          <w:trHeight w:val="20"/>
        </w:trPr>
        <w:tc>
          <w:tcPr>
            <w:tcW w:w="2099" w:type="dxa"/>
            <w:shd w:val="clear" w:color="auto" w:fill="auto"/>
            <w:noWrap/>
            <w:vAlign w:val="center"/>
            <w:hideMark/>
          </w:tcPr>
          <w:p w14:paraId="15D8FCD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ZINC71774917_000</w:t>
            </w:r>
          </w:p>
        </w:tc>
        <w:tc>
          <w:tcPr>
            <w:tcW w:w="8192" w:type="dxa"/>
            <w:shd w:val="clear" w:color="auto" w:fill="auto"/>
            <w:noWrap/>
            <w:vAlign w:val="center"/>
            <w:hideMark/>
          </w:tcPr>
          <w:p w14:paraId="4067ED0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c1ccc(cc1)c1nnc2n1CCN(CC2)C1=C=C(NC=C1)C(=O)NC1CC1</w:t>
            </w:r>
          </w:p>
        </w:tc>
        <w:tc>
          <w:tcPr>
            <w:tcW w:w="1328" w:type="dxa"/>
            <w:shd w:val="clear" w:color="auto" w:fill="auto"/>
            <w:noWrap/>
            <w:vAlign w:val="center"/>
            <w:hideMark/>
          </w:tcPr>
          <w:p w14:paraId="6DFD6FE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9.2165</w:t>
            </w:r>
          </w:p>
        </w:tc>
        <w:tc>
          <w:tcPr>
            <w:tcW w:w="1134" w:type="dxa"/>
            <w:shd w:val="clear" w:color="auto" w:fill="auto"/>
            <w:noWrap/>
            <w:vAlign w:val="center"/>
            <w:hideMark/>
          </w:tcPr>
          <w:p w14:paraId="2EBBA20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6F43B29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63656F68" w14:textId="77777777" w:rsidTr="0090228B">
        <w:trPr>
          <w:trHeight w:val="20"/>
        </w:trPr>
        <w:tc>
          <w:tcPr>
            <w:tcW w:w="2099" w:type="dxa"/>
            <w:shd w:val="clear" w:color="auto" w:fill="auto"/>
            <w:noWrap/>
            <w:vAlign w:val="center"/>
            <w:hideMark/>
          </w:tcPr>
          <w:p w14:paraId="6790D81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ZINC72475772_000</w:t>
            </w:r>
          </w:p>
        </w:tc>
        <w:tc>
          <w:tcPr>
            <w:tcW w:w="8192" w:type="dxa"/>
            <w:shd w:val="clear" w:color="auto" w:fill="auto"/>
            <w:noWrap/>
            <w:vAlign w:val="center"/>
            <w:hideMark/>
          </w:tcPr>
          <w:p w14:paraId="3ABEA7F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CC1=N=C(C2=C(N1)CC[NH2+]CC2)N1CCC[C@@H](C1)Cn1ccn[c+]1C</w:t>
            </w:r>
          </w:p>
        </w:tc>
        <w:tc>
          <w:tcPr>
            <w:tcW w:w="1328" w:type="dxa"/>
            <w:shd w:val="clear" w:color="auto" w:fill="auto"/>
            <w:noWrap/>
            <w:vAlign w:val="center"/>
            <w:hideMark/>
          </w:tcPr>
          <w:p w14:paraId="3F3DD49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9.1569</w:t>
            </w:r>
          </w:p>
        </w:tc>
        <w:tc>
          <w:tcPr>
            <w:tcW w:w="1134" w:type="dxa"/>
            <w:shd w:val="clear" w:color="auto" w:fill="auto"/>
            <w:noWrap/>
            <w:vAlign w:val="center"/>
            <w:hideMark/>
          </w:tcPr>
          <w:p w14:paraId="4211915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c>
          <w:tcPr>
            <w:tcW w:w="1205" w:type="dxa"/>
            <w:shd w:val="clear" w:color="auto" w:fill="auto"/>
            <w:noWrap/>
            <w:vAlign w:val="center"/>
            <w:hideMark/>
          </w:tcPr>
          <w:p w14:paraId="3702042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r>
      <w:tr w:rsidR="0090228B" w:rsidRPr="00BF60E4" w14:paraId="78758FEB" w14:textId="77777777" w:rsidTr="0090228B">
        <w:trPr>
          <w:trHeight w:val="20"/>
        </w:trPr>
        <w:tc>
          <w:tcPr>
            <w:tcW w:w="2099" w:type="dxa"/>
            <w:shd w:val="clear" w:color="auto" w:fill="auto"/>
            <w:noWrap/>
            <w:vAlign w:val="center"/>
            <w:hideMark/>
          </w:tcPr>
          <w:p w14:paraId="456FC79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ZINC72436423_000</w:t>
            </w:r>
          </w:p>
        </w:tc>
        <w:tc>
          <w:tcPr>
            <w:tcW w:w="8192" w:type="dxa"/>
            <w:shd w:val="clear" w:color="auto" w:fill="auto"/>
            <w:noWrap/>
            <w:vAlign w:val="center"/>
            <w:hideMark/>
          </w:tcPr>
          <w:p w14:paraId="6C47D6E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c1ccc(cc1)CO[C@@H]1CCC[C@H]1n1ccn[c+]1c1cc2n(n1)CC[NH2+]C2</w:t>
            </w:r>
          </w:p>
        </w:tc>
        <w:tc>
          <w:tcPr>
            <w:tcW w:w="1328" w:type="dxa"/>
            <w:shd w:val="clear" w:color="auto" w:fill="auto"/>
            <w:noWrap/>
            <w:vAlign w:val="center"/>
            <w:hideMark/>
          </w:tcPr>
          <w:p w14:paraId="1B0C0B8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9.1437</w:t>
            </w:r>
          </w:p>
        </w:tc>
        <w:tc>
          <w:tcPr>
            <w:tcW w:w="1134" w:type="dxa"/>
            <w:shd w:val="clear" w:color="auto" w:fill="auto"/>
            <w:noWrap/>
            <w:vAlign w:val="center"/>
            <w:hideMark/>
          </w:tcPr>
          <w:p w14:paraId="3821EE2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08BA91B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0DF42E12" w14:textId="77777777" w:rsidTr="0090228B">
        <w:trPr>
          <w:trHeight w:val="20"/>
        </w:trPr>
        <w:tc>
          <w:tcPr>
            <w:tcW w:w="2099" w:type="dxa"/>
            <w:shd w:val="clear" w:color="auto" w:fill="auto"/>
            <w:noWrap/>
            <w:vAlign w:val="center"/>
            <w:hideMark/>
          </w:tcPr>
          <w:p w14:paraId="511F142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ZINC12456277_000</w:t>
            </w:r>
          </w:p>
        </w:tc>
        <w:tc>
          <w:tcPr>
            <w:tcW w:w="8192" w:type="dxa"/>
            <w:shd w:val="clear" w:color="auto" w:fill="auto"/>
            <w:noWrap/>
            <w:vAlign w:val="center"/>
            <w:hideMark/>
          </w:tcPr>
          <w:p w14:paraId="3055A1BE"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Cc1c(ccc(c1OC)c1nc(c(o1)C)C[N@H+](C)Cc1cccc2c1cccc2)OC</w:t>
            </w:r>
          </w:p>
        </w:tc>
        <w:tc>
          <w:tcPr>
            <w:tcW w:w="1328" w:type="dxa"/>
            <w:shd w:val="clear" w:color="auto" w:fill="auto"/>
            <w:noWrap/>
            <w:vAlign w:val="center"/>
            <w:hideMark/>
          </w:tcPr>
          <w:p w14:paraId="602AD3F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9.118</w:t>
            </w:r>
          </w:p>
        </w:tc>
        <w:tc>
          <w:tcPr>
            <w:tcW w:w="1134" w:type="dxa"/>
            <w:shd w:val="clear" w:color="auto" w:fill="auto"/>
            <w:noWrap/>
            <w:vAlign w:val="center"/>
            <w:hideMark/>
          </w:tcPr>
          <w:p w14:paraId="66133BD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0AEBAA6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4F3549F0" w14:textId="77777777" w:rsidTr="0090228B">
        <w:trPr>
          <w:trHeight w:val="20"/>
        </w:trPr>
        <w:tc>
          <w:tcPr>
            <w:tcW w:w="2099" w:type="dxa"/>
            <w:shd w:val="clear" w:color="auto" w:fill="auto"/>
            <w:noWrap/>
            <w:vAlign w:val="center"/>
            <w:hideMark/>
          </w:tcPr>
          <w:p w14:paraId="6B98326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ZINC72407633_000</w:t>
            </w:r>
          </w:p>
        </w:tc>
        <w:tc>
          <w:tcPr>
            <w:tcW w:w="8192" w:type="dxa"/>
            <w:shd w:val="clear" w:color="auto" w:fill="auto"/>
            <w:noWrap/>
            <w:vAlign w:val="center"/>
            <w:hideMark/>
          </w:tcPr>
          <w:p w14:paraId="48D3107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c1cn([c+](n1)c1cc2n(n1)CC[NH2+]C2)CCC[N@H+]1CCCC[C@H]1CO</w:t>
            </w:r>
          </w:p>
        </w:tc>
        <w:tc>
          <w:tcPr>
            <w:tcW w:w="1328" w:type="dxa"/>
            <w:shd w:val="clear" w:color="auto" w:fill="auto"/>
            <w:noWrap/>
            <w:vAlign w:val="center"/>
            <w:hideMark/>
          </w:tcPr>
          <w:p w14:paraId="642B2D6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9.0565</w:t>
            </w:r>
          </w:p>
        </w:tc>
        <w:tc>
          <w:tcPr>
            <w:tcW w:w="1134" w:type="dxa"/>
            <w:shd w:val="clear" w:color="auto" w:fill="auto"/>
            <w:noWrap/>
            <w:vAlign w:val="center"/>
            <w:hideMark/>
          </w:tcPr>
          <w:p w14:paraId="6779742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2</w:t>
            </w:r>
          </w:p>
        </w:tc>
        <w:tc>
          <w:tcPr>
            <w:tcW w:w="1205" w:type="dxa"/>
            <w:shd w:val="clear" w:color="auto" w:fill="auto"/>
            <w:noWrap/>
            <w:vAlign w:val="center"/>
            <w:hideMark/>
          </w:tcPr>
          <w:p w14:paraId="396ABF2F"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02377246" w14:textId="77777777" w:rsidTr="0090228B">
        <w:trPr>
          <w:trHeight w:val="20"/>
        </w:trPr>
        <w:tc>
          <w:tcPr>
            <w:tcW w:w="2099" w:type="dxa"/>
            <w:shd w:val="clear" w:color="auto" w:fill="auto"/>
            <w:noWrap/>
            <w:vAlign w:val="center"/>
            <w:hideMark/>
          </w:tcPr>
          <w:p w14:paraId="4A624A3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bookmarkStart w:id="3" w:name="_Hlk151535406"/>
            <w:r w:rsidRPr="00BF60E4">
              <w:rPr>
                <w:rFonts w:ascii="Arial" w:eastAsia="宋体" w:hAnsi="Arial" w:cs="Arial"/>
                <w:color w:val="000000" w:themeColor="text1"/>
                <w:kern w:val="0"/>
                <w:sz w:val="20"/>
                <w:szCs w:val="20"/>
                <w14:ligatures w14:val="none"/>
              </w:rPr>
              <w:t>ZINC72477649_000</w:t>
            </w:r>
          </w:p>
        </w:tc>
        <w:tc>
          <w:tcPr>
            <w:tcW w:w="8192" w:type="dxa"/>
            <w:shd w:val="clear" w:color="auto" w:fill="auto"/>
            <w:noWrap/>
            <w:vAlign w:val="center"/>
            <w:hideMark/>
          </w:tcPr>
          <w:p w14:paraId="37C4F0A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CC(C)C[C@H](c1cccnc1)NC1=N=C(NC2=C1CC[NH2+]CC2)N(C)C</w:t>
            </w:r>
          </w:p>
        </w:tc>
        <w:tc>
          <w:tcPr>
            <w:tcW w:w="1328" w:type="dxa"/>
            <w:shd w:val="clear" w:color="auto" w:fill="auto"/>
            <w:noWrap/>
            <w:vAlign w:val="center"/>
            <w:hideMark/>
          </w:tcPr>
          <w:p w14:paraId="1950E8A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8.9702</w:t>
            </w:r>
          </w:p>
        </w:tc>
        <w:tc>
          <w:tcPr>
            <w:tcW w:w="1134" w:type="dxa"/>
            <w:shd w:val="clear" w:color="auto" w:fill="auto"/>
            <w:noWrap/>
            <w:vAlign w:val="center"/>
            <w:hideMark/>
          </w:tcPr>
          <w:p w14:paraId="4FF9E1B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40546F1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bookmarkEnd w:id="3"/>
      <w:tr w:rsidR="0090228B" w:rsidRPr="00BF60E4" w14:paraId="2555D57C" w14:textId="77777777" w:rsidTr="0090228B">
        <w:trPr>
          <w:trHeight w:val="20"/>
        </w:trPr>
        <w:tc>
          <w:tcPr>
            <w:tcW w:w="2099" w:type="dxa"/>
            <w:shd w:val="clear" w:color="auto" w:fill="auto"/>
            <w:noWrap/>
            <w:vAlign w:val="center"/>
            <w:hideMark/>
          </w:tcPr>
          <w:p w14:paraId="2427868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ZINC95498571_000</w:t>
            </w:r>
          </w:p>
        </w:tc>
        <w:tc>
          <w:tcPr>
            <w:tcW w:w="8192" w:type="dxa"/>
            <w:shd w:val="clear" w:color="auto" w:fill="auto"/>
            <w:noWrap/>
            <w:vAlign w:val="center"/>
            <w:hideMark/>
          </w:tcPr>
          <w:p w14:paraId="1B60AB2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Cc1cc([</w:t>
            </w:r>
            <w:proofErr w:type="spellStart"/>
            <w:r w:rsidRPr="00BF60E4">
              <w:rPr>
                <w:rFonts w:ascii="Arial" w:eastAsia="宋体" w:hAnsi="Arial" w:cs="Arial"/>
                <w:color w:val="000000" w:themeColor="text1"/>
                <w:kern w:val="0"/>
                <w:sz w:val="20"/>
                <w:szCs w:val="20"/>
                <w14:ligatures w14:val="none"/>
              </w:rPr>
              <w:t>nH</w:t>
            </w:r>
            <w:proofErr w:type="spellEnd"/>
            <w:r w:rsidRPr="00BF60E4">
              <w:rPr>
                <w:rFonts w:ascii="Arial" w:eastAsia="宋体" w:hAnsi="Arial" w:cs="Arial"/>
                <w:color w:val="000000" w:themeColor="text1"/>
                <w:kern w:val="0"/>
                <w:sz w:val="20"/>
                <w:szCs w:val="20"/>
                <w14:ligatures w14:val="none"/>
              </w:rPr>
              <w:t>]c2=C=CC=Cc12)N1CC[C@H](CC1)[c+]1nccn1Cc1ccccn1</w:t>
            </w:r>
          </w:p>
        </w:tc>
        <w:tc>
          <w:tcPr>
            <w:tcW w:w="1328" w:type="dxa"/>
            <w:shd w:val="clear" w:color="auto" w:fill="auto"/>
            <w:noWrap/>
            <w:vAlign w:val="center"/>
            <w:hideMark/>
          </w:tcPr>
          <w:p w14:paraId="669209C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8.8705</w:t>
            </w:r>
          </w:p>
        </w:tc>
        <w:tc>
          <w:tcPr>
            <w:tcW w:w="1134" w:type="dxa"/>
            <w:shd w:val="clear" w:color="auto" w:fill="auto"/>
            <w:noWrap/>
            <w:vAlign w:val="center"/>
            <w:hideMark/>
          </w:tcPr>
          <w:p w14:paraId="0B8DC34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c>
          <w:tcPr>
            <w:tcW w:w="1205" w:type="dxa"/>
            <w:shd w:val="clear" w:color="auto" w:fill="auto"/>
            <w:noWrap/>
            <w:vAlign w:val="center"/>
            <w:hideMark/>
          </w:tcPr>
          <w:p w14:paraId="5889462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2A80BE8A" w14:textId="77777777" w:rsidTr="0090228B">
        <w:trPr>
          <w:trHeight w:val="20"/>
        </w:trPr>
        <w:tc>
          <w:tcPr>
            <w:tcW w:w="2099" w:type="dxa"/>
            <w:shd w:val="clear" w:color="auto" w:fill="auto"/>
            <w:noWrap/>
            <w:vAlign w:val="center"/>
            <w:hideMark/>
          </w:tcPr>
          <w:p w14:paraId="68EBC52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ZINC00998679_000</w:t>
            </w:r>
          </w:p>
        </w:tc>
        <w:tc>
          <w:tcPr>
            <w:tcW w:w="8192" w:type="dxa"/>
            <w:shd w:val="clear" w:color="auto" w:fill="auto"/>
            <w:noWrap/>
            <w:vAlign w:val="center"/>
            <w:hideMark/>
          </w:tcPr>
          <w:p w14:paraId="37F7FBA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CCC(=O)N1c2ccccc2NC2=C([C@@H]1c1ccc(cc1)N(CC)CC)C(=O)C[C@H](C2)c1ccc(cc1)OC</w:t>
            </w:r>
          </w:p>
        </w:tc>
        <w:tc>
          <w:tcPr>
            <w:tcW w:w="1328" w:type="dxa"/>
            <w:shd w:val="clear" w:color="auto" w:fill="auto"/>
            <w:noWrap/>
            <w:vAlign w:val="center"/>
            <w:hideMark/>
          </w:tcPr>
          <w:p w14:paraId="3F7D36B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8.8411</w:t>
            </w:r>
          </w:p>
        </w:tc>
        <w:tc>
          <w:tcPr>
            <w:tcW w:w="1134" w:type="dxa"/>
            <w:shd w:val="clear" w:color="auto" w:fill="auto"/>
            <w:noWrap/>
            <w:vAlign w:val="center"/>
            <w:hideMark/>
          </w:tcPr>
          <w:p w14:paraId="41A9D60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2B850E4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0B115BCB" w14:textId="77777777" w:rsidTr="0090228B">
        <w:trPr>
          <w:trHeight w:val="20"/>
        </w:trPr>
        <w:tc>
          <w:tcPr>
            <w:tcW w:w="2099" w:type="dxa"/>
            <w:shd w:val="clear" w:color="auto" w:fill="auto"/>
            <w:noWrap/>
            <w:vAlign w:val="center"/>
            <w:hideMark/>
          </w:tcPr>
          <w:p w14:paraId="281A6F5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ZINC95385941_000</w:t>
            </w:r>
          </w:p>
        </w:tc>
        <w:tc>
          <w:tcPr>
            <w:tcW w:w="8192" w:type="dxa"/>
            <w:shd w:val="clear" w:color="auto" w:fill="auto"/>
            <w:noWrap/>
            <w:vAlign w:val="center"/>
            <w:hideMark/>
          </w:tcPr>
          <w:p w14:paraId="192DB00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C[NH+](C)CCCn1ccn[c+]1[C@H]1CCN(CC1)C1=C=CNC=C1</w:t>
            </w:r>
          </w:p>
        </w:tc>
        <w:tc>
          <w:tcPr>
            <w:tcW w:w="1328" w:type="dxa"/>
            <w:shd w:val="clear" w:color="auto" w:fill="auto"/>
            <w:noWrap/>
            <w:vAlign w:val="center"/>
            <w:hideMark/>
          </w:tcPr>
          <w:p w14:paraId="08C6AD1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8.6709</w:t>
            </w:r>
          </w:p>
        </w:tc>
        <w:tc>
          <w:tcPr>
            <w:tcW w:w="1134" w:type="dxa"/>
            <w:shd w:val="clear" w:color="auto" w:fill="auto"/>
            <w:noWrap/>
            <w:vAlign w:val="center"/>
            <w:hideMark/>
          </w:tcPr>
          <w:p w14:paraId="48EB668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09C9501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2A201894" w14:textId="77777777" w:rsidTr="0090228B">
        <w:trPr>
          <w:trHeight w:val="20"/>
        </w:trPr>
        <w:tc>
          <w:tcPr>
            <w:tcW w:w="2099" w:type="dxa"/>
            <w:shd w:val="clear" w:color="auto" w:fill="auto"/>
            <w:noWrap/>
            <w:vAlign w:val="center"/>
            <w:hideMark/>
          </w:tcPr>
          <w:p w14:paraId="33FB366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ZINC11789432_000</w:t>
            </w:r>
          </w:p>
        </w:tc>
        <w:tc>
          <w:tcPr>
            <w:tcW w:w="8192" w:type="dxa"/>
            <w:shd w:val="clear" w:color="auto" w:fill="auto"/>
            <w:noWrap/>
            <w:vAlign w:val="center"/>
            <w:hideMark/>
          </w:tcPr>
          <w:p w14:paraId="4762644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c1ccc2c(c1)[nH]c(n2)S[C@@H]1C[C@@H](C(=O)NCCc2cccc(c2)F)[N@@H+](C1)Cc1cccc(c1)Cl</w:t>
            </w:r>
          </w:p>
        </w:tc>
        <w:tc>
          <w:tcPr>
            <w:tcW w:w="1328" w:type="dxa"/>
            <w:shd w:val="clear" w:color="auto" w:fill="auto"/>
            <w:noWrap/>
            <w:vAlign w:val="center"/>
            <w:hideMark/>
          </w:tcPr>
          <w:p w14:paraId="24AE02B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8.6503</w:t>
            </w:r>
          </w:p>
        </w:tc>
        <w:tc>
          <w:tcPr>
            <w:tcW w:w="1134" w:type="dxa"/>
            <w:shd w:val="clear" w:color="auto" w:fill="auto"/>
            <w:noWrap/>
            <w:vAlign w:val="center"/>
            <w:hideMark/>
          </w:tcPr>
          <w:p w14:paraId="42AAD0D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2E19AD7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584C0C2C" w14:textId="77777777" w:rsidTr="0090228B">
        <w:trPr>
          <w:trHeight w:val="20"/>
        </w:trPr>
        <w:tc>
          <w:tcPr>
            <w:tcW w:w="2099" w:type="dxa"/>
            <w:shd w:val="clear" w:color="auto" w:fill="auto"/>
            <w:noWrap/>
            <w:vAlign w:val="center"/>
            <w:hideMark/>
          </w:tcPr>
          <w:p w14:paraId="2C5BACA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ZINC71748395_000</w:t>
            </w:r>
          </w:p>
        </w:tc>
        <w:tc>
          <w:tcPr>
            <w:tcW w:w="8192" w:type="dxa"/>
            <w:shd w:val="clear" w:color="auto" w:fill="auto"/>
            <w:noWrap/>
            <w:vAlign w:val="center"/>
            <w:hideMark/>
          </w:tcPr>
          <w:p w14:paraId="53FB2FB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CC(C)Cn1[c+]ncc1CN1CCC[C@H](C1)C(=O)c1cccc(c1)OC(C)C</w:t>
            </w:r>
          </w:p>
        </w:tc>
        <w:tc>
          <w:tcPr>
            <w:tcW w:w="1328" w:type="dxa"/>
            <w:shd w:val="clear" w:color="auto" w:fill="auto"/>
            <w:noWrap/>
            <w:vAlign w:val="center"/>
            <w:hideMark/>
          </w:tcPr>
          <w:p w14:paraId="6661C63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8.6417</w:t>
            </w:r>
          </w:p>
        </w:tc>
        <w:tc>
          <w:tcPr>
            <w:tcW w:w="1134" w:type="dxa"/>
            <w:shd w:val="clear" w:color="auto" w:fill="auto"/>
            <w:noWrap/>
            <w:vAlign w:val="center"/>
            <w:hideMark/>
          </w:tcPr>
          <w:p w14:paraId="4FFECE5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7D3E40E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7935BB21" w14:textId="77777777" w:rsidTr="0090228B">
        <w:trPr>
          <w:trHeight w:val="20"/>
        </w:trPr>
        <w:tc>
          <w:tcPr>
            <w:tcW w:w="2099" w:type="dxa"/>
            <w:shd w:val="clear" w:color="auto" w:fill="auto"/>
            <w:noWrap/>
            <w:vAlign w:val="center"/>
            <w:hideMark/>
          </w:tcPr>
          <w:p w14:paraId="787BC76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ZINC02868526_000</w:t>
            </w:r>
          </w:p>
        </w:tc>
        <w:tc>
          <w:tcPr>
            <w:tcW w:w="8192" w:type="dxa"/>
            <w:shd w:val="clear" w:color="auto" w:fill="auto"/>
            <w:noWrap/>
            <w:vAlign w:val="center"/>
            <w:hideMark/>
          </w:tcPr>
          <w:p w14:paraId="3F9CB47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CC1=C([C@H](C2=C(N1)CCCC2=O)c1ccc(cc1)OC(C)C)C(=O)OC1CCCCCC1</w:t>
            </w:r>
          </w:p>
        </w:tc>
        <w:tc>
          <w:tcPr>
            <w:tcW w:w="1328" w:type="dxa"/>
            <w:shd w:val="clear" w:color="auto" w:fill="auto"/>
            <w:noWrap/>
            <w:vAlign w:val="center"/>
            <w:hideMark/>
          </w:tcPr>
          <w:p w14:paraId="79C35BF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8.6313</w:t>
            </w:r>
          </w:p>
        </w:tc>
        <w:tc>
          <w:tcPr>
            <w:tcW w:w="1134" w:type="dxa"/>
            <w:shd w:val="clear" w:color="auto" w:fill="auto"/>
            <w:noWrap/>
            <w:vAlign w:val="center"/>
            <w:hideMark/>
          </w:tcPr>
          <w:p w14:paraId="56AB274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c>
          <w:tcPr>
            <w:tcW w:w="1205" w:type="dxa"/>
            <w:shd w:val="clear" w:color="auto" w:fill="auto"/>
            <w:noWrap/>
            <w:vAlign w:val="center"/>
            <w:hideMark/>
          </w:tcPr>
          <w:p w14:paraId="7F0EE35F"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632CA53D" w14:textId="77777777" w:rsidTr="0090228B">
        <w:trPr>
          <w:trHeight w:val="20"/>
        </w:trPr>
        <w:tc>
          <w:tcPr>
            <w:tcW w:w="2099" w:type="dxa"/>
            <w:shd w:val="clear" w:color="auto" w:fill="auto"/>
            <w:noWrap/>
            <w:vAlign w:val="center"/>
            <w:hideMark/>
          </w:tcPr>
          <w:p w14:paraId="1D58D88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ZINC12020876_000</w:t>
            </w:r>
          </w:p>
        </w:tc>
        <w:tc>
          <w:tcPr>
            <w:tcW w:w="8192" w:type="dxa"/>
            <w:shd w:val="clear" w:color="auto" w:fill="auto"/>
            <w:noWrap/>
            <w:vAlign w:val="center"/>
            <w:hideMark/>
          </w:tcPr>
          <w:p w14:paraId="7476758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CC(=O)N1CC[NH+](CC1)Cc1ccc2c(c1)C[N@H+](CCO2)Cc1cnn(c1)c1ccccc1</w:t>
            </w:r>
          </w:p>
        </w:tc>
        <w:tc>
          <w:tcPr>
            <w:tcW w:w="1328" w:type="dxa"/>
            <w:shd w:val="clear" w:color="auto" w:fill="auto"/>
            <w:noWrap/>
            <w:vAlign w:val="center"/>
            <w:hideMark/>
          </w:tcPr>
          <w:p w14:paraId="7F886DE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8.6312</w:t>
            </w:r>
          </w:p>
        </w:tc>
        <w:tc>
          <w:tcPr>
            <w:tcW w:w="1134" w:type="dxa"/>
            <w:shd w:val="clear" w:color="auto" w:fill="auto"/>
            <w:noWrap/>
            <w:vAlign w:val="center"/>
            <w:hideMark/>
          </w:tcPr>
          <w:p w14:paraId="2FECFC1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318F57E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70A5AAE5" w14:textId="77777777" w:rsidTr="0090228B">
        <w:trPr>
          <w:trHeight w:val="20"/>
        </w:trPr>
        <w:tc>
          <w:tcPr>
            <w:tcW w:w="2099" w:type="dxa"/>
            <w:shd w:val="clear" w:color="auto" w:fill="auto"/>
            <w:noWrap/>
            <w:vAlign w:val="center"/>
            <w:hideMark/>
          </w:tcPr>
          <w:p w14:paraId="42CC115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ZINC72429461_000</w:t>
            </w:r>
          </w:p>
        </w:tc>
        <w:tc>
          <w:tcPr>
            <w:tcW w:w="8192" w:type="dxa"/>
            <w:shd w:val="clear" w:color="auto" w:fill="auto"/>
            <w:noWrap/>
            <w:vAlign w:val="center"/>
            <w:hideMark/>
          </w:tcPr>
          <w:p w14:paraId="29C1297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CC1=N=C(C2=C(N1)CC[NH2+]CC2)NCC[N@@H+]1CCCC[C@@H]1CO</w:t>
            </w:r>
          </w:p>
        </w:tc>
        <w:tc>
          <w:tcPr>
            <w:tcW w:w="1328" w:type="dxa"/>
            <w:shd w:val="clear" w:color="auto" w:fill="auto"/>
            <w:noWrap/>
            <w:vAlign w:val="center"/>
            <w:hideMark/>
          </w:tcPr>
          <w:p w14:paraId="725FA5C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8.6271</w:t>
            </w:r>
          </w:p>
        </w:tc>
        <w:tc>
          <w:tcPr>
            <w:tcW w:w="1134" w:type="dxa"/>
            <w:shd w:val="clear" w:color="auto" w:fill="auto"/>
            <w:noWrap/>
            <w:vAlign w:val="center"/>
            <w:hideMark/>
          </w:tcPr>
          <w:p w14:paraId="5A68637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c>
          <w:tcPr>
            <w:tcW w:w="1205" w:type="dxa"/>
            <w:shd w:val="clear" w:color="auto" w:fill="auto"/>
            <w:noWrap/>
            <w:vAlign w:val="center"/>
            <w:hideMark/>
          </w:tcPr>
          <w:p w14:paraId="71BCBCD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r>
      <w:tr w:rsidR="0090228B" w:rsidRPr="00BF60E4" w14:paraId="0AB410B1" w14:textId="77777777" w:rsidTr="0090228B">
        <w:trPr>
          <w:trHeight w:val="20"/>
        </w:trPr>
        <w:tc>
          <w:tcPr>
            <w:tcW w:w="2099" w:type="dxa"/>
            <w:shd w:val="clear" w:color="auto" w:fill="auto"/>
            <w:noWrap/>
            <w:vAlign w:val="center"/>
            <w:hideMark/>
          </w:tcPr>
          <w:p w14:paraId="1E99F9E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ZINC95509820_000</w:t>
            </w:r>
          </w:p>
        </w:tc>
        <w:tc>
          <w:tcPr>
            <w:tcW w:w="8192" w:type="dxa"/>
            <w:shd w:val="clear" w:color="auto" w:fill="auto"/>
            <w:noWrap/>
            <w:vAlign w:val="center"/>
            <w:hideMark/>
          </w:tcPr>
          <w:p w14:paraId="14158769"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CC1=CNC=C=C1N1CC[C@H](CC1)[c+]1nccn1Cc1cccnc1</w:t>
            </w:r>
          </w:p>
        </w:tc>
        <w:tc>
          <w:tcPr>
            <w:tcW w:w="1328" w:type="dxa"/>
            <w:shd w:val="clear" w:color="auto" w:fill="auto"/>
            <w:noWrap/>
            <w:vAlign w:val="center"/>
            <w:hideMark/>
          </w:tcPr>
          <w:p w14:paraId="18F89539"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8.5852</w:t>
            </w:r>
          </w:p>
        </w:tc>
        <w:tc>
          <w:tcPr>
            <w:tcW w:w="1134" w:type="dxa"/>
            <w:shd w:val="clear" w:color="auto" w:fill="auto"/>
            <w:noWrap/>
            <w:vAlign w:val="center"/>
            <w:hideMark/>
          </w:tcPr>
          <w:p w14:paraId="1381698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c>
          <w:tcPr>
            <w:tcW w:w="1205" w:type="dxa"/>
            <w:shd w:val="clear" w:color="auto" w:fill="auto"/>
            <w:noWrap/>
            <w:vAlign w:val="center"/>
            <w:hideMark/>
          </w:tcPr>
          <w:p w14:paraId="66BA0DE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4522293C" w14:textId="77777777" w:rsidTr="0090228B">
        <w:trPr>
          <w:trHeight w:val="20"/>
        </w:trPr>
        <w:tc>
          <w:tcPr>
            <w:tcW w:w="2099" w:type="dxa"/>
            <w:shd w:val="clear" w:color="auto" w:fill="auto"/>
            <w:noWrap/>
            <w:vAlign w:val="center"/>
            <w:hideMark/>
          </w:tcPr>
          <w:p w14:paraId="38F10B8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ZINC14542542_000</w:t>
            </w:r>
          </w:p>
        </w:tc>
        <w:tc>
          <w:tcPr>
            <w:tcW w:w="8192" w:type="dxa"/>
            <w:shd w:val="clear" w:color="auto" w:fill="auto"/>
            <w:noWrap/>
            <w:vAlign w:val="center"/>
            <w:hideMark/>
          </w:tcPr>
          <w:p w14:paraId="125305FE"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CCn1c2c(c(n1)C(=O)N1CCCCCC1)C[C@H](CC2)N(C)Cc1ccon1</w:t>
            </w:r>
          </w:p>
        </w:tc>
        <w:tc>
          <w:tcPr>
            <w:tcW w:w="1328" w:type="dxa"/>
            <w:shd w:val="clear" w:color="auto" w:fill="auto"/>
            <w:noWrap/>
            <w:vAlign w:val="center"/>
            <w:hideMark/>
          </w:tcPr>
          <w:p w14:paraId="1619A89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8.5723</w:t>
            </w:r>
          </w:p>
        </w:tc>
        <w:tc>
          <w:tcPr>
            <w:tcW w:w="1134" w:type="dxa"/>
            <w:shd w:val="clear" w:color="auto" w:fill="auto"/>
            <w:noWrap/>
            <w:vAlign w:val="center"/>
            <w:hideMark/>
          </w:tcPr>
          <w:p w14:paraId="7166192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2</w:t>
            </w:r>
          </w:p>
        </w:tc>
        <w:tc>
          <w:tcPr>
            <w:tcW w:w="1205" w:type="dxa"/>
            <w:shd w:val="clear" w:color="auto" w:fill="auto"/>
            <w:noWrap/>
            <w:vAlign w:val="center"/>
            <w:hideMark/>
          </w:tcPr>
          <w:p w14:paraId="74DFB4A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r>
      <w:tr w:rsidR="0090228B" w:rsidRPr="00BF60E4" w14:paraId="3A4463B3" w14:textId="77777777" w:rsidTr="0090228B">
        <w:trPr>
          <w:trHeight w:val="20"/>
        </w:trPr>
        <w:tc>
          <w:tcPr>
            <w:tcW w:w="2099" w:type="dxa"/>
            <w:shd w:val="clear" w:color="auto" w:fill="auto"/>
            <w:noWrap/>
            <w:vAlign w:val="center"/>
            <w:hideMark/>
          </w:tcPr>
          <w:p w14:paraId="4A94B00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ZINC72474854_000</w:t>
            </w:r>
          </w:p>
        </w:tc>
        <w:tc>
          <w:tcPr>
            <w:tcW w:w="8192" w:type="dxa"/>
            <w:shd w:val="clear" w:color="auto" w:fill="auto"/>
            <w:noWrap/>
            <w:vAlign w:val="center"/>
            <w:hideMark/>
          </w:tcPr>
          <w:p w14:paraId="4532A09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c1cn([c+](n1)c1cc2n(n1)CC[NH2+]C2)CCN1CCOCC1</w:t>
            </w:r>
          </w:p>
        </w:tc>
        <w:tc>
          <w:tcPr>
            <w:tcW w:w="1328" w:type="dxa"/>
            <w:shd w:val="clear" w:color="auto" w:fill="auto"/>
            <w:noWrap/>
            <w:vAlign w:val="center"/>
            <w:hideMark/>
          </w:tcPr>
          <w:p w14:paraId="42488239"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8.4926</w:t>
            </w:r>
          </w:p>
        </w:tc>
        <w:tc>
          <w:tcPr>
            <w:tcW w:w="1134" w:type="dxa"/>
            <w:shd w:val="clear" w:color="auto" w:fill="auto"/>
            <w:noWrap/>
            <w:vAlign w:val="center"/>
            <w:hideMark/>
          </w:tcPr>
          <w:p w14:paraId="72B8A0B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2FFA8EC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1BC61CDC" w14:textId="77777777" w:rsidTr="0090228B">
        <w:trPr>
          <w:trHeight w:val="20"/>
        </w:trPr>
        <w:tc>
          <w:tcPr>
            <w:tcW w:w="2099" w:type="dxa"/>
            <w:shd w:val="clear" w:color="auto" w:fill="auto"/>
            <w:noWrap/>
            <w:vAlign w:val="center"/>
            <w:hideMark/>
          </w:tcPr>
          <w:p w14:paraId="6CB1AA1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ZINC95392012_000</w:t>
            </w:r>
          </w:p>
        </w:tc>
        <w:tc>
          <w:tcPr>
            <w:tcW w:w="8192" w:type="dxa"/>
            <w:shd w:val="clear" w:color="auto" w:fill="auto"/>
            <w:noWrap/>
            <w:vAlign w:val="center"/>
            <w:hideMark/>
          </w:tcPr>
          <w:p w14:paraId="76D6E29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C[c+]1nccn1Cc1nnc(n1C)[C@H]1CCCN(C1)C1CC[NH2+]CC1</w:t>
            </w:r>
          </w:p>
        </w:tc>
        <w:tc>
          <w:tcPr>
            <w:tcW w:w="1328" w:type="dxa"/>
            <w:shd w:val="clear" w:color="auto" w:fill="auto"/>
            <w:noWrap/>
            <w:vAlign w:val="center"/>
            <w:hideMark/>
          </w:tcPr>
          <w:p w14:paraId="2CBF712E"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8.4614</w:t>
            </w:r>
          </w:p>
        </w:tc>
        <w:tc>
          <w:tcPr>
            <w:tcW w:w="1134" w:type="dxa"/>
            <w:shd w:val="clear" w:color="auto" w:fill="auto"/>
            <w:noWrap/>
            <w:vAlign w:val="center"/>
            <w:hideMark/>
          </w:tcPr>
          <w:p w14:paraId="4765BFB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2578865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r>
      <w:tr w:rsidR="0090228B" w:rsidRPr="00BF60E4" w14:paraId="067DEC32" w14:textId="77777777" w:rsidTr="0090228B">
        <w:trPr>
          <w:trHeight w:val="20"/>
        </w:trPr>
        <w:tc>
          <w:tcPr>
            <w:tcW w:w="2099" w:type="dxa"/>
            <w:shd w:val="clear" w:color="auto" w:fill="auto"/>
            <w:noWrap/>
            <w:vAlign w:val="center"/>
            <w:hideMark/>
          </w:tcPr>
          <w:p w14:paraId="1A4DDD5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ZINC72470221_000</w:t>
            </w:r>
          </w:p>
        </w:tc>
        <w:tc>
          <w:tcPr>
            <w:tcW w:w="8192" w:type="dxa"/>
            <w:shd w:val="clear" w:color="auto" w:fill="auto"/>
            <w:noWrap/>
            <w:vAlign w:val="center"/>
            <w:hideMark/>
          </w:tcPr>
          <w:p w14:paraId="38304B8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c1cc(cnc1)CCn1ccn[c+]1c1cc2n(n1)CC[NH2+]C2</w:t>
            </w:r>
          </w:p>
        </w:tc>
        <w:tc>
          <w:tcPr>
            <w:tcW w:w="1328" w:type="dxa"/>
            <w:shd w:val="clear" w:color="auto" w:fill="auto"/>
            <w:noWrap/>
            <w:vAlign w:val="center"/>
            <w:hideMark/>
          </w:tcPr>
          <w:p w14:paraId="2FCDA75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8.4587</w:t>
            </w:r>
          </w:p>
        </w:tc>
        <w:tc>
          <w:tcPr>
            <w:tcW w:w="1134" w:type="dxa"/>
            <w:shd w:val="clear" w:color="auto" w:fill="auto"/>
            <w:noWrap/>
            <w:vAlign w:val="center"/>
            <w:hideMark/>
          </w:tcPr>
          <w:p w14:paraId="7F98E09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26EDA92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3DB95F56" w14:textId="77777777" w:rsidTr="0090228B">
        <w:trPr>
          <w:trHeight w:val="20"/>
        </w:trPr>
        <w:tc>
          <w:tcPr>
            <w:tcW w:w="2099" w:type="dxa"/>
            <w:shd w:val="clear" w:color="auto" w:fill="auto"/>
            <w:noWrap/>
            <w:vAlign w:val="center"/>
            <w:hideMark/>
          </w:tcPr>
          <w:p w14:paraId="27DAFD2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ZINC91779840_000</w:t>
            </w:r>
          </w:p>
        </w:tc>
        <w:tc>
          <w:tcPr>
            <w:tcW w:w="8192" w:type="dxa"/>
            <w:shd w:val="clear" w:color="auto" w:fill="auto"/>
            <w:noWrap/>
            <w:vAlign w:val="center"/>
            <w:hideMark/>
          </w:tcPr>
          <w:p w14:paraId="172E837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COc1ccc(cc1)[C@H]1CN(C[C@@H]1[NH3+])C(=O)CCc1c[</w:t>
            </w:r>
            <w:proofErr w:type="spellStart"/>
            <w:r w:rsidRPr="00BF60E4">
              <w:rPr>
                <w:rFonts w:ascii="Arial" w:eastAsia="宋体" w:hAnsi="Arial" w:cs="Arial"/>
                <w:color w:val="000000" w:themeColor="text1"/>
                <w:kern w:val="0"/>
                <w:sz w:val="20"/>
                <w:szCs w:val="20"/>
                <w14:ligatures w14:val="none"/>
              </w:rPr>
              <w:t>nH</w:t>
            </w:r>
            <w:proofErr w:type="spellEnd"/>
            <w:r w:rsidRPr="00BF60E4">
              <w:rPr>
                <w:rFonts w:ascii="Arial" w:eastAsia="宋体" w:hAnsi="Arial" w:cs="Arial"/>
                <w:color w:val="000000" w:themeColor="text1"/>
                <w:kern w:val="0"/>
                <w:sz w:val="20"/>
                <w:szCs w:val="20"/>
                <w14:ligatures w14:val="none"/>
              </w:rPr>
              <w:t>]c2c1cccc2</w:t>
            </w:r>
          </w:p>
        </w:tc>
        <w:tc>
          <w:tcPr>
            <w:tcW w:w="1328" w:type="dxa"/>
            <w:shd w:val="clear" w:color="auto" w:fill="auto"/>
            <w:noWrap/>
            <w:vAlign w:val="center"/>
            <w:hideMark/>
          </w:tcPr>
          <w:p w14:paraId="6E76D60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8.454</w:t>
            </w:r>
          </w:p>
        </w:tc>
        <w:tc>
          <w:tcPr>
            <w:tcW w:w="1134" w:type="dxa"/>
            <w:shd w:val="clear" w:color="auto" w:fill="auto"/>
            <w:noWrap/>
            <w:vAlign w:val="center"/>
            <w:hideMark/>
          </w:tcPr>
          <w:p w14:paraId="5FFCD9C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2</w:t>
            </w:r>
          </w:p>
        </w:tc>
        <w:tc>
          <w:tcPr>
            <w:tcW w:w="1205" w:type="dxa"/>
            <w:shd w:val="clear" w:color="auto" w:fill="auto"/>
            <w:noWrap/>
            <w:vAlign w:val="center"/>
            <w:hideMark/>
          </w:tcPr>
          <w:p w14:paraId="023B730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189A3F96" w14:textId="77777777" w:rsidTr="0090228B">
        <w:trPr>
          <w:trHeight w:val="20"/>
        </w:trPr>
        <w:tc>
          <w:tcPr>
            <w:tcW w:w="2099" w:type="dxa"/>
            <w:shd w:val="clear" w:color="auto" w:fill="auto"/>
            <w:noWrap/>
            <w:vAlign w:val="center"/>
            <w:hideMark/>
          </w:tcPr>
          <w:p w14:paraId="0B8B472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ZINC91877170_000</w:t>
            </w:r>
          </w:p>
        </w:tc>
        <w:tc>
          <w:tcPr>
            <w:tcW w:w="8192" w:type="dxa"/>
            <w:shd w:val="clear" w:color="auto" w:fill="auto"/>
            <w:noWrap/>
            <w:vAlign w:val="center"/>
            <w:hideMark/>
          </w:tcPr>
          <w:p w14:paraId="7934822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COCC[C@]1(CCC[N@H+](C1)CCCn1ccn[c+]1)CO</w:t>
            </w:r>
          </w:p>
        </w:tc>
        <w:tc>
          <w:tcPr>
            <w:tcW w:w="1328" w:type="dxa"/>
            <w:shd w:val="clear" w:color="auto" w:fill="auto"/>
            <w:noWrap/>
            <w:vAlign w:val="center"/>
            <w:hideMark/>
          </w:tcPr>
          <w:p w14:paraId="6E71B86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8.4379</w:t>
            </w:r>
          </w:p>
        </w:tc>
        <w:tc>
          <w:tcPr>
            <w:tcW w:w="1134" w:type="dxa"/>
            <w:shd w:val="clear" w:color="auto" w:fill="auto"/>
            <w:noWrap/>
            <w:vAlign w:val="center"/>
            <w:hideMark/>
          </w:tcPr>
          <w:p w14:paraId="1BBB53A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2</w:t>
            </w:r>
          </w:p>
        </w:tc>
        <w:tc>
          <w:tcPr>
            <w:tcW w:w="1205" w:type="dxa"/>
            <w:shd w:val="clear" w:color="auto" w:fill="auto"/>
            <w:noWrap/>
            <w:vAlign w:val="center"/>
            <w:hideMark/>
          </w:tcPr>
          <w:p w14:paraId="7C85159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2</w:t>
            </w:r>
          </w:p>
        </w:tc>
      </w:tr>
      <w:tr w:rsidR="0090228B" w:rsidRPr="00BF60E4" w14:paraId="6818CC92" w14:textId="77777777" w:rsidTr="0090228B">
        <w:trPr>
          <w:trHeight w:val="20"/>
        </w:trPr>
        <w:tc>
          <w:tcPr>
            <w:tcW w:w="2099" w:type="dxa"/>
            <w:shd w:val="clear" w:color="auto" w:fill="auto"/>
            <w:noWrap/>
            <w:vAlign w:val="center"/>
            <w:hideMark/>
          </w:tcPr>
          <w:p w14:paraId="70862F89"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lastRenderedPageBreak/>
              <w:t>ZINC72456897_000</w:t>
            </w:r>
          </w:p>
        </w:tc>
        <w:tc>
          <w:tcPr>
            <w:tcW w:w="8192" w:type="dxa"/>
            <w:shd w:val="clear" w:color="auto" w:fill="auto"/>
            <w:noWrap/>
            <w:vAlign w:val="center"/>
            <w:hideMark/>
          </w:tcPr>
          <w:p w14:paraId="66DA970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c1cn([c+](n1)c1cc2n(n1)CC[NH2+]C2)C[C@H]1CCCN(C1)C(=O)C1CC1</w:t>
            </w:r>
          </w:p>
        </w:tc>
        <w:tc>
          <w:tcPr>
            <w:tcW w:w="1328" w:type="dxa"/>
            <w:shd w:val="clear" w:color="auto" w:fill="auto"/>
            <w:noWrap/>
            <w:vAlign w:val="center"/>
            <w:hideMark/>
          </w:tcPr>
          <w:p w14:paraId="6ADFBB2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8.4102</w:t>
            </w:r>
          </w:p>
        </w:tc>
        <w:tc>
          <w:tcPr>
            <w:tcW w:w="1134" w:type="dxa"/>
            <w:shd w:val="clear" w:color="auto" w:fill="auto"/>
            <w:noWrap/>
            <w:vAlign w:val="center"/>
            <w:hideMark/>
          </w:tcPr>
          <w:p w14:paraId="241AE2E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368003A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5074BB70" w14:textId="77777777" w:rsidTr="0090228B">
        <w:trPr>
          <w:trHeight w:val="20"/>
        </w:trPr>
        <w:tc>
          <w:tcPr>
            <w:tcW w:w="2099" w:type="dxa"/>
            <w:shd w:val="clear" w:color="auto" w:fill="auto"/>
            <w:noWrap/>
            <w:vAlign w:val="center"/>
            <w:hideMark/>
          </w:tcPr>
          <w:p w14:paraId="1A6CF20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ZINC65383213_000</w:t>
            </w:r>
          </w:p>
        </w:tc>
        <w:tc>
          <w:tcPr>
            <w:tcW w:w="8192" w:type="dxa"/>
            <w:shd w:val="clear" w:color="auto" w:fill="auto"/>
            <w:noWrap/>
            <w:vAlign w:val="center"/>
            <w:hideMark/>
          </w:tcPr>
          <w:p w14:paraId="608CD89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Cc1cc(c(c(c1)N1C=C=CN1)CN1CCN(CC1)c1ccncc1)C</w:t>
            </w:r>
          </w:p>
        </w:tc>
        <w:tc>
          <w:tcPr>
            <w:tcW w:w="1328" w:type="dxa"/>
            <w:shd w:val="clear" w:color="auto" w:fill="auto"/>
            <w:noWrap/>
            <w:vAlign w:val="center"/>
            <w:hideMark/>
          </w:tcPr>
          <w:p w14:paraId="165E1CF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8.4029</w:t>
            </w:r>
          </w:p>
        </w:tc>
        <w:tc>
          <w:tcPr>
            <w:tcW w:w="1134" w:type="dxa"/>
            <w:shd w:val="clear" w:color="auto" w:fill="auto"/>
            <w:noWrap/>
            <w:vAlign w:val="center"/>
            <w:hideMark/>
          </w:tcPr>
          <w:p w14:paraId="33899F6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41B4CEF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777C01B8" w14:textId="77777777" w:rsidTr="0090228B">
        <w:trPr>
          <w:trHeight w:val="20"/>
        </w:trPr>
        <w:tc>
          <w:tcPr>
            <w:tcW w:w="2099" w:type="dxa"/>
            <w:shd w:val="clear" w:color="auto" w:fill="auto"/>
            <w:noWrap/>
            <w:vAlign w:val="center"/>
            <w:hideMark/>
          </w:tcPr>
          <w:p w14:paraId="29478C2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ZINC72163825_000</w:t>
            </w:r>
          </w:p>
        </w:tc>
        <w:tc>
          <w:tcPr>
            <w:tcW w:w="8192" w:type="dxa"/>
            <w:shd w:val="clear" w:color="auto" w:fill="auto"/>
            <w:noWrap/>
            <w:vAlign w:val="center"/>
            <w:hideMark/>
          </w:tcPr>
          <w:p w14:paraId="38D7C30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C[NH+](C)C[C@@H](c1ccccc1)Nc1c2c(</w:t>
            </w:r>
            <w:proofErr w:type="spellStart"/>
            <w:r w:rsidRPr="00BF60E4">
              <w:rPr>
                <w:rFonts w:ascii="Arial" w:eastAsia="宋体" w:hAnsi="Arial" w:cs="Arial"/>
                <w:color w:val="000000" w:themeColor="text1"/>
                <w:kern w:val="0"/>
                <w:sz w:val="20"/>
                <w:szCs w:val="20"/>
                <w14:ligatures w14:val="none"/>
              </w:rPr>
              <w:t>nc</w:t>
            </w:r>
            <w:proofErr w:type="spellEnd"/>
            <w:r w:rsidRPr="00BF60E4">
              <w:rPr>
                <w:rFonts w:ascii="Arial" w:eastAsia="宋体" w:hAnsi="Arial" w:cs="Arial"/>
                <w:color w:val="000000" w:themeColor="text1"/>
                <w:kern w:val="0"/>
                <w:sz w:val="20"/>
                <w:szCs w:val="20"/>
                <w14:ligatures w14:val="none"/>
              </w:rPr>
              <w:t>(n1)c1ccccn1)C[NH2+]CC2</w:t>
            </w:r>
          </w:p>
        </w:tc>
        <w:tc>
          <w:tcPr>
            <w:tcW w:w="1328" w:type="dxa"/>
            <w:shd w:val="clear" w:color="auto" w:fill="auto"/>
            <w:noWrap/>
            <w:vAlign w:val="center"/>
            <w:hideMark/>
          </w:tcPr>
          <w:p w14:paraId="4861B2BE"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8.401</w:t>
            </w:r>
          </w:p>
        </w:tc>
        <w:tc>
          <w:tcPr>
            <w:tcW w:w="1134" w:type="dxa"/>
            <w:shd w:val="clear" w:color="auto" w:fill="auto"/>
            <w:noWrap/>
            <w:vAlign w:val="center"/>
            <w:hideMark/>
          </w:tcPr>
          <w:p w14:paraId="6712FCA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5E72DC5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3301B998" w14:textId="77777777" w:rsidTr="0090228B">
        <w:trPr>
          <w:trHeight w:val="20"/>
        </w:trPr>
        <w:tc>
          <w:tcPr>
            <w:tcW w:w="2099" w:type="dxa"/>
            <w:shd w:val="clear" w:color="auto" w:fill="auto"/>
            <w:noWrap/>
            <w:vAlign w:val="center"/>
            <w:hideMark/>
          </w:tcPr>
          <w:p w14:paraId="6B5AE34E"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ZINC65370858_000</w:t>
            </w:r>
          </w:p>
        </w:tc>
        <w:tc>
          <w:tcPr>
            <w:tcW w:w="8192" w:type="dxa"/>
            <w:shd w:val="clear" w:color="auto" w:fill="auto"/>
            <w:noWrap/>
            <w:vAlign w:val="center"/>
            <w:hideMark/>
          </w:tcPr>
          <w:p w14:paraId="18CF241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CC1=N=C(C2=C(N1)CC[N@@H+](CC2)C)N1CCC[C@@H](C1)CN1CCCC1=O</w:t>
            </w:r>
          </w:p>
        </w:tc>
        <w:tc>
          <w:tcPr>
            <w:tcW w:w="1328" w:type="dxa"/>
            <w:shd w:val="clear" w:color="auto" w:fill="auto"/>
            <w:noWrap/>
            <w:vAlign w:val="center"/>
            <w:hideMark/>
          </w:tcPr>
          <w:p w14:paraId="5DA870D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8.3852</w:t>
            </w:r>
          </w:p>
        </w:tc>
        <w:tc>
          <w:tcPr>
            <w:tcW w:w="1134" w:type="dxa"/>
            <w:shd w:val="clear" w:color="auto" w:fill="auto"/>
            <w:noWrap/>
            <w:vAlign w:val="center"/>
            <w:hideMark/>
          </w:tcPr>
          <w:p w14:paraId="21FD532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0E6AD1D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64B44EA1" w14:textId="77777777" w:rsidTr="0090228B">
        <w:trPr>
          <w:trHeight w:val="20"/>
        </w:trPr>
        <w:tc>
          <w:tcPr>
            <w:tcW w:w="2099" w:type="dxa"/>
            <w:shd w:val="clear" w:color="auto" w:fill="auto"/>
            <w:noWrap/>
            <w:vAlign w:val="center"/>
            <w:hideMark/>
          </w:tcPr>
          <w:p w14:paraId="6439B96F"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ZINC15072551_000</w:t>
            </w:r>
          </w:p>
        </w:tc>
        <w:tc>
          <w:tcPr>
            <w:tcW w:w="8192" w:type="dxa"/>
            <w:shd w:val="clear" w:color="auto" w:fill="auto"/>
            <w:noWrap/>
            <w:vAlign w:val="center"/>
            <w:hideMark/>
          </w:tcPr>
          <w:p w14:paraId="158BC08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Cc1ccc(s1)c1cc2c(c(c1)OC[C@H]1CCCCO1)OCCN(C2)Cc1cn(nc1C)C</w:t>
            </w:r>
          </w:p>
        </w:tc>
        <w:tc>
          <w:tcPr>
            <w:tcW w:w="1328" w:type="dxa"/>
            <w:shd w:val="clear" w:color="auto" w:fill="auto"/>
            <w:noWrap/>
            <w:vAlign w:val="center"/>
            <w:hideMark/>
          </w:tcPr>
          <w:p w14:paraId="2D65AF6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8.3766</w:t>
            </w:r>
          </w:p>
        </w:tc>
        <w:tc>
          <w:tcPr>
            <w:tcW w:w="1134" w:type="dxa"/>
            <w:shd w:val="clear" w:color="auto" w:fill="auto"/>
            <w:noWrap/>
            <w:vAlign w:val="center"/>
            <w:hideMark/>
          </w:tcPr>
          <w:p w14:paraId="3107747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060ABAFE"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6DC0B9BA" w14:textId="77777777" w:rsidTr="0090228B">
        <w:trPr>
          <w:trHeight w:val="20"/>
        </w:trPr>
        <w:tc>
          <w:tcPr>
            <w:tcW w:w="2099" w:type="dxa"/>
            <w:shd w:val="clear" w:color="auto" w:fill="auto"/>
            <w:noWrap/>
            <w:vAlign w:val="center"/>
            <w:hideMark/>
          </w:tcPr>
          <w:p w14:paraId="743964B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ZINC91792771_000</w:t>
            </w:r>
          </w:p>
        </w:tc>
        <w:tc>
          <w:tcPr>
            <w:tcW w:w="8192" w:type="dxa"/>
            <w:shd w:val="clear" w:color="auto" w:fill="auto"/>
            <w:noWrap/>
            <w:vAlign w:val="center"/>
            <w:hideMark/>
          </w:tcPr>
          <w:p w14:paraId="58D9550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CC1=C(NC=C=C1)N1CC[C@H](CC1)[c+]1nccn1Cc1cccnc1</w:t>
            </w:r>
          </w:p>
        </w:tc>
        <w:tc>
          <w:tcPr>
            <w:tcW w:w="1328" w:type="dxa"/>
            <w:shd w:val="clear" w:color="auto" w:fill="auto"/>
            <w:noWrap/>
            <w:vAlign w:val="center"/>
            <w:hideMark/>
          </w:tcPr>
          <w:p w14:paraId="249F253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8.3593</w:t>
            </w:r>
          </w:p>
        </w:tc>
        <w:tc>
          <w:tcPr>
            <w:tcW w:w="1134" w:type="dxa"/>
            <w:shd w:val="clear" w:color="auto" w:fill="auto"/>
            <w:noWrap/>
            <w:vAlign w:val="center"/>
            <w:hideMark/>
          </w:tcPr>
          <w:p w14:paraId="0864642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c>
          <w:tcPr>
            <w:tcW w:w="1205" w:type="dxa"/>
            <w:shd w:val="clear" w:color="auto" w:fill="auto"/>
            <w:noWrap/>
            <w:vAlign w:val="center"/>
            <w:hideMark/>
          </w:tcPr>
          <w:p w14:paraId="0E62576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4751BA7B" w14:textId="77777777" w:rsidTr="0090228B">
        <w:trPr>
          <w:trHeight w:val="20"/>
        </w:trPr>
        <w:tc>
          <w:tcPr>
            <w:tcW w:w="2099" w:type="dxa"/>
            <w:shd w:val="clear" w:color="auto" w:fill="auto"/>
            <w:noWrap/>
            <w:vAlign w:val="center"/>
            <w:hideMark/>
          </w:tcPr>
          <w:p w14:paraId="15A1F93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ZINC72145805_000</w:t>
            </w:r>
          </w:p>
        </w:tc>
        <w:tc>
          <w:tcPr>
            <w:tcW w:w="8192" w:type="dxa"/>
            <w:shd w:val="clear" w:color="auto" w:fill="auto"/>
            <w:noWrap/>
            <w:vAlign w:val="center"/>
            <w:hideMark/>
          </w:tcPr>
          <w:p w14:paraId="01E1F14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CN(C)C1=N=C(C2=C(N1)CCCC2)N1CCC[C@]2(CC1)CNC(=O)O2</w:t>
            </w:r>
          </w:p>
        </w:tc>
        <w:tc>
          <w:tcPr>
            <w:tcW w:w="1328" w:type="dxa"/>
            <w:shd w:val="clear" w:color="auto" w:fill="auto"/>
            <w:noWrap/>
            <w:vAlign w:val="center"/>
            <w:hideMark/>
          </w:tcPr>
          <w:p w14:paraId="53F1B27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8.3561</w:t>
            </w:r>
          </w:p>
        </w:tc>
        <w:tc>
          <w:tcPr>
            <w:tcW w:w="1134" w:type="dxa"/>
            <w:shd w:val="clear" w:color="auto" w:fill="auto"/>
            <w:noWrap/>
            <w:vAlign w:val="center"/>
            <w:hideMark/>
          </w:tcPr>
          <w:p w14:paraId="7A5772B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07D9BDC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0365B9EC" w14:textId="77777777" w:rsidTr="0090228B">
        <w:trPr>
          <w:trHeight w:val="20"/>
        </w:trPr>
        <w:tc>
          <w:tcPr>
            <w:tcW w:w="2099" w:type="dxa"/>
            <w:shd w:val="clear" w:color="auto" w:fill="auto"/>
            <w:noWrap/>
            <w:vAlign w:val="center"/>
            <w:hideMark/>
          </w:tcPr>
          <w:p w14:paraId="256BD5F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ZINC77470623_000</w:t>
            </w:r>
          </w:p>
        </w:tc>
        <w:tc>
          <w:tcPr>
            <w:tcW w:w="8192" w:type="dxa"/>
            <w:shd w:val="clear" w:color="auto" w:fill="auto"/>
            <w:noWrap/>
            <w:vAlign w:val="center"/>
            <w:hideMark/>
          </w:tcPr>
          <w:p w14:paraId="34FBC03E"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c1cc(cnc1)c1nc(on1)[C@H]1CCCN(C1)C(=O)c1cn(nn1)CC[NH3+]</w:t>
            </w:r>
          </w:p>
        </w:tc>
        <w:tc>
          <w:tcPr>
            <w:tcW w:w="1328" w:type="dxa"/>
            <w:shd w:val="clear" w:color="auto" w:fill="auto"/>
            <w:noWrap/>
            <w:vAlign w:val="center"/>
            <w:hideMark/>
          </w:tcPr>
          <w:p w14:paraId="390AD2C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8.3506</w:t>
            </w:r>
          </w:p>
        </w:tc>
        <w:tc>
          <w:tcPr>
            <w:tcW w:w="1134" w:type="dxa"/>
            <w:shd w:val="clear" w:color="auto" w:fill="auto"/>
            <w:noWrap/>
            <w:vAlign w:val="center"/>
            <w:hideMark/>
          </w:tcPr>
          <w:p w14:paraId="6F4413D9"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21BA4E9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59772AE0" w14:textId="77777777" w:rsidTr="0090228B">
        <w:trPr>
          <w:trHeight w:val="20"/>
        </w:trPr>
        <w:tc>
          <w:tcPr>
            <w:tcW w:w="2099" w:type="dxa"/>
            <w:shd w:val="clear" w:color="auto" w:fill="auto"/>
            <w:noWrap/>
            <w:vAlign w:val="center"/>
            <w:hideMark/>
          </w:tcPr>
          <w:p w14:paraId="709A35A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ZINC72426208_000</w:t>
            </w:r>
          </w:p>
        </w:tc>
        <w:tc>
          <w:tcPr>
            <w:tcW w:w="8192" w:type="dxa"/>
            <w:shd w:val="clear" w:color="auto" w:fill="auto"/>
            <w:noWrap/>
            <w:vAlign w:val="center"/>
            <w:hideMark/>
          </w:tcPr>
          <w:p w14:paraId="670913DE"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c1cn([c+](n1)c1cc2n(n1)CCC[NH2+]C2)C1CCN(CC1)C(=O)N1CCCC1</w:t>
            </w:r>
          </w:p>
        </w:tc>
        <w:tc>
          <w:tcPr>
            <w:tcW w:w="1328" w:type="dxa"/>
            <w:shd w:val="clear" w:color="auto" w:fill="auto"/>
            <w:noWrap/>
            <w:vAlign w:val="center"/>
            <w:hideMark/>
          </w:tcPr>
          <w:p w14:paraId="624C218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8.3376</w:t>
            </w:r>
          </w:p>
        </w:tc>
        <w:tc>
          <w:tcPr>
            <w:tcW w:w="1134" w:type="dxa"/>
            <w:shd w:val="clear" w:color="auto" w:fill="auto"/>
            <w:noWrap/>
            <w:vAlign w:val="center"/>
            <w:hideMark/>
          </w:tcPr>
          <w:p w14:paraId="1DAE6DB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1</w:t>
            </w:r>
          </w:p>
        </w:tc>
        <w:tc>
          <w:tcPr>
            <w:tcW w:w="1205" w:type="dxa"/>
            <w:shd w:val="clear" w:color="auto" w:fill="auto"/>
            <w:noWrap/>
            <w:vAlign w:val="center"/>
            <w:hideMark/>
          </w:tcPr>
          <w:p w14:paraId="47B3D82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51015E68" w14:textId="77777777" w:rsidTr="0090228B">
        <w:trPr>
          <w:trHeight w:val="20"/>
        </w:trPr>
        <w:tc>
          <w:tcPr>
            <w:tcW w:w="2099" w:type="dxa"/>
            <w:shd w:val="clear" w:color="auto" w:fill="auto"/>
            <w:noWrap/>
            <w:vAlign w:val="center"/>
            <w:hideMark/>
          </w:tcPr>
          <w:p w14:paraId="4BB4B8C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ZINC95524928_000</w:t>
            </w:r>
          </w:p>
        </w:tc>
        <w:tc>
          <w:tcPr>
            <w:tcW w:w="8192" w:type="dxa"/>
            <w:shd w:val="clear" w:color="auto" w:fill="auto"/>
            <w:noWrap/>
            <w:vAlign w:val="center"/>
            <w:hideMark/>
          </w:tcPr>
          <w:p w14:paraId="6F2094B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CC1=CC(=C=CN1)N1CC[C@@H](CC1)[c+]1nccn1CCC[NH+](C)C</w:t>
            </w:r>
          </w:p>
        </w:tc>
        <w:tc>
          <w:tcPr>
            <w:tcW w:w="1328" w:type="dxa"/>
            <w:shd w:val="clear" w:color="auto" w:fill="auto"/>
            <w:noWrap/>
            <w:vAlign w:val="center"/>
            <w:hideMark/>
          </w:tcPr>
          <w:p w14:paraId="4FF6DB3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8.3288</w:t>
            </w:r>
          </w:p>
        </w:tc>
        <w:tc>
          <w:tcPr>
            <w:tcW w:w="1134" w:type="dxa"/>
            <w:shd w:val="clear" w:color="auto" w:fill="auto"/>
            <w:noWrap/>
            <w:vAlign w:val="center"/>
            <w:hideMark/>
          </w:tcPr>
          <w:p w14:paraId="4C44D4F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07AB484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5E83D1F5" w14:textId="77777777" w:rsidTr="0090228B">
        <w:trPr>
          <w:trHeight w:val="20"/>
        </w:trPr>
        <w:tc>
          <w:tcPr>
            <w:tcW w:w="2099" w:type="dxa"/>
            <w:shd w:val="clear" w:color="auto" w:fill="auto"/>
            <w:noWrap/>
            <w:vAlign w:val="center"/>
            <w:hideMark/>
          </w:tcPr>
          <w:p w14:paraId="3C8F8A9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ZINC04317807_000</w:t>
            </w:r>
          </w:p>
        </w:tc>
        <w:tc>
          <w:tcPr>
            <w:tcW w:w="8192" w:type="dxa"/>
            <w:shd w:val="clear" w:color="auto" w:fill="auto"/>
            <w:noWrap/>
            <w:vAlign w:val="center"/>
            <w:hideMark/>
          </w:tcPr>
          <w:p w14:paraId="69C5397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COC(=O)c1ccc(cc1)N1C(=O)C[C@H](C1=O)Nc1ccc(cc1)N1CCCCC1</w:t>
            </w:r>
          </w:p>
        </w:tc>
        <w:tc>
          <w:tcPr>
            <w:tcW w:w="1328" w:type="dxa"/>
            <w:shd w:val="clear" w:color="auto" w:fill="auto"/>
            <w:noWrap/>
            <w:vAlign w:val="center"/>
            <w:hideMark/>
          </w:tcPr>
          <w:p w14:paraId="4E399BC9"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8.3252</w:t>
            </w:r>
          </w:p>
        </w:tc>
        <w:tc>
          <w:tcPr>
            <w:tcW w:w="1134" w:type="dxa"/>
            <w:shd w:val="clear" w:color="auto" w:fill="auto"/>
            <w:noWrap/>
            <w:vAlign w:val="center"/>
            <w:hideMark/>
          </w:tcPr>
          <w:p w14:paraId="131A51E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73C4C34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05271E30" w14:textId="77777777" w:rsidTr="0090228B">
        <w:trPr>
          <w:trHeight w:val="20"/>
        </w:trPr>
        <w:tc>
          <w:tcPr>
            <w:tcW w:w="2099" w:type="dxa"/>
            <w:shd w:val="clear" w:color="auto" w:fill="auto"/>
            <w:noWrap/>
            <w:vAlign w:val="center"/>
            <w:hideMark/>
          </w:tcPr>
          <w:p w14:paraId="021A7E2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ZINC71765445_000</w:t>
            </w:r>
          </w:p>
        </w:tc>
        <w:tc>
          <w:tcPr>
            <w:tcW w:w="8192" w:type="dxa"/>
            <w:shd w:val="clear" w:color="auto" w:fill="auto"/>
            <w:noWrap/>
            <w:vAlign w:val="center"/>
            <w:hideMark/>
          </w:tcPr>
          <w:p w14:paraId="4D66189F"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CCCO[C@@H]1CCCN(C1)c1c2c(</w:t>
            </w:r>
            <w:proofErr w:type="spellStart"/>
            <w:r w:rsidRPr="00BF60E4">
              <w:rPr>
                <w:rFonts w:ascii="Arial" w:eastAsia="宋体" w:hAnsi="Arial" w:cs="Arial"/>
                <w:color w:val="000000" w:themeColor="text1"/>
                <w:kern w:val="0"/>
                <w:sz w:val="20"/>
                <w:szCs w:val="20"/>
                <w14:ligatures w14:val="none"/>
              </w:rPr>
              <w:t>nc</w:t>
            </w:r>
            <w:proofErr w:type="spellEnd"/>
            <w:r w:rsidRPr="00BF60E4">
              <w:rPr>
                <w:rFonts w:ascii="Arial" w:eastAsia="宋体" w:hAnsi="Arial" w:cs="Arial"/>
                <w:color w:val="000000" w:themeColor="text1"/>
                <w:kern w:val="0"/>
                <w:sz w:val="20"/>
                <w:szCs w:val="20"/>
                <w14:ligatures w14:val="none"/>
              </w:rPr>
              <w:t>(n1)c1cccnc1)C[NH2+]CC2</w:t>
            </w:r>
          </w:p>
        </w:tc>
        <w:tc>
          <w:tcPr>
            <w:tcW w:w="1328" w:type="dxa"/>
            <w:shd w:val="clear" w:color="auto" w:fill="auto"/>
            <w:noWrap/>
            <w:vAlign w:val="center"/>
            <w:hideMark/>
          </w:tcPr>
          <w:p w14:paraId="60CB7B0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8.3112</w:t>
            </w:r>
          </w:p>
        </w:tc>
        <w:tc>
          <w:tcPr>
            <w:tcW w:w="1134" w:type="dxa"/>
            <w:shd w:val="clear" w:color="auto" w:fill="auto"/>
            <w:noWrap/>
            <w:vAlign w:val="center"/>
            <w:hideMark/>
          </w:tcPr>
          <w:p w14:paraId="793BC8A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058CC9D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4DFFE515" w14:textId="77777777" w:rsidTr="0090228B">
        <w:trPr>
          <w:trHeight w:val="20"/>
        </w:trPr>
        <w:tc>
          <w:tcPr>
            <w:tcW w:w="2099" w:type="dxa"/>
            <w:shd w:val="clear" w:color="auto" w:fill="auto"/>
            <w:noWrap/>
            <w:vAlign w:val="center"/>
            <w:hideMark/>
          </w:tcPr>
          <w:p w14:paraId="48BDC0F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ZINC72165028_000</w:t>
            </w:r>
          </w:p>
        </w:tc>
        <w:tc>
          <w:tcPr>
            <w:tcW w:w="8192" w:type="dxa"/>
            <w:shd w:val="clear" w:color="auto" w:fill="auto"/>
            <w:noWrap/>
            <w:vAlign w:val="center"/>
            <w:hideMark/>
          </w:tcPr>
          <w:p w14:paraId="329FF5E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c1cc(ccc1[c+]1nccn1CCC[N@H+]1CCCC[C@@H]1CO)C(=O)O</w:t>
            </w:r>
          </w:p>
        </w:tc>
        <w:tc>
          <w:tcPr>
            <w:tcW w:w="1328" w:type="dxa"/>
            <w:shd w:val="clear" w:color="auto" w:fill="auto"/>
            <w:noWrap/>
            <w:vAlign w:val="center"/>
            <w:hideMark/>
          </w:tcPr>
          <w:p w14:paraId="3DA89D2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8.2999</w:t>
            </w:r>
          </w:p>
        </w:tc>
        <w:tc>
          <w:tcPr>
            <w:tcW w:w="1134" w:type="dxa"/>
            <w:shd w:val="clear" w:color="auto" w:fill="auto"/>
            <w:noWrap/>
            <w:vAlign w:val="center"/>
            <w:hideMark/>
          </w:tcPr>
          <w:p w14:paraId="08A1573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309B39A9"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532DB62D" w14:textId="77777777" w:rsidTr="0090228B">
        <w:trPr>
          <w:trHeight w:val="20"/>
        </w:trPr>
        <w:tc>
          <w:tcPr>
            <w:tcW w:w="2099" w:type="dxa"/>
            <w:shd w:val="clear" w:color="auto" w:fill="auto"/>
            <w:noWrap/>
            <w:vAlign w:val="center"/>
            <w:hideMark/>
          </w:tcPr>
          <w:p w14:paraId="6D04248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ZINC65410801_000</w:t>
            </w:r>
          </w:p>
        </w:tc>
        <w:tc>
          <w:tcPr>
            <w:tcW w:w="8192" w:type="dxa"/>
            <w:shd w:val="clear" w:color="auto" w:fill="auto"/>
            <w:noWrap/>
            <w:vAlign w:val="center"/>
            <w:hideMark/>
          </w:tcPr>
          <w:p w14:paraId="52FB31D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CC1=N=C(C2=C(N1)CC[N@@H+](CC2)C)N(C)CC[C@H]1CCCCO1</w:t>
            </w:r>
          </w:p>
        </w:tc>
        <w:tc>
          <w:tcPr>
            <w:tcW w:w="1328" w:type="dxa"/>
            <w:shd w:val="clear" w:color="auto" w:fill="auto"/>
            <w:noWrap/>
            <w:vAlign w:val="center"/>
            <w:hideMark/>
          </w:tcPr>
          <w:p w14:paraId="09B36E8E"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8.2966</w:t>
            </w:r>
          </w:p>
        </w:tc>
        <w:tc>
          <w:tcPr>
            <w:tcW w:w="1134" w:type="dxa"/>
            <w:shd w:val="clear" w:color="auto" w:fill="auto"/>
            <w:noWrap/>
            <w:vAlign w:val="center"/>
            <w:hideMark/>
          </w:tcPr>
          <w:p w14:paraId="43A4FD9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2BA0CEE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4755C7B9" w14:textId="77777777" w:rsidTr="0090228B">
        <w:trPr>
          <w:trHeight w:val="20"/>
        </w:trPr>
        <w:tc>
          <w:tcPr>
            <w:tcW w:w="2099" w:type="dxa"/>
            <w:shd w:val="clear" w:color="auto" w:fill="auto"/>
            <w:noWrap/>
            <w:vAlign w:val="center"/>
            <w:hideMark/>
          </w:tcPr>
          <w:p w14:paraId="1BB2C2C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ZINC67804466_000</w:t>
            </w:r>
          </w:p>
        </w:tc>
        <w:tc>
          <w:tcPr>
            <w:tcW w:w="8192" w:type="dxa"/>
            <w:shd w:val="clear" w:color="auto" w:fill="auto"/>
            <w:noWrap/>
            <w:vAlign w:val="center"/>
            <w:hideMark/>
          </w:tcPr>
          <w:p w14:paraId="33E70B6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CN(C)C1=N=C(C2=C(N1)CNCC2)N(C)Cc1[</w:t>
            </w:r>
            <w:proofErr w:type="spellStart"/>
            <w:r w:rsidRPr="00BF60E4">
              <w:rPr>
                <w:rFonts w:ascii="Arial" w:eastAsia="宋体" w:hAnsi="Arial" w:cs="Arial"/>
                <w:color w:val="000000" w:themeColor="text1"/>
                <w:kern w:val="0"/>
                <w:sz w:val="20"/>
                <w:szCs w:val="20"/>
                <w14:ligatures w14:val="none"/>
              </w:rPr>
              <w:t>nH</w:t>
            </w:r>
            <w:proofErr w:type="spellEnd"/>
            <w:r w:rsidRPr="00BF60E4">
              <w:rPr>
                <w:rFonts w:ascii="Arial" w:eastAsia="宋体" w:hAnsi="Arial" w:cs="Arial"/>
                <w:color w:val="000000" w:themeColor="text1"/>
                <w:kern w:val="0"/>
                <w:sz w:val="20"/>
                <w:szCs w:val="20"/>
                <w14:ligatures w14:val="none"/>
              </w:rPr>
              <w:t>]c2ccc(cc2n1)Cl</w:t>
            </w:r>
          </w:p>
        </w:tc>
        <w:tc>
          <w:tcPr>
            <w:tcW w:w="1328" w:type="dxa"/>
            <w:shd w:val="clear" w:color="auto" w:fill="auto"/>
            <w:noWrap/>
            <w:vAlign w:val="center"/>
            <w:hideMark/>
          </w:tcPr>
          <w:p w14:paraId="41AC863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8.2889</w:t>
            </w:r>
          </w:p>
        </w:tc>
        <w:tc>
          <w:tcPr>
            <w:tcW w:w="1134" w:type="dxa"/>
            <w:shd w:val="clear" w:color="auto" w:fill="auto"/>
            <w:noWrap/>
            <w:vAlign w:val="center"/>
            <w:hideMark/>
          </w:tcPr>
          <w:p w14:paraId="12A4EC9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5C15B1E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57391597" w14:textId="77777777" w:rsidTr="0090228B">
        <w:trPr>
          <w:trHeight w:val="20"/>
        </w:trPr>
        <w:tc>
          <w:tcPr>
            <w:tcW w:w="2099" w:type="dxa"/>
            <w:shd w:val="clear" w:color="auto" w:fill="auto"/>
            <w:noWrap/>
            <w:vAlign w:val="center"/>
            <w:hideMark/>
          </w:tcPr>
          <w:p w14:paraId="40DBECE2"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ZINC01213284_000</w:t>
            </w:r>
          </w:p>
        </w:tc>
        <w:tc>
          <w:tcPr>
            <w:tcW w:w="8192" w:type="dxa"/>
            <w:shd w:val="clear" w:color="auto" w:fill="auto"/>
            <w:noWrap/>
            <w:vAlign w:val="center"/>
            <w:hideMark/>
          </w:tcPr>
          <w:p w14:paraId="501B6A6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CC1=C([C@@H](C2=C(N1)CC(CC2=O)(C)C)c1cccc(c1)OCc1ccccc1)C(=O)OC[C@@H]1CCCO1</w:t>
            </w:r>
          </w:p>
        </w:tc>
        <w:tc>
          <w:tcPr>
            <w:tcW w:w="1328" w:type="dxa"/>
            <w:shd w:val="clear" w:color="auto" w:fill="auto"/>
            <w:noWrap/>
            <w:vAlign w:val="center"/>
            <w:hideMark/>
          </w:tcPr>
          <w:p w14:paraId="46CEA6A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8.2874</w:t>
            </w:r>
          </w:p>
        </w:tc>
        <w:tc>
          <w:tcPr>
            <w:tcW w:w="1134" w:type="dxa"/>
            <w:shd w:val="clear" w:color="auto" w:fill="auto"/>
            <w:noWrap/>
            <w:vAlign w:val="center"/>
            <w:hideMark/>
          </w:tcPr>
          <w:p w14:paraId="00DBF9F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2</w:t>
            </w:r>
          </w:p>
        </w:tc>
        <w:tc>
          <w:tcPr>
            <w:tcW w:w="1205" w:type="dxa"/>
            <w:shd w:val="clear" w:color="auto" w:fill="auto"/>
            <w:noWrap/>
            <w:vAlign w:val="center"/>
            <w:hideMark/>
          </w:tcPr>
          <w:p w14:paraId="1211FD8F"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5F33FDBA" w14:textId="77777777" w:rsidTr="0090228B">
        <w:trPr>
          <w:trHeight w:val="20"/>
        </w:trPr>
        <w:tc>
          <w:tcPr>
            <w:tcW w:w="2099" w:type="dxa"/>
            <w:shd w:val="clear" w:color="auto" w:fill="auto"/>
            <w:noWrap/>
            <w:vAlign w:val="center"/>
            <w:hideMark/>
          </w:tcPr>
          <w:p w14:paraId="43FE2180"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ZINC77486464_000</w:t>
            </w:r>
          </w:p>
        </w:tc>
        <w:tc>
          <w:tcPr>
            <w:tcW w:w="8192" w:type="dxa"/>
            <w:shd w:val="clear" w:color="auto" w:fill="auto"/>
            <w:noWrap/>
            <w:vAlign w:val="center"/>
            <w:hideMark/>
          </w:tcPr>
          <w:p w14:paraId="0758135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CC1=CNC=C=C1N1CCCN(CC1)C(=O)c1ccc(cc1)c1cc[</w:t>
            </w:r>
            <w:proofErr w:type="spellStart"/>
            <w:r w:rsidRPr="00BF60E4">
              <w:rPr>
                <w:rFonts w:ascii="Arial" w:eastAsia="宋体" w:hAnsi="Arial" w:cs="Arial"/>
                <w:color w:val="000000" w:themeColor="text1"/>
                <w:kern w:val="0"/>
                <w:sz w:val="20"/>
                <w:szCs w:val="20"/>
                <w14:ligatures w14:val="none"/>
              </w:rPr>
              <w:t>nH</w:t>
            </w:r>
            <w:proofErr w:type="spellEnd"/>
            <w:r w:rsidRPr="00BF60E4">
              <w:rPr>
                <w:rFonts w:ascii="Arial" w:eastAsia="宋体" w:hAnsi="Arial" w:cs="Arial"/>
                <w:color w:val="000000" w:themeColor="text1"/>
                <w:kern w:val="0"/>
                <w:sz w:val="20"/>
                <w:szCs w:val="20"/>
                <w14:ligatures w14:val="none"/>
              </w:rPr>
              <w:t>]n1</w:t>
            </w:r>
          </w:p>
        </w:tc>
        <w:tc>
          <w:tcPr>
            <w:tcW w:w="1328" w:type="dxa"/>
            <w:shd w:val="clear" w:color="auto" w:fill="auto"/>
            <w:noWrap/>
            <w:vAlign w:val="center"/>
            <w:hideMark/>
          </w:tcPr>
          <w:p w14:paraId="58EB341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8.284</w:t>
            </w:r>
          </w:p>
        </w:tc>
        <w:tc>
          <w:tcPr>
            <w:tcW w:w="1134" w:type="dxa"/>
            <w:shd w:val="clear" w:color="auto" w:fill="auto"/>
            <w:noWrap/>
            <w:vAlign w:val="center"/>
            <w:hideMark/>
          </w:tcPr>
          <w:p w14:paraId="523A52B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2284E43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6BF914AB" w14:textId="77777777" w:rsidTr="0090228B">
        <w:trPr>
          <w:trHeight w:val="20"/>
        </w:trPr>
        <w:tc>
          <w:tcPr>
            <w:tcW w:w="2099" w:type="dxa"/>
            <w:shd w:val="clear" w:color="auto" w:fill="auto"/>
            <w:noWrap/>
            <w:vAlign w:val="center"/>
            <w:hideMark/>
          </w:tcPr>
          <w:p w14:paraId="6899AA0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ZINC13518904_000</w:t>
            </w:r>
          </w:p>
        </w:tc>
        <w:tc>
          <w:tcPr>
            <w:tcW w:w="8192" w:type="dxa"/>
            <w:shd w:val="clear" w:color="auto" w:fill="auto"/>
            <w:noWrap/>
            <w:vAlign w:val="center"/>
            <w:hideMark/>
          </w:tcPr>
          <w:p w14:paraId="6A1D9A9F"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CC/N=[C+](/N1CC[C@@H](CC1)C(c1ccccc1)(c1ccccc1)O)\S</w:t>
            </w:r>
          </w:p>
        </w:tc>
        <w:tc>
          <w:tcPr>
            <w:tcW w:w="1328" w:type="dxa"/>
            <w:shd w:val="clear" w:color="auto" w:fill="auto"/>
            <w:noWrap/>
            <w:vAlign w:val="center"/>
            <w:hideMark/>
          </w:tcPr>
          <w:p w14:paraId="0CC1C72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8.2821</w:t>
            </w:r>
          </w:p>
        </w:tc>
        <w:tc>
          <w:tcPr>
            <w:tcW w:w="1134" w:type="dxa"/>
            <w:shd w:val="clear" w:color="auto" w:fill="auto"/>
            <w:noWrap/>
            <w:vAlign w:val="center"/>
            <w:hideMark/>
          </w:tcPr>
          <w:p w14:paraId="01026456"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53CFF50F"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72FE6A92" w14:textId="77777777" w:rsidTr="0090228B">
        <w:trPr>
          <w:trHeight w:val="20"/>
        </w:trPr>
        <w:tc>
          <w:tcPr>
            <w:tcW w:w="2099" w:type="dxa"/>
            <w:shd w:val="clear" w:color="auto" w:fill="auto"/>
            <w:noWrap/>
            <w:vAlign w:val="center"/>
            <w:hideMark/>
          </w:tcPr>
          <w:p w14:paraId="4D9ACFB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ZINC95385328_000</w:t>
            </w:r>
          </w:p>
        </w:tc>
        <w:tc>
          <w:tcPr>
            <w:tcW w:w="8192" w:type="dxa"/>
            <w:shd w:val="clear" w:color="auto" w:fill="auto"/>
            <w:noWrap/>
            <w:vAlign w:val="center"/>
            <w:hideMark/>
          </w:tcPr>
          <w:p w14:paraId="471F9964"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C[NH+](C)CCCn1ccn[c+]1[C@H]1CCN(CC1)C1=CC=[C](=CN1)C(=O)O</w:t>
            </w:r>
          </w:p>
        </w:tc>
        <w:tc>
          <w:tcPr>
            <w:tcW w:w="1328" w:type="dxa"/>
            <w:shd w:val="clear" w:color="auto" w:fill="auto"/>
            <w:noWrap/>
            <w:vAlign w:val="center"/>
            <w:hideMark/>
          </w:tcPr>
          <w:p w14:paraId="224C591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8.2814</w:t>
            </w:r>
          </w:p>
        </w:tc>
        <w:tc>
          <w:tcPr>
            <w:tcW w:w="1134" w:type="dxa"/>
            <w:shd w:val="clear" w:color="auto" w:fill="auto"/>
            <w:noWrap/>
            <w:vAlign w:val="center"/>
            <w:hideMark/>
          </w:tcPr>
          <w:p w14:paraId="66036175"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c>
          <w:tcPr>
            <w:tcW w:w="1205" w:type="dxa"/>
            <w:shd w:val="clear" w:color="auto" w:fill="auto"/>
            <w:noWrap/>
            <w:vAlign w:val="center"/>
            <w:hideMark/>
          </w:tcPr>
          <w:p w14:paraId="2ABEC0F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r>
      <w:tr w:rsidR="0090228B" w:rsidRPr="00BF60E4" w14:paraId="267F60D6" w14:textId="77777777" w:rsidTr="0090228B">
        <w:trPr>
          <w:trHeight w:val="20"/>
        </w:trPr>
        <w:tc>
          <w:tcPr>
            <w:tcW w:w="2099" w:type="dxa"/>
            <w:shd w:val="clear" w:color="auto" w:fill="auto"/>
            <w:noWrap/>
            <w:vAlign w:val="center"/>
            <w:hideMark/>
          </w:tcPr>
          <w:p w14:paraId="254B59E1"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ZINC72480507_000</w:t>
            </w:r>
          </w:p>
        </w:tc>
        <w:tc>
          <w:tcPr>
            <w:tcW w:w="8192" w:type="dxa"/>
            <w:shd w:val="clear" w:color="auto" w:fill="auto"/>
            <w:noWrap/>
            <w:vAlign w:val="center"/>
            <w:hideMark/>
          </w:tcPr>
          <w:p w14:paraId="56C3C383"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w:t>
            </w:r>
            <w:proofErr w:type="spellStart"/>
            <w:r w:rsidRPr="00BF60E4">
              <w:rPr>
                <w:rFonts w:ascii="Arial" w:eastAsia="宋体" w:hAnsi="Arial" w:cs="Arial"/>
                <w:color w:val="000000" w:themeColor="text1"/>
                <w:kern w:val="0"/>
                <w:sz w:val="20"/>
                <w:szCs w:val="20"/>
                <w14:ligatures w14:val="none"/>
              </w:rPr>
              <w:t>nH</w:t>
            </w:r>
            <w:proofErr w:type="spellEnd"/>
            <w:r w:rsidRPr="00BF60E4">
              <w:rPr>
                <w:rFonts w:ascii="Arial" w:eastAsia="宋体" w:hAnsi="Arial" w:cs="Arial"/>
                <w:color w:val="000000" w:themeColor="text1"/>
                <w:kern w:val="0"/>
                <w:sz w:val="20"/>
                <w:szCs w:val="20"/>
                <w14:ligatures w14:val="none"/>
              </w:rPr>
              <w:t>][c+]n1)CCNc1c2c(</w:t>
            </w:r>
            <w:proofErr w:type="spellStart"/>
            <w:r w:rsidRPr="00BF60E4">
              <w:rPr>
                <w:rFonts w:ascii="Arial" w:eastAsia="宋体" w:hAnsi="Arial" w:cs="Arial"/>
                <w:color w:val="000000" w:themeColor="text1"/>
                <w:kern w:val="0"/>
                <w:sz w:val="20"/>
                <w:szCs w:val="20"/>
                <w14:ligatures w14:val="none"/>
              </w:rPr>
              <w:t>nc</w:t>
            </w:r>
            <w:proofErr w:type="spellEnd"/>
            <w:r w:rsidRPr="00BF60E4">
              <w:rPr>
                <w:rFonts w:ascii="Arial" w:eastAsia="宋体" w:hAnsi="Arial" w:cs="Arial"/>
                <w:color w:val="000000" w:themeColor="text1"/>
                <w:kern w:val="0"/>
                <w:sz w:val="20"/>
                <w:szCs w:val="20"/>
                <w14:ligatures w14:val="none"/>
              </w:rPr>
              <w:t>(n1)C1CCCC1)CC[NH2+]CC2</w:t>
            </w:r>
          </w:p>
        </w:tc>
        <w:tc>
          <w:tcPr>
            <w:tcW w:w="1328" w:type="dxa"/>
            <w:shd w:val="clear" w:color="auto" w:fill="auto"/>
            <w:noWrap/>
            <w:vAlign w:val="center"/>
            <w:hideMark/>
          </w:tcPr>
          <w:p w14:paraId="2F3049F7"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8.2801</w:t>
            </w:r>
          </w:p>
        </w:tc>
        <w:tc>
          <w:tcPr>
            <w:tcW w:w="1134" w:type="dxa"/>
            <w:shd w:val="clear" w:color="auto" w:fill="auto"/>
            <w:noWrap/>
            <w:vAlign w:val="center"/>
            <w:hideMark/>
          </w:tcPr>
          <w:p w14:paraId="6A92463F"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3</w:t>
            </w:r>
          </w:p>
        </w:tc>
        <w:tc>
          <w:tcPr>
            <w:tcW w:w="1205" w:type="dxa"/>
            <w:shd w:val="clear" w:color="auto" w:fill="auto"/>
            <w:noWrap/>
            <w:vAlign w:val="center"/>
            <w:hideMark/>
          </w:tcPr>
          <w:p w14:paraId="089DBD9A"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r w:rsidR="0090228B" w:rsidRPr="00BF60E4" w14:paraId="7428F2DE" w14:textId="77777777" w:rsidTr="0090228B">
        <w:trPr>
          <w:trHeight w:val="20"/>
        </w:trPr>
        <w:tc>
          <w:tcPr>
            <w:tcW w:w="2099" w:type="dxa"/>
            <w:shd w:val="clear" w:color="auto" w:fill="auto"/>
            <w:noWrap/>
            <w:vAlign w:val="center"/>
            <w:hideMark/>
          </w:tcPr>
          <w:p w14:paraId="7FB2CBC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ZINC19812756_000</w:t>
            </w:r>
          </w:p>
        </w:tc>
        <w:tc>
          <w:tcPr>
            <w:tcW w:w="8192" w:type="dxa"/>
            <w:shd w:val="clear" w:color="auto" w:fill="auto"/>
            <w:noWrap/>
            <w:vAlign w:val="center"/>
            <w:hideMark/>
          </w:tcPr>
          <w:p w14:paraId="0941846B"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c1ccc(c(c1)N1CC[NH+](CC1)[C@H]1CCCN(C1)Cc1c[</w:t>
            </w:r>
            <w:proofErr w:type="spellStart"/>
            <w:r w:rsidRPr="00BF60E4">
              <w:rPr>
                <w:rFonts w:ascii="Arial" w:eastAsia="宋体" w:hAnsi="Arial" w:cs="Arial"/>
                <w:color w:val="000000" w:themeColor="text1"/>
                <w:kern w:val="0"/>
                <w:sz w:val="20"/>
                <w:szCs w:val="20"/>
                <w14:ligatures w14:val="none"/>
              </w:rPr>
              <w:t>nH</w:t>
            </w:r>
            <w:proofErr w:type="spellEnd"/>
            <w:r w:rsidRPr="00BF60E4">
              <w:rPr>
                <w:rFonts w:ascii="Arial" w:eastAsia="宋体" w:hAnsi="Arial" w:cs="Arial"/>
                <w:color w:val="000000" w:themeColor="text1"/>
                <w:kern w:val="0"/>
                <w:sz w:val="20"/>
                <w:szCs w:val="20"/>
                <w14:ligatures w14:val="none"/>
              </w:rPr>
              <w:t>]nc1C1CCCCC1)F</w:t>
            </w:r>
          </w:p>
        </w:tc>
        <w:tc>
          <w:tcPr>
            <w:tcW w:w="1328" w:type="dxa"/>
            <w:shd w:val="clear" w:color="auto" w:fill="auto"/>
            <w:noWrap/>
            <w:vAlign w:val="center"/>
            <w:hideMark/>
          </w:tcPr>
          <w:p w14:paraId="3181A39C"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8.2792</w:t>
            </w:r>
          </w:p>
        </w:tc>
        <w:tc>
          <w:tcPr>
            <w:tcW w:w="1134" w:type="dxa"/>
            <w:shd w:val="clear" w:color="auto" w:fill="auto"/>
            <w:noWrap/>
            <w:vAlign w:val="center"/>
            <w:hideMark/>
          </w:tcPr>
          <w:p w14:paraId="556E6DFD"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5</w:t>
            </w:r>
          </w:p>
        </w:tc>
        <w:tc>
          <w:tcPr>
            <w:tcW w:w="1205" w:type="dxa"/>
            <w:shd w:val="clear" w:color="auto" w:fill="auto"/>
            <w:noWrap/>
            <w:vAlign w:val="center"/>
            <w:hideMark/>
          </w:tcPr>
          <w:p w14:paraId="087E6658" w14:textId="77777777" w:rsidR="002C1CAC" w:rsidRPr="00BF60E4" w:rsidRDefault="002C1CAC" w:rsidP="002C1CAC">
            <w:pPr>
              <w:widowControl/>
              <w:adjustRightInd w:val="0"/>
              <w:snapToGrid w:val="0"/>
              <w:jc w:val="left"/>
              <w:rPr>
                <w:rFonts w:ascii="Arial" w:eastAsia="宋体" w:hAnsi="Arial" w:cs="Arial"/>
                <w:color w:val="000000" w:themeColor="text1"/>
                <w:kern w:val="0"/>
                <w:sz w:val="20"/>
                <w:szCs w:val="20"/>
                <w14:ligatures w14:val="none"/>
              </w:rPr>
            </w:pPr>
            <w:r w:rsidRPr="00BF60E4">
              <w:rPr>
                <w:rFonts w:ascii="Arial" w:eastAsia="宋体" w:hAnsi="Arial" w:cs="Arial"/>
                <w:color w:val="000000" w:themeColor="text1"/>
                <w:kern w:val="0"/>
                <w:sz w:val="20"/>
                <w:szCs w:val="20"/>
                <w14:ligatures w14:val="none"/>
              </w:rPr>
              <w:t>4</w:t>
            </w:r>
          </w:p>
        </w:tc>
      </w:tr>
    </w:tbl>
    <w:p w14:paraId="5209E5D9" w14:textId="77777777" w:rsidR="00C24B59" w:rsidRPr="00BF60E4" w:rsidRDefault="00C24B59">
      <w:pPr>
        <w:rPr>
          <w:rFonts w:ascii="Arial" w:hAnsi="Arial" w:cs="Arial"/>
        </w:rPr>
      </w:pPr>
    </w:p>
    <w:p w14:paraId="36FFFFAA" w14:textId="77777777" w:rsidR="00B757D0" w:rsidRPr="00BF60E4" w:rsidRDefault="00B757D0">
      <w:pPr>
        <w:rPr>
          <w:rFonts w:ascii="Arial" w:hAnsi="Arial" w:cs="Arial"/>
        </w:rPr>
      </w:pPr>
    </w:p>
    <w:p w14:paraId="04387ED9" w14:textId="77777777" w:rsidR="002C1CAC" w:rsidRPr="00BF60E4" w:rsidRDefault="002C1CAC">
      <w:pPr>
        <w:rPr>
          <w:rFonts w:ascii="Arial" w:hAnsi="Arial" w:cs="Arial"/>
        </w:rPr>
      </w:pPr>
    </w:p>
    <w:p w14:paraId="309450AE" w14:textId="138655F9" w:rsidR="00143446" w:rsidRPr="00BF60E4" w:rsidRDefault="00143446">
      <w:pPr>
        <w:widowControl/>
        <w:jc w:val="left"/>
        <w:rPr>
          <w:rFonts w:ascii="Arial" w:hAnsi="Arial" w:cs="Arial"/>
        </w:rPr>
      </w:pPr>
      <w:r w:rsidRPr="00BF60E4">
        <w:rPr>
          <w:rFonts w:ascii="Arial" w:hAnsi="Arial" w:cs="Arial"/>
        </w:rPr>
        <w:br w:type="page"/>
      </w:r>
    </w:p>
    <w:p w14:paraId="799A52E9" w14:textId="77777777" w:rsidR="00143446" w:rsidRPr="00BF60E4" w:rsidRDefault="00143446">
      <w:pPr>
        <w:rPr>
          <w:rFonts w:ascii="Arial" w:hAnsi="Arial" w:cs="Arial"/>
        </w:rPr>
        <w:sectPr w:rsidR="00143446" w:rsidRPr="00BF60E4" w:rsidSect="00740066">
          <w:pgSz w:w="16838" w:h="11906" w:orient="landscape"/>
          <w:pgMar w:top="1797" w:right="1440" w:bottom="1797" w:left="1440" w:header="851" w:footer="992" w:gutter="0"/>
          <w:cols w:space="425"/>
          <w:docGrid w:linePitch="312"/>
        </w:sectPr>
      </w:pPr>
    </w:p>
    <w:p w14:paraId="239CE130" w14:textId="77777777" w:rsidR="00143446" w:rsidRPr="00BF60E4" w:rsidRDefault="00143446">
      <w:pPr>
        <w:rPr>
          <w:rFonts w:ascii="Arial" w:hAnsi="Arial" w:cs="Arial"/>
        </w:rPr>
      </w:pPr>
    </w:p>
    <w:p w14:paraId="06F31776" w14:textId="7D341C16" w:rsidR="00143446" w:rsidRPr="00BF60E4" w:rsidRDefault="00A65959" w:rsidP="00143446">
      <w:pPr>
        <w:jc w:val="center"/>
        <w:rPr>
          <w:rFonts w:ascii="Arial" w:hAnsi="Arial" w:cs="Arial"/>
        </w:rPr>
      </w:pPr>
      <w:r w:rsidRPr="00BF60E4">
        <w:rPr>
          <w:rFonts w:ascii="Arial" w:hAnsi="Arial" w:cs="Arial"/>
        </w:rPr>
        <w:object w:dxaOrig="6156" w:dyaOrig="4308" w14:anchorId="45DBD9CB">
          <v:shape id="_x0000_i1026" type="#_x0000_t75" style="width:307.85pt;height:213.5pt" o:ole="">
            <v:imagedata r:id="rId9" o:title=""/>
          </v:shape>
          <o:OLEObject Type="Embed" ProgID="Prism8.Document" ShapeID="_x0000_i1026" DrawAspect="Content" ObjectID="_1778420000" r:id="rId10"/>
        </w:object>
      </w:r>
    </w:p>
    <w:p w14:paraId="36D7AE6F" w14:textId="552C892E" w:rsidR="00143446" w:rsidRPr="00BF60E4" w:rsidRDefault="006D7267" w:rsidP="00660F9D">
      <w:pPr>
        <w:spacing w:beforeLines="50" w:before="120"/>
        <w:rPr>
          <w:rFonts w:ascii="Arial" w:eastAsia="宋体" w:hAnsi="Arial" w:cs="Arial"/>
          <w:sz w:val="24"/>
          <w:szCs w:val="24"/>
        </w:rPr>
      </w:pPr>
      <w:bookmarkStart w:id="4" w:name="_Hlk151542264"/>
      <w:r w:rsidRPr="00BF60E4">
        <w:rPr>
          <w:rFonts w:ascii="Arial" w:eastAsia="宋体" w:hAnsi="Arial" w:cs="Arial"/>
          <w:b/>
          <w:bCs/>
          <w:sz w:val="24"/>
          <w:szCs w:val="24"/>
        </w:rPr>
        <w:t>Supplementary Figure 1</w:t>
      </w:r>
      <w:r w:rsidR="00DE2A44" w:rsidRPr="00BF60E4">
        <w:rPr>
          <w:rFonts w:ascii="Arial" w:eastAsia="宋体" w:hAnsi="Arial" w:cs="Arial"/>
          <w:b/>
          <w:bCs/>
          <w:sz w:val="24"/>
          <w:szCs w:val="24"/>
        </w:rPr>
        <w:t>.</w:t>
      </w:r>
      <w:r w:rsidR="00731AC2" w:rsidRPr="00BF60E4">
        <w:rPr>
          <w:rFonts w:ascii="Arial" w:eastAsia="宋体" w:hAnsi="Arial" w:cs="Arial"/>
          <w:b/>
          <w:bCs/>
          <w:sz w:val="24"/>
          <w:szCs w:val="24"/>
        </w:rPr>
        <w:t xml:space="preserve"> </w:t>
      </w:r>
      <w:r w:rsidR="00143446" w:rsidRPr="00BF60E4">
        <w:rPr>
          <w:rFonts w:ascii="Arial" w:eastAsia="宋体" w:hAnsi="Arial" w:cs="Arial"/>
          <w:sz w:val="24"/>
          <w:szCs w:val="24"/>
        </w:rPr>
        <w:t>Cytotoxicity of 17302836 in cell lines HCT116 and MGC803 detected by CCK8 assay</w:t>
      </w:r>
      <w:r w:rsidR="00B44DA0" w:rsidRPr="00BF60E4">
        <w:rPr>
          <w:rFonts w:ascii="Arial" w:eastAsia="宋体" w:hAnsi="Arial" w:cs="Arial"/>
          <w:sz w:val="24"/>
          <w:szCs w:val="24"/>
        </w:rPr>
        <w:t xml:space="preserve"> (n = </w:t>
      </w:r>
      <w:r w:rsidR="00A65959" w:rsidRPr="00BF60E4">
        <w:rPr>
          <w:rFonts w:ascii="Arial" w:eastAsia="宋体" w:hAnsi="Arial" w:cs="Arial" w:hint="eastAsia"/>
          <w:sz w:val="24"/>
          <w:szCs w:val="24"/>
        </w:rPr>
        <w:t>6</w:t>
      </w:r>
      <w:r w:rsidR="00B44DA0" w:rsidRPr="00BF60E4">
        <w:rPr>
          <w:rFonts w:ascii="Arial" w:eastAsia="宋体" w:hAnsi="Arial" w:cs="Arial"/>
          <w:sz w:val="24"/>
          <w:szCs w:val="24"/>
        </w:rPr>
        <w:t>)</w:t>
      </w:r>
      <w:r w:rsidR="00143446" w:rsidRPr="00BF60E4">
        <w:rPr>
          <w:rFonts w:ascii="Arial" w:eastAsia="宋体" w:hAnsi="Arial" w:cs="Arial"/>
          <w:sz w:val="24"/>
          <w:szCs w:val="24"/>
        </w:rPr>
        <w:t>.</w:t>
      </w:r>
      <w:bookmarkEnd w:id="4"/>
    </w:p>
    <w:p w14:paraId="58E447B7" w14:textId="77777777" w:rsidR="00A65959" w:rsidRPr="00BF60E4" w:rsidRDefault="00A65959" w:rsidP="00143446">
      <w:pPr>
        <w:rPr>
          <w:rFonts w:ascii="Arial" w:eastAsia="宋体" w:hAnsi="Arial" w:cs="Arial"/>
          <w:sz w:val="24"/>
          <w:szCs w:val="24"/>
        </w:rPr>
      </w:pPr>
    </w:p>
    <w:p w14:paraId="2099C44E" w14:textId="123022CF" w:rsidR="00A65959" w:rsidRPr="00BF60E4" w:rsidRDefault="00660F9D" w:rsidP="00A65959">
      <w:pPr>
        <w:jc w:val="center"/>
        <w:rPr>
          <w:rFonts w:ascii="Arial" w:hAnsi="Arial" w:cs="Arial"/>
        </w:rPr>
      </w:pPr>
      <w:r w:rsidRPr="00BF60E4">
        <w:rPr>
          <w:noProof/>
        </w:rPr>
        <w:drawing>
          <wp:inline distT="0" distB="0" distL="0" distR="0" wp14:anchorId="04301813" wp14:editId="30969E0F">
            <wp:extent cx="5201285" cy="2066290"/>
            <wp:effectExtent l="0" t="0" r="0" b="0"/>
            <wp:docPr id="7035818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1285" cy="2066290"/>
                    </a:xfrm>
                    <a:prstGeom prst="rect">
                      <a:avLst/>
                    </a:prstGeom>
                    <a:noFill/>
                    <a:ln>
                      <a:noFill/>
                    </a:ln>
                  </pic:spPr>
                </pic:pic>
              </a:graphicData>
            </a:graphic>
          </wp:inline>
        </w:drawing>
      </w:r>
    </w:p>
    <w:p w14:paraId="460CB316" w14:textId="4B269E57" w:rsidR="00A65959" w:rsidRPr="00BF60E4" w:rsidRDefault="006D7267" w:rsidP="00660F9D">
      <w:pPr>
        <w:spacing w:beforeLines="50" w:before="120"/>
        <w:rPr>
          <w:rFonts w:ascii="Arial" w:eastAsia="宋体" w:hAnsi="Arial" w:cs="Arial"/>
          <w:b/>
          <w:bCs/>
          <w:sz w:val="24"/>
          <w:szCs w:val="24"/>
        </w:rPr>
      </w:pPr>
      <w:r w:rsidRPr="00BF60E4">
        <w:rPr>
          <w:rFonts w:ascii="Arial" w:eastAsia="宋体" w:hAnsi="Arial" w:cs="Arial"/>
          <w:b/>
          <w:bCs/>
          <w:sz w:val="24"/>
          <w:szCs w:val="24"/>
        </w:rPr>
        <w:t xml:space="preserve">Supplementary Figure </w:t>
      </w:r>
      <w:r w:rsidRPr="00BF60E4">
        <w:rPr>
          <w:rFonts w:ascii="Arial" w:eastAsia="宋体" w:hAnsi="Arial" w:cs="Arial" w:hint="eastAsia"/>
          <w:b/>
          <w:bCs/>
          <w:sz w:val="24"/>
          <w:szCs w:val="24"/>
        </w:rPr>
        <w:t>2</w:t>
      </w:r>
      <w:r w:rsidR="00A65959" w:rsidRPr="00BF60E4">
        <w:rPr>
          <w:rFonts w:ascii="Arial" w:eastAsia="宋体" w:hAnsi="Arial" w:cs="Arial"/>
          <w:b/>
          <w:bCs/>
          <w:sz w:val="24"/>
          <w:szCs w:val="24"/>
        </w:rPr>
        <w:t xml:space="preserve">. </w:t>
      </w:r>
      <w:r w:rsidR="00A65959" w:rsidRPr="00BF60E4">
        <w:rPr>
          <w:rFonts w:ascii="Arial" w:eastAsia="宋体" w:hAnsi="Arial" w:cs="Arial" w:hint="eastAsia"/>
          <w:sz w:val="24"/>
          <w:szCs w:val="24"/>
        </w:rPr>
        <w:t xml:space="preserve">Statistical analysis of </w:t>
      </w:r>
      <w:r w:rsidR="00C85BE5" w:rsidRPr="00BF60E4">
        <w:rPr>
          <w:rFonts w:ascii="Arial" w:eastAsia="宋体" w:hAnsi="Arial" w:cs="Arial"/>
          <w:sz w:val="24"/>
          <w:szCs w:val="24"/>
        </w:rPr>
        <w:t>quantitative</w:t>
      </w:r>
      <w:r w:rsidR="00C85BE5" w:rsidRPr="00BF60E4">
        <w:rPr>
          <w:rFonts w:ascii="Arial" w:eastAsia="宋体" w:hAnsi="Arial" w:cs="Arial" w:hint="eastAsia"/>
          <w:sz w:val="24"/>
          <w:szCs w:val="24"/>
        </w:rPr>
        <w:t xml:space="preserve"> analysis of the WB blots of ZO-1, </w:t>
      </w:r>
      <w:r w:rsidR="00C85BE5" w:rsidRPr="00BF60E4">
        <w:rPr>
          <w:rFonts w:ascii="Arial" w:eastAsia="宋体" w:hAnsi="Arial" w:cs="Arial"/>
          <w:sz w:val="24"/>
          <w:szCs w:val="24"/>
        </w:rPr>
        <w:t>E-cadherin</w:t>
      </w:r>
      <w:r w:rsidR="00C85BE5" w:rsidRPr="00BF60E4">
        <w:rPr>
          <w:rFonts w:ascii="Arial" w:eastAsia="宋体" w:hAnsi="Arial" w:cs="Arial" w:hint="eastAsia"/>
          <w:sz w:val="24"/>
          <w:szCs w:val="24"/>
        </w:rPr>
        <w:t xml:space="preserve"> and N-</w:t>
      </w:r>
      <w:r w:rsidR="00C85BE5" w:rsidRPr="00BF60E4">
        <w:rPr>
          <w:rFonts w:ascii="Arial" w:eastAsia="宋体" w:hAnsi="Arial" w:cs="Arial"/>
          <w:sz w:val="24"/>
          <w:szCs w:val="24"/>
        </w:rPr>
        <w:t xml:space="preserve"> cadherin</w:t>
      </w:r>
      <w:r w:rsidR="00C85BE5" w:rsidRPr="00BF60E4">
        <w:rPr>
          <w:rFonts w:ascii="Arial" w:eastAsia="宋体" w:hAnsi="Arial" w:cs="Arial" w:hint="eastAsia"/>
          <w:sz w:val="24"/>
          <w:szCs w:val="24"/>
        </w:rPr>
        <w:t xml:space="preserve"> (n = 5)</w:t>
      </w:r>
      <w:r w:rsidR="00A65959" w:rsidRPr="00BF60E4">
        <w:rPr>
          <w:rFonts w:ascii="Arial" w:eastAsia="宋体" w:hAnsi="Arial" w:cs="Arial"/>
          <w:sz w:val="24"/>
          <w:szCs w:val="24"/>
        </w:rPr>
        <w:t>.</w:t>
      </w:r>
    </w:p>
    <w:p w14:paraId="436E5E4D" w14:textId="77777777" w:rsidR="00A65959" w:rsidRPr="00BF60E4" w:rsidRDefault="00A65959" w:rsidP="00143446">
      <w:pPr>
        <w:rPr>
          <w:rFonts w:ascii="Arial" w:eastAsia="宋体" w:hAnsi="Arial" w:cs="Arial"/>
          <w:b/>
          <w:bCs/>
          <w:sz w:val="24"/>
          <w:szCs w:val="24"/>
        </w:rPr>
      </w:pPr>
    </w:p>
    <w:p w14:paraId="1381C649" w14:textId="5BE1732C" w:rsidR="008468F8" w:rsidRPr="00BF60E4" w:rsidRDefault="008468F8">
      <w:pPr>
        <w:widowControl/>
        <w:jc w:val="left"/>
        <w:rPr>
          <w:rFonts w:ascii="Arial" w:hAnsi="Arial" w:cs="Arial"/>
        </w:rPr>
      </w:pPr>
      <w:r w:rsidRPr="00BF60E4">
        <w:rPr>
          <w:rFonts w:ascii="Arial" w:hAnsi="Arial" w:cs="Arial"/>
        </w:rPr>
        <w:br w:type="page"/>
      </w:r>
    </w:p>
    <w:p w14:paraId="244090EF" w14:textId="77777777" w:rsidR="008468F8" w:rsidRPr="00BF60E4" w:rsidRDefault="008468F8">
      <w:pPr>
        <w:rPr>
          <w:rFonts w:ascii="Arial" w:hAnsi="Arial" w:cs="Arial"/>
        </w:rPr>
      </w:pPr>
    </w:p>
    <w:p w14:paraId="0074B152" w14:textId="7D0680B7" w:rsidR="00E4157D" w:rsidRPr="00BF60E4" w:rsidRDefault="00BF60E4" w:rsidP="00E4157D">
      <w:pPr>
        <w:jc w:val="center"/>
        <w:rPr>
          <w:rFonts w:ascii="Arial" w:hAnsi="Arial" w:cs="Arial"/>
        </w:rPr>
      </w:pPr>
      <w:r w:rsidRPr="00BF60E4">
        <w:rPr>
          <w:rFonts w:ascii="Times New Roman" w:hAnsi="Times New Roman" w:cs="Times New Roman"/>
          <w:noProof/>
        </w:rPr>
        <w:object w:dxaOrig="1440" w:dyaOrig="1440" w14:anchorId="00C9AC59">
          <v:shape id="_x0000_s2051" type="#_x0000_t75" style="position:absolute;left:0;text-align:left;margin-left:-.2pt;margin-top:49.25pt;width:84.05pt;height:93.55pt;z-index:251658240;mso-position-horizontal-relative:text;mso-position-vertical-relative:text">
            <v:imagedata r:id="rId12" o:title=""/>
          </v:shape>
          <o:OLEObject Type="Embed" ProgID="ChemDraw.Document.6.0" ShapeID="_x0000_s2051" DrawAspect="Content" ObjectID="_1778420001" r:id="rId13"/>
        </w:object>
      </w:r>
      <w:r w:rsidR="008468F8" w:rsidRPr="00BF60E4">
        <w:rPr>
          <w:rFonts w:ascii="Times New Roman" w:hAnsi="Times New Roman" w:cs="Times New Roman"/>
          <w:noProof/>
        </w:rPr>
        <w:drawing>
          <wp:inline distT="0" distB="0" distL="0" distR="0" wp14:anchorId="048D92EF" wp14:editId="1DCF40B8">
            <wp:extent cx="5266690" cy="3672205"/>
            <wp:effectExtent l="0" t="0" r="0" b="4445"/>
            <wp:docPr id="9423508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50887"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6690" cy="3672205"/>
                    </a:xfrm>
                    <a:prstGeom prst="rect">
                      <a:avLst/>
                    </a:prstGeom>
                    <a:noFill/>
                    <a:ln>
                      <a:noFill/>
                    </a:ln>
                  </pic:spPr>
                </pic:pic>
              </a:graphicData>
            </a:graphic>
          </wp:inline>
        </w:drawing>
      </w:r>
    </w:p>
    <w:p w14:paraId="4D5BFB25" w14:textId="77777777" w:rsidR="00CE0B7D" w:rsidRPr="00BF60E4" w:rsidRDefault="00CE0B7D" w:rsidP="00E4157D">
      <w:pPr>
        <w:jc w:val="center"/>
        <w:rPr>
          <w:rFonts w:ascii="Arial" w:hAnsi="Arial" w:cs="Arial"/>
        </w:rPr>
      </w:pPr>
    </w:p>
    <w:p w14:paraId="40993C69" w14:textId="7D84EDBA" w:rsidR="008468F8" w:rsidRPr="00BF60E4" w:rsidRDefault="00BF60E4" w:rsidP="00E4157D">
      <w:pPr>
        <w:jc w:val="center"/>
        <w:rPr>
          <w:rFonts w:ascii="Arial" w:hAnsi="Arial" w:cs="Arial"/>
        </w:rPr>
      </w:pPr>
      <w:r w:rsidRPr="00BF60E4">
        <w:rPr>
          <w:rFonts w:ascii="Times New Roman" w:hAnsi="Times New Roman" w:cs="Times New Roman"/>
          <w:noProof/>
        </w:rPr>
        <w:object w:dxaOrig="1440" w:dyaOrig="1440" w14:anchorId="00C9AC59">
          <v:shape id="_x0000_s2052" type="#_x0000_t75" style="position:absolute;left:0;text-align:left;margin-left:-.2pt;margin-top:35.6pt;width:84.05pt;height:93.55pt;z-index:251659264;mso-position-horizontal-relative:text;mso-position-vertical-relative:text">
            <v:imagedata r:id="rId12" o:title=""/>
          </v:shape>
          <o:OLEObject Type="Embed" ProgID="ChemDraw.Document.6.0" ShapeID="_x0000_s2052" DrawAspect="Content" ObjectID="_1778420002" r:id="rId15"/>
        </w:object>
      </w:r>
      <w:r w:rsidR="008468F8" w:rsidRPr="00BF60E4">
        <w:rPr>
          <w:rFonts w:ascii="Times New Roman" w:hAnsi="Times New Roman" w:cs="Times New Roman"/>
          <w:noProof/>
        </w:rPr>
        <w:drawing>
          <wp:inline distT="0" distB="0" distL="0" distR="0" wp14:anchorId="33E13DCD" wp14:editId="630CB1CB">
            <wp:extent cx="5266690" cy="3672205"/>
            <wp:effectExtent l="0" t="0" r="0" b="4445"/>
            <wp:docPr id="1304300515" name="图片 2"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00515" name="图片 2" descr="图表&#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6690" cy="3672205"/>
                    </a:xfrm>
                    <a:prstGeom prst="rect">
                      <a:avLst/>
                    </a:prstGeom>
                    <a:noFill/>
                    <a:ln>
                      <a:noFill/>
                    </a:ln>
                  </pic:spPr>
                </pic:pic>
              </a:graphicData>
            </a:graphic>
          </wp:inline>
        </w:drawing>
      </w:r>
    </w:p>
    <w:p w14:paraId="17C33F41" w14:textId="5152D8B3" w:rsidR="00E4157D" w:rsidRPr="00E4157D" w:rsidRDefault="006D7267" w:rsidP="00E4157D">
      <w:pPr>
        <w:rPr>
          <w:rFonts w:ascii="Arial" w:eastAsia="宋体" w:hAnsi="Arial" w:cs="Arial"/>
          <w:b/>
          <w:bCs/>
          <w:sz w:val="24"/>
          <w:szCs w:val="24"/>
        </w:rPr>
      </w:pPr>
      <w:r w:rsidRPr="00BF60E4">
        <w:rPr>
          <w:rFonts w:ascii="Arial" w:eastAsia="宋体" w:hAnsi="Arial" w:cs="Arial"/>
          <w:b/>
          <w:bCs/>
          <w:sz w:val="24"/>
          <w:szCs w:val="24"/>
        </w:rPr>
        <w:t xml:space="preserve">Supplementary Figure </w:t>
      </w:r>
      <w:r w:rsidRPr="00BF60E4">
        <w:rPr>
          <w:rFonts w:ascii="Arial" w:eastAsia="宋体" w:hAnsi="Arial" w:cs="Arial" w:hint="eastAsia"/>
          <w:b/>
          <w:bCs/>
          <w:sz w:val="24"/>
          <w:szCs w:val="24"/>
        </w:rPr>
        <w:t>3</w:t>
      </w:r>
      <w:r w:rsidR="00DE2A44" w:rsidRPr="00BF60E4">
        <w:rPr>
          <w:rFonts w:ascii="Arial" w:eastAsia="宋体" w:hAnsi="Arial" w:cs="Arial"/>
          <w:b/>
          <w:bCs/>
          <w:sz w:val="24"/>
          <w:szCs w:val="24"/>
        </w:rPr>
        <w:t>.</w:t>
      </w:r>
      <w:r w:rsidR="008468F8" w:rsidRPr="00BF60E4">
        <w:rPr>
          <w:rFonts w:ascii="Arial" w:eastAsia="宋体" w:hAnsi="Arial" w:cs="Arial"/>
          <w:sz w:val="24"/>
          <w:szCs w:val="24"/>
        </w:rPr>
        <w:t xml:space="preserve"> </w:t>
      </w:r>
      <w:bookmarkStart w:id="5" w:name="_Hlk151542301"/>
      <w:r w:rsidR="008468F8" w:rsidRPr="00BF60E4">
        <w:rPr>
          <w:rFonts w:ascii="Arial" w:eastAsia="宋体" w:hAnsi="Arial" w:cs="Arial"/>
          <w:sz w:val="24"/>
          <w:szCs w:val="24"/>
          <w:vertAlign w:val="superscript"/>
        </w:rPr>
        <w:t>1</w:t>
      </w:r>
      <w:r w:rsidR="008468F8" w:rsidRPr="00BF60E4">
        <w:rPr>
          <w:rFonts w:ascii="Arial" w:eastAsia="宋体" w:hAnsi="Arial" w:cs="Arial"/>
          <w:sz w:val="24"/>
          <w:szCs w:val="24"/>
        </w:rPr>
        <w:t xml:space="preserve">H NMR and </w:t>
      </w:r>
      <w:r w:rsidR="008468F8" w:rsidRPr="00BF60E4">
        <w:rPr>
          <w:rFonts w:ascii="Arial" w:eastAsia="宋体" w:hAnsi="Arial" w:cs="Arial"/>
          <w:sz w:val="24"/>
          <w:szCs w:val="24"/>
          <w:vertAlign w:val="superscript"/>
        </w:rPr>
        <w:t>13</w:t>
      </w:r>
      <w:r w:rsidR="008468F8" w:rsidRPr="00BF60E4">
        <w:rPr>
          <w:rFonts w:ascii="Arial" w:eastAsia="宋体" w:hAnsi="Arial" w:cs="Arial"/>
          <w:sz w:val="24"/>
          <w:szCs w:val="24"/>
        </w:rPr>
        <w:t xml:space="preserve">C NMR spectra of </w:t>
      </w:r>
      <w:r w:rsidR="008468F8" w:rsidRPr="00BF60E4">
        <w:rPr>
          <w:rFonts w:ascii="Arial" w:hAnsi="Arial" w:cs="Arial"/>
          <w:b/>
          <w:bCs/>
          <w:sz w:val="24"/>
          <w:szCs w:val="24"/>
        </w:rPr>
        <w:t>17302836</w:t>
      </w:r>
      <w:r w:rsidR="008468F8" w:rsidRPr="00BF60E4">
        <w:rPr>
          <w:rFonts w:ascii="Arial" w:eastAsia="宋体" w:hAnsi="Arial" w:cs="Arial"/>
          <w:sz w:val="24"/>
          <w:szCs w:val="24"/>
        </w:rPr>
        <w:t>.</w:t>
      </w:r>
      <w:bookmarkEnd w:id="5"/>
    </w:p>
    <w:p w14:paraId="4F839001" w14:textId="77777777" w:rsidR="00143446" w:rsidRPr="00E4157D" w:rsidRDefault="00143446">
      <w:pPr>
        <w:rPr>
          <w:rFonts w:ascii="Arial" w:hAnsi="Arial" w:cs="Arial"/>
        </w:rPr>
      </w:pPr>
    </w:p>
    <w:sectPr w:rsidR="00143446" w:rsidRPr="00E4157D" w:rsidSect="00740066">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3AAC5" w14:textId="77777777" w:rsidR="0084066E" w:rsidRDefault="0084066E" w:rsidP="00143446">
      <w:r>
        <w:separator/>
      </w:r>
    </w:p>
  </w:endnote>
  <w:endnote w:type="continuationSeparator" w:id="0">
    <w:p w14:paraId="7D31433B" w14:textId="77777777" w:rsidR="0084066E" w:rsidRDefault="0084066E" w:rsidP="0014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65E9E" w14:textId="77777777" w:rsidR="0084066E" w:rsidRDefault="0084066E" w:rsidP="00143446">
      <w:r>
        <w:separator/>
      </w:r>
    </w:p>
  </w:footnote>
  <w:footnote w:type="continuationSeparator" w:id="0">
    <w:p w14:paraId="5CAF5FE7" w14:textId="77777777" w:rsidR="0084066E" w:rsidRDefault="0084066E" w:rsidP="00143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60F86"/>
    <w:multiLevelType w:val="hybridMultilevel"/>
    <w:tmpl w:val="0F825AE6"/>
    <w:lvl w:ilvl="0" w:tplc="B3BA61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99864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59"/>
    <w:rsid w:val="000C07A5"/>
    <w:rsid w:val="0012503A"/>
    <w:rsid w:val="00143446"/>
    <w:rsid w:val="002137DB"/>
    <w:rsid w:val="0024710C"/>
    <w:rsid w:val="002A3FF2"/>
    <w:rsid w:val="002A746F"/>
    <w:rsid w:val="002C0551"/>
    <w:rsid w:val="002C1CAC"/>
    <w:rsid w:val="003523C6"/>
    <w:rsid w:val="00450D23"/>
    <w:rsid w:val="005D54BB"/>
    <w:rsid w:val="005F111C"/>
    <w:rsid w:val="00625377"/>
    <w:rsid w:val="00660F9D"/>
    <w:rsid w:val="006D7267"/>
    <w:rsid w:val="006F5F7C"/>
    <w:rsid w:val="00731AC2"/>
    <w:rsid w:val="00740066"/>
    <w:rsid w:val="00825C66"/>
    <w:rsid w:val="0084066E"/>
    <w:rsid w:val="008468F8"/>
    <w:rsid w:val="00882DFA"/>
    <w:rsid w:val="008F6168"/>
    <w:rsid w:val="0090228B"/>
    <w:rsid w:val="00A57764"/>
    <w:rsid w:val="00A65959"/>
    <w:rsid w:val="00A81FD1"/>
    <w:rsid w:val="00AE6C86"/>
    <w:rsid w:val="00B44DA0"/>
    <w:rsid w:val="00B757D0"/>
    <w:rsid w:val="00B771A7"/>
    <w:rsid w:val="00B96C5F"/>
    <w:rsid w:val="00BF60E4"/>
    <w:rsid w:val="00C010B4"/>
    <w:rsid w:val="00C24B59"/>
    <w:rsid w:val="00C350E4"/>
    <w:rsid w:val="00C85BE5"/>
    <w:rsid w:val="00CD1504"/>
    <w:rsid w:val="00CE0B7D"/>
    <w:rsid w:val="00D20BE1"/>
    <w:rsid w:val="00D817D8"/>
    <w:rsid w:val="00DE23C4"/>
    <w:rsid w:val="00DE2A44"/>
    <w:rsid w:val="00E4157D"/>
    <w:rsid w:val="00E471A9"/>
    <w:rsid w:val="00E9713F"/>
    <w:rsid w:val="00EA3AAC"/>
    <w:rsid w:val="00F22A11"/>
    <w:rsid w:val="00F66D91"/>
    <w:rsid w:val="00F759E0"/>
    <w:rsid w:val="00FA2B76"/>
    <w:rsid w:val="00FA51C0"/>
    <w:rsid w:val="00FB6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3BB7F5C"/>
  <w15:chartTrackingRefBased/>
  <w15:docId w15:val="{5F5FAB2A-E022-4CB4-9E8D-CB8E215A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446"/>
    <w:pPr>
      <w:tabs>
        <w:tab w:val="center" w:pos="4153"/>
        <w:tab w:val="right" w:pos="8306"/>
      </w:tabs>
      <w:snapToGrid w:val="0"/>
      <w:jc w:val="center"/>
    </w:pPr>
    <w:rPr>
      <w:sz w:val="18"/>
      <w:szCs w:val="18"/>
    </w:rPr>
  </w:style>
  <w:style w:type="character" w:customStyle="1" w:styleId="a4">
    <w:name w:val="页眉 字符"/>
    <w:basedOn w:val="a0"/>
    <w:link w:val="a3"/>
    <w:uiPriority w:val="99"/>
    <w:rsid w:val="00143446"/>
    <w:rPr>
      <w:sz w:val="18"/>
      <w:szCs w:val="18"/>
    </w:rPr>
  </w:style>
  <w:style w:type="paragraph" w:styleId="a5">
    <w:name w:val="footer"/>
    <w:basedOn w:val="a"/>
    <w:link w:val="a6"/>
    <w:uiPriority w:val="99"/>
    <w:unhideWhenUsed/>
    <w:rsid w:val="00143446"/>
    <w:pPr>
      <w:tabs>
        <w:tab w:val="center" w:pos="4153"/>
        <w:tab w:val="right" w:pos="8306"/>
      </w:tabs>
      <w:snapToGrid w:val="0"/>
      <w:jc w:val="left"/>
    </w:pPr>
    <w:rPr>
      <w:sz w:val="18"/>
      <w:szCs w:val="18"/>
    </w:rPr>
  </w:style>
  <w:style w:type="character" w:customStyle="1" w:styleId="a6">
    <w:name w:val="页脚 字符"/>
    <w:basedOn w:val="a0"/>
    <w:link w:val="a5"/>
    <w:uiPriority w:val="99"/>
    <w:rsid w:val="00143446"/>
    <w:rPr>
      <w:sz w:val="18"/>
      <w:szCs w:val="18"/>
    </w:rPr>
  </w:style>
  <w:style w:type="paragraph" w:customStyle="1" w:styleId="msonormal0">
    <w:name w:val="msonormal"/>
    <w:basedOn w:val="a"/>
    <w:rsid w:val="00143446"/>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font0">
    <w:name w:val="font0"/>
    <w:basedOn w:val="a"/>
    <w:rsid w:val="00143446"/>
    <w:pPr>
      <w:widowControl/>
      <w:spacing w:before="100" w:beforeAutospacing="1" w:after="100" w:afterAutospacing="1"/>
      <w:jc w:val="left"/>
    </w:pPr>
    <w:rPr>
      <w:rFonts w:ascii="宋体" w:eastAsia="宋体" w:hAnsi="宋体" w:cs="宋体"/>
      <w:color w:val="000000"/>
      <w:kern w:val="0"/>
      <w:sz w:val="22"/>
      <w14:ligatures w14:val="none"/>
    </w:rPr>
  </w:style>
  <w:style w:type="paragraph" w:customStyle="1" w:styleId="font1">
    <w:name w:val="font1"/>
    <w:basedOn w:val="a"/>
    <w:rsid w:val="00143446"/>
    <w:pPr>
      <w:widowControl/>
      <w:spacing w:before="100" w:beforeAutospacing="1" w:after="100" w:afterAutospacing="1"/>
      <w:jc w:val="left"/>
    </w:pPr>
    <w:rPr>
      <w:rFonts w:ascii="宋体" w:eastAsia="宋体" w:hAnsi="宋体" w:cs="宋体"/>
      <w:b/>
      <w:bCs/>
      <w:color w:val="FF0000"/>
      <w:kern w:val="0"/>
      <w:sz w:val="22"/>
      <w14:ligatures w14:val="none"/>
    </w:rPr>
  </w:style>
  <w:style w:type="paragraph" w:customStyle="1" w:styleId="et3">
    <w:name w:val="et3"/>
    <w:basedOn w:val="a"/>
    <w:rsid w:val="00143446"/>
    <w:pPr>
      <w:widowControl/>
      <w:shd w:val="clear" w:color="auto" w:fill="F2F2F2"/>
      <w:spacing w:before="100" w:beforeAutospacing="1" w:after="100" w:afterAutospacing="1"/>
      <w:jc w:val="left"/>
    </w:pPr>
    <w:rPr>
      <w:rFonts w:ascii="宋体" w:eastAsia="宋体" w:hAnsi="宋体" w:cs="宋体"/>
      <w:kern w:val="0"/>
      <w:sz w:val="24"/>
      <w:szCs w:val="24"/>
      <w14:ligatures w14:val="none"/>
    </w:rPr>
  </w:style>
  <w:style w:type="paragraph" w:customStyle="1" w:styleId="et5">
    <w:name w:val="et5"/>
    <w:basedOn w:val="a"/>
    <w:rsid w:val="00143446"/>
    <w:pPr>
      <w:widowControl/>
      <w:shd w:val="clear" w:color="auto" w:fill="808080"/>
      <w:spacing w:before="100" w:beforeAutospacing="1" w:after="100" w:afterAutospacing="1"/>
      <w:jc w:val="left"/>
    </w:pPr>
    <w:rPr>
      <w:rFonts w:ascii="宋体" w:eastAsia="宋体" w:hAnsi="宋体" w:cs="宋体"/>
      <w:kern w:val="0"/>
      <w:sz w:val="24"/>
      <w:szCs w:val="24"/>
      <w14:ligatures w14:val="none"/>
    </w:rPr>
  </w:style>
  <w:style w:type="paragraph" w:customStyle="1" w:styleId="et6">
    <w:name w:val="et6"/>
    <w:basedOn w:val="a"/>
    <w:rsid w:val="00143446"/>
    <w:pPr>
      <w:widowControl/>
      <w:shd w:val="clear" w:color="auto" w:fill="808080"/>
      <w:spacing w:before="100" w:beforeAutospacing="1" w:after="100" w:afterAutospacing="1"/>
      <w:jc w:val="left"/>
    </w:pPr>
    <w:rPr>
      <w:rFonts w:ascii="宋体" w:eastAsia="宋体" w:hAnsi="宋体" w:cs="宋体"/>
      <w:b/>
      <w:bCs/>
      <w:color w:val="FF0000"/>
      <w:kern w:val="0"/>
      <w:sz w:val="24"/>
      <w:szCs w:val="24"/>
      <w14:ligatures w14:val="none"/>
    </w:rPr>
  </w:style>
  <w:style w:type="paragraph" w:customStyle="1" w:styleId="et8">
    <w:name w:val="et8"/>
    <w:basedOn w:val="a"/>
    <w:rsid w:val="00143446"/>
    <w:pPr>
      <w:widowControl/>
      <w:shd w:val="clear" w:color="auto" w:fill="D0CECE"/>
      <w:spacing w:before="100" w:beforeAutospacing="1" w:after="100" w:afterAutospacing="1"/>
      <w:jc w:val="left"/>
    </w:pPr>
    <w:rPr>
      <w:rFonts w:ascii="宋体" w:eastAsia="宋体" w:hAnsi="宋体" w:cs="宋体"/>
      <w:b/>
      <w:bCs/>
      <w:color w:val="FF0000"/>
      <w:kern w:val="0"/>
      <w:sz w:val="24"/>
      <w:szCs w:val="24"/>
      <w14:ligatures w14:val="none"/>
    </w:rPr>
  </w:style>
  <w:style w:type="paragraph" w:customStyle="1" w:styleId="et9">
    <w:name w:val="et9"/>
    <w:basedOn w:val="a"/>
    <w:rsid w:val="00143446"/>
    <w:pPr>
      <w:widowControl/>
      <w:shd w:val="clear" w:color="auto" w:fill="D0CECE"/>
      <w:spacing w:before="100" w:beforeAutospacing="1" w:after="100" w:afterAutospacing="1"/>
      <w:jc w:val="left"/>
    </w:pPr>
    <w:rPr>
      <w:rFonts w:ascii="宋体" w:eastAsia="宋体" w:hAnsi="宋体" w:cs="宋体"/>
      <w:kern w:val="0"/>
      <w:sz w:val="24"/>
      <w:szCs w:val="24"/>
      <w14:ligatures w14:val="none"/>
    </w:rPr>
  </w:style>
  <w:style w:type="paragraph" w:customStyle="1" w:styleId="et10">
    <w:name w:val="et10"/>
    <w:basedOn w:val="a"/>
    <w:rsid w:val="00143446"/>
    <w:pPr>
      <w:widowControl/>
      <w:shd w:val="clear" w:color="auto" w:fill="D6DCE4"/>
      <w:spacing w:before="100" w:beforeAutospacing="1" w:after="100" w:afterAutospacing="1"/>
      <w:jc w:val="left"/>
    </w:pPr>
    <w:rPr>
      <w:rFonts w:ascii="宋体" w:eastAsia="宋体" w:hAnsi="宋体" w:cs="宋体"/>
      <w:kern w:val="0"/>
      <w:sz w:val="24"/>
      <w:szCs w:val="24"/>
      <w14:ligatures w14:val="none"/>
    </w:rPr>
  </w:style>
  <w:style w:type="paragraph" w:customStyle="1" w:styleId="et11">
    <w:name w:val="et11"/>
    <w:basedOn w:val="a"/>
    <w:rsid w:val="00143446"/>
    <w:pPr>
      <w:widowControl/>
      <w:shd w:val="clear" w:color="auto" w:fill="DDEBF7"/>
      <w:spacing w:before="100" w:beforeAutospacing="1" w:after="100" w:afterAutospacing="1"/>
      <w:jc w:val="left"/>
    </w:pPr>
    <w:rPr>
      <w:rFonts w:ascii="宋体" w:eastAsia="宋体" w:hAnsi="宋体" w:cs="宋体"/>
      <w:kern w:val="0"/>
      <w:sz w:val="24"/>
      <w:szCs w:val="24"/>
      <w14:ligatures w14:val="none"/>
    </w:rPr>
  </w:style>
  <w:style w:type="paragraph" w:customStyle="1" w:styleId="et12">
    <w:name w:val="et12"/>
    <w:basedOn w:val="a"/>
    <w:rsid w:val="00143446"/>
    <w:pPr>
      <w:widowControl/>
      <w:shd w:val="clear" w:color="auto" w:fill="EDEDED"/>
      <w:spacing w:before="100" w:beforeAutospacing="1" w:after="100" w:afterAutospacing="1"/>
      <w:jc w:val="left"/>
    </w:pPr>
    <w:rPr>
      <w:rFonts w:ascii="宋体" w:eastAsia="宋体" w:hAnsi="宋体" w:cs="宋体"/>
      <w:kern w:val="0"/>
      <w:sz w:val="24"/>
      <w:szCs w:val="24"/>
      <w14:ligatures w14:val="none"/>
    </w:rPr>
  </w:style>
  <w:style w:type="paragraph" w:customStyle="1" w:styleId="et13">
    <w:name w:val="et13"/>
    <w:basedOn w:val="a"/>
    <w:rsid w:val="00143446"/>
    <w:pPr>
      <w:widowControl/>
      <w:shd w:val="clear" w:color="auto" w:fill="FFF2CC"/>
      <w:spacing w:before="100" w:beforeAutospacing="1" w:after="100" w:afterAutospacing="1"/>
      <w:jc w:val="left"/>
    </w:pPr>
    <w:rPr>
      <w:rFonts w:ascii="宋体" w:eastAsia="宋体" w:hAnsi="宋体" w:cs="宋体"/>
      <w:kern w:val="0"/>
      <w:sz w:val="24"/>
      <w:szCs w:val="24"/>
      <w14:ligatures w14:val="none"/>
    </w:rPr>
  </w:style>
  <w:style w:type="paragraph" w:customStyle="1" w:styleId="et14">
    <w:name w:val="et14"/>
    <w:basedOn w:val="a"/>
    <w:rsid w:val="00143446"/>
    <w:pPr>
      <w:widowControl/>
      <w:shd w:val="clear" w:color="auto" w:fill="FCE4D6"/>
      <w:spacing w:before="100" w:beforeAutospacing="1" w:after="100" w:afterAutospacing="1"/>
      <w:jc w:val="left"/>
    </w:pPr>
    <w:rPr>
      <w:rFonts w:ascii="宋体" w:eastAsia="宋体" w:hAnsi="宋体" w:cs="宋体"/>
      <w:b/>
      <w:bCs/>
      <w:color w:val="FF0000"/>
      <w:kern w:val="0"/>
      <w:sz w:val="24"/>
      <w:szCs w:val="24"/>
      <w14:ligatures w14:val="none"/>
    </w:rPr>
  </w:style>
  <w:style w:type="paragraph" w:customStyle="1" w:styleId="et15">
    <w:name w:val="et15"/>
    <w:basedOn w:val="a"/>
    <w:rsid w:val="00143446"/>
    <w:pPr>
      <w:widowControl/>
      <w:shd w:val="clear" w:color="auto" w:fill="F4B084"/>
      <w:spacing w:before="100" w:beforeAutospacing="1" w:after="100" w:afterAutospacing="1"/>
      <w:jc w:val="left"/>
    </w:pPr>
    <w:rPr>
      <w:rFonts w:ascii="宋体" w:eastAsia="宋体" w:hAnsi="宋体" w:cs="宋体"/>
      <w:b/>
      <w:bCs/>
      <w:color w:val="FF0000"/>
      <w:kern w:val="0"/>
      <w:sz w:val="24"/>
      <w:szCs w:val="24"/>
      <w14:ligatures w14:val="none"/>
    </w:rPr>
  </w:style>
  <w:style w:type="paragraph" w:customStyle="1" w:styleId="et16">
    <w:name w:val="et16"/>
    <w:basedOn w:val="a"/>
    <w:rsid w:val="00143446"/>
    <w:pPr>
      <w:widowControl/>
      <w:shd w:val="clear" w:color="auto" w:fill="FFD966"/>
      <w:spacing w:before="100" w:beforeAutospacing="1" w:after="100" w:afterAutospacing="1"/>
      <w:jc w:val="left"/>
    </w:pPr>
    <w:rPr>
      <w:rFonts w:ascii="宋体" w:eastAsia="宋体" w:hAnsi="宋体" w:cs="宋体"/>
      <w:b/>
      <w:bCs/>
      <w:color w:val="FF0000"/>
      <w:kern w:val="0"/>
      <w:sz w:val="24"/>
      <w:szCs w:val="24"/>
      <w14:ligatures w14:val="none"/>
    </w:rPr>
  </w:style>
  <w:style w:type="paragraph" w:customStyle="1" w:styleId="et17">
    <w:name w:val="et17"/>
    <w:basedOn w:val="a"/>
    <w:rsid w:val="00143446"/>
    <w:pPr>
      <w:widowControl/>
      <w:shd w:val="clear" w:color="auto" w:fill="BF8F00"/>
      <w:spacing w:before="100" w:beforeAutospacing="1" w:after="100" w:afterAutospacing="1"/>
      <w:jc w:val="left"/>
    </w:pPr>
    <w:rPr>
      <w:rFonts w:ascii="宋体" w:eastAsia="宋体" w:hAnsi="宋体" w:cs="宋体"/>
      <w:kern w:val="0"/>
      <w:sz w:val="24"/>
      <w:szCs w:val="24"/>
      <w14:ligatures w14:val="none"/>
    </w:rPr>
  </w:style>
  <w:style w:type="paragraph" w:customStyle="1" w:styleId="et18">
    <w:name w:val="et18"/>
    <w:basedOn w:val="a"/>
    <w:rsid w:val="00143446"/>
    <w:pPr>
      <w:widowControl/>
      <w:shd w:val="clear" w:color="auto" w:fill="7030A0"/>
      <w:spacing w:before="100" w:beforeAutospacing="1" w:after="100" w:afterAutospacing="1"/>
      <w:jc w:val="left"/>
    </w:pPr>
    <w:rPr>
      <w:rFonts w:ascii="宋体" w:eastAsia="宋体" w:hAnsi="宋体" w:cs="宋体"/>
      <w:kern w:val="0"/>
      <w:sz w:val="24"/>
      <w:szCs w:val="24"/>
      <w14:ligatures w14:val="none"/>
    </w:rPr>
  </w:style>
  <w:style w:type="paragraph" w:customStyle="1" w:styleId="et19">
    <w:name w:val="et19"/>
    <w:basedOn w:val="a"/>
    <w:rsid w:val="00143446"/>
    <w:pPr>
      <w:widowControl/>
      <w:shd w:val="clear" w:color="auto" w:fill="00B0F0"/>
      <w:spacing w:before="100" w:beforeAutospacing="1" w:after="100" w:afterAutospacing="1"/>
      <w:jc w:val="left"/>
    </w:pPr>
    <w:rPr>
      <w:rFonts w:ascii="宋体" w:eastAsia="宋体" w:hAnsi="宋体" w:cs="宋体"/>
      <w:kern w:val="0"/>
      <w:sz w:val="24"/>
      <w:szCs w:val="24"/>
      <w14:ligatures w14:val="none"/>
    </w:rPr>
  </w:style>
  <w:style w:type="paragraph" w:customStyle="1" w:styleId="et20">
    <w:name w:val="et20"/>
    <w:basedOn w:val="a"/>
    <w:rsid w:val="00143446"/>
    <w:pPr>
      <w:widowControl/>
      <w:shd w:val="clear" w:color="auto" w:fill="E2EFDA"/>
      <w:spacing w:before="100" w:beforeAutospacing="1" w:after="100" w:afterAutospacing="1"/>
      <w:jc w:val="left"/>
    </w:pPr>
    <w:rPr>
      <w:rFonts w:ascii="宋体" w:eastAsia="宋体" w:hAnsi="宋体" w:cs="宋体"/>
      <w:b/>
      <w:bCs/>
      <w:color w:val="FF0000"/>
      <w:kern w:val="0"/>
      <w:sz w:val="24"/>
      <w:szCs w:val="24"/>
      <w14:ligatures w14:val="none"/>
    </w:rPr>
  </w:style>
  <w:style w:type="paragraph" w:customStyle="1" w:styleId="et21">
    <w:name w:val="et21"/>
    <w:basedOn w:val="a"/>
    <w:rsid w:val="00143446"/>
    <w:pPr>
      <w:widowControl/>
      <w:shd w:val="clear" w:color="auto" w:fill="E2EFDA"/>
      <w:spacing w:before="100" w:beforeAutospacing="1" w:after="100" w:afterAutospacing="1"/>
      <w:jc w:val="left"/>
    </w:pPr>
    <w:rPr>
      <w:rFonts w:ascii="宋体" w:eastAsia="宋体" w:hAnsi="宋体" w:cs="宋体"/>
      <w:kern w:val="0"/>
      <w:sz w:val="24"/>
      <w:szCs w:val="24"/>
      <w14:ligatures w14:val="none"/>
    </w:rPr>
  </w:style>
  <w:style w:type="paragraph" w:customStyle="1" w:styleId="et22">
    <w:name w:val="et22"/>
    <w:basedOn w:val="a"/>
    <w:rsid w:val="00143446"/>
    <w:pPr>
      <w:widowControl/>
      <w:shd w:val="clear" w:color="auto" w:fill="8497B0"/>
      <w:spacing w:before="100" w:beforeAutospacing="1" w:after="100" w:afterAutospacing="1"/>
      <w:jc w:val="left"/>
    </w:pPr>
    <w:rPr>
      <w:rFonts w:ascii="宋体" w:eastAsia="宋体" w:hAnsi="宋体" w:cs="宋体"/>
      <w:kern w:val="0"/>
      <w:sz w:val="24"/>
      <w:szCs w:val="24"/>
      <w14:ligatures w14:val="none"/>
    </w:rPr>
  </w:style>
  <w:style w:type="paragraph" w:customStyle="1" w:styleId="et23">
    <w:name w:val="et23"/>
    <w:basedOn w:val="a"/>
    <w:rsid w:val="00143446"/>
    <w:pPr>
      <w:widowControl/>
      <w:shd w:val="clear" w:color="auto" w:fill="A9D08E"/>
      <w:spacing w:before="100" w:beforeAutospacing="1" w:after="100" w:afterAutospacing="1"/>
      <w:jc w:val="left"/>
    </w:pPr>
    <w:rPr>
      <w:rFonts w:ascii="宋体" w:eastAsia="宋体" w:hAnsi="宋体" w:cs="宋体"/>
      <w:kern w:val="0"/>
      <w:sz w:val="24"/>
      <w:szCs w:val="24"/>
      <w14:ligatures w14:val="none"/>
    </w:rPr>
  </w:style>
  <w:style w:type="paragraph" w:customStyle="1" w:styleId="et24">
    <w:name w:val="et24"/>
    <w:basedOn w:val="a"/>
    <w:rsid w:val="00143446"/>
    <w:pPr>
      <w:widowControl/>
      <w:shd w:val="clear" w:color="auto" w:fill="C4E759"/>
      <w:spacing w:before="100" w:beforeAutospacing="1" w:after="100" w:afterAutospacing="1"/>
      <w:jc w:val="left"/>
    </w:pPr>
    <w:rPr>
      <w:rFonts w:ascii="宋体" w:eastAsia="宋体" w:hAnsi="宋体" w:cs="宋体"/>
      <w:kern w:val="0"/>
      <w:sz w:val="24"/>
      <w:szCs w:val="24"/>
      <w14:ligatures w14:val="none"/>
    </w:rPr>
  </w:style>
  <w:style w:type="paragraph" w:customStyle="1" w:styleId="et25">
    <w:name w:val="et25"/>
    <w:basedOn w:val="a"/>
    <w:rsid w:val="00143446"/>
    <w:pPr>
      <w:widowControl/>
      <w:shd w:val="clear" w:color="auto" w:fill="C4E759"/>
      <w:spacing w:before="100" w:beforeAutospacing="1" w:after="100" w:afterAutospacing="1"/>
      <w:jc w:val="left"/>
    </w:pPr>
    <w:rPr>
      <w:rFonts w:ascii="宋体" w:eastAsia="宋体" w:hAnsi="宋体" w:cs="宋体"/>
      <w:b/>
      <w:bCs/>
      <w:color w:val="FF0000"/>
      <w:kern w:val="0"/>
      <w:sz w:val="24"/>
      <w:szCs w:val="24"/>
      <w14:ligatures w14:val="none"/>
    </w:rPr>
  </w:style>
  <w:style w:type="paragraph" w:customStyle="1" w:styleId="et26">
    <w:name w:val="et26"/>
    <w:basedOn w:val="a"/>
    <w:rsid w:val="00143446"/>
    <w:pPr>
      <w:widowControl/>
      <w:shd w:val="clear" w:color="auto" w:fill="0070C0"/>
      <w:spacing w:before="100" w:beforeAutospacing="1" w:after="100" w:afterAutospacing="1"/>
      <w:jc w:val="left"/>
    </w:pPr>
    <w:rPr>
      <w:rFonts w:ascii="宋体" w:eastAsia="宋体" w:hAnsi="宋体" w:cs="宋体"/>
      <w:b/>
      <w:bCs/>
      <w:color w:val="FF0000"/>
      <w:kern w:val="0"/>
      <w:sz w:val="24"/>
      <w:szCs w:val="24"/>
      <w14:ligatures w14:val="none"/>
    </w:rPr>
  </w:style>
  <w:style w:type="paragraph" w:customStyle="1" w:styleId="et27">
    <w:name w:val="et27"/>
    <w:basedOn w:val="a"/>
    <w:rsid w:val="00143446"/>
    <w:pPr>
      <w:widowControl/>
      <w:shd w:val="clear" w:color="auto" w:fill="ED7D31"/>
      <w:spacing w:before="100" w:beforeAutospacing="1" w:after="100" w:afterAutospacing="1"/>
      <w:jc w:val="left"/>
    </w:pPr>
    <w:rPr>
      <w:rFonts w:ascii="宋体" w:eastAsia="宋体" w:hAnsi="宋体" w:cs="宋体"/>
      <w:kern w:val="0"/>
      <w:sz w:val="24"/>
      <w:szCs w:val="24"/>
      <w14:ligatures w14:val="none"/>
    </w:rPr>
  </w:style>
  <w:style w:type="paragraph" w:customStyle="1" w:styleId="et28">
    <w:name w:val="et28"/>
    <w:basedOn w:val="a"/>
    <w:rsid w:val="00143446"/>
    <w:pPr>
      <w:widowControl/>
      <w:shd w:val="clear" w:color="auto" w:fill="945E75"/>
      <w:spacing w:before="100" w:beforeAutospacing="1" w:after="100" w:afterAutospacing="1"/>
      <w:jc w:val="left"/>
    </w:pPr>
    <w:rPr>
      <w:rFonts w:ascii="宋体" w:eastAsia="宋体" w:hAnsi="宋体" w:cs="宋体"/>
      <w:b/>
      <w:bCs/>
      <w:color w:val="FF0000"/>
      <w:kern w:val="0"/>
      <w:sz w:val="24"/>
      <w:szCs w:val="24"/>
      <w14:ligatures w14:val="none"/>
    </w:rPr>
  </w:style>
  <w:style w:type="paragraph" w:customStyle="1" w:styleId="et32">
    <w:name w:val="et32"/>
    <w:basedOn w:val="a"/>
    <w:rsid w:val="00143446"/>
    <w:pPr>
      <w:widowControl/>
      <w:shd w:val="clear" w:color="auto" w:fill="808080"/>
      <w:spacing w:before="100" w:beforeAutospacing="1" w:after="100" w:afterAutospacing="1"/>
      <w:jc w:val="center"/>
    </w:pPr>
    <w:rPr>
      <w:rFonts w:ascii="宋体" w:eastAsia="宋体" w:hAnsi="宋体" w:cs="宋体"/>
      <w:kern w:val="0"/>
      <w:sz w:val="24"/>
      <w:szCs w:val="24"/>
      <w14:ligatures w14:val="none"/>
    </w:rPr>
  </w:style>
  <w:style w:type="paragraph" w:customStyle="1" w:styleId="et34">
    <w:name w:val="et34"/>
    <w:basedOn w:val="a"/>
    <w:rsid w:val="00143446"/>
    <w:pPr>
      <w:widowControl/>
      <w:shd w:val="clear" w:color="auto" w:fill="808080"/>
      <w:spacing w:before="100" w:beforeAutospacing="1" w:after="100" w:afterAutospacing="1"/>
      <w:jc w:val="center"/>
    </w:pPr>
    <w:rPr>
      <w:rFonts w:ascii="宋体" w:eastAsia="宋体" w:hAnsi="宋体" w:cs="宋体"/>
      <w:b/>
      <w:bCs/>
      <w:color w:val="FF0000"/>
      <w:kern w:val="0"/>
      <w:sz w:val="24"/>
      <w:szCs w:val="24"/>
      <w14:ligatures w14:val="none"/>
    </w:rPr>
  </w:style>
  <w:style w:type="paragraph" w:customStyle="1" w:styleId="et43">
    <w:name w:val="et43"/>
    <w:basedOn w:val="a"/>
    <w:rsid w:val="00143446"/>
    <w:pPr>
      <w:widowControl/>
      <w:spacing w:before="100" w:beforeAutospacing="1" w:after="100" w:afterAutospacing="1"/>
      <w:jc w:val="left"/>
    </w:pPr>
    <w:rPr>
      <w:rFonts w:ascii="宋体" w:eastAsia="宋体" w:hAnsi="宋体" w:cs="宋体"/>
      <w:b/>
      <w:bCs/>
      <w:color w:val="FF0000"/>
      <w:kern w:val="0"/>
      <w:sz w:val="24"/>
      <w:szCs w:val="24"/>
      <w14:ligatures w14:val="none"/>
    </w:rPr>
  </w:style>
  <w:style w:type="paragraph" w:styleId="a7">
    <w:name w:val="List Paragraph"/>
    <w:basedOn w:val="a"/>
    <w:uiPriority w:val="34"/>
    <w:qFormat/>
    <w:rsid w:val="00CD1504"/>
    <w:pPr>
      <w:ind w:firstLineChars="200" w:firstLine="420"/>
    </w:pPr>
  </w:style>
  <w:style w:type="paragraph" w:styleId="a8">
    <w:name w:val="Normal (Web)"/>
    <w:basedOn w:val="a"/>
    <w:uiPriority w:val="99"/>
    <w:semiHidden/>
    <w:unhideWhenUsed/>
    <w:rsid w:val="002A3FF2"/>
    <w:pPr>
      <w:widowControl/>
      <w:spacing w:before="100" w:beforeAutospacing="1" w:after="100" w:afterAutospacing="1"/>
      <w:jc w:val="left"/>
    </w:pPr>
    <w:rPr>
      <w:rFonts w:ascii="宋体" w:eastAsia="宋体" w:hAnsi="宋体" w:cs="宋体"/>
      <w:kern w:val="0"/>
      <w:sz w:val="24"/>
      <w:szCs w:val="24"/>
      <w14:ligatures w14:val="none"/>
    </w:rPr>
  </w:style>
  <w:style w:type="table" w:styleId="a9">
    <w:name w:val="Table Grid"/>
    <w:basedOn w:val="a1"/>
    <w:uiPriority w:val="39"/>
    <w:rsid w:val="002A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CB08CHeadingIn-line">
    <w:name w:val="RSC B08 C Heading (In-line)"/>
    <w:link w:val="RSCB08CHeadingIn-lineChar"/>
    <w:qFormat/>
    <w:rsid w:val="00E471A9"/>
    <w:pPr>
      <w:spacing w:line="276" w:lineRule="auto"/>
    </w:pPr>
    <w:rPr>
      <w:b/>
      <w:kern w:val="0"/>
      <w:sz w:val="18"/>
      <w:lang w:val="en-GB" w:eastAsia="en-US"/>
      <w14:ligatures w14:val="none"/>
    </w:rPr>
  </w:style>
  <w:style w:type="character" w:customStyle="1" w:styleId="RSCB08CHeadingIn-lineChar">
    <w:name w:val="RSC B08 C Heading (In-line) Char"/>
    <w:basedOn w:val="a0"/>
    <w:link w:val="RSCB08CHeadingIn-line"/>
    <w:rsid w:val="00E471A9"/>
    <w:rPr>
      <w:b/>
      <w:kern w:val="0"/>
      <w:sz w:val="18"/>
      <w:lang w:val="en-GB" w:eastAsia="en-US"/>
      <w14:ligatures w14:val="none"/>
    </w:rPr>
  </w:style>
  <w:style w:type="paragraph" w:customStyle="1" w:styleId="MDPI42tablebody">
    <w:name w:val="MDPI_4.2_table_body"/>
    <w:qFormat/>
    <w:rsid w:val="00E471A9"/>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table" w:styleId="4">
    <w:name w:val="Plain Table 4"/>
    <w:basedOn w:val="a1"/>
    <w:uiPriority w:val="44"/>
    <w:rsid w:val="00E471A9"/>
    <w:rPr>
      <w:kern w:val="0"/>
      <w:sz w:val="22"/>
      <w:lang w:val="en-GB" w:eastAsia="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96174">
      <w:bodyDiv w:val="1"/>
      <w:marLeft w:val="0"/>
      <w:marRight w:val="0"/>
      <w:marTop w:val="0"/>
      <w:marBottom w:val="0"/>
      <w:divBdr>
        <w:top w:val="none" w:sz="0" w:space="0" w:color="auto"/>
        <w:left w:val="none" w:sz="0" w:space="0" w:color="auto"/>
        <w:bottom w:val="none" w:sz="0" w:space="0" w:color="auto"/>
        <w:right w:val="none" w:sz="0" w:space="0" w:color="auto"/>
      </w:divBdr>
    </w:div>
    <w:div w:id="268663779">
      <w:bodyDiv w:val="1"/>
      <w:marLeft w:val="0"/>
      <w:marRight w:val="0"/>
      <w:marTop w:val="0"/>
      <w:marBottom w:val="0"/>
      <w:divBdr>
        <w:top w:val="none" w:sz="0" w:space="0" w:color="auto"/>
        <w:left w:val="none" w:sz="0" w:space="0" w:color="auto"/>
        <w:bottom w:val="none" w:sz="0" w:space="0" w:color="auto"/>
        <w:right w:val="none" w:sz="0" w:space="0" w:color="auto"/>
      </w:divBdr>
    </w:div>
    <w:div w:id="515310169">
      <w:bodyDiv w:val="1"/>
      <w:marLeft w:val="0"/>
      <w:marRight w:val="0"/>
      <w:marTop w:val="0"/>
      <w:marBottom w:val="0"/>
      <w:divBdr>
        <w:top w:val="none" w:sz="0" w:space="0" w:color="auto"/>
        <w:left w:val="none" w:sz="0" w:space="0" w:color="auto"/>
        <w:bottom w:val="none" w:sz="0" w:space="0" w:color="auto"/>
        <w:right w:val="none" w:sz="0" w:space="0" w:color="auto"/>
      </w:divBdr>
    </w:div>
    <w:div w:id="1373336102">
      <w:bodyDiv w:val="1"/>
      <w:marLeft w:val="0"/>
      <w:marRight w:val="0"/>
      <w:marTop w:val="0"/>
      <w:marBottom w:val="0"/>
      <w:divBdr>
        <w:top w:val="none" w:sz="0" w:space="0" w:color="auto"/>
        <w:left w:val="none" w:sz="0" w:space="0" w:color="auto"/>
        <w:bottom w:val="none" w:sz="0" w:space="0" w:color="auto"/>
        <w:right w:val="none" w:sz="0" w:space="0" w:color="auto"/>
      </w:divBdr>
    </w:div>
    <w:div w:id="1580484579">
      <w:bodyDiv w:val="1"/>
      <w:marLeft w:val="0"/>
      <w:marRight w:val="0"/>
      <w:marTop w:val="0"/>
      <w:marBottom w:val="0"/>
      <w:divBdr>
        <w:top w:val="none" w:sz="0" w:space="0" w:color="auto"/>
        <w:left w:val="none" w:sz="0" w:space="0" w:color="auto"/>
        <w:bottom w:val="none" w:sz="0" w:space="0" w:color="auto"/>
        <w:right w:val="none" w:sz="0" w:space="0" w:color="auto"/>
      </w:divBdr>
    </w:div>
    <w:div w:id="214573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iff"/><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1708</TotalTime>
  <Pages>8</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kk300</dc:creator>
  <cp:keywords/>
  <dc:description/>
  <cp:lastModifiedBy>kk300</cp:lastModifiedBy>
  <cp:revision>20</cp:revision>
  <dcterms:created xsi:type="dcterms:W3CDTF">2023-11-21T02:06:00Z</dcterms:created>
  <dcterms:modified xsi:type="dcterms:W3CDTF">2024-05-28T08:46:00Z</dcterms:modified>
</cp:coreProperties>
</file>