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16C74" w14:textId="74E2BE1E" w:rsidR="00CF099D" w:rsidRDefault="00000000">
      <w:pPr>
        <w:widowControl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Supplementary </w:t>
      </w:r>
      <w:r w:rsidR="006F6CC3">
        <w:rPr>
          <w:b/>
          <w:bCs/>
          <w:sz w:val="44"/>
          <w:szCs w:val="44"/>
        </w:rPr>
        <w:t>data</w:t>
      </w:r>
    </w:p>
    <w:p w14:paraId="72AEC7CA" w14:textId="77777777" w:rsidR="00D1258C" w:rsidRDefault="00D1258C" w:rsidP="003D1FE5">
      <w:pPr>
        <w:autoSpaceDN w:val="0"/>
        <w:spacing w:line="360" w:lineRule="auto"/>
        <w:rPr>
          <w:b/>
          <w:bCs/>
        </w:rPr>
      </w:pPr>
    </w:p>
    <w:p w14:paraId="177E549B" w14:textId="2F68F462" w:rsidR="00306309" w:rsidRDefault="00306309" w:rsidP="001C207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87410D1" wp14:editId="40147FFF">
            <wp:extent cx="5274310" cy="3836035"/>
            <wp:effectExtent l="0" t="0" r="2540" b="0"/>
            <wp:docPr id="2942839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283970" name="图片 2942839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23132" w14:textId="35746E12" w:rsidR="00875B2B" w:rsidRDefault="00875B2B" w:rsidP="00875B2B">
      <w:pPr>
        <w:pStyle w:val="a6"/>
        <w:spacing w:line="360" w:lineRule="auto"/>
        <w:rPr>
          <w:sz w:val="24"/>
        </w:rPr>
      </w:pPr>
      <w:r w:rsidRPr="00401AF5">
        <w:rPr>
          <w:b/>
          <w:bCs/>
          <w:sz w:val="24"/>
        </w:rPr>
        <w:t>Fig</w:t>
      </w:r>
      <w:r w:rsidR="000A5693">
        <w:rPr>
          <w:rFonts w:hint="eastAsia"/>
          <w:b/>
          <w:bCs/>
          <w:sz w:val="24"/>
        </w:rPr>
        <w:t>ure</w:t>
      </w:r>
      <w:r w:rsidRPr="00401AF5">
        <w:rPr>
          <w:b/>
          <w:bCs/>
          <w:sz w:val="24"/>
        </w:rPr>
        <w:t xml:space="preserve"> </w:t>
      </w:r>
      <w:r w:rsidR="00DA6549">
        <w:rPr>
          <w:b/>
          <w:bCs/>
          <w:sz w:val="24"/>
        </w:rPr>
        <w:t>S</w:t>
      </w:r>
      <w:r w:rsidRPr="00401AF5">
        <w:rPr>
          <w:b/>
          <w:bCs/>
          <w:sz w:val="24"/>
        </w:rPr>
        <w:t>1.</w:t>
      </w:r>
      <w:r w:rsidRPr="00401AF5">
        <w:rPr>
          <w:sz w:val="24"/>
        </w:rPr>
        <w:t xml:space="preserve"> </w:t>
      </w:r>
      <w:r w:rsidRPr="003750CF">
        <w:rPr>
          <w:sz w:val="24"/>
        </w:rPr>
        <w:t xml:space="preserve">(A) UV chromatogram at 254 nm and (B) total ion chromatogram in negative mode of </w:t>
      </w:r>
      <w:r w:rsidRPr="00401AF5">
        <w:rPr>
          <w:sz w:val="24"/>
        </w:rPr>
        <w:t>SCBPE</w:t>
      </w:r>
      <w:r w:rsidRPr="003750CF">
        <w:rPr>
          <w:sz w:val="24"/>
        </w:rPr>
        <w:t xml:space="preserve">. </w:t>
      </w:r>
      <w:r w:rsidRPr="00071672">
        <w:rPr>
          <w:sz w:val="24"/>
        </w:rPr>
        <w:t>The sample w</w:t>
      </w:r>
      <w:r>
        <w:rPr>
          <w:sz w:val="24"/>
        </w:rPr>
        <w:t>as</w:t>
      </w:r>
      <w:r w:rsidRPr="00071672">
        <w:rPr>
          <w:sz w:val="24"/>
        </w:rPr>
        <w:t xml:space="preserve"> separated on an Ultimate XB-C</w:t>
      </w:r>
      <w:r w:rsidRPr="00071672">
        <w:rPr>
          <w:sz w:val="24"/>
          <w:vertAlign w:val="subscript"/>
        </w:rPr>
        <w:t>18</w:t>
      </w:r>
      <w:r w:rsidRPr="00071672">
        <w:rPr>
          <w:sz w:val="24"/>
        </w:rPr>
        <w:tab/>
        <w:t>column (</w:t>
      </w:r>
      <w:r w:rsidRPr="00071672">
        <w:rPr>
          <w:rFonts w:hint="eastAsia"/>
          <w:sz w:val="24"/>
        </w:rPr>
        <w:t xml:space="preserve">4.6 mm </w:t>
      </w:r>
      <w:r w:rsidRPr="00071672">
        <w:rPr>
          <w:sz w:val="24"/>
        </w:rPr>
        <w:t>×</w:t>
      </w:r>
      <w:r w:rsidRPr="00071672">
        <w:rPr>
          <w:rFonts w:hint="eastAsia"/>
          <w:sz w:val="24"/>
        </w:rPr>
        <w:t xml:space="preserve"> 250</w:t>
      </w:r>
      <w:r w:rsidRPr="00071672">
        <w:rPr>
          <w:sz w:val="24"/>
        </w:rPr>
        <w:t xml:space="preserve"> </w:t>
      </w:r>
      <w:r w:rsidRPr="00071672">
        <w:rPr>
          <w:rFonts w:hint="eastAsia"/>
          <w:sz w:val="24"/>
        </w:rPr>
        <w:t>mm,</w:t>
      </w:r>
      <w:r w:rsidRPr="00071672">
        <w:rPr>
          <w:sz w:val="24"/>
        </w:rPr>
        <w:t xml:space="preserve"> </w:t>
      </w:r>
      <w:r w:rsidRPr="00071672">
        <w:rPr>
          <w:rFonts w:hint="eastAsia"/>
          <w:sz w:val="24"/>
        </w:rPr>
        <w:t>5 µM</w:t>
      </w:r>
      <w:r w:rsidRPr="00071672">
        <w:rPr>
          <w:sz w:val="24"/>
        </w:rPr>
        <w:t>). The mobile phase was 0.1% formic acid aqueous solution and methanol, and the gradient elution conditions were as follows: 0-3</w:t>
      </w:r>
      <w:r>
        <w:rPr>
          <w:sz w:val="24"/>
        </w:rPr>
        <w:t>0</w:t>
      </w:r>
      <w:r w:rsidRPr="00071672">
        <w:rPr>
          <w:sz w:val="24"/>
        </w:rPr>
        <w:t xml:space="preserve"> min: </w:t>
      </w:r>
      <w:r>
        <w:rPr>
          <w:sz w:val="24"/>
        </w:rPr>
        <w:t>2</w:t>
      </w:r>
      <w:r w:rsidRPr="00071672">
        <w:rPr>
          <w:sz w:val="24"/>
        </w:rPr>
        <w:t>0% methanol</w:t>
      </w:r>
      <w:r w:rsidRPr="00071672">
        <w:rPr>
          <w:rFonts w:hint="eastAsia"/>
          <w:sz w:val="24"/>
        </w:rPr>
        <w:t>; 3</w:t>
      </w:r>
      <w:r>
        <w:rPr>
          <w:sz w:val="24"/>
        </w:rPr>
        <w:t>0</w:t>
      </w:r>
      <w:r w:rsidRPr="00071672">
        <w:rPr>
          <w:rFonts w:hint="eastAsia"/>
          <w:sz w:val="24"/>
        </w:rPr>
        <w:t>-</w:t>
      </w:r>
      <w:r>
        <w:rPr>
          <w:sz w:val="24"/>
        </w:rPr>
        <w:t>3</w:t>
      </w:r>
      <w:r w:rsidRPr="00071672">
        <w:rPr>
          <w:rFonts w:hint="eastAsia"/>
          <w:sz w:val="24"/>
        </w:rPr>
        <w:t xml:space="preserve">1 min: </w:t>
      </w:r>
      <w:r>
        <w:rPr>
          <w:sz w:val="24"/>
        </w:rPr>
        <w:t>65</w:t>
      </w:r>
      <w:r w:rsidRPr="00071672">
        <w:rPr>
          <w:rFonts w:hint="eastAsia"/>
          <w:sz w:val="24"/>
        </w:rPr>
        <w:t>%</w:t>
      </w:r>
      <w:r>
        <w:rPr>
          <w:sz w:val="24"/>
        </w:rPr>
        <w:t>-80</w:t>
      </w:r>
      <w:r w:rsidRPr="00071672">
        <w:rPr>
          <w:rFonts w:hint="eastAsia"/>
          <w:sz w:val="24"/>
        </w:rPr>
        <w:t xml:space="preserve">% </w:t>
      </w:r>
      <w:r w:rsidRPr="00071672">
        <w:rPr>
          <w:sz w:val="24"/>
        </w:rPr>
        <w:t>methanol</w:t>
      </w:r>
      <w:r w:rsidRPr="00071672">
        <w:rPr>
          <w:rFonts w:hint="eastAsia"/>
          <w:sz w:val="24"/>
        </w:rPr>
        <w:t xml:space="preserve">; </w:t>
      </w:r>
      <w:r>
        <w:rPr>
          <w:sz w:val="24"/>
        </w:rPr>
        <w:t>3</w:t>
      </w:r>
      <w:r w:rsidRPr="00071672">
        <w:rPr>
          <w:rFonts w:hint="eastAsia"/>
          <w:sz w:val="24"/>
        </w:rPr>
        <w:t>1</w:t>
      </w:r>
      <w:r>
        <w:rPr>
          <w:rFonts w:hint="eastAsia"/>
          <w:sz w:val="24"/>
        </w:rPr>
        <w:t>-</w:t>
      </w:r>
      <w:r>
        <w:rPr>
          <w:sz w:val="24"/>
        </w:rPr>
        <w:t>48</w:t>
      </w:r>
      <w:r w:rsidRPr="00071672">
        <w:rPr>
          <w:rFonts w:hint="eastAsia"/>
          <w:sz w:val="24"/>
        </w:rPr>
        <w:t xml:space="preserve"> min: 80% </w:t>
      </w:r>
      <w:r w:rsidRPr="00071672">
        <w:rPr>
          <w:sz w:val="24"/>
        </w:rPr>
        <w:t>methanol</w:t>
      </w:r>
      <w:r w:rsidRPr="00071672">
        <w:rPr>
          <w:rFonts w:hint="eastAsia"/>
          <w:sz w:val="24"/>
        </w:rPr>
        <w:t>. The flow rate w</w:t>
      </w:r>
      <w:r>
        <w:rPr>
          <w:sz w:val="24"/>
        </w:rPr>
        <w:t>as</w:t>
      </w:r>
      <w:r w:rsidRPr="00071672">
        <w:rPr>
          <w:rFonts w:hint="eastAsia"/>
          <w:sz w:val="24"/>
        </w:rPr>
        <w:t xml:space="preserve"> set at 0.2</w:t>
      </w:r>
      <w:r>
        <w:rPr>
          <w:sz w:val="24"/>
        </w:rPr>
        <w:t>5</w:t>
      </w:r>
      <w:r w:rsidRPr="00071672">
        <w:rPr>
          <w:rFonts w:hint="eastAsia"/>
          <w:sz w:val="24"/>
        </w:rPr>
        <w:t xml:space="preserve"> mL/min.</w:t>
      </w:r>
      <w:r>
        <w:rPr>
          <w:sz w:val="24"/>
        </w:rPr>
        <w:t xml:space="preserve"> (1) </w:t>
      </w:r>
      <w:r w:rsidRPr="00185934">
        <w:rPr>
          <w:sz w:val="24"/>
        </w:rPr>
        <w:t>adenosine</w:t>
      </w:r>
      <w:r>
        <w:rPr>
          <w:sz w:val="24"/>
        </w:rPr>
        <w:t xml:space="preserve">, (2) </w:t>
      </w:r>
      <w:r w:rsidRPr="00B351E9">
        <w:rPr>
          <w:sz w:val="24"/>
        </w:rPr>
        <w:t>sucrose</w:t>
      </w:r>
      <w:r>
        <w:rPr>
          <w:sz w:val="24"/>
        </w:rPr>
        <w:t xml:space="preserve">, (3) </w:t>
      </w:r>
      <w:r w:rsidRPr="00B351E9">
        <w:rPr>
          <w:sz w:val="24"/>
        </w:rPr>
        <w:t>gluconic acid</w:t>
      </w:r>
      <w:r>
        <w:rPr>
          <w:sz w:val="24"/>
        </w:rPr>
        <w:t xml:space="preserve">, (4) </w:t>
      </w:r>
      <w:r w:rsidRPr="00B351E9">
        <w:rPr>
          <w:sz w:val="24"/>
        </w:rPr>
        <w:t>uridine</w:t>
      </w:r>
      <w:r>
        <w:rPr>
          <w:sz w:val="24"/>
        </w:rPr>
        <w:t xml:space="preserve">, (5) </w:t>
      </w:r>
      <w:r w:rsidRPr="00B351E9">
        <w:rPr>
          <w:sz w:val="24"/>
        </w:rPr>
        <w:t>guanosine</w:t>
      </w:r>
      <w:r>
        <w:rPr>
          <w:sz w:val="24"/>
        </w:rPr>
        <w:t xml:space="preserve">, (6, 7, 9) </w:t>
      </w:r>
      <w:r w:rsidRPr="00B351E9">
        <w:rPr>
          <w:sz w:val="24"/>
        </w:rPr>
        <w:t>caffeoyl-</w:t>
      </w:r>
      <w:proofErr w:type="spellStart"/>
      <w:r w:rsidRPr="00B351E9">
        <w:rPr>
          <w:sz w:val="24"/>
        </w:rPr>
        <w:t>feruloylquinic</w:t>
      </w:r>
      <w:proofErr w:type="spellEnd"/>
      <w:r w:rsidRPr="00B351E9">
        <w:rPr>
          <w:sz w:val="24"/>
        </w:rPr>
        <w:t xml:space="preserve"> acid or caffeoyl-</w:t>
      </w:r>
      <w:proofErr w:type="spellStart"/>
      <w:r w:rsidRPr="00B351E9">
        <w:rPr>
          <w:sz w:val="24"/>
        </w:rPr>
        <w:t>isoferuloylquinic</w:t>
      </w:r>
      <w:proofErr w:type="spellEnd"/>
      <w:r w:rsidRPr="00B351E9">
        <w:rPr>
          <w:sz w:val="24"/>
        </w:rPr>
        <w:t xml:space="preserve"> acid</w:t>
      </w:r>
      <w:r>
        <w:rPr>
          <w:sz w:val="24"/>
        </w:rPr>
        <w:t xml:space="preserve"> </w:t>
      </w:r>
      <w:r w:rsidRPr="00B351E9">
        <w:rPr>
          <w:sz w:val="24"/>
        </w:rPr>
        <w:t>nitrogen-containing derivative</w:t>
      </w:r>
      <w:r>
        <w:rPr>
          <w:sz w:val="24"/>
        </w:rPr>
        <w:t xml:space="preserve">, (8, 10, 12) </w:t>
      </w:r>
      <w:r w:rsidRPr="00B351E9">
        <w:rPr>
          <w:sz w:val="24"/>
        </w:rPr>
        <w:t>caffeoyl</w:t>
      </w:r>
      <w:r w:rsidRPr="00B351E9">
        <w:rPr>
          <w:rFonts w:hint="eastAsia"/>
          <w:sz w:val="24"/>
        </w:rPr>
        <w:t>-3</w:t>
      </w:r>
      <w:r w:rsidRPr="00B351E9">
        <w:rPr>
          <w:rFonts w:cs="Times New Roman"/>
          <w:sz w:val="24"/>
        </w:rPr>
        <w:t>′</w:t>
      </w:r>
      <w:r w:rsidRPr="00B351E9">
        <w:rPr>
          <w:rFonts w:hint="eastAsia"/>
          <w:sz w:val="24"/>
        </w:rPr>
        <w:t>-methoxycinnamylquinic acid or caffeoyl-4</w:t>
      </w:r>
      <w:r w:rsidRPr="00B351E9">
        <w:rPr>
          <w:rFonts w:cs="Times New Roman"/>
          <w:sz w:val="24"/>
        </w:rPr>
        <w:t>′</w:t>
      </w:r>
      <w:r w:rsidRPr="00B351E9">
        <w:rPr>
          <w:rFonts w:hint="eastAsia"/>
          <w:sz w:val="24"/>
        </w:rPr>
        <w:t>-methoxycinnamylquinic acid nitrogen-containing derivative</w:t>
      </w:r>
      <w:r>
        <w:rPr>
          <w:sz w:val="24"/>
        </w:rPr>
        <w:t xml:space="preserve">, (11, 13, 14) </w:t>
      </w:r>
      <w:r w:rsidRPr="00B351E9">
        <w:rPr>
          <w:rFonts w:hint="eastAsia"/>
          <w:i/>
          <w:iCs/>
          <w:sz w:val="24"/>
        </w:rPr>
        <w:t>p</w:t>
      </w:r>
      <w:r w:rsidRPr="00B351E9">
        <w:rPr>
          <w:rFonts w:hint="eastAsia"/>
          <w:sz w:val="24"/>
        </w:rPr>
        <w:t xml:space="preserve"> (or </w:t>
      </w:r>
      <w:r w:rsidRPr="00B351E9">
        <w:rPr>
          <w:rFonts w:hint="eastAsia"/>
          <w:i/>
          <w:iCs/>
          <w:sz w:val="24"/>
        </w:rPr>
        <w:t>m</w:t>
      </w:r>
      <w:r w:rsidRPr="00B351E9">
        <w:rPr>
          <w:rFonts w:hint="eastAsia"/>
          <w:sz w:val="24"/>
        </w:rPr>
        <w:t>)-</w:t>
      </w:r>
      <w:r w:rsidRPr="00B351E9">
        <w:rPr>
          <w:sz w:val="24"/>
        </w:rPr>
        <w:t>coumaroyl</w:t>
      </w:r>
      <w:r w:rsidRPr="00B351E9">
        <w:rPr>
          <w:rFonts w:hint="eastAsia"/>
          <w:sz w:val="24"/>
        </w:rPr>
        <w:t>-3</w:t>
      </w:r>
      <w:r w:rsidRPr="00B351E9">
        <w:rPr>
          <w:rFonts w:cs="Times New Roman"/>
          <w:sz w:val="24"/>
        </w:rPr>
        <w:t>′</w:t>
      </w:r>
      <w:r w:rsidRPr="00B351E9">
        <w:rPr>
          <w:rFonts w:hint="eastAsia"/>
          <w:sz w:val="24"/>
        </w:rPr>
        <w:t xml:space="preserve">-methoxycinnamylquinic acid or </w:t>
      </w:r>
      <w:r w:rsidRPr="00B351E9">
        <w:rPr>
          <w:rFonts w:hint="eastAsia"/>
          <w:i/>
          <w:iCs/>
          <w:sz w:val="24"/>
        </w:rPr>
        <w:t>p</w:t>
      </w:r>
      <w:r w:rsidRPr="00B351E9">
        <w:rPr>
          <w:rFonts w:hint="eastAsia"/>
          <w:sz w:val="24"/>
        </w:rPr>
        <w:t xml:space="preserve"> (or</w:t>
      </w:r>
      <w:r>
        <w:rPr>
          <w:sz w:val="24"/>
        </w:rPr>
        <w:t xml:space="preserve"> </w:t>
      </w:r>
      <w:r w:rsidRPr="00B351E9">
        <w:rPr>
          <w:rFonts w:hint="eastAsia"/>
          <w:i/>
          <w:iCs/>
          <w:sz w:val="24"/>
        </w:rPr>
        <w:t>m</w:t>
      </w:r>
      <w:r w:rsidRPr="00B351E9">
        <w:rPr>
          <w:rFonts w:hint="eastAsia"/>
          <w:sz w:val="24"/>
        </w:rPr>
        <w:t>)-coumaroyl-4</w:t>
      </w:r>
      <w:r w:rsidRPr="00B351E9">
        <w:rPr>
          <w:rFonts w:cs="Times New Roman"/>
          <w:sz w:val="24"/>
        </w:rPr>
        <w:t>′</w:t>
      </w:r>
      <w:r w:rsidRPr="00B351E9">
        <w:rPr>
          <w:rFonts w:hint="eastAsia"/>
          <w:sz w:val="24"/>
        </w:rPr>
        <w:t>-methoxycinnamylquinic acid nitrogen</w:t>
      </w:r>
      <w:r>
        <w:rPr>
          <w:sz w:val="24"/>
        </w:rPr>
        <w:t>-</w:t>
      </w:r>
      <w:r w:rsidRPr="00B351E9">
        <w:rPr>
          <w:rFonts w:hint="eastAsia"/>
          <w:sz w:val="24"/>
        </w:rPr>
        <w:t>containing derivative</w:t>
      </w:r>
      <w:r>
        <w:rPr>
          <w:sz w:val="24"/>
        </w:rPr>
        <w:t xml:space="preserve">.  </w:t>
      </w:r>
    </w:p>
    <w:p w14:paraId="30038A69" w14:textId="77777777" w:rsidR="00904F2B" w:rsidRDefault="00904F2B" w:rsidP="00875B2B">
      <w:pPr>
        <w:pStyle w:val="a6"/>
        <w:spacing w:line="360" w:lineRule="auto"/>
        <w:rPr>
          <w:sz w:val="24"/>
        </w:rPr>
      </w:pPr>
    </w:p>
    <w:p w14:paraId="0A9A5BE8" w14:textId="33DA3901" w:rsidR="006C7E92" w:rsidRDefault="006C7E92" w:rsidP="006C7E92">
      <w:pPr>
        <w:pStyle w:val="a6"/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 wp14:anchorId="55C9A8FD" wp14:editId="103C6CDC">
            <wp:extent cx="2983992" cy="2535936"/>
            <wp:effectExtent l="0" t="0" r="6985" b="0"/>
            <wp:docPr id="6992419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41947" name="图片 6992419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992" cy="253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7C59C" w14:textId="54DB543E" w:rsidR="00904F2B" w:rsidRPr="00904F2B" w:rsidRDefault="00904F2B" w:rsidP="00875B2B">
      <w:pPr>
        <w:pStyle w:val="a6"/>
        <w:spacing w:line="360" w:lineRule="auto"/>
        <w:rPr>
          <w:rFonts w:hint="eastAsia"/>
          <w:b/>
          <w:bCs/>
          <w:sz w:val="24"/>
        </w:rPr>
      </w:pPr>
      <w:r w:rsidRPr="00904F2B">
        <w:rPr>
          <w:b/>
          <w:bCs/>
          <w:sz w:val="24"/>
        </w:rPr>
        <w:t>Fig</w:t>
      </w:r>
      <w:r w:rsidRPr="00904F2B">
        <w:rPr>
          <w:rFonts w:hint="eastAsia"/>
          <w:b/>
          <w:bCs/>
          <w:sz w:val="24"/>
        </w:rPr>
        <w:t>ure</w:t>
      </w:r>
      <w:r w:rsidRPr="00904F2B">
        <w:rPr>
          <w:b/>
          <w:bCs/>
          <w:sz w:val="24"/>
        </w:rPr>
        <w:t xml:space="preserve"> S</w:t>
      </w:r>
      <w:r w:rsidRPr="00904F2B">
        <w:rPr>
          <w:rFonts w:hint="eastAsia"/>
          <w:b/>
          <w:bCs/>
          <w:sz w:val="24"/>
        </w:rPr>
        <w:t>2</w:t>
      </w:r>
      <w:r w:rsidRPr="00904F2B">
        <w:rPr>
          <w:b/>
          <w:bCs/>
          <w:sz w:val="24"/>
        </w:rPr>
        <w:t>.</w:t>
      </w:r>
      <w:r w:rsidRPr="00904F2B">
        <w:rPr>
          <w:rFonts w:hint="eastAsia"/>
          <w:b/>
          <w:bCs/>
          <w:sz w:val="24"/>
        </w:rPr>
        <w:t xml:space="preserve"> </w:t>
      </w:r>
      <w:r w:rsidRPr="00904F2B">
        <w:rPr>
          <w:sz w:val="24"/>
        </w:rPr>
        <w:t>Effect</w:t>
      </w:r>
      <w:r w:rsidR="006D19EA">
        <w:rPr>
          <w:rFonts w:hint="eastAsia"/>
          <w:sz w:val="24"/>
        </w:rPr>
        <w:t>s</w:t>
      </w:r>
      <w:r w:rsidRPr="00904F2B">
        <w:rPr>
          <w:sz w:val="24"/>
        </w:rPr>
        <w:t xml:space="preserve"> of SCBPE in combination with CP on the proliferation of normal adult liver epithelial THLE-2 cells </w:t>
      </w:r>
      <w:r w:rsidRPr="00904F2B">
        <w:rPr>
          <w:rFonts w:eastAsia="宋体" w:hint="eastAsia"/>
          <w:sz w:val="24"/>
        </w:rPr>
        <w:t>(n=6)</w:t>
      </w:r>
      <w:r w:rsidRPr="00904F2B">
        <w:rPr>
          <w:sz w:val="24"/>
        </w:rPr>
        <w:t>. Compared with the same concentration of SCBPE group,</w:t>
      </w:r>
      <w:r w:rsidRPr="00904F2B">
        <w:rPr>
          <w:color w:val="FF0000"/>
          <w:sz w:val="24"/>
        </w:rPr>
        <w:t xml:space="preserve"> </w:t>
      </w:r>
      <w:r w:rsidRPr="00904F2B">
        <w:rPr>
          <w:sz w:val="24"/>
        </w:rPr>
        <w:t xml:space="preserve">** </w:t>
      </w:r>
      <w:r w:rsidRPr="00904F2B">
        <w:rPr>
          <w:i/>
          <w:iCs/>
          <w:sz w:val="24"/>
        </w:rPr>
        <w:t>p</w:t>
      </w:r>
      <w:r w:rsidRPr="00904F2B">
        <w:rPr>
          <w:sz w:val="24"/>
        </w:rPr>
        <w:t xml:space="preserve"> &lt; 0.01. Compared with the CP group, ## </w:t>
      </w:r>
      <w:r w:rsidRPr="00904F2B">
        <w:rPr>
          <w:i/>
          <w:iCs/>
          <w:sz w:val="24"/>
        </w:rPr>
        <w:t>p</w:t>
      </w:r>
      <w:r w:rsidRPr="00904F2B">
        <w:rPr>
          <w:sz w:val="24"/>
        </w:rPr>
        <w:t xml:space="preserve"> &lt; 0.01.</w:t>
      </w:r>
    </w:p>
    <w:p w14:paraId="42D86D26" w14:textId="77777777" w:rsidR="00306309" w:rsidRPr="00875B2B" w:rsidRDefault="00306309" w:rsidP="001C2076">
      <w:pPr>
        <w:rPr>
          <w:b/>
          <w:bCs/>
          <w:sz w:val="24"/>
          <w:szCs w:val="24"/>
        </w:rPr>
      </w:pPr>
    </w:p>
    <w:p w14:paraId="538415DE" w14:textId="77777777" w:rsidR="003C60C3" w:rsidRDefault="003C60C3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F69522D" w14:textId="626EE640" w:rsidR="001C2076" w:rsidRPr="001C2076" w:rsidRDefault="00000000" w:rsidP="001C2076">
      <w:pPr>
        <w:rPr>
          <w:rFonts w:eastAsia="楷体"/>
          <w:sz w:val="24"/>
          <w:szCs w:val="24"/>
        </w:rPr>
      </w:pPr>
      <w:r w:rsidRPr="001C2076">
        <w:rPr>
          <w:b/>
          <w:bCs/>
          <w:sz w:val="24"/>
          <w:szCs w:val="24"/>
        </w:rPr>
        <w:lastRenderedPageBreak/>
        <w:t>Table S</w:t>
      </w:r>
      <w:r w:rsidRPr="001C2076">
        <w:rPr>
          <w:rFonts w:hint="eastAsia"/>
          <w:b/>
          <w:bCs/>
          <w:sz w:val="24"/>
          <w:szCs w:val="24"/>
        </w:rPr>
        <w:t>1</w:t>
      </w:r>
      <w:r w:rsidR="00B35EFD" w:rsidRPr="001C2076">
        <w:rPr>
          <w:b/>
          <w:bCs/>
          <w:sz w:val="24"/>
          <w:szCs w:val="24"/>
        </w:rPr>
        <w:t>.</w:t>
      </w:r>
      <w:r w:rsidRPr="001C2076">
        <w:rPr>
          <w:rFonts w:hint="eastAsia"/>
          <w:b/>
          <w:bCs/>
          <w:sz w:val="24"/>
          <w:szCs w:val="24"/>
        </w:rPr>
        <w:t xml:space="preserve"> </w:t>
      </w:r>
      <w:r w:rsidR="001C2076" w:rsidRPr="001C2076">
        <w:rPr>
          <w:rFonts w:eastAsia="楷体"/>
          <w:sz w:val="24"/>
          <w:szCs w:val="24"/>
        </w:rPr>
        <w:t xml:space="preserve">The up-regulated proteins of SCBPE </w:t>
      </w:r>
      <w:r w:rsidR="001C2076" w:rsidRPr="001C2076">
        <w:rPr>
          <w:rFonts w:eastAsia="楷体" w:hint="eastAsia"/>
          <w:sz w:val="24"/>
          <w:szCs w:val="24"/>
        </w:rPr>
        <w:t>gr</w:t>
      </w:r>
      <w:r w:rsidR="001C2076" w:rsidRPr="001C2076">
        <w:rPr>
          <w:rFonts w:eastAsia="楷体"/>
          <w:sz w:val="24"/>
          <w:szCs w:val="24"/>
        </w:rPr>
        <w:t>oup compared with control group</w:t>
      </w:r>
      <w:r w:rsidR="00E73102">
        <w:rPr>
          <w:rFonts w:eastAsia="楷体"/>
          <w:sz w:val="24"/>
          <w:szCs w:val="24"/>
        </w:rPr>
        <w:t>.</w:t>
      </w:r>
    </w:p>
    <w:tbl>
      <w:tblPr>
        <w:tblW w:w="8296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961"/>
        <w:gridCol w:w="1492"/>
      </w:tblGrid>
      <w:tr w:rsidR="001C2076" w:rsidRPr="00887C79" w14:paraId="725D449A" w14:textId="77777777" w:rsidTr="00586815">
        <w:trPr>
          <w:trHeight w:val="397"/>
          <w:jc w:val="center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6824FAE" w14:textId="704BE3EF" w:rsidR="001C2076" w:rsidRPr="00E73102" w:rsidRDefault="00E73102" w:rsidP="00AE1B8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_Hlk106012225"/>
            <w:r w:rsidRPr="00E73102">
              <w:rPr>
                <w:rFonts w:hint="eastAsia"/>
                <w:b/>
                <w:bCs/>
                <w:color w:val="000000"/>
                <w:kern w:val="0"/>
                <w:szCs w:val="21"/>
              </w:rPr>
              <w:t>P</w:t>
            </w:r>
            <w:r w:rsidRPr="00E73102">
              <w:rPr>
                <w:b/>
                <w:bCs/>
                <w:color w:val="000000"/>
                <w:kern w:val="0"/>
                <w:szCs w:val="21"/>
              </w:rPr>
              <w:t>rotein accession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0379D0D" w14:textId="0692E1D4" w:rsidR="001C2076" w:rsidRPr="00E73102" w:rsidRDefault="00E73102" w:rsidP="00AE1B8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73102">
              <w:rPr>
                <w:b/>
                <w:bCs/>
                <w:color w:val="000000"/>
                <w:kern w:val="0"/>
                <w:szCs w:val="21"/>
              </w:rPr>
              <w:t>Protein description</w:t>
            </w:r>
          </w:p>
        </w:tc>
        <w:tc>
          <w:tcPr>
            <w:tcW w:w="14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090E992" w14:textId="77777777" w:rsidR="001C2076" w:rsidRPr="00E73102" w:rsidRDefault="001C2076" w:rsidP="00AE1B8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73102">
              <w:rPr>
                <w:b/>
                <w:bCs/>
                <w:i/>
                <w:color w:val="000000"/>
                <w:kern w:val="0"/>
                <w:szCs w:val="21"/>
              </w:rPr>
              <w:t xml:space="preserve">P </w:t>
            </w:r>
            <w:r w:rsidRPr="00E73102">
              <w:rPr>
                <w:b/>
                <w:bCs/>
                <w:iCs/>
                <w:color w:val="000000"/>
                <w:kern w:val="0"/>
                <w:szCs w:val="21"/>
              </w:rPr>
              <w:t>value</w:t>
            </w:r>
          </w:p>
        </w:tc>
      </w:tr>
      <w:bookmarkEnd w:id="0"/>
      <w:tr w:rsidR="001C2076" w:rsidRPr="00887C79" w14:paraId="04A095BB" w14:textId="77777777" w:rsidTr="00586815">
        <w:trPr>
          <w:trHeight w:val="397"/>
          <w:jc w:val="center"/>
        </w:trPr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F1DBB7B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Q86YL5</w:t>
            </w:r>
          </w:p>
        </w:tc>
        <w:tc>
          <w:tcPr>
            <w:tcW w:w="4961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2AE617C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Testis development-related protein</w:t>
            </w:r>
          </w:p>
        </w:tc>
        <w:tc>
          <w:tcPr>
            <w:tcW w:w="1492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6DE9900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0.003644656</w:t>
            </w:r>
          </w:p>
        </w:tc>
      </w:tr>
      <w:tr w:rsidR="001C2076" w:rsidRPr="00887C79" w14:paraId="525BEDBC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9CDCA9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P35542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5FC9FBEF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Serum amyloid A-4 protein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2D2F709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0.000466689</w:t>
            </w:r>
          </w:p>
        </w:tc>
      </w:tr>
      <w:tr w:rsidR="001C2076" w:rsidRPr="00887C79" w14:paraId="2A8AC2B7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BC1A7E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Q9Y5W9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A511B6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Sorting nexin-11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44953122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0.036446901</w:t>
            </w:r>
          </w:p>
        </w:tc>
      </w:tr>
      <w:tr w:rsidR="001C2076" w:rsidRPr="00887C79" w14:paraId="7CAEA70B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5CA665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Q8N4C6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05684836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566760">
              <w:rPr>
                <w:color w:val="000000"/>
                <w:kern w:val="0"/>
                <w:szCs w:val="21"/>
              </w:rPr>
              <w:t>Ninein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0CA6F91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0.000309484</w:t>
            </w:r>
          </w:p>
        </w:tc>
      </w:tr>
      <w:tr w:rsidR="001C2076" w:rsidRPr="00887C79" w14:paraId="0EFBF4A2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4B39F8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Q86TP1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07FBCB5E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566760">
              <w:rPr>
                <w:color w:val="000000"/>
                <w:kern w:val="0"/>
                <w:szCs w:val="21"/>
              </w:rPr>
              <w:t>Exopolyphosphatase</w:t>
            </w:r>
            <w:proofErr w:type="spellEnd"/>
            <w:r w:rsidRPr="00566760">
              <w:rPr>
                <w:color w:val="000000"/>
                <w:kern w:val="0"/>
                <w:szCs w:val="21"/>
              </w:rPr>
              <w:t xml:space="preserve"> PRUNE1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1B59AAE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0.00872388</w:t>
            </w:r>
          </w:p>
        </w:tc>
      </w:tr>
      <w:tr w:rsidR="001C2076" w:rsidRPr="00887C79" w14:paraId="47C8CD74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E4A225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P08631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82D679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Tyrosine-protein kinase HCK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0EBF954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0.000875586</w:t>
            </w:r>
          </w:p>
        </w:tc>
      </w:tr>
      <w:tr w:rsidR="001C2076" w:rsidRPr="00887C79" w14:paraId="2E188C06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7EAEFB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P05121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000BDD35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Plasminogen activator inhibitor 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231DDD8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0.001769687</w:t>
            </w:r>
          </w:p>
        </w:tc>
      </w:tr>
      <w:tr w:rsidR="001C2076" w:rsidRPr="00887C79" w14:paraId="63DBBB9A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C0A083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Q9UJF2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EDAB5BB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 xml:space="preserve">Ras GTPase-activating protein </w:t>
            </w:r>
            <w:proofErr w:type="spellStart"/>
            <w:r w:rsidRPr="00566760">
              <w:rPr>
                <w:color w:val="000000"/>
                <w:kern w:val="0"/>
                <w:szCs w:val="21"/>
              </w:rPr>
              <w:t>nGAP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77A8F63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0.008692437</w:t>
            </w:r>
          </w:p>
        </w:tc>
      </w:tr>
      <w:tr w:rsidR="001C2076" w:rsidRPr="00887C79" w14:paraId="27DB9218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B8FFB3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Q99735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7736606C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bookmarkStart w:id="1" w:name="_Hlk108273902"/>
            <w:r w:rsidRPr="00566760">
              <w:rPr>
                <w:color w:val="000000"/>
                <w:kern w:val="0"/>
                <w:szCs w:val="21"/>
              </w:rPr>
              <w:t>Microsomal glutathione S-transferase 2</w:t>
            </w:r>
            <w:bookmarkEnd w:id="1"/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7C1E0CBC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0.012918134</w:t>
            </w:r>
          </w:p>
        </w:tc>
      </w:tr>
      <w:tr w:rsidR="001C2076" w:rsidRPr="00887C79" w14:paraId="22323EA2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8057B2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A6NDX5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2FB10B40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Putative zinc finger protein 840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60969F2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1.74882E-07</w:t>
            </w:r>
          </w:p>
        </w:tc>
      </w:tr>
      <w:tr w:rsidR="001C2076" w:rsidRPr="00887C79" w14:paraId="284FEFB6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999EE5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Q9UPY5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2C71B36D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Cystine/glutamate transporter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20FD165F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1.31611E-05</w:t>
            </w:r>
          </w:p>
        </w:tc>
      </w:tr>
      <w:tr w:rsidR="001C2076" w:rsidRPr="00887C79" w14:paraId="40E9BEBC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ABF19C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Q14186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860B500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Transcription factor Dp-1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10CBE34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0.001133591</w:t>
            </w:r>
          </w:p>
        </w:tc>
      </w:tr>
      <w:tr w:rsidR="001C2076" w:rsidRPr="00887C79" w14:paraId="496A8DE3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471713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Q6PCB5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5C4D1981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Lysine-specific demethylase RSBN1L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4D84F65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4.39732E-06</w:t>
            </w:r>
          </w:p>
        </w:tc>
      </w:tr>
      <w:tr w:rsidR="001C2076" w:rsidRPr="00887C79" w14:paraId="51F39820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D22026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P0C221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73280DBF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Coiled-coil domain-containing protein 175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2A43E36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0.000265053</w:t>
            </w:r>
          </w:p>
        </w:tc>
      </w:tr>
      <w:tr w:rsidR="001C2076" w:rsidRPr="00887C79" w14:paraId="6837B519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1FDCCB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P04798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26661111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Cytochrome P450 1A1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4A9914B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5.78025E-05</w:t>
            </w:r>
          </w:p>
        </w:tc>
      </w:tr>
      <w:tr w:rsidR="001C2076" w:rsidRPr="00887C79" w14:paraId="15D7FCDD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2B6B88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Q96FN4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8C90603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Copine-2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02F8977B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0.000171479</w:t>
            </w:r>
          </w:p>
        </w:tc>
      </w:tr>
      <w:tr w:rsidR="001C2076" w:rsidRPr="00887C79" w14:paraId="12131B22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0C601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Q14117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7CF0681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566760">
              <w:rPr>
                <w:color w:val="000000"/>
                <w:kern w:val="0"/>
                <w:szCs w:val="21"/>
              </w:rPr>
              <w:t>Dihydropyrimidinase</w:t>
            </w:r>
            <w:proofErr w:type="spellEnd"/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0C396CE4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0.001208248</w:t>
            </w:r>
          </w:p>
        </w:tc>
      </w:tr>
      <w:tr w:rsidR="001C2076" w:rsidRPr="00887C79" w14:paraId="1B2B826F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04929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P08243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047856EB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Asparagine synthetase [glutamine-hydrolyzing]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7AB215C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0.000227235</w:t>
            </w:r>
          </w:p>
        </w:tc>
      </w:tr>
      <w:tr w:rsidR="001C2076" w:rsidRPr="00887C79" w14:paraId="6FD52493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379382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P24390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222C6BE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ER lumen protein-retaining receptor 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4B2F4775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0.001031627</w:t>
            </w:r>
          </w:p>
        </w:tc>
      </w:tr>
      <w:tr w:rsidR="001C2076" w:rsidRPr="00887C79" w14:paraId="3060B743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E909C5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P02656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2D28B9D6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bookmarkStart w:id="2" w:name="OLE_LINK56"/>
            <w:bookmarkStart w:id="3" w:name="OLE_LINK57"/>
            <w:r w:rsidRPr="00566760">
              <w:rPr>
                <w:color w:val="000000"/>
                <w:kern w:val="0"/>
                <w:szCs w:val="21"/>
              </w:rPr>
              <w:t>Apolipoprotein C-III</w:t>
            </w:r>
            <w:bookmarkEnd w:id="2"/>
            <w:bookmarkEnd w:id="3"/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0E6E1678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0.002262613</w:t>
            </w:r>
          </w:p>
        </w:tc>
      </w:tr>
      <w:tr w:rsidR="001C2076" w:rsidRPr="00887C79" w14:paraId="65964293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634BA0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Q86X52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158FB23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Chondroitin sulfate synthase 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0DA74888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0.020869349</w:t>
            </w:r>
          </w:p>
        </w:tc>
      </w:tr>
      <w:tr w:rsidR="001C2076" w:rsidRPr="00887C79" w14:paraId="377AE140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84F1F2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O15431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1742A403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High affinity copper uptake protein 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729ACB6C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0.004064734</w:t>
            </w:r>
          </w:p>
        </w:tc>
      </w:tr>
      <w:tr w:rsidR="001C2076" w:rsidRPr="00887C79" w14:paraId="5C5855DB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202733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Q02952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C8C85EC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A-kinase anchor protein 12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5FAA9FE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0.000129342</w:t>
            </w:r>
          </w:p>
        </w:tc>
      </w:tr>
      <w:tr w:rsidR="001C2076" w:rsidRPr="00887C79" w14:paraId="0AED4796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E29191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P15407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5F74DCD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bookmarkStart w:id="4" w:name="OLE_LINK55"/>
            <w:r w:rsidRPr="00566760">
              <w:rPr>
                <w:color w:val="000000"/>
                <w:kern w:val="0"/>
                <w:szCs w:val="21"/>
              </w:rPr>
              <w:t>Fos-related antigen 1</w:t>
            </w:r>
            <w:bookmarkEnd w:id="4"/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5B70A16A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0.000250295</w:t>
            </w:r>
          </w:p>
        </w:tc>
      </w:tr>
      <w:tr w:rsidR="001C2076" w:rsidRPr="00887C79" w14:paraId="1912C79F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E0046E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Q6AI12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C16DFFA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Ankyrin repeat domain-containing protein 40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449B68DD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0.004079412</w:t>
            </w:r>
          </w:p>
        </w:tc>
      </w:tr>
      <w:tr w:rsidR="001C2076" w:rsidRPr="00887C79" w14:paraId="4EC43530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80D05E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Q8N4N3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8C66310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Kelch-like protein 36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DD35081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0.000136629</w:t>
            </w:r>
          </w:p>
        </w:tc>
      </w:tr>
      <w:tr w:rsidR="001C2076" w:rsidRPr="00887C79" w14:paraId="2A7B13CA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39417C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Q8IWU2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2792241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Serine/threonine-protein kinase LMTK2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2C7F4B5E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0.001234986</w:t>
            </w:r>
          </w:p>
        </w:tc>
      </w:tr>
      <w:tr w:rsidR="001C2076" w:rsidRPr="00887C79" w14:paraId="0EDC134E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B3008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Q8TF40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4281435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Folliculin-interacting protein 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509C14F0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0.005208917</w:t>
            </w:r>
          </w:p>
        </w:tc>
      </w:tr>
      <w:tr w:rsidR="001C2076" w:rsidRPr="00887C79" w14:paraId="0263F0EE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DD6231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Q9Y2I7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70CB6E2" w14:textId="693D00AE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1-</w:t>
            </w:r>
            <w:r w:rsidR="00354FE6" w:rsidRPr="00566760">
              <w:rPr>
                <w:color w:val="000000"/>
                <w:kern w:val="0"/>
                <w:szCs w:val="21"/>
              </w:rPr>
              <w:t>Phosphatidylinositol</w:t>
            </w:r>
            <w:r w:rsidRPr="00566760">
              <w:rPr>
                <w:color w:val="000000"/>
                <w:kern w:val="0"/>
                <w:szCs w:val="21"/>
              </w:rPr>
              <w:t xml:space="preserve"> 3-phosphate 5-kinase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DD0E812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0.000308621</w:t>
            </w:r>
          </w:p>
        </w:tc>
      </w:tr>
      <w:tr w:rsidR="001C2076" w:rsidRPr="00887C79" w14:paraId="73BAB8C5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1E8DA3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P57737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622C8261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Coronin-7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0929DC0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0.04606597</w:t>
            </w:r>
          </w:p>
        </w:tc>
      </w:tr>
      <w:tr w:rsidR="001C2076" w:rsidRPr="00887C79" w14:paraId="302F3E76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D4F5E9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Q7L9B9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8ECBEF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Endonuclease/exonuclease/phosphatase family domain-containing protein 1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14:paraId="3D66EA1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0.013276051</w:t>
            </w:r>
          </w:p>
        </w:tc>
      </w:tr>
      <w:tr w:rsidR="001C2076" w:rsidRPr="00887C79" w14:paraId="1EB8982E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7C00FF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O60229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733EFF1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bookmarkStart w:id="5" w:name="OLE_LINK58"/>
            <w:proofErr w:type="spellStart"/>
            <w:r w:rsidRPr="00566760">
              <w:rPr>
                <w:color w:val="000000"/>
                <w:kern w:val="0"/>
                <w:szCs w:val="21"/>
              </w:rPr>
              <w:t>Kalirin</w:t>
            </w:r>
            <w:bookmarkEnd w:id="5"/>
            <w:proofErr w:type="spellEnd"/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52CD07FF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0.002098984</w:t>
            </w:r>
          </w:p>
        </w:tc>
      </w:tr>
      <w:tr w:rsidR="001C2076" w:rsidRPr="00887C79" w14:paraId="74344F10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B2EEAF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lastRenderedPageBreak/>
              <w:t>P09601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2D7B7E7A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Heme oxygenase 1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75AFCC0F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5.37859E-05</w:t>
            </w:r>
          </w:p>
        </w:tc>
      </w:tr>
      <w:tr w:rsidR="001C2076" w:rsidRPr="00887C79" w14:paraId="1858B725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C9FD25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P17275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01013050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 xml:space="preserve">Transcription factor </w:t>
            </w:r>
            <w:proofErr w:type="spellStart"/>
            <w:r w:rsidRPr="00566760">
              <w:rPr>
                <w:color w:val="000000"/>
                <w:kern w:val="0"/>
                <w:szCs w:val="21"/>
              </w:rPr>
              <w:t>jun</w:t>
            </w:r>
            <w:proofErr w:type="spellEnd"/>
            <w:r w:rsidRPr="00566760">
              <w:rPr>
                <w:color w:val="000000"/>
                <w:kern w:val="0"/>
                <w:szCs w:val="21"/>
              </w:rPr>
              <w:t>-B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25A7258F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0.046331285</w:t>
            </w:r>
          </w:p>
        </w:tc>
      </w:tr>
      <w:tr w:rsidR="001C2076" w:rsidRPr="00887C79" w14:paraId="49CC0695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76BD6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P19012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C4CE80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Keratin, type I cytoskeletal 15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D6E414D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8.36617E-05</w:t>
            </w:r>
          </w:p>
        </w:tc>
      </w:tr>
      <w:tr w:rsidR="001C2076" w:rsidRPr="00887C79" w14:paraId="74956FEC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25534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P25208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9F899C5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Nuclear transcription factor Y subunit beta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112FDF4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0.00546824</w:t>
            </w:r>
          </w:p>
        </w:tc>
      </w:tr>
      <w:tr w:rsidR="001C2076" w:rsidRPr="00887C79" w14:paraId="328E4F90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F3955D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P48200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52B5E886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Iron-responsive element-binding protein 2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27A6516B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0.001621132</w:t>
            </w:r>
          </w:p>
        </w:tc>
      </w:tr>
      <w:tr w:rsidR="001C2076" w:rsidRPr="00887C79" w14:paraId="7D13ED8B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8F0B0D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P19971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42A7ACFE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Thymidine phosphorylase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35A459C0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0.001927096</w:t>
            </w:r>
          </w:p>
        </w:tc>
      </w:tr>
      <w:tr w:rsidR="001C2076" w:rsidRPr="00887C79" w14:paraId="5C58B5C1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8CE2B0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P02795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7E130B6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Metallothionein-2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5516877D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0.008834622</w:t>
            </w:r>
          </w:p>
        </w:tc>
      </w:tr>
      <w:tr w:rsidR="001C2076" w:rsidRPr="00887C79" w14:paraId="437A55DA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24183CE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Q14728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366A55BF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Major facilitator superfamily domain-containing protein 10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14:paraId="2868470C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0.000794393</w:t>
            </w:r>
          </w:p>
        </w:tc>
      </w:tr>
      <w:tr w:rsidR="001C2076" w:rsidRPr="00887C79" w14:paraId="0F632CBB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3C5267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Q9UEG4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70321AD2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Zinc finger protein 629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4D3BEF96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0.043422216</w:t>
            </w:r>
          </w:p>
        </w:tc>
      </w:tr>
      <w:tr w:rsidR="001C2076" w:rsidRPr="00887C79" w14:paraId="7F7730A8" w14:textId="77777777" w:rsidTr="00586815">
        <w:trPr>
          <w:trHeight w:val="397"/>
          <w:jc w:val="center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B7B03D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P35030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14:paraId="23F0F7BE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Trypsin-3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14:paraId="6E5CF6DB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3.45221E-06</w:t>
            </w:r>
          </w:p>
        </w:tc>
      </w:tr>
      <w:tr w:rsidR="001C2076" w:rsidRPr="00887C79" w14:paraId="07D6946C" w14:textId="77777777" w:rsidTr="00586815">
        <w:trPr>
          <w:trHeight w:val="397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929C0A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P78556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78DA9E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C-C motif chemokine 20</w:t>
            </w: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678E9B" w14:textId="77777777" w:rsidR="001C2076" w:rsidRPr="00566760" w:rsidRDefault="001C2076" w:rsidP="00E7310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566760">
              <w:rPr>
                <w:color w:val="000000"/>
                <w:kern w:val="0"/>
                <w:szCs w:val="21"/>
              </w:rPr>
              <w:t>5.83932E-05</w:t>
            </w:r>
          </w:p>
        </w:tc>
      </w:tr>
    </w:tbl>
    <w:p w14:paraId="4E08AAFB" w14:textId="77777777" w:rsidR="001C2076" w:rsidRDefault="001C2076" w:rsidP="001C2076">
      <w:pPr>
        <w:ind w:firstLine="480"/>
      </w:pPr>
    </w:p>
    <w:p w14:paraId="3C2085BB" w14:textId="77777777" w:rsidR="00702FBA" w:rsidRDefault="00702FBA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B2B6389" w14:textId="3A8FDD10" w:rsidR="001C2076" w:rsidRPr="00596732" w:rsidRDefault="007545E1" w:rsidP="00596732">
      <w:pPr>
        <w:ind w:rightChars="-94" w:right="-197"/>
        <w:jc w:val="left"/>
        <w:rPr>
          <w:rFonts w:eastAsia="楷体"/>
          <w:sz w:val="24"/>
          <w:szCs w:val="24"/>
        </w:rPr>
      </w:pPr>
      <w:r w:rsidRPr="00596732">
        <w:rPr>
          <w:b/>
          <w:bCs/>
          <w:sz w:val="24"/>
          <w:szCs w:val="24"/>
        </w:rPr>
        <w:lastRenderedPageBreak/>
        <w:t>Table S2.</w:t>
      </w:r>
      <w:r w:rsidRPr="00596732">
        <w:rPr>
          <w:rFonts w:hint="eastAsia"/>
          <w:b/>
          <w:bCs/>
          <w:sz w:val="24"/>
          <w:szCs w:val="24"/>
        </w:rPr>
        <w:t xml:space="preserve"> </w:t>
      </w:r>
      <w:r w:rsidR="001C2076" w:rsidRPr="00596732">
        <w:rPr>
          <w:rFonts w:eastAsia="楷体"/>
          <w:sz w:val="24"/>
          <w:szCs w:val="24"/>
        </w:rPr>
        <w:t xml:space="preserve">The down-regulated proteins of SCBPE </w:t>
      </w:r>
      <w:r w:rsidR="001C2076" w:rsidRPr="00596732">
        <w:rPr>
          <w:rFonts w:eastAsia="楷体" w:hint="eastAsia"/>
          <w:sz w:val="24"/>
          <w:szCs w:val="24"/>
        </w:rPr>
        <w:t>gr</w:t>
      </w:r>
      <w:r w:rsidR="001C2076" w:rsidRPr="00596732">
        <w:rPr>
          <w:rFonts w:eastAsia="楷体"/>
          <w:sz w:val="24"/>
          <w:szCs w:val="24"/>
        </w:rPr>
        <w:t>oup compared with control group</w:t>
      </w:r>
      <w:r w:rsidR="00596732">
        <w:rPr>
          <w:rFonts w:eastAsia="楷体"/>
          <w:sz w:val="24"/>
          <w:szCs w:val="24"/>
        </w:rPr>
        <w:t>.</w:t>
      </w:r>
    </w:p>
    <w:tbl>
      <w:tblPr>
        <w:tblW w:w="829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103"/>
        <w:gridCol w:w="1350"/>
      </w:tblGrid>
      <w:tr w:rsidR="00531F6B" w:rsidRPr="009D4259" w14:paraId="4C9262B7" w14:textId="77777777" w:rsidTr="00531F6B">
        <w:trPr>
          <w:trHeight w:val="397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A9688B6" w14:textId="3B5515D4" w:rsidR="00531F6B" w:rsidRPr="00F04E52" w:rsidRDefault="00531F6B" w:rsidP="00531F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73102">
              <w:rPr>
                <w:rFonts w:hint="eastAsia"/>
                <w:b/>
                <w:bCs/>
                <w:color w:val="000000"/>
                <w:kern w:val="0"/>
                <w:szCs w:val="21"/>
              </w:rPr>
              <w:t>P</w:t>
            </w:r>
            <w:r w:rsidRPr="00E73102">
              <w:rPr>
                <w:b/>
                <w:bCs/>
                <w:color w:val="000000"/>
                <w:kern w:val="0"/>
                <w:szCs w:val="21"/>
              </w:rPr>
              <w:t>rotein accession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C079765" w14:textId="2C227ADA" w:rsidR="00531F6B" w:rsidRPr="00F04E52" w:rsidRDefault="00531F6B" w:rsidP="00531F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73102">
              <w:rPr>
                <w:b/>
                <w:bCs/>
                <w:color w:val="000000"/>
                <w:kern w:val="0"/>
                <w:szCs w:val="21"/>
              </w:rPr>
              <w:t>Protein description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A47B90A" w14:textId="5ACD24B8" w:rsidR="00531F6B" w:rsidRPr="00F04E52" w:rsidRDefault="00531F6B" w:rsidP="00531F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73102">
              <w:rPr>
                <w:b/>
                <w:bCs/>
                <w:i/>
                <w:color w:val="000000"/>
                <w:kern w:val="0"/>
                <w:szCs w:val="21"/>
              </w:rPr>
              <w:t xml:space="preserve">P </w:t>
            </w:r>
            <w:r w:rsidRPr="00E73102">
              <w:rPr>
                <w:b/>
                <w:bCs/>
                <w:iCs/>
                <w:color w:val="000000"/>
                <w:kern w:val="0"/>
                <w:szCs w:val="21"/>
              </w:rPr>
              <w:t>value</w:t>
            </w:r>
          </w:p>
        </w:tc>
      </w:tr>
      <w:tr w:rsidR="001C2076" w:rsidRPr="009D4259" w14:paraId="6001FEFD" w14:textId="77777777" w:rsidTr="00531F6B">
        <w:trPr>
          <w:trHeight w:val="397"/>
        </w:trPr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6E1D528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P21980</w:t>
            </w:r>
          </w:p>
        </w:tc>
        <w:tc>
          <w:tcPr>
            <w:tcW w:w="5103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0BB2EBB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bookmarkStart w:id="6" w:name="OLE_LINK61"/>
            <w:r w:rsidRPr="00F04E52">
              <w:rPr>
                <w:color w:val="000000"/>
                <w:kern w:val="0"/>
                <w:szCs w:val="21"/>
              </w:rPr>
              <w:t>Protein-glutamine gamma-</w:t>
            </w:r>
            <w:proofErr w:type="spellStart"/>
            <w:r w:rsidRPr="00F04E52">
              <w:rPr>
                <w:color w:val="000000"/>
                <w:kern w:val="0"/>
                <w:szCs w:val="21"/>
              </w:rPr>
              <w:t>glutamyltransferase</w:t>
            </w:r>
            <w:proofErr w:type="spellEnd"/>
            <w:r w:rsidRPr="00F04E52">
              <w:rPr>
                <w:color w:val="000000"/>
                <w:kern w:val="0"/>
                <w:szCs w:val="21"/>
              </w:rPr>
              <w:t xml:space="preserve"> 2</w:t>
            </w:r>
            <w:bookmarkEnd w:id="6"/>
          </w:p>
        </w:tc>
        <w:tc>
          <w:tcPr>
            <w:tcW w:w="1350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7FC958C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5.15888E-05</w:t>
            </w:r>
          </w:p>
        </w:tc>
      </w:tr>
      <w:tr w:rsidR="001C2076" w:rsidRPr="009D4259" w14:paraId="59913C97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A015AA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Q6DN03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36BE7DB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Putative histone H2B type 2-C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DAAB93D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0.000174779</w:t>
            </w:r>
          </w:p>
        </w:tc>
      </w:tr>
      <w:tr w:rsidR="001C2076" w:rsidRPr="009D4259" w14:paraId="5BCFA0EE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CE481F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P54710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BB189E2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Sodium/potassium-transporting ATPase subunit gamma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503548E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0.004485852</w:t>
            </w:r>
          </w:p>
        </w:tc>
      </w:tr>
      <w:tr w:rsidR="001C2076" w:rsidRPr="009D4259" w14:paraId="2ED6BD8C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5DA007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O75110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DD11703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Probable phospholipid-transporting ATPase IIA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6CD291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0.016253383</w:t>
            </w:r>
          </w:p>
        </w:tc>
      </w:tr>
      <w:tr w:rsidR="001C2076" w:rsidRPr="009D4259" w14:paraId="5F57C9F9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327886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P17405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E46B69F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bookmarkStart w:id="7" w:name="OLE_LINK60"/>
            <w:r w:rsidRPr="00F04E52">
              <w:rPr>
                <w:color w:val="000000"/>
                <w:kern w:val="0"/>
                <w:szCs w:val="21"/>
              </w:rPr>
              <w:t>Sphingomyelin phosphodiesterase</w:t>
            </w:r>
            <w:bookmarkEnd w:id="7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9D8DB0A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0.01490697</w:t>
            </w:r>
          </w:p>
        </w:tc>
      </w:tr>
      <w:tr w:rsidR="001C2076" w:rsidRPr="009D4259" w14:paraId="6F8B614D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EC5044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P24385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5D00F61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G1/S-specific cyclin-D1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9EACB6F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0.02443952</w:t>
            </w:r>
          </w:p>
        </w:tc>
      </w:tr>
      <w:tr w:rsidR="001C2076" w:rsidRPr="009D4259" w14:paraId="3C2022D9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20AA1A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P41594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D2A8D45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Metabotropic glutamate receptor 5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47A8A81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0.019982836</w:t>
            </w:r>
          </w:p>
        </w:tc>
      </w:tr>
      <w:tr w:rsidR="001C2076" w:rsidRPr="009D4259" w14:paraId="2F2BBFD4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E5AA36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Q14116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00BFA91F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Interleukin-18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3C7B306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0.001674766</w:t>
            </w:r>
          </w:p>
        </w:tc>
      </w:tr>
      <w:tr w:rsidR="001C2076" w:rsidRPr="009D4259" w14:paraId="178FF875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6AF45E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Q8IWD4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E2D9782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bookmarkStart w:id="8" w:name="OLE_LINK59"/>
            <w:r w:rsidRPr="00F04E52">
              <w:rPr>
                <w:color w:val="000000"/>
                <w:kern w:val="0"/>
                <w:szCs w:val="21"/>
              </w:rPr>
              <w:t>Coiled-coil domain-containing protein 117</w:t>
            </w:r>
            <w:bookmarkEnd w:id="8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1A3C80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0.01361842</w:t>
            </w:r>
          </w:p>
        </w:tc>
      </w:tr>
      <w:tr w:rsidR="001C2076" w:rsidRPr="009D4259" w14:paraId="14652A96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3B60F2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P02794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602DF7B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Ferritin heavy chain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7445B08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3.09313E-05</w:t>
            </w:r>
          </w:p>
        </w:tc>
      </w:tr>
      <w:tr w:rsidR="001C2076" w:rsidRPr="009D4259" w14:paraId="581CB1E5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1F6688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O60353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37AD1F10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Frizzled-6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78D705F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0.049400174</w:t>
            </w:r>
          </w:p>
        </w:tc>
      </w:tr>
      <w:tr w:rsidR="001C2076" w:rsidRPr="009D4259" w14:paraId="7A5AC86F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E17FAC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P02792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68EBCF62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Ferritin light chain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97FE401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0.00023302</w:t>
            </w:r>
          </w:p>
        </w:tc>
      </w:tr>
      <w:tr w:rsidR="001C2076" w:rsidRPr="009D4259" w14:paraId="6DFECE1B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C854DF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Q16625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B6C9CF2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proofErr w:type="spellStart"/>
            <w:r w:rsidRPr="00F04E52">
              <w:rPr>
                <w:color w:val="000000"/>
                <w:kern w:val="0"/>
                <w:szCs w:val="21"/>
              </w:rPr>
              <w:t>Occludin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0CDB0A8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0.000940399</w:t>
            </w:r>
          </w:p>
        </w:tc>
      </w:tr>
      <w:tr w:rsidR="001C2076" w:rsidRPr="009D4259" w14:paraId="76C19E2F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35E109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P11169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25070BFC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Solute carrier family 2, facilitated glucose transporter member 3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A6383BD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0.000133461</w:t>
            </w:r>
          </w:p>
        </w:tc>
      </w:tr>
      <w:tr w:rsidR="001C2076" w:rsidRPr="009D4259" w14:paraId="554D5462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DE5793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Q14135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78D28ED2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Transcription cofactor vestigial-like protein 4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0BE0833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0.025249077</w:t>
            </w:r>
          </w:p>
        </w:tc>
      </w:tr>
      <w:tr w:rsidR="001C2076" w:rsidRPr="009D4259" w14:paraId="7CAACAE1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AB14DD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Q9UK33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84C0CEB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Zinc finger protein 580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28987AC6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0.028542249</w:t>
            </w:r>
          </w:p>
        </w:tc>
      </w:tr>
      <w:tr w:rsidR="001C2076" w:rsidRPr="009D4259" w14:paraId="603AD9D8" w14:textId="77777777" w:rsidTr="00531F6B">
        <w:trPr>
          <w:trHeight w:val="397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36087C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Q01995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6F04282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bookmarkStart w:id="9" w:name="OLE_LINK53"/>
            <w:bookmarkStart w:id="10" w:name="OLE_LINK54"/>
            <w:proofErr w:type="spellStart"/>
            <w:r w:rsidRPr="00F04E52">
              <w:rPr>
                <w:color w:val="000000"/>
                <w:kern w:val="0"/>
                <w:szCs w:val="21"/>
              </w:rPr>
              <w:t>Transgelin</w:t>
            </w:r>
            <w:bookmarkEnd w:id="9"/>
            <w:bookmarkEnd w:id="10"/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A343751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8.2192E-05</w:t>
            </w:r>
          </w:p>
        </w:tc>
      </w:tr>
      <w:tr w:rsidR="001C2076" w:rsidRPr="009D4259" w14:paraId="71C6CA66" w14:textId="77777777" w:rsidTr="00531F6B">
        <w:trPr>
          <w:trHeight w:val="397"/>
        </w:trPr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C40EE1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Q9H6R7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7BBEA8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bookmarkStart w:id="11" w:name="OLE_LINK52"/>
            <w:r w:rsidRPr="00F04E52">
              <w:rPr>
                <w:color w:val="000000"/>
                <w:kern w:val="0"/>
                <w:szCs w:val="21"/>
              </w:rPr>
              <w:t>WD repeat and coiled-coil-containing protein</w:t>
            </w:r>
            <w:bookmarkEnd w:id="11"/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4E029B" w14:textId="77777777" w:rsidR="001C2076" w:rsidRPr="00F04E52" w:rsidRDefault="001C2076" w:rsidP="00531F6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F04E52">
              <w:rPr>
                <w:color w:val="000000"/>
                <w:kern w:val="0"/>
                <w:szCs w:val="21"/>
              </w:rPr>
              <w:t>0.006804845</w:t>
            </w:r>
          </w:p>
        </w:tc>
      </w:tr>
    </w:tbl>
    <w:p w14:paraId="724F9FF1" w14:textId="77777777" w:rsidR="001C2076" w:rsidRDefault="001C2076" w:rsidP="001C2076">
      <w:pPr>
        <w:ind w:firstLine="480"/>
      </w:pPr>
    </w:p>
    <w:p w14:paraId="315B877B" w14:textId="77777777" w:rsidR="001C2076" w:rsidRDefault="001C2076">
      <w:pPr>
        <w:rPr>
          <w:b/>
          <w:bCs/>
          <w:sz w:val="24"/>
        </w:rPr>
      </w:pPr>
    </w:p>
    <w:p w14:paraId="7B220141" w14:textId="77777777" w:rsidR="00702FBA" w:rsidRDefault="00702FBA" w:rsidP="00E57013">
      <w:pPr>
        <w:jc w:val="center"/>
      </w:pPr>
    </w:p>
    <w:p w14:paraId="7134B3DF" w14:textId="77777777" w:rsidR="0032405A" w:rsidRDefault="0032405A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3FE961A" w14:textId="760BE1A8" w:rsidR="000C4A54" w:rsidRPr="006C36AA" w:rsidRDefault="000C4A54" w:rsidP="00AE1B80">
      <w:pPr>
        <w:widowControl/>
        <w:jc w:val="left"/>
        <w:rPr>
          <w:rFonts w:eastAsia="楷体"/>
          <w:sz w:val="24"/>
          <w:szCs w:val="24"/>
        </w:rPr>
      </w:pPr>
      <w:r w:rsidRPr="006C36AA">
        <w:rPr>
          <w:b/>
          <w:bCs/>
          <w:sz w:val="24"/>
          <w:szCs w:val="24"/>
        </w:rPr>
        <w:lastRenderedPageBreak/>
        <w:t>Table S3.</w:t>
      </w:r>
      <w:r w:rsidRPr="006C36AA">
        <w:rPr>
          <w:rFonts w:eastAsia="楷体"/>
          <w:sz w:val="24"/>
          <w:szCs w:val="24"/>
        </w:rPr>
        <w:t xml:space="preserve"> </w:t>
      </w:r>
      <w:r w:rsidR="006C36AA" w:rsidRPr="006C36AA">
        <w:rPr>
          <w:sz w:val="24"/>
          <w:szCs w:val="24"/>
        </w:rPr>
        <w:t>Differential proteins</w:t>
      </w:r>
      <w:r w:rsidR="00425475" w:rsidRPr="006C36AA">
        <w:rPr>
          <w:rFonts w:eastAsia="楷体" w:hint="eastAsia"/>
          <w:sz w:val="24"/>
          <w:szCs w:val="24"/>
        </w:rPr>
        <w:t xml:space="preserve"> </w:t>
      </w:r>
      <w:r w:rsidR="00AE1B80" w:rsidRPr="006C36AA">
        <w:rPr>
          <w:rFonts w:eastAsia="楷体" w:hint="eastAsia"/>
          <w:sz w:val="24"/>
          <w:szCs w:val="24"/>
        </w:rPr>
        <w:t>in focal adhesion pathway</w:t>
      </w:r>
      <w:r w:rsidR="00AE1B80" w:rsidRPr="006C36AA">
        <w:rPr>
          <w:rFonts w:eastAsia="楷体"/>
          <w:sz w:val="24"/>
          <w:szCs w:val="24"/>
        </w:rPr>
        <w:t xml:space="preserve"> of </w:t>
      </w:r>
      <w:r w:rsidR="00425475" w:rsidRPr="006C36AA">
        <w:rPr>
          <w:rFonts w:eastAsia="楷体"/>
          <w:sz w:val="24"/>
          <w:szCs w:val="24"/>
        </w:rPr>
        <w:t xml:space="preserve">SCBPE </w:t>
      </w:r>
      <w:r w:rsidR="00425475" w:rsidRPr="006C36AA">
        <w:rPr>
          <w:rFonts w:eastAsia="楷体" w:hint="eastAsia"/>
          <w:sz w:val="24"/>
          <w:szCs w:val="24"/>
        </w:rPr>
        <w:t>gr</w:t>
      </w:r>
      <w:r w:rsidR="00425475" w:rsidRPr="006C36AA">
        <w:rPr>
          <w:rFonts w:eastAsia="楷体"/>
          <w:sz w:val="24"/>
          <w:szCs w:val="24"/>
        </w:rPr>
        <w:t>oup</w:t>
      </w:r>
      <w:r w:rsidR="00425475" w:rsidRPr="006C36AA">
        <w:rPr>
          <w:rFonts w:eastAsia="楷体" w:hint="eastAsia"/>
          <w:sz w:val="24"/>
          <w:szCs w:val="24"/>
        </w:rPr>
        <w:t xml:space="preserve"> </w:t>
      </w:r>
      <w:r w:rsidRPr="006C36AA">
        <w:rPr>
          <w:rFonts w:eastAsia="楷体"/>
          <w:sz w:val="24"/>
          <w:szCs w:val="24"/>
        </w:rPr>
        <w:t>compared with control group.</w:t>
      </w:r>
    </w:p>
    <w:tbl>
      <w:tblPr>
        <w:tblW w:w="831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245"/>
        <w:gridCol w:w="1224"/>
      </w:tblGrid>
      <w:tr w:rsidR="00AE1B80" w:rsidRPr="00A93758" w14:paraId="4BADAEC3" w14:textId="77777777" w:rsidTr="00A07B8A">
        <w:trPr>
          <w:trHeight w:val="397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8D1466E" w14:textId="0C41F70D" w:rsidR="00AE1B80" w:rsidRPr="00196757" w:rsidRDefault="00AE1B80" w:rsidP="00ED4F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73102">
              <w:rPr>
                <w:rFonts w:hint="eastAsia"/>
                <w:b/>
                <w:bCs/>
                <w:color w:val="000000"/>
                <w:kern w:val="0"/>
                <w:szCs w:val="21"/>
              </w:rPr>
              <w:t>P</w:t>
            </w:r>
            <w:r w:rsidRPr="00E73102">
              <w:rPr>
                <w:b/>
                <w:bCs/>
                <w:color w:val="000000"/>
                <w:kern w:val="0"/>
                <w:szCs w:val="21"/>
              </w:rPr>
              <w:t>rotein accession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F879B6A" w14:textId="3705C0A6" w:rsidR="00AE1B80" w:rsidRPr="00196757" w:rsidRDefault="00AE1B80" w:rsidP="00ED4F7C">
            <w:pPr>
              <w:widowControl/>
              <w:ind w:firstLine="420"/>
              <w:jc w:val="center"/>
              <w:rPr>
                <w:color w:val="000000"/>
                <w:kern w:val="0"/>
                <w:szCs w:val="21"/>
              </w:rPr>
            </w:pPr>
            <w:r w:rsidRPr="00E73102">
              <w:rPr>
                <w:b/>
                <w:bCs/>
                <w:color w:val="000000"/>
                <w:kern w:val="0"/>
                <w:szCs w:val="21"/>
              </w:rPr>
              <w:t>Protein description</w:t>
            </w:r>
          </w:p>
        </w:tc>
        <w:tc>
          <w:tcPr>
            <w:tcW w:w="122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06206DB" w14:textId="44926482" w:rsidR="00AE1B80" w:rsidRPr="00196757" w:rsidRDefault="00AE1B80" w:rsidP="00ED4F7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73102">
              <w:rPr>
                <w:b/>
                <w:bCs/>
                <w:i/>
                <w:color w:val="000000"/>
                <w:kern w:val="0"/>
                <w:szCs w:val="21"/>
              </w:rPr>
              <w:t xml:space="preserve">P </w:t>
            </w:r>
            <w:r w:rsidRPr="00E73102">
              <w:rPr>
                <w:b/>
                <w:bCs/>
                <w:iCs/>
                <w:color w:val="000000"/>
                <w:kern w:val="0"/>
                <w:szCs w:val="21"/>
              </w:rPr>
              <w:t>value</w:t>
            </w:r>
          </w:p>
        </w:tc>
      </w:tr>
      <w:tr w:rsidR="000C4A54" w:rsidRPr="00A93758" w14:paraId="44CB8F05" w14:textId="77777777" w:rsidTr="00A07B8A">
        <w:trPr>
          <w:trHeight w:val="397"/>
        </w:trPr>
        <w:tc>
          <w:tcPr>
            <w:tcW w:w="1843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1165950" w14:textId="77777777" w:rsidR="000C4A54" w:rsidRPr="00196757" w:rsidRDefault="000C4A54" w:rsidP="00A07B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Q9Y490</w:t>
            </w:r>
          </w:p>
        </w:tc>
        <w:tc>
          <w:tcPr>
            <w:tcW w:w="5245" w:type="dxa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16D3E8F" w14:textId="77777777" w:rsidR="000C4A54" w:rsidRPr="00196757" w:rsidRDefault="000C4A54" w:rsidP="00A07B8A">
            <w:pPr>
              <w:widowControl/>
              <w:ind w:firstLine="420"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Talin-1</w:t>
            </w:r>
          </w:p>
        </w:tc>
        <w:tc>
          <w:tcPr>
            <w:tcW w:w="122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05CE63" w14:textId="77777777" w:rsidR="000C4A54" w:rsidRPr="00196757" w:rsidRDefault="000C4A54" w:rsidP="00A07B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0.0248195</w:t>
            </w:r>
          </w:p>
        </w:tc>
      </w:tr>
      <w:tr w:rsidR="000C4A54" w:rsidRPr="00A93758" w14:paraId="4D59E857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3A919A" w14:textId="77777777" w:rsidR="000C4A54" w:rsidRPr="00196757" w:rsidRDefault="000C4A54" w:rsidP="00A07B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O75369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71F0922A" w14:textId="77777777" w:rsidR="000C4A54" w:rsidRPr="00196757" w:rsidRDefault="000C4A54" w:rsidP="00A07B8A">
            <w:pPr>
              <w:widowControl/>
              <w:ind w:firstLine="420"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Filamin-B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35245191" w14:textId="77777777" w:rsidR="000C4A54" w:rsidRPr="00196757" w:rsidRDefault="000C4A54" w:rsidP="00A07B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0.0009264</w:t>
            </w:r>
          </w:p>
        </w:tc>
      </w:tr>
      <w:tr w:rsidR="000C4A54" w:rsidRPr="00A93758" w14:paraId="1CD0FB7C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332215" w14:textId="77777777" w:rsidR="000C4A54" w:rsidRPr="00196757" w:rsidRDefault="000C4A54" w:rsidP="007710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Q14185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7DAF3640" w14:textId="77777777" w:rsidR="000C4A54" w:rsidRPr="00196757" w:rsidRDefault="000C4A54" w:rsidP="00A07B8A">
            <w:pPr>
              <w:widowControl/>
              <w:ind w:firstLine="420"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Dedicator of cytokinesis protein 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45C11F0C" w14:textId="77777777" w:rsidR="000C4A54" w:rsidRPr="00196757" w:rsidRDefault="000C4A54" w:rsidP="00A07B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0.0269965</w:t>
            </w:r>
          </w:p>
        </w:tc>
      </w:tr>
      <w:tr w:rsidR="000C4A54" w:rsidRPr="00A93758" w14:paraId="0DE37C5F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4C7BA5" w14:textId="77777777" w:rsidR="000C4A54" w:rsidRPr="00196757" w:rsidRDefault="000C4A54" w:rsidP="007710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O43707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49303A3D" w14:textId="77777777" w:rsidR="000C4A54" w:rsidRPr="00196757" w:rsidRDefault="000C4A54" w:rsidP="00A07B8A">
            <w:pPr>
              <w:widowControl/>
              <w:ind w:firstLine="420"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Alpha-actinin-4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5A371312" w14:textId="77777777" w:rsidR="000C4A54" w:rsidRPr="00196757" w:rsidRDefault="000C4A54" w:rsidP="00A07B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0.0007031</w:t>
            </w:r>
          </w:p>
        </w:tc>
      </w:tr>
      <w:tr w:rsidR="000C4A54" w:rsidRPr="00A93758" w14:paraId="4A795C0A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B271264" w14:textId="77777777" w:rsidR="000C4A54" w:rsidRPr="00196757" w:rsidRDefault="000C4A54" w:rsidP="007710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O75116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54F963EA" w14:textId="77777777" w:rsidR="000C4A54" w:rsidRPr="00196757" w:rsidRDefault="000C4A54" w:rsidP="00A07B8A">
            <w:pPr>
              <w:widowControl/>
              <w:ind w:firstLine="420"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Rho-associated protein kinase 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7E7ADCE6" w14:textId="77777777" w:rsidR="000C4A54" w:rsidRPr="00196757" w:rsidRDefault="000C4A54" w:rsidP="00A07B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0.0001463</w:t>
            </w:r>
          </w:p>
        </w:tc>
      </w:tr>
      <w:tr w:rsidR="000C4A54" w:rsidRPr="00A93758" w14:paraId="231B2713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CCCC878" w14:textId="77777777" w:rsidR="000C4A54" w:rsidRPr="00196757" w:rsidRDefault="000C4A54" w:rsidP="007710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Q13177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47337F75" w14:textId="77777777" w:rsidR="000C4A54" w:rsidRPr="00196757" w:rsidRDefault="000C4A54" w:rsidP="00A07B8A">
            <w:pPr>
              <w:widowControl/>
              <w:ind w:firstLine="420"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Serine/threonine-protein kinase PAK 2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1DAD7982" w14:textId="77777777" w:rsidR="000C4A54" w:rsidRPr="00196757" w:rsidRDefault="000C4A54" w:rsidP="00A07B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0.0335032</w:t>
            </w:r>
          </w:p>
        </w:tc>
      </w:tr>
      <w:tr w:rsidR="000C4A54" w:rsidRPr="00A93758" w14:paraId="0F9FBC55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B6DC3E" w14:textId="77777777" w:rsidR="000C4A54" w:rsidRPr="00196757" w:rsidRDefault="000C4A54" w:rsidP="007710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P63000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792C1647" w14:textId="77777777" w:rsidR="000C4A54" w:rsidRPr="00196757" w:rsidRDefault="000C4A54" w:rsidP="00A07B8A">
            <w:pPr>
              <w:widowControl/>
              <w:ind w:firstLine="420"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Ras-related C3 botulinum toxin substrate 1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2B5FA73E" w14:textId="77777777" w:rsidR="000C4A54" w:rsidRPr="00196757" w:rsidRDefault="000C4A54" w:rsidP="00A07B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0.0033368</w:t>
            </w:r>
          </w:p>
        </w:tc>
      </w:tr>
      <w:tr w:rsidR="000C4A54" w:rsidRPr="00A93758" w14:paraId="6CC834C4" w14:textId="77777777" w:rsidTr="00A07B8A">
        <w:trPr>
          <w:trHeight w:val="397"/>
        </w:trPr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E08D54D" w14:textId="77777777" w:rsidR="000C4A54" w:rsidRPr="00196757" w:rsidRDefault="000C4A54" w:rsidP="007710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P49841</w:t>
            </w: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EBF5AA" w14:textId="77777777" w:rsidR="000C4A54" w:rsidRPr="00196757" w:rsidRDefault="000C4A54" w:rsidP="00A07B8A">
            <w:pPr>
              <w:widowControl/>
              <w:ind w:firstLine="420"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Glycogen synthase kinase-3 beta</w:t>
            </w: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E3C5CFC" w14:textId="77777777" w:rsidR="000C4A54" w:rsidRPr="00196757" w:rsidRDefault="000C4A54" w:rsidP="00A07B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0.0281055</w:t>
            </w:r>
          </w:p>
        </w:tc>
      </w:tr>
      <w:tr w:rsidR="000C4A54" w:rsidRPr="00A93758" w14:paraId="03F0F279" w14:textId="77777777" w:rsidTr="00A07B8A">
        <w:trPr>
          <w:trHeight w:val="39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9D41E8" w14:textId="77777777" w:rsidR="000C4A54" w:rsidRPr="00196757" w:rsidRDefault="000C4A54" w:rsidP="0077101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P12814</w:t>
            </w: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F6411D" w14:textId="77777777" w:rsidR="000C4A54" w:rsidRPr="00196757" w:rsidRDefault="000C4A54" w:rsidP="00A07B8A">
            <w:pPr>
              <w:widowControl/>
              <w:ind w:firstLine="420"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Alpha-actinin-1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02CDB96" w14:textId="77777777" w:rsidR="000C4A54" w:rsidRPr="00196757" w:rsidRDefault="000C4A54" w:rsidP="00A07B8A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 w:rsidRPr="00196757">
              <w:rPr>
                <w:color w:val="000000"/>
                <w:kern w:val="0"/>
                <w:szCs w:val="21"/>
              </w:rPr>
              <w:t>0.0161851</w:t>
            </w:r>
          </w:p>
        </w:tc>
      </w:tr>
      <w:tr w:rsidR="006B3D8F" w:rsidRPr="006B3D8F" w14:paraId="0ECB5AD6" w14:textId="77777777" w:rsidTr="00A07B8A">
        <w:trPr>
          <w:trHeight w:val="39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D92AB80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P21333</w:t>
            </w: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ECA3966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Filamin-A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08C71B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rFonts w:eastAsia="等线"/>
                <w:kern w:val="0"/>
                <w:szCs w:val="21"/>
              </w:rPr>
              <w:t>0.0001603</w:t>
            </w:r>
          </w:p>
        </w:tc>
      </w:tr>
      <w:tr w:rsidR="006B3D8F" w:rsidRPr="006B3D8F" w14:paraId="06DC1560" w14:textId="77777777" w:rsidTr="00A07B8A">
        <w:trPr>
          <w:trHeight w:val="397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687951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P28482</w:t>
            </w:r>
          </w:p>
        </w:tc>
        <w:tc>
          <w:tcPr>
            <w:tcW w:w="524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02ED66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Mitogen-activated protein kinase 1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5A14C8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0.0210829</w:t>
            </w:r>
          </w:p>
        </w:tc>
      </w:tr>
      <w:tr w:rsidR="006B3D8F" w:rsidRPr="006B3D8F" w14:paraId="5B0326D9" w14:textId="77777777" w:rsidTr="00A07B8A">
        <w:trPr>
          <w:trHeight w:val="397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42CB9C0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P18206</w:t>
            </w:r>
          </w:p>
        </w:tc>
        <w:tc>
          <w:tcPr>
            <w:tcW w:w="524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2DEC53C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Vinculin</w:t>
            </w:r>
          </w:p>
        </w:tc>
        <w:tc>
          <w:tcPr>
            <w:tcW w:w="122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741310A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0.0007978</w:t>
            </w:r>
          </w:p>
        </w:tc>
      </w:tr>
      <w:tr w:rsidR="006B3D8F" w:rsidRPr="006B3D8F" w14:paraId="2BA9C994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F637FD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O15230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5ACEA0A0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Laminin subunit alpha-5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43F51169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0.0005863</w:t>
            </w:r>
          </w:p>
        </w:tc>
      </w:tr>
      <w:tr w:rsidR="006B3D8F" w:rsidRPr="006B3D8F" w14:paraId="5829EAE7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BA703D7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P61586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414B171D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Transforming protein RhoA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78C27C5D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0.0023396</w:t>
            </w:r>
          </w:p>
        </w:tc>
      </w:tr>
      <w:tr w:rsidR="006B3D8F" w:rsidRPr="006B3D8F" w14:paraId="512A5352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B258824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Q9NVD7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49E4C051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Alpha-</w:t>
            </w:r>
            <w:proofErr w:type="spellStart"/>
            <w:r w:rsidRPr="006B3D8F">
              <w:rPr>
                <w:kern w:val="0"/>
                <w:szCs w:val="21"/>
              </w:rPr>
              <w:t>parvin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67B2CB33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0.0343254</w:t>
            </w:r>
          </w:p>
        </w:tc>
      </w:tr>
      <w:tr w:rsidR="006B3D8F" w:rsidRPr="006B3D8F" w14:paraId="2357B98F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CB4AED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O14950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150653A5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Myosin regulatory light chain 12B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2EC3A9D9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0.0175853</w:t>
            </w:r>
          </w:p>
        </w:tc>
      </w:tr>
      <w:tr w:rsidR="006B3D8F" w:rsidRPr="006B3D8F" w14:paraId="37696F0C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776609D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Q9NRY4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136553AF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Rho GTPase-activating protein 35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314822BD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0.0026916</w:t>
            </w:r>
          </w:p>
        </w:tc>
      </w:tr>
      <w:tr w:rsidR="006B3D8F" w:rsidRPr="006B3D8F" w14:paraId="47F14AB4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2D5F6A6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Q92934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45642F99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Bcl2-associated agonist of cell death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2F82CCA3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0.0421719</w:t>
            </w:r>
          </w:p>
        </w:tc>
      </w:tr>
      <w:tr w:rsidR="006B3D8F" w:rsidRPr="006B3D8F" w14:paraId="49CF6434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ECBABCB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P16144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368A3A67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Integrin beta-4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6FEF48F9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0.038054</w:t>
            </w:r>
          </w:p>
        </w:tc>
      </w:tr>
      <w:tr w:rsidR="006B3D8F" w:rsidRPr="006B3D8F" w14:paraId="12F4C458" w14:textId="77777777" w:rsidTr="00A07B8A">
        <w:trPr>
          <w:trHeight w:val="397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440086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P06756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14:paraId="2FD4E228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Integrin alpha-V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14F4EB54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0.0070587</w:t>
            </w:r>
          </w:p>
        </w:tc>
      </w:tr>
      <w:tr w:rsidR="006B3D8F" w:rsidRPr="006B3D8F" w14:paraId="6C2389BF" w14:textId="77777777" w:rsidTr="00A07B8A">
        <w:trPr>
          <w:trHeight w:val="397"/>
        </w:trPr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31D1ABE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P56199</w:t>
            </w: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97BC66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Integrin alpha-1</w:t>
            </w: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E235292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0.0112165</w:t>
            </w:r>
          </w:p>
        </w:tc>
      </w:tr>
      <w:tr w:rsidR="000C4A54" w:rsidRPr="006B3D8F" w14:paraId="75876A69" w14:textId="77777777" w:rsidTr="00A07B8A">
        <w:trPr>
          <w:trHeight w:val="397"/>
        </w:trPr>
        <w:tc>
          <w:tcPr>
            <w:tcW w:w="1843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685501" w14:textId="77777777" w:rsidR="000C4A54" w:rsidRPr="006B3D8F" w:rsidRDefault="000C4A54" w:rsidP="0077101D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P02751</w:t>
            </w:r>
          </w:p>
        </w:tc>
        <w:tc>
          <w:tcPr>
            <w:tcW w:w="5245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F91E180" w14:textId="77777777" w:rsidR="000C4A54" w:rsidRPr="006B3D8F" w:rsidRDefault="000C4A54" w:rsidP="00A07B8A">
            <w:pPr>
              <w:widowControl/>
              <w:ind w:firstLine="420"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Fibronectin</w:t>
            </w:r>
          </w:p>
        </w:tc>
        <w:tc>
          <w:tcPr>
            <w:tcW w:w="1224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A84D90C" w14:textId="77777777" w:rsidR="000C4A54" w:rsidRPr="006B3D8F" w:rsidRDefault="000C4A54" w:rsidP="00A07B8A">
            <w:pPr>
              <w:widowControl/>
              <w:jc w:val="left"/>
              <w:rPr>
                <w:kern w:val="0"/>
                <w:szCs w:val="21"/>
              </w:rPr>
            </w:pPr>
            <w:r w:rsidRPr="006B3D8F">
              <w:rPr>
                <w:kern w:val="0"/>
                <w:szCs w:val="21"/>
              </w:rPr>
              <w:t>0.0001812</w:t>
            </w:r>
          </w:p>
        </w:tc>
      </w:tr>
    </w:tbl>
    <w:p w14:paraId="670A422B" w14:textId="77777777" w:rsidR="000C4A54" w:rsidRPr="006B3D8F" w:rsidRDefault="000C4A54" w:rsidP="000C4A54">
      <w:pPr>
        <w:ind w:firstLine="480"/>
      </w:pPr>
    </w:p>
    <w:p w14:paraId="3BFBE559" w14:textId="77777777" w:rsidR="000C4A54" w:rsidRPr="006B3D8F" w:rsidRDefault="000C4A54" w:rsidP="00E57013">
      <w:pPr>
        <w:jc w:val="center"/>
      </w:pPr>
    </w:p>
    <w:p w14:paraId="5BBE40B8" w14:textId="77777777" w:rsidR="00702FBA" w:rsidRPr="006B3D8F" w:rsidRDefault="00702FBA" w:rsidP="00E57013">
      <w:pPr>
        <w:jc w:val="center"/>
      </w:pPr>
    </w:p>
    <w:p w14:paraId="3AE8346C" w14:textId="77777777" w:rsidR="00702FBA" w:rsidRPr="006B3D8F" w:rsidRDefault="00702FBA" w:rsidP="00E57013">
      <w:pPr>
        <w:jc w:val="center"/>
      </w:pPr>
    </w:p>
    <w:sectPr w:rsidR="00702FBA" w:rsidRPr="006B3D8F">
      <w:footerReference w:type="default" r:id="rId9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85013" w14:textId="77777777" w:rsidR="00307160" w:rsidRDefault="00307160">
      <w:r>
        <w:separator/>
      </w:r>
    </w:p>
  </w:endnote>
  <w:endnote w:type="continuationSeparator" w:id="0">
    <w:p w14:paraId="13E47F74" w14:textId="77777777" w:rsidR="00307160" w:rsidRDefault="0030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CCCB" w14:textId="77777777" w:rsidR="00CF099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6CDC3" wp14:editId="5FC0AE4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B6821" w14:textId="77777777" w:rsidR="00CF099D" w:rsidRDefault="00CF099D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6CDC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DEB6821" w14:textId="77777777" w:rsidR="00CF099D" w:rsidRDefault="00CF099D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0CF36" w14:textId="77777777" w:rsidR="00307160" w:rsidRDefault="00307160">
      <w:r>
        <w:separator/>
      </w:r>
    </w:p>
  </w:footnote>
  <w:footnote w:type="continuationSeparator" w:id="0">
    <w:p w14:paraId="674F1D40" w14:textId="77777777" w:rsidR="00307160" w:rsidRDefault="0030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4NjE0OTU3OTNhOGQwYTdjMTE4YzUyMjkxYWI4OTMifQ=="/>
  </w:docVars>
  <w:rsids>
    <w:rsidRoot w:val="4E3B66D9"/>
    <w:rsid w:val="000037ED"/>
    <w:rsid w:val="0002055D"/>
    <w:rsid w:val="00051B6C"/>
    <w:rsid w:val="000642B3"/>
    <w:rsid w:val="000658ED"/>
    <w:rsid w:val="00066C18"/>
    <w:rsid w:val="000A5693"/>
    <w:rsid w:val="000B328E"/>
    <w:rsid w:val="000C4A54"/>
    <w:rsid w:val="000F28DA"/>
    <w:rsid w:val="001063C3"/>
    <w:rsid w:val="00146B18"/>
    <w:rsid w:val="00185715"/>
    <w:rsid w:val="001A109A"/>
    <w:rsid w:val="001C14A0"/>
    <w:rsid w:val="001C2076"/>
    <w:rsid w:val="001C6BD9"/>
    <w:rsid w:val="00261612"/>
    <w:rsid w:val="00272F84"/>
    <w:rsid w:val="00280E6E"/>
    <w:rsid w:val="00293FFE"/>
    <w:rsid w:val="002D02FF"/>
    <w:rsid w:val="002D5FDB"/>
    <w:rsid w:val="002E636F"/>
    <w:rsid w:val="00302B17"/>
    <w:rsid w:val="00306309"/>
    <w:rsid w:val="00307160"/>
    <w:rsid w:val="003075CC"/>
    <w:rsid w:val="0032405A"/>
    <w:rsid w:val="00354FE6"/>
    <w:rsid w:val="00374EBE"/>
    <w:rsid w:val="00397335"/>
    <w:rsid w:val="003B0596"/>
    <w:rsid w:val="003B09C3"/>
    <w:rsid w:val="003C60C3"/>
    <w:rsid w:val="003D0731"/>
    <w:rsid w:val="003D1FE5"/>
    <w:rsid w:val="003F342C"/>
    <w:rsid w:val="00421E8A"/>
    <w:rsid w:val="00425475"/>
    <w:rsid w:val="00444006"/>
    <w:rsid w:val="00473752"/>
    <w:rsid w:val="004849DA"/>
    <w:rsid w:val="004A01FE"/>
    <w:rsid w:val="004A1338"/>
    <w:rsid w:val="004B50C7"/>
    <w:rsid w:val="004D6A82"/>
    <w:rsid w:val="00506AE7"/>
    <w:rsid w:val="00531F6B"/>
    <w:rsid w:val="00532D19"/>
    <w:rsid w:val="0058387C"/>
    <w:rsid w:val="00586815"/>
    <w:rsid w:val="005959B1"/>
    <w:rsid w:val="00596732"/>
    <w:rsid w:val="005B1EE1"/>
    <w:rsid w:val="005B7139"/>
    <w:rsid w:val="005C40E6"/>
    <w:rsid w:val="005C5706"/>
    <w:rsid w:val="005F3050"/>
    <w:rsid w:val="005F48A5"/>
    <w:rsid w:val="005F4F89"/>
    <w:rsid w:val="00624378"/>
    <w:rsid w:val="00660329"/>
    <w:rsid w:val="00661DEC"/>
    <w:rsid w:val="00683E10"/>
    <w:rsid w:val="00690486"/>
    <w:rsid w:val="00691D3B"/>
    <w:rsid w:val="00695CB7"/>
    <w:rsid w:val="006B1ADC"/>
    <w:rsid w:val="006B3D8F"/>
    <w:rsid w:val="006C36AA"/>
    <w:rsid w:val="006C7E92"/>
    <w:rsid w:val="006D19EA"/>
    <w:rsid w:val="006E0C4B"/>
    <w:rsid w:val="006E67AA"/>
    <w:rsid w:val="006F6CC3"/>
    <w:rsid w:val="00702FBA"/>
    <w:rsid w:val="007362E9"/>
    <w:rsid w:val="0074474D"/>
    <w:rsid w:val="007545E1"/>
    <w:rsid w:val="0075561D"/>
    <w:rsid w:val="0077101D"/>
    <w:rsid w:val="007B708A"/>
    <w:rsid w:val="00826099"/>
    <w:rsid w:val="0083436A"/>
    <w:rsid w:val="008405A8"/>
    <w:rsid w:val="00866746"/>
    <w:rsid w:val="00875B2B"/>
    <w:rsid w:val="00886F3D"/>
    <w:rsid w:val="0089330C"/>
    <w:rsid w:val="008B0795"/>
    <w:rsid w:val="008D7C2A"/>
    <w:rsid w:val="008E48DE"/>
    <w:rsid w:val="008E6185"/>
    <w:rsid w:val="008F04D5"/>
    <w:rsid w:val="008F7E1E"/>
    <w:rsid w:val="00904F2B"/>
    <w:rsid w:val="009231C5"/>
    <w:rsid w:val="009268BC"/>
    <w:rsid w:val="009330F3"/>
    <w:rsid w:val="00960F0A"/>
    <w:rsid w:val="009652E5"/>
    <w:rsid w:val="00965ED4"/>
    <w:rsid w:val="009C65F1"/>
    <w:rsid w:val="009F5997"/>
    <w:rsid w:val="00A01255"/>
    <w:rsid w:val="00A07B8A"/>
    <w:rsid w:val="00A60771"/>
    <w:rsid w:val="00A84984"/>
    <w:rsid w:val="00AC4CA0"/>
    <w:rsid w:val="00AD46B0"/>
    <w:rsid w:val="00AE1B80"/>
    <w:rsid w:val="00AF11DA"/>
    <w:rsid w:val="00B35EFD"/>
    <w:rsid w:val="00B52E8C"/>
    <w:rsid w:val="00B83785"/>
    <w:rsid w:val="00B92935"/>
    <w:rsid w:val="00BB4F21"/>
    <w:rsid w:val="00BC30D7"/>
    <w:rsid w:val="00BD6F29"/>
    <w:rsid w:val="00C132CB"/>
    <w:rsid w:val="00C22721"/>
    <w:rsid w:val="00C35CF6"/>
    <w:rsid w:val="00C621C5"/>
    <w:rsid w:val="00C75D5D"/>
    <w:rsid w:val="00CB5110"/>
    <w:rsid w:val="00CC4D64"/>
    <w:rsid w:val="00CF099D"/>
    <w:rsid w:val="00CF744F"/>
    <w:rsid w:val="00D1258C"/>
    <w:rsid w:val="00D269F2"/>
    <w:rsid w:val="00D43428"/>
    <w:rsid w:val="00D54DDB"/>
    <w:rsid w:val="00D61B55"/>
    <w:rsid w:val="00D85DD1"/>
    <w:rsid w:val="00D9765A"/>
    <w:rsid w:val="00DA20A1"/>
    <w:rsid w:val="00DA243D"/>
    <w:rsid w:val="00DA6549"/>
    <w:rsid w:val="00DC0C8A"/>
    <w:rsid w:val="00DC702E"/>
    <w:rsid w:val="00E05EF7"/>
    <w:rsid w:val="00E253AF"/>
    <w:rsid w:val="00E42685"/>
    <w:rsid w:val="00E57013"/>
    <w:rsid w:val="00E72A12"/>
    <w:rsid w:val="00E73102"/>
    <w:rsid w:val="00E8569A"/>
    <w:rsid w:val="00E91877"/>
    <w:rsid w:val="00E95106"/>
    <w:rsid w:val="00ED4F7C"/>
    <w:rsid w:val="00EE3EA3"/>
    <w:rsid w:val="00EF0DFA"/>
    <w:rsid w:val="00EF3588"/>
    <w:rsid w:val="00EF5F7D"/>
    <w:rsid w:val="00F042E1"/>
    <w:rsid w:val="00F41690"/>
    <w:rsid w:val="00F56AB4"/>
    <w:rsid w:val="00F76FFB"/>
    <w:rsid w:val="00F82199"/>
    <w:rsid w:val="00FA4B58"/>
    <w:rsid w:val="00FB0B21"/>
    <w:rsid w:val="00FD4E6C"/>
    <w:rsid w:val="00FE4C8E"/>
    <w:rsid w:val="00FF6208"/>
    <w:rsid w:val="2A7759F1"/>
    <w:rsid w:val="3039281E"/>
    <w:rsid w:val="4E3B66D9"/>
    <w:rsid w:val="5CA20678"/>
    <w:rsid w:val="78C6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835C2"/>
  <w15:docId w15:val="{0369D242-EBF1-4C97-8C07-65E27587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ody Text"/>
    <w:aliases w:val="注释"/>
    <w:basedOn w:val="a"/>
    <w:link w:val="a7"/>
    <w:qFormat/>
    <w:rsid w:val="00875B2B"/>
    <w:pPr>
      <w:spacing w:line="300" w:lineRule="auto"/>
    </w:pPr>
    <w:rPr>
      <w:rFonts w:eastAsiaTheme="majorEastAsia" w:cstheme="minorBidi"/>
      <w:szCs w:val="24"/>
    </w:rPr>
  </w:style>
  <w:style w:type="character" w:customStyle="1" w:styleId="a7">
    <w:name w:val="正文文本 字符"/>
    <w:aliases w:val="注释 字符"/>
    <w:basedOn w:val="a0"/>
    <w:link w:val="a6"/>
    <w:rsid w:val="00875B2B"/>
    <w:rPr>
      <w:rFonts w:eastAsiaTheme="majorEastAsia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hhhhh</dc:creator>
  <cp:lastModifiedBy>Shi PY</cp:lastModifiedBy>
  <cp:revision>40</cp:revision>
  <dcterms:created xsi:type="dcterms:W3CDTF">2023-07-14T15:54:00Z</dcterms:created>
  <dcterms:modified xsi:type="dcterms:W3CDTF">2024-05-29T14:59:00Z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AC8C21F26A8F48E6A2C59255EB3DDB57</vt:lpwstr>
  </property>
</Properties>
</file>