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outlineLvl w:val="0"/>
        <w:rPr>
          <w:rFonts w:hint="default" w:ascii="Arial" w:hAnsi="Arial" w:cs="Arial"/>
          <w:b/>
          <w:bCs/>
          <w:sz w:val="36"/>
          <w:szCs w:val="44"/>
        </w:rPr>
      </w:pPr>
      <w:bookmarkStart w:id="0" w:name="_Toc20714"/>
      <w:bookmarkStart w:id="1" w:name="_Toc11002"/>
      <w:bookmarkStart w:id="2" w:name="_Toc12540"/>
      <w:r>
        <w:rPr>
          <w:rFonts w:hint="default" w:ascii="Arial" w:hAnsi="Arial" w:cs="Arial"/>
          <w:b/>
          <w:bCs/>
          <w:sz w:val="36"/>
          <w:szCs w:val="44"/>
        </w:rPr>
        <w:t>Supplement table of contents</w:t>
      </w:r>
      <w:bookmarkEnd w:id="0"/>
      <w:bookmarkEnd w:id="1"/>
      <w:bookmarkEnd w:id="2"/>
      <w:bookmarkStart w:id="71" w:name="_GoBack"/>
      <w:bookmarkEnd w:id="71"/>
    </w:p>
    <w:p>
      <w:pPr>
        <w:bidi w:val="0"/>
        <w:outlineLvl w:val="9"/>
        <w:rPr>
          <w:rFonts w:hint="default" w:ascii="Arial" w:hAnsi="Arial" w:cs="Arial"/>
          <w:b/>
          <w:bCs/>
          <w:sz w:val="36"/>
          <w:szCs w:val="44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3294"/>
        <w15:color w:val="DBDBDB"/>
        <w:docPartObj>
          <w:docPartGallery w:val="Table of Contents"/>
          <w:docPartUnique/>
        </w:docPartObj>
      </w:sdtPr>
      <w:sdtEndPr>
        <w:rPr>
          <w:rFonts w:hint="default" w:ascii="Arial" w:hAnsi="Arial" w:cs="Arial" w:eastAsiaTheme="minorEastAsia"/>
          <w:bCs/>
          <w:kern w:val="2"/>
          <w:sz w:val="21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/>
              <w:bCs/>
              <w:sz w:val="36"/>
              <w:szCs w:val="44"/>
            </w:rPr>
            <w:fldChar w:fldCharType="begin"/>
          </w:r>
          <w:r>
            <w:rPr>
              <w:rFonts w:hint="default" w:ascii="Arial" w:hAnsi="Arial" w:cs="Arial"/>
              <w:b/>
              <w:bCs/>
              <w:sz w:val="36"/>
              <w:szCs w:val="44"/>
            </w:rPr>
            <w:instrText xml:space="preserve">TOC \o "1-3" \h \u </w:instrText>
          </w:r>
          <w:r>
            <w:rPr>
              <w:rFonts w:hint="default" w:ascii="Arial" w:hAnsi="Arial" w:cs="Arial"/>
              <w:b/>
              <w:bCs/>
              <w:sz w:val="36"/>
              <w:szCs w:val="44"/>
            </w:rPr>
            <w:fldChar w:fldCharType="separate"/>
          </w: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_Toc12540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bCs/>
              <w:szCs w:val="44"/>
            </w:rPr>
            <w:t>Supplement table of contents</w:t>
          </w:r>
          <w:r>
            <w:tab/>
          </w:r>
          <w:r>
            <w:fldChar w:fldCharType="begin"/>
          </w:r>
          <w:r>
            <w:instrText xml:space="preserve"> PAGEREF _Toc12540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_Toc3490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S1：Sources and basic information of GWAS data and transcriptome data.</w:t>
          </w:r>
          <w:r>
            <w:tab/>
          </w:r>
          <w:r>
            <w:fldChar w:fldCharType="begin"/>
          </w:r>
          <w:r>
            <w:instrText xml:space="preserve"> PAGEREF _Toc3490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_Toc27646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</w:t>
          </w:r>
          <w:r>
            <w:rPr>
              <w:rFonts w:hint="eastAsia" w:ascii="Arial" w:hAnsi="Arial" w:cs="Arial"/>
              <w:lang w:val="en-US" w:eastAsia="zh-CN"/>
            </w:rPr>
            <w:t>2</w:t>
          </w:r>
          <w:r>
            <w:rPr>
              <w:rFonts w:hint="default" w:ascii="Arial" w:hAnsi="Arial" w:cs="Arial"/>
              <w:lang w:val="en-US" w:eastAsia="zh-CN"/>
            </w:rPr>
            <w:t>：Osteoarthritis,sleep apnea Mendelian randomization pleiotropic test results.</w:t>
          </w:r>
          <w:r>
            <w:tab/>
          </w:r>
          <w:r>
            <w:fldChar w:fldCharType="begin"/>
          </w:r>
          <w:r>
            <w:instrText xml:space="preserve"> PAGEREF _Toc27646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_Toc32686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</w:t>
          </w:r>
          <w:r>
            <w:rPr>
              <w:rFonts w:hint="eastAsia" w:ascii="Arial" w:hAnsi="Arial" w:cs="Arial"/>
              <w:lang w:val="en-US" w:eastAsia="zh-CN"/>
            </w:rPr>
            <w:t>3</w:t>
          </w:r>
          <w:r>
            <w:rPr>
              <w:rFonts w:hint="default" w:ascii="Arial" w:hAnsi="Arial" w:cs="Arial"/>
              <w:lang w:val="en-US" w:eastAsia="zh-CN"/>
            </w:rPr>
            <w:t>：Osteoarthritis and sleep apnea Mendelian randomization heterogeneous results.</w:t>
          </w:r>
          <w:r>
            <w:tab/>
          </w:r>
          <w:r>
            <w:fldChar w:fldCharType="begin"/>
          </w:r>
          <w:r>
            <w:instrText xml:space="preserve"> PAGEREF _Toc32686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_Toc21830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</w:rPr>
            <w:t xml:space="preserve">Table </w:t>
          </w:r>
          <w:r>
            <w:rPr>
              <w:rFonts w:hint="default" w:ascii="Arial" w:hAnsi="Arial" w:cs="Arial"/>
              <w:lang w:val="en-US" w:eastAsia="zh-CN"/>
            </w:rPr>
            <w:t>S</w:t>
          </w:r>
          <w:r>
            <w:rPr>
              <w:rFonts w:hint="eastAsia" w:ascii="Arial" w:hAnsi="Arial" w:cs="Arial"/>
              <w:lang w:val="en-US" w:eastAsia="zh-CN"/>
            </w:rPr>
            <w:t>4</w:t>
          </w:r>
          <w:r>
            <w:rPr>
              <w:rFonts w:hint="default" w:ascii="Arial" w:hAnsi="Arial" w:cs="Arial"/>
              <w:lang w:eastAsia="zh-CN"/>
            </w:rPr>
            <w:t>：Osteoarthritis and sleep apnea Mendelian randomization results show</w:t>
          </w:r>
          <w:r>
            <w:rPr>
              <w:rFonts w:hint="default" w:ascii="Arial" w:hAnsi="Arial" w:cs="Arial"/>
              <w:lang w:val="en-US" w:eastAsia="zh-CN"/>
            </w:rPr>
            <w:t>.</w:t>
          </w:r>
          <w:r>
            <w:tab/>
          </w:r>
          <w:r>
            <w:fldChar w:fldCharType="begin"/>
          </w:r>
          <w:r>
            <w:instrText xml:space="preserve"> PAGEREF _Toc21830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_Toc2996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</w:t>
          </w:r>
          <w:r>
            <w:rPr>
              <w:rFonts w:hint="eastAsia" w:ascii="Arial" w:hAnsi="Arial" w:cs="Arial"/>
              <w:lang w:val="en-US" w:eastAsia="zh-CN"/>
            </w:rPr>
            <w:t>5</w:t>
          </w:r>
          <w:r>
            <w:rPr>
              <w:rFonts w:hint="default" w:ascii="Arial" w:hAnsi="Arial" w:cs="Arial"/>
              <w:lang w:val="en-US" w:eastAsia="zh-CN"/>
            </w:rPr>
            <w:t>:Results of Mendelian randomization analysis of colorectal cancer pathways and osteoarthritis and sleep apnea syndrome.</w:t>
          </w:r>
          <w:r>
            <w:tab/>
          </w:r>
          <w:r>
            <w:fldChar w:fldCharType="begin"/>
          </w:r>
          <w:r>
            <w:instrText xml:space="preserve"> PAGEREF _Toc2996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_Toc18232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</w:t>
          </w:r>
          <w:r>
            <w:rPr>
              <w:rFonts w:hint="eastAsia" w:ascii="Arial" w:hAnsi="Arial" w:cs="Arial"/>
              <w:lang w:val="en-US" w:eastAsia="zh-CN"/>
            </w:rPr>
            <w:t>6</w:t>
          </w:r>
          <w:r>
            <w:rPr>
              <w:rFonts w:hint="default" w:ascii="Arial" w:hAnsi="Arial" w:cs="Arial"/>
              <w:lang w:val="en-US" w:eastAsia="zh-CN"/>
            </w:rPr>
            <w:t>：Osteoarthritis,sleep apnea and colorectal cancer pathways Mendelian randomization pleiotropic test results.</w:t>
          </w:r>
          <w:r>
            <w:tab/>
          </w:r>
          <w:r>
            <w:fldChar w:fldCharType="begin"/>
          </w:r>
          <w:r>
            <w:instrText xml:space="preserve"> PAGEREF _Toc18232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_Toc10997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</w:t>
          </w:r>
          <w:r>
            <w:rPr>
              <w:rFonts w:hint="eastAsia" w:ascii="Arial" w:hAnsi="Arial" w:cs="Arial"/>
              <w:lang w:val="en-US" w:eastAsia="zh-CN"/>
            </w:rPr>
            <w:t>7</w:t>
          </w:r>
          <w:r>
            <w:rPr>
              <w:rFonts w:hint="default" w:ascii="Arial" w:hAnsi="Arial" w:cs="Arial"/>
              <w:lang w:val="en-US" w:eastAsia="zh-CN"/>
            </w:rPr>
            <w:t>：Osteoarthritis,sleep apnea and colorectal cancer pathways Mendelian randomization heterogeneous results.</w:t>
          </w:r>
          <w:r>
            <w:tab/>
          </w:r>
          <w:r>
            <w:fldChar w:fldCharType="begin"/>
          </w:r>
          <w:r>
            <w:instrText xml:space="preserve"> PAGEREF _Toc10997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_Toc25811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S8：Results of colocalization analysis of osteoarthritis and sleep apnea syndrome.</w:t>
          </w:r>
          <w:r>
            <w:tab/>
          </w:r>
          <w:r>
            <w:fldChar w:fldCharType="begin"/>
          </w:r>
          <w:r>
            <w:instrText xml:space="preserve"> PAGEREF _Toc25811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_Toc20524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S9：Immune cell phenotype and sleep apnea Mendelian randomization analysis results.</w:t>
          </w:r>
          <w:r>
            <w:tab/>
          </w:r>
          <w:r>
            <w:fldChar w:fldCharType="begin"/>
          </w:r>
          <w:r>
            <w:instrText xml:space="preserve"> PAGEREF _Toc20524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_Toc10935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S1</w:t>
          </w:r>
          <w:r>
            <w:rPr>
              <w:rFonts w:hint="eastAsia" w:ascii="Arial" w:hAnsi="Arial" w:cs="Arial"/>
              <w:lang w:val="en-US" w:eastAsia="zh-CN"/>
            </w:rPr>
            <w:t>0</w:t>
          </w:r>
          <w:r>
            <w:rPr>
              <w:rFonts w:hint="default" w:ascii="Arial" w:hAnsi="Arial" w:cs="Arial"/>
              <w:lang w:val="en-US" w:eastAsia="zh-CN"/>
            </w:rPr>
            <w:t>：pleiotropy and heterogeneity results of immune cells (exposure) and sleep apnea syndromes (outcome)</w:t>
          </w:r>
          <w:r>
            <w:tab/>
          </w:r>
          <w:r>
            <w:fldChar w:fldCharType="begin"/>
          </w:r>
          <w:r>
            <w:instrText xml:space="preserve"> PAGEREF _Toc10935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_Toc20224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S1</w:t>
          </w:r>
          <w:r>
            <w:rPr>
              <w:rFonts w:hint="eastAsia" w:ascii="Arial" w:hAnsi="Arial" w:cs="Arial"/>
              <w:lang w:val="en-US" w:eastAsia="zh-CN"/>
            </w:rPr>
            <w:t>1</w:t>
          </w:r>
          <w:r>
            <w:rPr>
              <w:rFonts w:hint="default" w:ascii="Arial" w:hAnsi="Arial" w:cs="Arial"/>
              <w:lang w:val="en-US" w:eastAsia="zh-CN"/>
            </w:rPr>
            <w:t>：Immune cell phenotype and osteoarthritis Mendelian randomization analysis results.</w:t>
          </w:r>
          <w:r>
            <w:tab/>
          </w:r>
          <w:r>
            <w:fldChar w:fldCharType="begin"/>
          </w:r>
          <w:r>
            <w:instrText xml:space="preserve"> PAGEREF _Toc20224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_Toc26962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S12：pleiotropy and heterogeneity results of immune cells (exposure) and Osteoarthritis (outcome)</w:t>
          </w:r>
          <w:r>
            <w:tab/>
          </w:r>
          <w:r>
            <w:fldChar w:fldCharType="begin"/>
          </w:r>
          <w:r>
            <w:instrText xml:space="preserve"> PAGEREF _Toc26962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Arial" w:hAnsi="Arial" w:cs="Arial"/>
              <w:bCs/>
              <w:szCs w:val="44"/>
            </w:rPr>
            <w:fldChar w:fldCharType="begin"/>
          </w:r>
          <w:r>
            <w:rPr>
              <w:rFonts w:hint="default" w:ascii="Arial" w:hAnsi="Arial" w:cs="Arial"/>
              <w:bCs/>
              <w:szCs w:val="44"/>
            </w:rPr>
            <w:instrText xml:space="preserve"> HYPERLINK \l _Toc23561 </w:instrText>
          </w:r>
          <w:r>
            <w:rPr>
              <w:rFonts w:hint="default" w:ascii="Arial" w:hAnsi="Arial" w:cs="Arial"/>
              <w:bCs/>
              <w:szCs w:val="44"/>
            </w:rPr>
            <w:fldChar w:fldCharType="separate"/>
          </w:r>
          <w:r>
            <w:rPr>
              <w:rFonts w:hint="default" w:ascii="Arial" w:hAnsi="Arial" w:cs="Arial"/>
              <w:lang w:val="en-US" w:eastAsia="zh-CN"/>
            </w:rPr>
            <w:t>Table S13 :Results of Mendelian randomization analysis of immune-cell phenotypes contributing to both osteoarthritis and sleep apnea syndrome</w:t>
          </w:r>
          <w:r>
            <w:tab/>
          </w:r>
          <w:r>
            <w:fldChar w:fldCharType="begin"/>
          </w:r>
          <w:r>
            <w:instrText xml:space="preserve"> PAGEREF _Toc23561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  <w:p>
          <w:pPr>
            <w:bidi w:val="0"/>
            <w:outlineLvl w:val="9"/>
            <w:rPr>
              <w:rFonts w:hint="default" w:ascii="Arial" w:hAnsi="Arial" w:cs="Arial"/>
              <w:b/>
              <w:bCs/>
              <w:sz w:val="36"/>
              <w:szCs w:val="44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default" w:ascii="Arial" w:hAnsi="Arial" w:cs="Arial"/>
              <w:bCs/>
              <w:szCs w:val="44"/>
            </w:rPr>
            <w:fldChar w:fldCharType="end"/>
          </w:r>
        </w:p>
      </w:sdtContent>
    </w:sdt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3" w:name="OLE_LINK14"/>
      <w:bookmarkStart w:id="4" w:name="_Toc1806"/>
      <w:bookmarkStart w:id="5" w:name="_Toc17861"/>
      <w:bookmarkStart w:id="6" w:name="_Toc23149"/>
      <w:bookmarkStart w:id="7" w:name="_Toc3490"/>
      <w:r>
        <w:rPr>
          <w:rFonts w:hint="default" w:ascii="Arial" w:hAnsi="Arial" w:cs="Arial"/>
          <w:lang w:val="en-US" w:eastAsia="zh-CN"/>
        </w:rPr>
        <w:t>Table S1</w:t>
      </w:r>
      <w:bookmarkEnd w:id="3"/>
      <w:r>
        <w:rPr>
          <w:rFonts w:hint="default" w:ascii="Arial" w:hAnsi="Arial" w:cs="Arial"/>
          <w:lang w:val="en-US" w:eastAsia="zh-CN"/>
        </w:rPr>
        <w:t>：Sources and basic information of GWAS data and transcriptome data.</w:t>
      </w:r>
      <w:bookmarkEnd w:id="4"/>
      <w:bookmarkEnd w:id="5"/>
      <w:bookmarkEnd w:id="6"/>
      <w:bookmarkEnd w:id="7"/>
    </w:p>
    <w:tbl>
      <w:tblPr>
        <w:tblStyle w:val="3"/>
        <w:tblW w:w="51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92"/>
        <w:gridCol w:w="1950"/>
        <w:gridCol w:w="789"/>
        <w:gridCol w:w="972"/>
        <w:gridCol w:w="773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Disease</w:t>
            </w:r>
          </w:p>
        </w:tc>
        <w:tc>
          <w:tcPr>
            <w:tcW w:w="680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  <w:lang w:val="en-US" w:eastAsia="zh-CN"/>
              </w:rPr>
              <w:t>D</w:t>
            </w: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</w:rPr>
              <w:t>ata type</w:t>
            </w:r>
          </w:p>
        </w:tc>
        <w:tc>
          <w:tcPr>
            <w:tcW w:w="1113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  <w:lang w:val="en-US" w:eastAsia="zh-CN"/>
              </w:rPr>
              <w:t>P</w:t>
            </w: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</w:rPr>
              <w:t xml:space="preserve">opulation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  <w:lang w:val="en-US" w:eastAsia="zh-CN"/>
              </w:rPr>
              <w:t>C</w:t>
            </w: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</w:rPr>
              <w:t>haracteristics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  <w:lang w:val="en-US" w:eastAsia="zh-CN"/>
              </w:rPr>
              <w:t>S</w:t>
            </w: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</w:rPr>
              <w:t>ample size</w:t>
            </w:r>
          </w:p>
        </w:tc>
        <w:tc>
          <w:tcPr>
            <w:tcW w:w="554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Disease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  <w:lang w:val="en-US" w:eastAsia="zh-CN"/>
              </w:rPr>
              <w:t>C</w:t>
            </w: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</w:rPr>
              <w:t xml:space="preserve">ontrol </w:t>
            </w:r>
          </w:p>
        </w:tc>
        <w:tc>
          <w:tcPr>
            <w:tcW w:w="918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  <w:lang w:val="en-US" w:eastAsia="zh-CN"/>
              </w:rPr>
              <w:t>D</w:t>
            </w: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2A2B2E"/>
                <w:spacing w:val="0"/>
                <w:sz w:val="15"/>
                <w:szCs w:val="15"/>
                <w:shd w:val="clear" w:fill="FFFFFF"/>
              </w:rPr>
              <w:t>ata sources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</w:t>
            </w:r>
            <w:r>
              <w:rPr>
                <w:rFonts w:hint="default" w:ascii="Arial" w:hAnsi="Arial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apnea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</w:t>
            </w:r>
          </w:p>
        </w:tc>
        <w:tc>
          <w:tcPr>
            <w:tcW w:w="11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European</w:t>
            </w:r>
          </w:p>
        </w:tc>
        <w:tc>
          <w:tcPr>
            <w:tcW w:w="45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375657</w:t>
            </w:r>
          </w:p>
        </w:tc>
        <w:tc>
          <w:tcPr>
            <w:tcW w:w="55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38998</w:t>
            </w:r>
          </w:p>
        </w:tc>
        <w:tc>
          <w:tcPr>
            <w:tcW w:w="44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336659</w:t>
            </w:r>
          </w:p>
        </w:tc>
        <w:tc>
          <w:tcPr>
            <w:tcW w:w="91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finngen-public-data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European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263116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240862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finngen-public-data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8" w:name="OLE_LINK1"/>
            <w:bookmarkStart w:id="9" w:name="OLE_LINK2"/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  <w:bookmarkEnd w:id="8"/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bookmarkEnd w:id="9"/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European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263116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240862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finngen-public-data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Knee  Osteoarthritis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European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285550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240862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finngen-public-data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European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293646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287137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finngen-public-data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immune cell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European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GWAS Catalog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Expression profiling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Germany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GSE12021（GPL96）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Expression profiling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Germany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GSE55235（GPL96）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Expression profiling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Germany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GSE55457（GPL96）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sleep apnea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Expression profiling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GSE135917（GPL6244）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Expression profiling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GSE32317（GPL570）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sleep apnea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Expression profiling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China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GSE75097（GPL10904）</w:t>
            </w:r>
          </w:p>
        </w:tc>
      </w:tr>
    </w:tbl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10" w:name="_Toc15581"/>
      <w:bookmarkStart w:id="11" w:name="_Toc1727"/>
      <w:bookmarkStart w:id="12" w:name="_Toc27783"/>
      <w:bookmarkStart w:id="13" w:name="_Toc27646"/>
      <w:r>
        <w:rPr>
          <w:rFonts w:hint="default" w:ascii="Arial" w:hAnsi="Arial" w:cs="Arial"/>
          <w:lang w:val="en-US" w:eastAsia="zh-CN"/>
        </w:rPr>
        <w:t>Table S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hint="default" w:ascii="Arial" w:hAnsi="Arial" w:cs="Arial"/>
          <w:lang w:val="en-US" w:eastAsia="zh-CN"/>
        </w:rPr>
        <w:t>：Osteoarthritis,sleep apnea Mendelian randomization pleiotropic test results.</w:t>
      </w:r>
      <w:bookmarkEnd w:id="10"/>
      <w:bookmarkEnd w:id="11"/>
      <w:bookmarkEnd w:id="12"/>
      <w:bookmarkEnd w:id="13"/>
    </w:p>
    <w:tbl>
      <w:tblPr>
        <w:tblStyle w:val="3"/>
        <w:tblW w:w="8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77"/>
        <w:gridCol w:w="2100"/>
        <w:gridCol w:w="1684"/>
        <w:gridCol w:w="2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</w:t>
            </w:r>
          </w:p>
        </w:tc>
        <w:tc>
          <w:tcPr>
            <w:tcW w:w="14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21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68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217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7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0.000256441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0.011019665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0.981536838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1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0.004209961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0.01345549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0.756282603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1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-0.019004356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0.010442408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0.074882382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-0.01677032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0.013558796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0.232954219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14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-0.009125668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0.020387813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0.660090148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-0.026810231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0.015850085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0.108991857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Egger_intercept, Egger intercept; SE, standard error of the Egger intercept</w:t>
      </w:r>
    </w:p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14" w:name="_Toc26822"/>
      <w:bookmarkStart w:id="15" w:name="_Toc15515"/>
      <w:bookmarkStart w:id="16" w:name="_Toc5058"/>
      <w:bookmarkStart w:id="17" w:name="_Toc32686"/>
      <w:r>
        <w:rPr>
          <w:rFonts w:hint="default" w:ascii="Arial" w:hAnsi="Arial" w:cs="Arial"/>
          <w:lang w:val="en-US" w:eastAsia="zh-CN"/>
        </w:rPr>
        <w:t>Table S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hint="default" w:ascii="Arial" w:hAnsi="Arial" w:cs="Arial"/>
          <w:lang w:val="en-US" w:eastAsia="zh-CN"/>
        </w:rPr>
        <w:t xml:space="preserve">：Osteoarthritis and sleep apnea Mendelian randomization </w:t>
      </w:r>
      <w:bookmarkStart w:id="18" w:name="OLE_LINK5"/>
      <w:r>
        <w:rPr>
          <w:rFonts w:hint="default" w:ascii="Arial" w:hAnsi="Arial" w:cs="Arial"/>
          <w:lang w:val="en-US" w:eastAsia="zh-CN"/>
        </w:rPr>
        <w:t>heterogeneous</w:t>
      </w:r>
      <w:bookmarkEnd w:id="18"/>
      <w:r>
        <w:rPr>
          <w:rFonts w:hint="default" w:ascii="Arial" w:hAnsi="Arial" w:cs="Arial"/>
          <w:lang w:val="en-US" w:eastAsia="zh-CN"/>
        </w:rPr>
        <w:t xml:space="preserve"> results.</w:t>
      </w:r>
      <w:bookmarkEnd w:id="14"/>
      <w:bookmarkEnd w:id="15"/>
      <w:bookmarkEnd w:id="16"/>
      <w:bookmarkEnd w:id="17"/>
    </w:p>
    <w:tbl>
      <w:tblPr>
        <w:tblStyle w:val="3"/>
        <w:tblW w:w="48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76"/>
        <w:gridCol w:w="2060"/>
        <w:gridCol w:w="1183"/>
        <w:gridCol w:w="1104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0" w:type="pc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utcome</w:t>
            </w:r>
          </w:p>
        </w:tc>
        <w:tc>
          <w:tcPr>
            <w:tcW w:w="824" w:type="pc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xposure</w:t>
            </w:r>
          </w:p>
        </w:tc>
        <w:tc>
          <w:tcPr>
            <w:tcW w:w="1234" w:type="pc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ethod</w:t>
            </w:r>
          </w:p>
        </w:tc>
        <w:tc>
          <w:tcPr>
            <w:tcW w:w="709" w:type="pc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</w:p>
        </w:tc>
        <w:tc>
          <w:tcPr>
            <w:tcW w:w="662" w:type="pc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Q_df</w:t>
            </w:r>
          </w:p>
        </w:tc>
        <w:tc>
          <w:tcPr>
            <w:tcW w:w="718" w:type="pct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Q_pval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" w:type="pct"/>
            <w:vMerge w:val="restar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824" w:type="pct"/>
            <w:vMerge w:val="restar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234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9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66.93766236</w:t>
            </w:r>
          </w:p>
        </w:tc>
        <w:tc>
          <w:tcPr>
            <w:tcW w:w="662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18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7.21E-08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72.96134445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57.23870892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2.98E-06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57.91328186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4.43E-06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62.12732084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4.66E-07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72.58346633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82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176.5569431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1.73E-17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176.5590678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3.48E-17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179.6762717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180.1936032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1.90E-21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186.6502895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6.14E-18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" w:type="pct"/>
            <w:vMerge w:val="continue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34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09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199.2667513</w:t>
            </w:r>
          </w:p>
        </w:tc>
        <w:tc>
          <w:tcPr>
            <w:tcW w:w="662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1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1.04E-19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Q, the Q value of Cochran Q; Q_df, the degrees of freedom of Cochran Q</w:t>
      </w:r>
    </w:p>
    <w:p/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19" w:name="OLE_LINK6"/>
      <w:bookmarkStart w:id="20" w:name="_Toc19650"/>
      <w:bookmarkStart w:id="21" w:name="_Toc21497"/>
      <w:bookmarkStart w:id="22" w:name="_Toc12601"/>
      <w:bookmarkStart w:id="23" w:name="_Toc21830"/>
      <w:r>
        <w:rPr>
          <w:rFonts w:hint="default" w:ascii="Arial" w:hAnsi="Arial" w:cs="Arial"/>
        </w:rPr>
        <w:t xml:space="preserve">Table </w:t>
      </w:r>
      <w:r>
        <w:rPr>
          <w:rFonts w:hint="default" w:ascii="Arial" w:hAnsi="Arial" w:cs="Arial"/>
          <w:lang w:val="en-US" w:eastAsia="zh-CN"/>
        </w:rPr>
        <w:t>S</w:t>
      </w:r>
      <w:bookmarkEnd w:id="19"/>
      <w:r>
        <w:rPr>
          <w:rFonts w:hint="eastAsia" w:ascii="Arial" w:hAnsi="Arial" w:cs="Arial"/>
          <w:lang w:val="en-US" w:eastAsia="zh-CN"/>
        </w:rPr>
        <w:t>4</w:t>
      </w:r>
      <w:r>
        <w:rPr>
          <w:rFonts w:hint="default" w:ascii="Arial" w:hAnsi="Arial" w:cs="Arial"/>
          <w:lang w:eastAsia="zh-CN"/>
        </w:rPr>
        <w:t>：Osteoarthritis and sleep apnea Mendelian randomization results show</w:t>
      </w:r>
      <w:r>
        <w:rPr>
          <w:rFonts w:hint="default" w:ascii="Arial" w:hAnsi="Arial" w:cs="Arial"/>
          <w:lang w:val="en-US" w:eastAsia="zh-CN"/>
        </w:rPr>
        <w:t>.</w:t>
      </w:r>
      <w:bookmarkEnd w:id="20"/>
      <w:bookmarkEnd w:id="21"/>
      <w:bookmarkEnd w:id="22"/>
      <w:bookmarkEnd w:id="23"/>
    </w:p>
    <w:tbl>
      <w:tblPr>
        <w:tblStyle w:val="3"/>
        <w:tblW w:w="9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454"/>
        <w:gridCol w:w="1954"/>
        <w:gridCol w:w="762"/>
        <w:gridCol w:w="914"/>
        <w:gridCol w:w="564"/>
        <w:gridCol w:w="1054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</w:t>
            </w:r>
          </w:p>
        </w:tc>
        <w:tc>
          <w:tcPr>
            <w:tcW w:w="145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195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Method</w:t>
            </w:r>
          </w:p>
        </w:tc>
        <w:tc>
          <w:tcPr>
            <w:tcW w:w="76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nSNP</w:t>
            </w:r>
          </w:p>
        </w:tc>
        <w:tc>
          <w:tcPr>
            <w:tcW w:w="91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Pval</w:t>
            </w:r>
          </w:p>
        </w:tc>
        <w:tc>
          <w:tcPr>
            <w:tcW w:w="56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</w:t>
            </w:r>
          </w:p>
        </w:tc>
        <w:tc>
          <w:tcPr>
            <w:tcW w:w="105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or_lci95</w:t>
            </w:r>
          </w:p>
        </w:tc>
        <w:tc>
          <w:tcPr>
            <w:tcW w:w="88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or_uci95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1454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95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56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4.70E-04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4.37E-06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5.97E-06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1.25E-07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4.56E-05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1.63E-04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1.95E-04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 </w:t>
            </w:r>
          </w:p>
        </w:tc>
      </w:tr>
    </w:tbl>
    <w:p>
      <w:pPr>
        <w:rPr>
          <w:rFonts w:hint="default" w:ascii="Arial" w:hAnsi="Arial" w:cs="Arial"/>
        </w:rPr>
      </w:pPr>
      <w:bookmarkStart w:id="24" w:name="OLE_LINK8"/>
      <w:r>
        <w:rPr>
          <w:rFonts w:hint="default" w:ascii="Arial" w:hAnsi="Arial" w:cs="Arial"/>
        </w:rPr>
        <w:t>OR, odds ratio; or_lci95, the lower limit of 95% confidence interval of OR value; or_uci95, the upper limit of 95% confidence interval of OR value; nSNP, the number of SNPS</w:t>
      </w:r>
    </w:p>
    <w:bookmarkEnd w:id="24"/>
    <w:p/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25" w:name="_Toc28310"/>
      <w:bookmarkStart w:id="26" w:name="_Toc7355"/>
      <w:bookmarkStart w:id="27" w:name="_Toc31131"/>
      <w:bookmarkStart w:id="28" w:name="_Toc2996"/>
      <w:r>
        <w:rPr>
          <w:rFonts w:hint="default" w:ascii="Arial" w:hAnsi="Arial" w:cs="Arial"/>
          <w:lang w:val="en-US" w:eastAsia="zh-CN"/>
        </w:rPr>
        <w:t>Table S</w:t>
      </w:r>
      <w:r>
        <w:rPr>
          <w:rFonts w:hint="eastAsia" w:ascii="Arial" w:hAnsi="Arial" w:cs="Arial"/>
          <w:lang w:val="en-US" w:eastAsia="zh-CN"/>
        </w:rPr>
        <w:t>5</w:t>
      </w:r>
      <w:r>
        <w:rPr>
          <w:rFonts w:hint="default" w:ascii="Arial" w:hAnsi="Arial" w:cs="Arial"/>
          <w:lang w:val="en-US" w:eastAsia="zh-CN"/>
        </w:rPr>
        <w:t>:Results of Mendelian randomization analysis of colorectal cancer pathways and osteoarthritis and sleep apnea syndrome.</w:t>
      </w:r>
      <w:bookmarkEnd w:id="25"/>
      <w:bookmarkEnd w:id="26"/>
      <w:bookmarkEnd w:id="27"/>
      <w:bookmarkEnd w:id="28"/>
    </w:p>
    <w:p>
      <w:pPr>
        <w:rPr>
          <w:rFonts w:hint="default" w:ascii="Arial" w:hAnsi="Arial" w:cs="Arial"/>
          <w:lang w:val="en-US" w:eastAsia="zh-CN"/>
        </w:rPr>
      </w:pPr>
    </w:p>
    <w:tbl>
      <w:tblPr>
        <w:tblStyle w:val="3"/>
        <w:tblW w:w="48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97"/>
        <w:gridCol w:w="1909"/>
        <w:gridCol w:w="754"/>
        <w:gridCol w:w="646"/>
        <w:gridCol w:w="517"/>
        <w:gridCol w:w="899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77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114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45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nSNP</w:t>
            </w:r>
          </w:p>
        </w:tc>
        <w:tc>
          <w:tcPr>
            <w:tcW w:w="38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</w:t>
            </w:r>
          </w:p>
        </w:tc>
        <w:tc>
          <w:tcPr>
            <w:tcW w:w="31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53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or_lci95</w:t>
            </w:r>
          </w:p>
        </w:tc>
        <w:tc>
          <w:tcPr>
            <w:tcW w:w="57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or_uci95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778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cancer(pathway)</w:t>
            </w:r>
          </w:p>
        </w:tc>
        <w:tc>
          <w:tcPr>
            <w:tcW w:w="114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45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0.577</w:t>
            </w:r>
          </w:p>
        </w:tc>
        <w:tc>
          <w:tcPr>
            <w:tcW w:w="310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</w:t>
            </w:r>
          </w:p>
        </w:tc>
        <w:tc>
          <w:tcPr>
            <w:tcW w:w="53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</w:tc>
        <w:tc>
          <w:tcPr>
            <w:tcW w:w="57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0.485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cancer(pathway)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cancer(pathway)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cancer(pathway)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0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0.055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</w:t>
      </w:r>
    </w:p>
    <w:p>
      <w:pPr>
        <w:rPr>
          <w:rFonts w:hint="default" w:ascii="Arial" w:hAnsi="Arial" w:cs="Arial"/>
        </w:rPr>
      </w:pPr>
      <w:bookmarkStart w:id="29" w:name="OLE_LINK4"/>
      <w:r>
        <w:rPr>
          <w:rFonts w:hint="default" w:ascii="Arial" w:hAnsi="Arial" w:cs="Arial"/>
        </w:rPr>
        <w:t>OR, odds ratio; or_lci95, the lower limit of 95% confidence interval of OR value; or_uci95, the upper limit of 95% confidence interval of OR value; nSNP, the number of SNPS</w:t>
      </w:r>
    </w:p>
    <w:bookmarkEnd w:id="29"/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30" w:name="_Toc32393"/>
      <w:bookmarkStart w:id="31" w:name="_Toc7353"/>
      <w:bookmarkStart w:id="32" w:name="_Toc24005"/>
      <w:bookmarkStart w:id="33" w:name="_Toc18232"/>
      <w:r>
        <w:rPr>
          <w:rFonts w:hint="default" w:ascii="Arial" w:hAnsi="Arial" w:cs="Arial"/>
          <w:lang w:val="en-US" w:eastAsia="zh-CN"/>
        </w:rPr>
        <w:t>Table S</w:t>
      </w:r>
      <w:r>
        <w:rPr>
          <w:rFonts w:hint="eastAsia" w:ascii="Arial" w:hAnsi="Arial" w:cs="Arial"/>
          <w:lang w:val="en-US" w:eastAsia="zh-CN"/>
        </w:rPr>
        <w:t>6</w:t>
      </w:r>
      <w:r>
        <w:rPr>
          <w:rFonts w:hint="default" w:ascii="Arial" w:hAnsi="Arial" w:cs="Arial"/>
          <w:lang w:val="en-US" w:eastAsia="zh-CN"/>
        </w:rPr>
        <w:t>：Osteoarthritis,sleep apnea and colorectal cancer pathways Mendelian randomization pleiotropic test results.</w:t>
      </w:r>
      <w:bookmarkEnd w:id="30"/>
      <w:bookmarkEnd w:id="31"/>
      <w:bookmarkEnd w:id="32"/>
      <w:bookmarkEnd w:id="33"/>
    </w:p>
    <w:tbl>
      <w:tblPr>
        <w:tblStyle w:val="3"/>
        <w:tblW w:w="48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65"/>
        <w:gridCol w:w="1793"/>
        <w:gridCol w:w="1011"/>
        <w:gridCol w:w="1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135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</w:t>
            </w:r>
          </w:p>
        </w:tc>
        <w:tc>
          <w:tcPr>
            <w:tcW w:w="107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60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64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4" w:type="pct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 (Pathways)</w:t>
            </w:r>
          </w:p>
        </w:tc>
        <w:tc>
          <w:tcPr>
            <w:tcW w:w="135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107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0.000769333</w:t>
            </w:r>
          </w:p>
        </w:tc>
        <w:tc>
          <w:tcPr>
            <w:tcW w:w="606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0.017494478</w:t>
            </w:r>
          </w:p>
        </w:tc>
        <w:tc>
          <w:tcPr>
            <w:tcW w:w="64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0.965711874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4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0.006507283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0.009768785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0.519053643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4" w:type="pct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0.014763621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0.013694371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0.304072045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4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-0.000560445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0.009384901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0.953451546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Egger_intercept, Egger intercept; SE, standard error of the Egger intercept</w:t>
      </w:r>
    </w:p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34" w:name="_Toc1844"/>
      <w:bookmarkStart w:id="35" w:name="_Toc11447"/>
      <w:bookmarkStart w:id="36" w:name="_Toc25951"/>
      <w:bookmarkStart w:id="37" w:name="_Toc10997"/>
      <w:r>
        <w:rPr>
          <w:rFonts w:hint="default" w:ascii="Arial" w:hAnsi="Arial" w:cs="Arial"/>
          <w:lang w:val="en-US" w:eastAsia="zh-CN"/>
        </w:rPr>
        <w:t>Table S</w:t>
      </w:r>
      <w:r>
        <w:rPr>
          <w:rFonts w:hint="eastAsia" w:ascii="Arial" w:hAnsi="Arial" w:cs="Arial"/>
          <w:lang w:val="en-US" w:eastAsia="zh-CN"/>
        </w:rPr>
        <w:t>7</w:t>
      </w:r>
      <w:r>
        <w:rPr>
          <w:rFonts w:hint="default" w:ascii="Arial" w:hAnsi="Arial" w:cs="Arial"/>
          <w:lang w:val="en-US" w:eastAsia="zh-CN"/>
        </w:rPr>
        <w:t>：Osteoarthritis,sleep apnea and colorectal cancer pathways Mendelian randomization heterogeneous results.</w:t>
      </w:r>
      <w:bookmarkEnd w:id="34"/>
      <w:bookmarkEnd w:id="35"/>
      <w:bookmarkEnd w:id="36"/>
      <w:bookmarkEnd w:id="37"/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00"/>
        <w:gridCol w:w="2047"/>
        <w:gridCol w:w="1438"/>
        <w:gridCol w:w="1262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204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ethod</w:t>
            </w:r>
          </w:p>
        </w:tc>
        <w:tc>
          <w:tcPr>
            <w:tcW w:w="143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Q_df</w:t>
            </w:r>
          </w:p>
        </w:tc>
        <w:tc>
          <w:tcPr>
            <w:tcW w:w="137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Q_pval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Hip osteoarthritis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Colorectal Cancer (Pathways)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20.5460498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0.038390904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20.54966192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0.057376808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140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17.01454726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0.107446017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17.70089787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0.125078695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Knee osteoarthritis</w:t>
            </w:r>
          </w:p>
        </w:tc>
        <w:tc>
          <w:tcPr>
            <w:tcW w:w="140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22.78772296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0.01893361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25.19546442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0.013923309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apnoea</w:t>
            </w:r>
          </w:p>
        </w:tc>
        <w:tc>
          <w:tcPr>
            <w:tcW w:w="140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8.621166586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0.656814678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60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8.624732798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0.734604848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Q, the Q value of Cochran Q; Q_df, the degrees of freedom of Cochran Q</w:t>
      </w:r>
    </w:p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38" w:name="_Toc30978"/>
      <w:bookmarkStart w:id="39" w:name="_Toc7492"/>
      <w:bookmarkStart w:id="40" w:name="_Toc32465"/>
      <w:bookmarkStart w:id="41" w:name="_Toc25811"/>
      <w:r>
        <w:rPr>
          <w:rFonts w:hint="default" w:ascii="Arial" w:hAnsi="Arial" w:cs="Arial"/>
          <w:lang w:val="en-US" w:eastAsia="zh-CN"/>
        </w:rPr>
        <w:t>Table S8：Results of colocalization analysis of osteoarthritis and sleep apnea syndrome.</w:t>
      </w:r>
      <w:bookmarkEnd w:id="38"/>
      <w:bookmarkEnd w:id="39"/>
      <w:bookmarkEnd w:id="40"/>
      <w:bookmarkEnd w:id="41"/>
    </w:p>
    <w:p>
      <w:pPr>
        <w:rPr>
          <w:rFonts w:hint="default" w:ascii="Arial" w:hAnsi="Arial" w:cs="Arial"/>
          <w:lang w:val="en-US" w:eastAsia="zh-CN"/>
        </w:rPr>
      </w:pPr>
    </w:p>
    <w:tbl>
      <w:tblPr>
        <w:tblStyle w:val="3"/>
        <w:tblW w:w="48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28"/>
        <w:gridCol w:w="1676"/>
        <w:gridCol w:w="1428"/>
        <w:gridCol w:w="1428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2" w:hRule="atLeast"/>
          <w:jc w:val="center"/>
        </w:trPr>
        <w:tc>
          <w:tcPr>
            <w:tcW w:w="56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Gene</w:t>
            </w:r>
          </w:p>
        </w:tc>
        <w:tc>
          <w:tcPr>
            <w:tcW w:w="85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PP.H0.abf</w:t>
            </w:r>
          </w:p>
        </w:tc>
        <w:tc>
          <w:tcPr>
            <w:tcW w:w="100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PP.H1.abf</w:t>
            </w:r>
          </w:p>
        </w:tc>
        <w:tc>
          <w:tcPr>
            <w:tcW w:w="85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PP.H2.abf</w:t>
            </w:r>
          </w:p>
        </w:tc>
        <w:tc>
          <w:tcPr>
            <w:tcW w:w="85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PP.H3.abf</w:t>
            </w:r>
          </w:p>
        </w:tc>
        <w:tc>
          <w:tcPr>
            <w:tcW w:w="85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PP.H4.abf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JUNB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0.0019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0.000000855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0.0000836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COL8A1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0.00309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0.0000103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0.0242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0.0000801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FOSB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0.000856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0.000206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0.0516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0.0124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IER2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0.0019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0.000000801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0.187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0.0000783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0.811</w:t>
            </w:r>
          </w:p>
        </w:tc>
      </w:tr>
    </w:tbl>
    <w:p/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42" w:name="_Toc20331"/>
      <w:bookmarkStart w:id="43" w:name="_Toc26178"/>
      <w:bookmarkStart w:id="44" w:name="_Toc4042"/>
      <w:bookmarkStart w:id="45" w:name="_Toc20524"/>
      <w:r>
        <w:rPr>
          <w:rFonts w:hint="default" w:ascii="Arial" w:hAnsi="Arial" w:cs="Arial"/>
          <w:lang w:val="en-US" w:eastAsia="zh-CN"/>
        </w:rPr>
        <w:t>Table S9：Immune cell phenotype and sleep apnea Mendelian randomization analysis results.</w:t>
      </w:r>
      <w:bookmarkEnd w:id="42"/>
      <w:bookmarkEnd w:id="43"/>
      <w:bookmarkEnd w:id="44"/>
      <w:bookmarkEnd w:id="45"/>
    </w:p>
    <w:tbl>
      <w:tblPr>
        <w:tblStyle w:val="3"/>
        <w:tblW w:w="8654" w:type="dxa"/>
        <w:tblInd w:w="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648"/>
        <w:gridCol w:w="809"/>
        <w:gridCol w:w="648"/>
        <w:gridCol w:w="1130"/>
        <w:gridCol w:w="731"/>
        <w:gridCol w:w="828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outcome</w:t>
            </w:r>
          </w:p>
        </w:tc>
        <w:tc>
          <w:tcPr>
            <w:tcW w:w="264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exposure</w:t>
            </w:r>
          </w:p>
        </w:tc>
        <w:tc>
          <w:tcPr>
            <w:tcW w:w="80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method</w:t>
            </w:r>
          </w:p>
        </w:tc>
        <w:tc>
          <w:tcPr>
            <w:tcW w:w="64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nsnp</w:t>
            </w:r>
          </w:p>
        </w:tc>
        <w:tc>
          <w:tcPr>
            <w:tcW w:w="11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pval</w:t>
            </w:r>
          </w:p>
        </w:tc>
        <w:tc>
          <w:tcPr>
            <w:tcW w:w="73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</w:t>
            </w:r>
          </w:p>
        </w:tc>
        <w:tc>
          <w:tcPr>
            <w:tcW w:w="8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or_lci95</w:t>
            </w:r>
          </w:p>
        </w:tc>
        <w:tc>
          <w:tcPr>
            <w:tcW w:w="97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or_uci95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resting Treg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0.001213356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0.93722 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0.90112 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0.97476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SSC-A on plasmacytoid DC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0.000184059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0.94807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0.92193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0.97494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  CD8br %CD8br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0.005403585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0.95005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0.91637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0.98498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granulocyte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0.001904336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0.95457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0.92697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 CD8br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0.034208319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0.95677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0.91842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 on secreting Treg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0.044276311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0.95739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0.91762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 CD8br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0.016365108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0.96006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0.92864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 DN (CD4-CD8-) %DN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0.030774725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0.96191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0.92860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CD28+ DN (CD4-CD8-)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0.00516792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0.96353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0.93877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CD20-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0.034645556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0.96475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0.93316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CD33br HLA DR+ CD14dim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0.004429741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0.96478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0.94125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Activated &amp; resting Treg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0.025132073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0.96544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0.93617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0.99562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CD28- DN (CD4-CD8-) %DN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0.011579872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0.96545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0.93946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 mem %B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0.04263625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0.96571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0.93367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CD4/CD8br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0.044896834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0.96648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0.93480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CM CD4 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0.00959092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0.96664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0.94214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0.99178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 cell %leukocyte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0.027331511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0.96692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0.93845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CD11c on myeloid DC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0.033287369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0.96704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0.93765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EM CD4+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0.00660105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0.96750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0.94470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0.99084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 on CD4+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0.010230167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0.96766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0.94368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DP (CD4+CD8+)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0.035174374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0.96822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0.93955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Granulocyte %leukocyte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0.032025747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0.96883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0.94119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FSC-A on plasmacytoid DC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0.016602871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0.96943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0.94511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sw mem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0.017575483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0.97095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0.94760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0.99487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 DN (CD4-CD8-)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0.038371512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0.94566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HLA DR+ CD4+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0.038641197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0.94600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CD62L- plasmacytoid DC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0.044902757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0.97346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0.94821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Activated Treg %CD4 Treg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0.037820868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0.97365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0.94941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CD28- DN (CD4-CD8-)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0.047832872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0.97461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0.95009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CCR7 on naive CD4+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0.02774491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0.97596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0.95503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CD4+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0.043157195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0.98090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0.96274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CD45RA+ CD28- CD8br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0.013367612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1.00450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1.00093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0.026088546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1.01204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1.00143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0.01817272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1.01275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1.00216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Gr MDSC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0.040045047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1.01336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1.00060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1.02628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 MDSC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0.034754846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1.02019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1.00143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1.03929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CD66b on Gr MDSC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0.019987489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1.02100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1.00328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1.03904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naive-mature B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0.0429449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1.02335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1.00073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1.04648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CD24+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0.015829229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1.02371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1.00441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NKT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0.026034405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1.02466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1.00291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1.04689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CD33br HLA DR+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0.014964674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1.02723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1.00524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CD45RA- CD4+ %CD4+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0.026611168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1.02770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1.00317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IgD+ CD38br %B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0.030596992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1.02825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1.00261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1.05455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CD14- CD16-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0.027615454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1.02843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1.00309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1.05440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CD8br %T cell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0.028801355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1.02872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1.00293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1.05517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NKT %lymphocyte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0.015202352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1.02897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1.00552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1.05298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IgD+ CD38dim %lymphocyte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0.011593508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1.03169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1.00700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 on  CD8br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0.008865832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1.03207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1.00796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1.05676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PDL-1 on CD14+ CD16+ monocyte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0.012601324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1.03235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1.00685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CD80 on plasmacytoid DC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0.025017257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1.03266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1.00404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1.06209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CD80 on CD62L+ plasmacytoid DC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0.024575985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1.03283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1.00415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1.06233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CD14- CD16-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0.04798801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1.03293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1.00029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1.06664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CD3- lymphocyte %leukocyte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0.041201664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1.03502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1.00137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1.06979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DN (CD4-CD8-) %DN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0.011579872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1.03578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1.00789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1.06444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CD24+ CD27+ AC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0.013935233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1.03651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1.00730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1.06656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CD8br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0.005383624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1.03851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1.01124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1.06651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SAS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IgD+ CD24-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0.004203826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1.04052 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1.01260 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1.06921 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n</w:t>
      </w:r>
      <w:r>
        <w:rPr>
          <w:rFonts w:hint="default" w:ascii="Arial" w:hAnsi="Arial" w:cs="Arial"/>
        </w:rPr>
        <w:t xml:space="preserve">snp, number of SNPS; or, odds ratio; or_lci95, the lower limit of 95% confidence interval of OR value; or_uci95, the upper limit of 95% confidence interval of OR value; </w:t>
      </w:r>
      <w:r>
        <w:rPr>
          <w:rFonts w:hint="default" w:ascii="Arial" w:hAnsi="Arial" w:cs="Arial"/>
          <w:lang w:val="en-US" w:eastAsia="zh-CN"/>
        </w:rPr>
        <w:t>SAS</w:t>
      </w:r>
      <w:r>
        <w:rPr>
          <w:rFonts w:hint="default" w:ascii="Arial" w:hAnsi="Arial" w:cs="Arial"/>
        </w:rPr>
        <w:t>, Sleep apnea syndrome; IVW, Inverse variance weighted</w:t>
      </w:r>
      <w:r>
        <w:rPr>
          <w:rFonts w:hint="default" w:ascii="Arial" w:hAnsi="Arial" w:cs="Arial"/>
          <w:lang w:val="en-US" w:eastAsia="zh-CN"/>
        </w:rPr>
        <w:t>.</w:t>
      </w:r>
    </w:p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46" w:name="OLE_LINK7"/>
      <w:bookmarkStart w:id="47" w:name="_Toc21924"/>
      <w:bookmarkStart w:id="48" w:name="_Toc5555"/>
      <w:bookmarkStart w:id="49" w:name="_Toc23330"/>
      <w:bookmarkStart w:id="50" w:name="_Toc10935"/>
      <w:r>
        <w:rPr>
          <w:rFonts w:hint="default" w:ascii="Arial" w:hAnsi="Arial" w:cs="Arial"/>
          <w:lang w:val="en-US" w:eastAsia="zh-CN"/>
        </w:rPr>
        <w:t>Table S1</w:t>
      </w:r>
      <w:bookmarkEnd w:id="46"/>
      <w:r>
        <w:rPr>
          <w:rFonts w:hint="eastAsia" w:ascii="Arial" w:hAnsi="Arial" w:cs="Arial"/>
          <w:lang w:val="en-US" w:eastAsia="zh-CN"/>
        </w:rPr>
        <w:t>0</w:t>
      </w:r>
      <w:r>
        <w:rPr>
          <w:rFonts w:hint="default" w:ascii="Arial" w:hAnsi="Arial" w:cs="Arial"/>
          <w:lang w:val="en-US" w:eastAsia="zh-CN"/>
        </w:rPr>
        <w:t>：pleiotropy and heterogeneity results of immune cells (exposure) and sleep apnea syndromes (outcome)</w:t>
      </w:r>
      <w:bookmarkEnd w:id="47"/>
      <w:bookmarkEnd w:id="48"/>
      <w:bookmarkEnd w:id="49"/>
      <w:bookmarkEnd w:id="50"/>
    </w:p>
    <w:tbl>
      <w:tblPr>
        <w:tblStyle w:val="3"/>
        <w:tblW w:w="47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819"/>
        <w:gridCol w:w="777"/>
        <w:gridCol w:w="859"/>
        <w:gridCol w:w="1457"/>
        <w:gridCol w:w="805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xposure</w:t>
            </w:r>
          </w:p>
        </w:tc>
        <w:tc>
          <w:tcPr>
            <w:tcW w:w="50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51" w:name="OLE_LINK16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  <w:bookmarkEnd w:id="51"/>
          </w:p>
        </w:tc>
        <w:tc>
          <w:tcPr>
            <w:tcW w:w="48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52" w:name="OLE_LINK17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Q_df</w:t>
            </w:r>
            <w:bookmarkEnd w:id="52"/>
          </w:p>
        </w:tc>
        <w:tc>
          <w:tcPr>
            <w:tcW w:w="53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53" w:name="OLE_LINK19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Q_pval</w:t>
            </w:r>
            <w:bookmarkEnd w:id="53"/>
          </w:p>
        </w:tc>
        <w:tc>
          <w:tcPr>
            <w:tcW w:w="90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intercept</w:t>
            </w:r>
          </w:p>
        </w:tc>
        <w:tc>
          <w:tcPr>
            <w:tcW w:w="49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4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CD28+ DN (CD4-CD8-)</w:t>
            </w:r>
          </w:p>
        </w:tc>
        <w:tc>
          <w:tcPr>
            <w:tcW w:w="50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17.527</w:t>
            </w:r>
          </w:p>
        </w:tc>
        <w:tc>
          <w:tcPr>
            <w:tcW w:w="48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0.554</w:t>
            </w:r>
          </w:p>
        </w:tc>
        <w:tc>
          <w:tcPr>
            <w:tcW w:w="90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-1.24E-02</w:t>
            </w:r>
          </w:p>
        </w:tc>
        <w:tc>
          <w:tcPr>
            <w:tcW w:w="498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6.01E-03</w:t>
            </w:r>
          </w:p>
        </w:tc>
        <w:tc>
          <w:tcPr>
            <w:tcW w:w="434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CD3- lymphocyte %leukocyte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-1.59E-02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CD24+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23.480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8.69E-03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5.16E-03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CD11c on myeloid DC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43.956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-1.12E-02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7.38E-03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 cell %leukocyte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14.857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CD4+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28.838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-6.47E-03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IgD+ CD38dim %lymphocyte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31.621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5.67E-03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  CD8br %CD8br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15.343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0.638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HLA DR+ CD4+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20.139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-8.55E-03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6.70E-03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CD8br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26.746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7.94E-03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6.75E-03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FSC-A on plasmacytoid DC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14.224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-6.91E-03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NKT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35.613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5.16E-03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IgD+ CD38br %B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18.797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0.470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7.35E-03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IgD+ CD24-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14.302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0.427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5.29E-03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Activated Treg %CD4 Treg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18.356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0.626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-5.75E-03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5.83E-03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 CD8br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21.726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-7.96E-03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CM CD4 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12.143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-7.64E-03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8.25E-03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resting Treg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-7.67E-03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8.27E-03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Granulocyte %leukocyte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21.307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0.379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SSC-A on plasmacytoid DC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25.528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CD28- DN (CD4-CD8-) %DN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28.294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DN (CD4-CD8-) %DN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28.294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NKT %lymphocyte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32.537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 DN (CD4-CD8-) %DN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9.709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0.941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-5.78E-03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7.23E-03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 on CD4+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26.829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 CD8br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26.437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8.09E-03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CD33br HLA DR+ CD14dim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16.627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-7.62E-03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sw mem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27.780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-4.43E-03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PDL-1 on CD14+ CD16+ monocyte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19.363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0.498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-4.77E-03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6.63E-03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CD45RA+ CD28- CD8br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29.940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5.46E-03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 on secreting Treg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0.809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-9.17E-03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28.476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CD14- CD16-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14.607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4.85E-03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9.40E-03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CD62L- plasmacytoid DC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23.221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0.278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CCR7 on naive CD4+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12.634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CD28- DN (CD4-CD8-)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37.697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3.58E-03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8.17E-03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 mem %B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0.781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-2.92E-03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6.69E-03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Gr MDSC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CD66b on Gr MDSC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26.130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-2.85E-03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CD45RA- CD4+ %CD4+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20.913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0.697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5.35E-03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 on  CD8br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24.983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-2.33E-03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granulocyte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14.930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8.97E-03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EM CD4+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0.318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-2.50E-03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7.54E-03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CD20-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15.631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0.479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-2.29E-03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7.52E-03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CD80 on plasmacytoid DC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22.432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0.070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3.22E-03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CD80 on CD62L+ plasmacytoid DC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22.401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0.071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3.06E-03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Activated &amp; resting Treg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14.175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-2.21E-03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8.30E-03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 DN (CD4-CD8-) %T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-1.57E-03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6.57E-03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CD4/CD8br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10.896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0.452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1.12E-03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8.00E-03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CD24+ CD27+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32.141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-7.17E-04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7.21E-03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CD33br HLA DR+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29.548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0.058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8.68E-04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CD8br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29.041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0.087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-8.29E-04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1.02E-02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 MDSC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11.334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-4.77E-04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6.09E-03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CD14- CD16-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22.532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2.80E-04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8.85E-03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DP (CD4+CD8+) AC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17.429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-2.04E-04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8.19E-03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naive-mature B cell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23.793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-5.96E-05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4.97E-03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4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CD14-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23.446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0.218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5.64E-05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4.80E-03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0.991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Q, the Q value of Cochran Q obtained by IVW; Q_df, the degree of freedom of Cochran Q obtained by IVW; Egger_intercept, Egger intercept; SE, standard error of the Egger intercept</w:t>
      </w:r>
    </w:p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54" w:name="OLE_LINK10"/>
      <w:bookmarkStart w:id="55" w:name="OLE_LINK9"/>
      <w:bookmarkStart w:id="56" w:name="_Toc3663"/>
      <w:bookmarkStart w:id="57" w:name="_Toc1285"/>
      <w:bookmarkStart w:id="58" w:name="_Toc12331"/>
      <w:bookmarkStart w:id="59" w:name="_Toc20224"/>
      <w:r>
        <w:rPr>
          <w:rFonts w:hint="default" w:ascii="Arial" w:hAnsi="Arial" w:cs="Arial"/>
          <w:lang w:val="en-US" w:eastAsia="zh-CN"/>
        </w:rPr>
        <w:t>Table S1</w:t>
      </w:r>
      <w:bookmarkEnd w:id="54"/>
      <w:r>
        <w:rPr>
          <w:rFonts w:hint="eastAsia" w:ascii="Arial" w:hAnsi="Arial" w:cs="Arial"/>
          <w:lang w:val="en-US" w:eastAsia="zh-CN"/>
        </w:rPr>
        <w:t>1</w:t>
      </w:r>
      <w:r>
        <w:rPr>
          <w:rFonts w:hint="default" w:ascii="Arial" w:hAnsi="Arial" w:cs="Arial"/>
          <w:lang w:val="en-US" w:eastAsia="zh-CN"/>
        </w:rPr>
        <w:t>：</w:t>
      </w:r>
      <w:bookmarkEnd w:id="55"/>
      <w:r>
        <w:rPr>
          <w:rFonts w:hint="default" w:ascii="Arial" w:hAnsi="Arial" w:cs="Arial"/>
          <w:lang w:val="en-US" w:eastAsia="zh-CN"/>
        </w:rPr>
        <w:t>Immune cell phenotype and osteoarthritis Mendelian randomization analysis results.</w:t>
      </w:r>
      <w:bookmarkEnd w:id="56"/>
      <w:bookmarkEnd w:id="57"/>
      <w:bookmarkEnd w:id="58"/>
      <w:bookmarkEnd w:id="59"/>
    </w:p>
    <w:tbl>
      <w:tblPr>
        <w:tblStyle w:val="3"/>
        <w:tblW w:w="85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738"/>
        <w:gridCol w:w="845"/>
        <w:gridCol w:w="646"/>
        <w:gridCol w:w="900"/>
        <w:gridCol w:w="754"/>
        <w:gridCol w:w="846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outcome</w:t>
            </w:r>
          </w:p>
        </w:tc>
        <w:tc>
          <w:tcPr>
            <w:tcW w:w="273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exposure</w:t>
            </w:r>
          </w:p>
        </w:tc>
        <w:tc>
          <w:tcPr>
            <w:tcW w:w="84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method</w:t>
            </w:r>
          </w:p>
        </w:tc>
        <w:tc>
          <w:tcPr>
            <w:tcW w:w="64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nsnp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pval</w:t>
            </w:r>
          </w:p>
        </w:tc>
        <w:tc>
          <w:tcPr>
            <w:tcW w:w="75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</w:t>
            </w:r>
          </w:p>
        </w:tc>
        <w:tc>
          <w:tcPr>
            <w:tcW w:w="84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or_lci95</w:t>
            </w:r>
          </w:p>
        </w:tc>
        <w:tc>
          <w:tcPr>
            <w:tcW w:w="9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or_uci95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CD20- AC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1.63325E-05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0.93012 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0.89997 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resting Treg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0.002353534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0.94607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0.91287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0.98048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transitional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0.00059974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0.95267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0.92664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0.97942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IgD+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0.021918074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0.95817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0.92378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0.99383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CD45RA+ CD8br %CD8br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0.006349189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0.95937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0.93122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0.98838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CD20- %lymphocyte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0.018719964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0.95993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0.92776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0.99322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Activated &amp; secreting Treg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0.030668016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0.96204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0.92886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HSC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0.000701578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0.96576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0.98542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SSC-A on HLA DR+ 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0.004300564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0.96737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0.94558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HLA DR+ T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0.049183027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0.96737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0.93591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secreting Treg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0.001181102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0.96740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0.94822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CD24 on IgD- CD38dim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0.007562342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0.96762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0.94453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 on CD39+ resting Treg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0.003909727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0.96762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0.94623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SSC-A on CD14+ monocyte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0.000238175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0.96781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0.95106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CD28- CD8br %CD8br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0.010882803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0.96834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0.94465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CD62L- HLA DR++ monocyte %monocyte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0.036029099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0.96867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0.94027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 on CD45RA+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0.027280362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0.96921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0.94266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HLA DR+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0.041397691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0.96963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0.94131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 on TD 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0.037237194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0.97143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0.94529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CD45RA+ CD8br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0.049597931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0.97147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0.94380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 on NKT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0.028309477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0.97185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0.94737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CD33dim HLA DR+ CD11b-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0.032375007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0.97209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0.94721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Naive-mature B cell %lymphocyte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0.021018133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0.97293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0.95052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0.99587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CD45RA- CD8br %CD8br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0.005664694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0.97304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0.95438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CD8br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0.005215419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0.97390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IgD+ CD38dim %lymphocyte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0.011766493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0.97391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0.95407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0.99415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CD27 on IgD+ CD38- unsw mem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0.00438532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0.97484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0.95789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CD8dim %leukocyte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0.044406171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0.97484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0.95093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CD14- CD16+ monocyte %monocyte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0.048758192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0.97537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0.95148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CD25++ CD8br %CD8br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0.030691091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0.97687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0.95636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naive-mature B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0.020807797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0.97825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0.96017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naive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0.039224839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0.97869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0.95885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CD8br %T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0.046911375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0.97871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0.95815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CCR2 on CD62L+ myeloid DC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0.042103759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0.97921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0.95957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Unsw mem %B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0.02595251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0.97925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0.96134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transitional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0.030549328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0.98029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0.96276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CD27 on CD24+ CD27+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0.017056688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0.98177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0.99672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HVEM on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0.032057648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0.98275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0.96724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B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0.024775751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0.98358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0.96946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 on T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0.048002569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0.98478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0.96993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CD14+ CD16+ monocyte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0.049609606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0.98510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0.97044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CD27 on sw mem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0.044353549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0.98557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activated Treg %activated Treg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0.038358324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0.98940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0.97948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CD45RA+ CD28- CD8br  %CD8br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0.000126009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1.00348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CD33dim HLA DR+ CD11b-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0.047189367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1.00947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1.00012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CD66b++ myeloid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0.037458789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1.01083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1.00062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0.014086976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1.01105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1.00222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1.01996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Mo MDSC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0.012592957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1.01160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1.00248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0.010026343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1.01162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1.00276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CD14dim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0.004581373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1.01185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1.00364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CD33- HLA DR+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0.046687148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1.01348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1.02693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CD38- unsw mem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0.039461734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1.01438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1.00069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Basophil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0.031298934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1.01500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1.00134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CD38dim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0.016457983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1.01715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1.00311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1.03138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CD62L- CD86+ myeloid DC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0.047661312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1.01757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1.00018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unsw mem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0.025847261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1.01804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1.00216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1.03418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CD33br HLA DR+ CD14-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0.006171594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1.01839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1.00519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1.03175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Basophil %CD33dim HLA DR- CD66b-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0.005567993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1.02078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1.00604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HSC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0.000713802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1.02193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1.00917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CD33- HLA DR-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0.027716228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1.02275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1.00247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 CD24-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0.028280164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1.02277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1.04355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0.047100578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1.02296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1.00029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1.04613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lymphocyte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0.01928563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1.02426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1.04504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CD24+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0.036634204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1.02437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IgD- CD24- %lymphocyte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0.034832944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1.02554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1.04984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Naive-mature B cell %B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0.015323415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1.02575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1.00488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1.04705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 CD38br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0.023545386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1.02617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1.00348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1.04937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CD14- CD16-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0.033451695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1.02651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1.05157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0.01873442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1.02712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1.00446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 CD38-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0.017854915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1.02841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1.00484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1.05252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CD127- CD8br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0.005809551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1.02845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T/B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0.003342151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1.00938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naive-mature B cell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0.023441168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1.02862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1.00382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1.05403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CD28+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0.007751551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1.02918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1.00762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Granulocyte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0.020730419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1.02956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1.05530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0.004334694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1.03070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1.00951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1.05233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 on CD28+ DN (CD4-CD8-)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0.003688004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1.03082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1.00991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1.05215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 CD38dim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0.008417556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1.03310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1.00837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1.05843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 CD24-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0.0052739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1.03421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1.01006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FSC-A on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0.035133766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1.03447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1.00236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DR++ monocyte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0.012478076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1.03473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1.00738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DR+ CD4+ %lymphocyte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0.009060267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1.03559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1.06315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CD33- HLA DR+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0.000434592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1.03623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1.01589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 CD4+ %CD4+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0.031810343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1.03626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 on IgD+ CD38br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0.00314752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1.03820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1.01269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 CD4+ %CD4+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0.006811796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1.03857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1.01049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1.06743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 CD38dim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0.000205653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1.03904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1.01824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1.06026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CD14+ monocyte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0.006062325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1.04009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1.06970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CD20- CD38-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0.034211462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1.04406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1.00321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1.08658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CD4+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0.031651148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1.04425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1.00381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1.08632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IgD- CD38- AC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0.022805071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1.04630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1.00632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60" w:name="OLE_LINK3"/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PB/PC %lymphocyte</w:t>
            </w:r>
            <w:bookmarkEnd w:id="60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0.005249712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1.04678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1.01371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1.08094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CD14- CD16-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0.000776149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1.04833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1.01987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1.07759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CD45RA+ CD4+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2.52441E-05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1.05569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1.02940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OA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CD45RA+ CD8br AC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IVW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3.88854E-05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1.06310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1.03256 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1.09455 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n</w:t>
      </w:r>
      <w:r>
        <w:rPr>
          <w:rFonts w:hint="default" w:ascii="Arial" w:hAnsi="Arial" w:cs="Arial"/>
        </w:rPr>
        <w:t>snp, number of SNPS; or, odds ratio; or_lci95, the lower limit of 95% confidence interval of OR value; or_uci95, the upper limit of 95% confidence interval of OR value; OA, osteoarthritis; IVW, Inverse variance weighted</w:t>
      </w:r>
      <w:r>
        <w:rPr>
          <w:rFonts w:hint="default" w:ascii="Arial" w:hAnsi="Arial" w:cs="Arial"/>
          <w:lang w:val="en-US" w:eastAsia="zh-CN"/>
        </w:rPr>
        <w:t>.</w:t>
      </w:r>
    </w:p>
    <w:p/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61" w:name="OLE_LINK12"/>
      <w:bookmarkStart w:id="62" w:name="_Toc31663"/>
      <w:bookmarkStart w:id="63" w:name="_Toc17779"/>
      <w:bookmarkStart w:id="64" w:name="_Toc17789"/>
      <w:bookmarkStart w:id="65" w:name="_Toc26962"/>
      <w:bookmarkStart w:id="66" w:name="OLE_LINK11"/>
      <w:r>
        <w:rPr>
          <w:rFonts w:hint="default" w:ascii="Arial" w:hAnsi="Arial" w:cs="Arial"/>
          <w:lang w:val="en-US" w:eastAsia="zh-CN"/>
        </w:rPr>
        <w:t>Table S12</w:t>
      </w:r>
      <w:bookmarkEnd w:id="61"/>
      <w:r>
        <w:rPr>
          <w:rFonts w:hint="default" w:ascii="Arial" w:hAnsi="Arial" w:cs="Arial"/>
          <w:lang w:val="en-US" w:eastAsia="zh-CN"/>
        </w:rPr>
        <w:t>：pleiotropy and heterogeneity results of immune cells (exposure) and Osteoarthritis (outcome)</w:t>
      </w:r>
      <w:bookmarkEnd w:id="62"/>
      <w:bookmarkEnd w:id="63"/>
      <w:bookmarkEnd w:id="64"/>
      <w:bookmarkEnd w:id="65"/>
    </w:p>
    <w:bookmarkEnd w:id="66"/>
    <w:p>
      <w:pPr>
        <w:rPr>
          <w:rFonts w:hint="default" w:ascii="Arial" w:hAnsi="Arial" w:cs="Arial"/>
          <w:lang w:val="en-US" w:eastAsia="zh-CN"/>
        </w:rPr>
      </w:pPr>
    </w:p>
    <w:tbl>
      <w:tblPr>
        <w:tblStyle w:val="3"/>
        <w:tblW w:w="51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915"/>
        <w:gridCol w:w="745"/>
        <w:gridCol w:w="891"/>
        <w:gridCol w:w="1764"/>
        <w:gridCol w:w="785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</w:t>
            </w:r>
          </w:p>
        </w:tc>
        <w:tc>
          <w:tcPr>
            <w:tcW w:w="91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</w:p>
        </w:tc>
        <w:tc>
          <w:tcPr>
            <w:tcW w:w="74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Q_df</w:t>
            </w:r>
          </w:p>
        </w:tc>
        <w:tc>
          <w:tcPr>
            <w:tcW w:w="89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Q_pval</w:t>
            </w:r>
          </w:p>
        </w:tc>
        <w:tc>
          <w:tcPr>
            <w:tcW w:w="176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78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79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CD25++ CD8br %CD8br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18.694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0.542</w:t>
            </w:r>
          </w:p>
        </w:tc>
        <w:tc>
          <w:tcPr>
            <w:tcW w:w="176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-8.60E-03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4.13E-03</w:t>
            </w:r>
          </w:p>
        </w:tc>
        <w:tc>
          <w:tcPr>
            <w:tcW w:w="79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 on T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32.915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4.27E-03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IgD- CD24- %lymphocyte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22.702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8.74E-03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CD8br %T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24.108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CD45RA+ CD28- CD8br  %CD8br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16.576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-1.13E-02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CD14- CD16-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25.225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-1.01E-02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 CD38-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26.076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8.84E-03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Basophil %CD33dim HLA DR- CD66b-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22.375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7.51E-03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CD33- HLA DR+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15.792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CD62L- HLA DR++ monocyte %monocyte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-1.13E-02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Basophil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21.326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DR++ monocyte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18.181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-1.26E-02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 CD24-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27.491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-8.70E-03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CD14- CD16+ monocyte %monocyte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24.025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-7.06E-03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5.27E-03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CD25 on IgD+ CD38br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15.926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 on NKT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14.658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7.33E-03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CD24 on IgD- CD38dim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11.632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-6.15E-03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HLA DR+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35.634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-8.58E-03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CD8br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22.901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 CD24-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19.447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-6.80E-03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5.59E-03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CD127- CD8br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14.768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20.333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B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16.370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SSC-A on CD14+ monocyte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24.235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 CD38dim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23.268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-7.98E-03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CD14+ monocyte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7.506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-6.34E-03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DR+ CD4+ %lymphocyte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22.315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resting Treg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12.963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CD39+ activated Treg %activated Treg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17.863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4.08E-03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CD14dim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13.286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CD20- CD38-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12.318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-1.36E-02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CD27 on sw mem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37.748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naive-mature B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25.143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-7.75E-03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CCR2 on CD62L+ myeloid DC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20.125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7.53E-03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Activated &amp; secreting Treg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1.23E-02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PB/PC %lymphocyte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10.329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-7.97E-03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CD45RA+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28.424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Granulocyte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17.493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CD62L- CD86+ myeloid DC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13.897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naive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19.956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CD45RA+ CD8br %CD8br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25.341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-4.81E-03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CD38dim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22.871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0.243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 on CD45RA+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10.335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CD45RA+ CD8br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24.343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4.59E-03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unsw mem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21.619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CD127 on CD28+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22.384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6.89E-03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19.554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-5.78E-03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23.387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20.422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0.432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HLA DR+ T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24.278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-7.63E-03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CD24+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34.952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-3.99E-03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5.89E-03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T/B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32.684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0.087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4.67E-03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Naive-mature B cell %lymphocyte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14.762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 on IgD+ CD38br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20.808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0.348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CD27 on CD24+ CD27+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29.716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0.194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 CD4+ %CD4+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29.394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8.07E-03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CD14- CD16-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18.256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CD66b++ myeloid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7.473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2.65E-03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CD33- HLA DR+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11.784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CD4+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38.131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1.17E-02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HVEM on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19.009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5.11E-03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CD38- unsw mem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20.794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-3.03E-03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CD45RA+ CD8br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20.169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4.59E-03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8.29E-03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secreting Treg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10.489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0.882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CD28+ CD45RA- CD8br %CD8br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26.077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IgD+ CD38dim %lymphocyte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32.339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0.261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2.74E-03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HSC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25.121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FSC-A on 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4.064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Naive-mature B cell %B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27.117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5.09E-03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 CD38dim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23.102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-2.94E-03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IgD+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12.374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CD27 on IgD+ CD38- unsw mem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33.359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2.59E-03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 on CD28+ DN (CD4-CD8-)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19.813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4.99E-03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Mo MDSC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16.038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8.82E-04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transitional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51.131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CD33dim HLA DR+ CD11b-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11.835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 on CD39+ resting Treg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12.940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CD20- %lymphocyte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18.244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2.61E-03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CD33- HLA DR-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16.775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2.15E-03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CD8dim %leukocyte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15.935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-1.68E-03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naive-mature B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26.936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 CD4+ %CD4+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19.434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CD28- CD8br %CD8br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16.739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HLA DR on CD33br HLA DR+ CD14-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19.776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-1.56E-03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SSC-A on HLA DR+ CD8br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28.779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0.051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Unsw mem %B cell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29.820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7.92E-04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4.12E-03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CD19 on IgD+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24.738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9.71E-04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5.35E-03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 on lymphocyte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20.563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CD38 on transitional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24.266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-5.33E-04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4.50E-03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CD45RA on TD CD8br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9.405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-8.69E-04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7.41E-03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IgD- CD38-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13.072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0.109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1.10E-03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CD20-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32.366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-5.75E-04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7.76E-03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CD14+ CD16+ monocyte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27.791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-2.73E-04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4.68E-03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HSC AC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16.651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1.51E-04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5.64E-03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CD33dim HLA DR+ CD11b-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22.892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0.294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-6.72E-05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3.67E-03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0.986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Q, the Q value of Cochran Q obtained by IVW; Q_df, the degree of freedom of Cochran Q obtained by IVW; Egger_intercept, Egger intercept; SE, standard error of the Egger intercept</w:t>
      </w:r>
    </w:p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</w:p>
    <w:p>
      <w:pPr>
        <w:pStyle w:val="2"/>
        <w:bidi w:val="0"/>
        <w:rPr>
          <w:rFonts w:hint="default" w:ascii="Arial" w:hAnsi="Arial" w:cs="Arial"/>
          <w:lang w:val="en-US" w:eastAsia="zh-CN"/>
        </w:rPr>
      </w:pPr>
      <w:bookmarkStart w:id="67" w:name="_Toc22096"/>
      <w:bookmarkStart w:id="68" w:name="_Toc15687"/>
      <w:bookmarkStart w:id="69" w:name="_Toc22124"/>
      <w:bookmarkStart w:id="70" w:name="_Toc23561"/>
      <w:r>
        <w:rPr>
          <w:rFonts w:hint="default" w:ascii="Arial" w:hAnsi="Arial" w:cs="Arial"/>
          <w:lang w:val="en-US" w:eastAsia="zh-CN"/>
        </w:rPr>
        <w:t>Table S13 :Results of Mendelian randomization analysis of immune-cell phenotypes contributing to both osteoarthritis and sleep apnea syndrome</w:t>
      </w:r>
      <w:bookmarkEnd w:id="67"/>
      <w:bookmarkEnd w:id="68"/>
      <w:bookmarkEnd w:id="69"/>
      <w:bookmarkEnd w:id="70"/>
    </w:p>
    <w:tbl>
      <w:tblPr>
        <w:tblStyle w:val="3"/>
        <w:tblW w:w="8879" w:type="dxa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456"/>
        <w:gridCol w:w="1574"/>
        <w:gridCol w:w="730"/>
        <w:gridCol w:w="634"/>
        <w:gridCol w:w="609"/>
        <w:gridCol w:w="877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outcome</w:t>
            </w:r>
          </w:p>
        </w:tc>
        <w:tc>
          <w:tcPr>
            <w:tcW w:w="245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exposure</w:t>
            </w:r>
          </w:p>
        </w:tc>
        <w:tc>
          <w:tcPr>
            <w:tcW w:w="157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method</w:t>
            </w:r>
          </w:p>
        </w:tc>
        <w:tc>
          <w:tcPr>
            <w:tcW w:w="7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nsnp</w:t>
            </w:r>
          </w:p>
        </w:tc>
        <w:tc>
          <w:tcPr>
            <w:tcW w:w="63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pval</w:t>
            </w:r>
          </w:p>
        </w:tc>
        <w:tc>
          <w:tcPr>
            <w:tcW w:w="60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</w:t>
            </w:r>
          </w:p>
        </w:tc>
        <w:tc>
          <w:tcPr>
            <w:tcW w:w="8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or_lci95</w:t>
            </w:r>
          </w:p>
        </w:tc>
        <w:tc>
          <w:tcPr>
            <w:tcW w:w="87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or_uci95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Osteoarthritis</w:t>
            </w:r>
          </w:p>
        </w:tc>
        <w:tc>
          <w:tcPr>
            <w:tcW w:w="2456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CD24+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1.0366 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0.9947 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1.0273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1.0054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1.0244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1.0273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1.0064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1.0307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0.9850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0.9931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0.9918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0.9914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1.0179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0.9916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HLA DR+ CD4+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1.0051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0.9733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0.9432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0.9696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0.9413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0.9246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0.9627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0.9134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CD14- CD16-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1.0190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0.9248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1.1229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1.0525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1.0072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1.0483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1.0199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1.0549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0.9624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resting Treg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0.9024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0.8225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0.9636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0.9092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0.9129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0.9544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0.8824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0.9202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0.8349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sleep apnea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IgD on IgD+ CD24+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0.9609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1.0104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0.9859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1.0044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0.9836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1.0535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1.1187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0.415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0.9886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1.0128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1.0022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1.0006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0.9949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0.9558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CD33 on CD33br HLA DR+ CD14-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1.0119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0.9927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1.0120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1.0014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1.0133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0.9998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0.9645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HLA DR+ CD4+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1.0094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0.9459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0.9923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0.9461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0.9470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1.0559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CD64 on CD14- CD16-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1.0082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0.9135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1.0252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0.9789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1.0329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1.0003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1.0236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0.9718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CD4 on CD39+ resting Treg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MR Egger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0.8942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0.9302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0.8803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0.9372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0.9011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0.9254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0.8534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1.0033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0.9380 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0.8564 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1.0272 </w:t>
            </w:r>
          </w:p>
        </w:tc>
      </w:tr>
    </w:tbl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  <w:lang w:val="en-US" w:eastAsia="zh-CN"/>
        </w:rPr>
        <w:t>or</w:t>
      </w:r>
      <w:r>
        <w:rPr>
          <w:rFonts w:hint="default" w:ascii="Arial" w:hAnsi="Arial" w:cs="Arial"/>
        </w:rPr>
        <w:t xml:space="preserve">, odds ratio; or_lci95, the lower limit of 95% confidence interval of </w:t>
      </w:r>
      <w:r>
        <w:rPr>
          <w:rFonts w:hint="default" w:ascii="Arial" w:hAnsi="Arial" w:cs="Arial"/>
          <w:lang w:val="en-US" w:eastAsia="zh-CN"/>
        </w:rPr>
        <w:t>or</w:t>
      </w:r>
      <w:r>
        <w:rPr>
          <w:rFonts w:hint="default" w:ascii="Arial" w:hAnsi="Arial" w:cs="Arial"/>
        </w:rPr>
        <w:t xml:space="preserve"> value; or_uci95, the upper limit of 95% confidence interval of </w:t>
      </w:r>
      <w:r>
        <w:rPr>
          <w:rFonts w:hint="default" w:ascii="Arial" w:hAnsi="Arial" w:cs="Arial"/>
          <w:lang w:val="en-US" w:eastAsia="zh-CN"/>
        </w:rPr>
        <w:t>or</w:t>
      </w:r>
      <w:r>
        <w:rPr>
          <w:rFonts w:hint="default" w:ascii="Arial" w:hAnsi="Arial" w:cs="Arial"/>
        </w:rPr>
        <w:t xml:space="preserve"> value; nSNP, the number of SNPS</w:t>
      </w:r>
    </w:p>
    <w:p>
      <w:pPr>
        <w:rPr>
          <w:rFonts w:hint="default" w:ascii="Arial" w:hAnsi="Arial" w:cs="Arial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OWUxZGEwZTFiMmQ5ZWU5YTY4ZWE2ZDYzM2Y3MzEifQ=="/>
  </w:docVars>
  <w:rsids>
    <w:rsidRoot w:val="370E4AC6"/>
    <w:rsid w:val="02337D11"/>
    <w:rsid w:val="02FB1378"/>
    <w:rsid w:val="06A25465"/>
    <w:rsid w:val="0FDA7A1E"/>
    <w:rsid w:val="14DB04C0"/>
    <w:rsid w:val="1AFE51D3"/>
    <w:rsid w:val="1DFE0D7B"/>
    <w:rsid w:val="2D314CC9"/>
    <w:rsid w:val="2D5704A8"/>
    <w:rsid w:val="2FA5374C"/>
    <w:rsid w:val="370E4AC6"/>
    <w:rsid w:val="383733B0"/>
    <w:rsid w:val="41120516"/>
    <w:rsid w:val="4FF07EDE"/>
    <w:rsid w:val="53F16BC7"/>
    <w:rsid w:val="54C53DC5"/>
    <w:rsid w:val="59E05E9D"/>
    <w:rsid w:val="5C8207EE"/>
    <w:rsid w:val="5DA76B0D"/>
    <w:rsid w:val="67825B46"/>
    <w:rsid w:val="6CBE13CE"/>
    <w:rsid w:val="75FC6AC3"/>
    <w:rsid w:val="792C3B64"/>
    <w:rsid w:val="7DB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20" w:afterLines="0" w:afterAutospacing="0" w:line="240" w:lineRule="auto"/>
      <w:outlineLvl w:val="0"/>
    </w:pPr>
    <w:rPr>
      <w:rFonts w:ascii="Times New Roman" w:hAnsi="Times New Roman"/>
      <w:b/>
      <w:kern w:val="44"/>
      <w:sz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2024-04-10T02:48:00Z</dcterms:created>
  <dc:creator>APTX4869翁炼</dc:creator>
  <cp:lastModifiedBy>APTX4869翁炼</cp:lastModifiedBy>
  <dcterms:modified xsi:type="dcterms:W3CDTF">2024-04-10T03:36:13Z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D269B9A7FBFD4AF2A9D72A52F41E6C75_13</vt:lpwstr>
  </property>
</Properties>
</file>