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F7E53" w14:textId="7D21787E" w:rsidR="00F76C12" w:rsidRPr="002869AF" w:rsidRDefault="00D048BA" w:rsidP="00F76C1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55635240"/>
      <w:r w:rsidRPr="00286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Swelling rate assay: 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First, the wet mass of the sample was measured after transferring to deionized water for up to 10 min to adequately absorb water, and recorded as w</w:t>
      </w:r>
      <w:r w:rsidRPr="002869A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Thereafter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, samples were transferred to deionized water for up to 1, 5, 12, 24, 36, 48, 72 h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. The</w:t>
      </w:r>
      <w:r w:rsidR="00F76C12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wet mass was measured and recorded as w</w:t>
      </w:r>
      <w:r w:rsidR="00F76C12" w:rsidRPr="002869A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6C12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The swelling rate of scaffolds was calculated using Eq. S1 (</w:t>
      </w:r>
      <w:r w:rsidR="00F76C12" w:rsidRPr="002869AF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F76C12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= 6).</w:t>
      </w:r>
    </w:p>
    <w:p w14:paraId="7F827F7E" w14:textId="3B891CE3" w:rsidR="00F76C12" w:rsidRPr="002869AF" w:rsidRDefault="00F76C12" w:rsidP="00950E02">
      <w:pPr>
        <w:spacing w:line="48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Swelling rate=</m:t>
          </m:r>
          <m:f>
            <m:fPr>
              <m:ctrlPr>
                <w:rPr>
                  <w:rFonts w:ascii="Cambria Math" w:hAnsi="Cambria Math" w:cs="Times New Roman"/>
                  <w:iCs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×100%       (S1)</m:t>
          </m:r>
        </m:oMath>
      </m:oMathPara>
    </w:p>
    <w:p w14:paraId="55A95F04" w14:textId="77777777" w:rsidR="00F76C12" w:rsidRPr="002869AF" w:rsidRDefault="00F76C12" w:rsidP="00950E0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596ADA" w14:textId="2E099AA5" w:rsidR="00F76C12" w:rsidRPr="002869AF" w:rsidRDefault="00F76C12" w:rsidP="0025778A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6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Degradation assay: 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>The biodegradability of scaffolds was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measured</w:t>
      </w:r>
      <w:r w:rsidR="0025778A" w:rsidRPr="002869AF">
        <w:rPr>
          <w:rFonts w:ascii="Times New Roman" w:hAnsi="Times New Roman" w:cs="Times New Roman"/>
          <w:color w:val="000000"/>
        </w:rPr>
        <w:t xml:space="preserve"> 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for up to 21 days </w:t>
      </w:r>
      <w:r w:rsidR="0025778A" w:rsidRPr="002869AF">
        <w:rPr>
          <w:rFonts w:ascii="Times New Roman" w:hAnsi="Times New Roman" w:cs="Times New Roman"/>
          <w:i/>
          <w:color w:val="000000"/>
          <w:sz w:val="24"/>
          <w:szCs w:val="24"/>
        </w:rPr>
        <w:t>in vitro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>. The samples were cut into small pieces (</w:t>
      </w:r>
      <w:r w:rsidR="004F08C5" w:rsidRPr="002869AF">
        <w:rPr>
          <w:rFonts w:ascii="Times New Roman" w:hAnsi="Times New Roman" w:cs="Times New Roman"/>
          <w:i/>
          <w:color w:val="000000"/>
          <w:sz w:val="24"/>
          <w:szCs w:val="24"/>
        </w:rPr>
        <w:t>ca.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15 mg) and weighed as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‘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in the dry stare.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Samples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were added into 5 mL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EP tube containing 3 mL of PBS (pH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7.28 ± 0.01) and incubated at 37 ℃ and 120 rpm. At pre-determined time points, samples were rinsed with the DI water three times and vacuum dried for up to a constant weight 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‘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r w:rsidR="004F08C5" w:rsidRPr="002869AF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446679" w:rsidRPr="002869AF">
        <w:rPr>
          <w:rFonts w:ascii="Times New Roman" w:hAnsi="Times New Roman" w:cs="Times New Roman"/>
          <w:color w:val="000000"/>
          <w:sz w:val="24"/>
          <w:szCs w:val="24"/>
        </w:rPr>
        <w:t>degradation</w:t>
      </w:r>
      <w:r w:rsidR="0025778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446679" w:rsidRPr="002869AF">
        <w:rPr>
          <w:rFonts w:ascii="Times New Roman" w:hAnsi="Times New Roman" w:cs="Times New Roman"/>
          <w:color w:val="000000"/>
          <w:sz w:val="24"/>
          <w:szCs w:val="24"/>
        </w:rPr>
        <w:t>scaffolds was calculated using Eq. S2 (</w:t>
      </w:r>
      <w:r w:rsidR="00446679" w:rsidRPr="002869AF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446679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= 3).</w:t>
      </w:r>
    </w:p>
    <w:p w14:paraId="5B60407B" w14:textId="0586EE3B" w:rsidR="00446679" w:rsidRPr="002869AF" w:rsidRDefault="00446679" w:rsidP="0025778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Degradation mass=</m:t>
          </m:r>
          <m:f>
            <m:fPr>
              <m:ctrlPr>
                <w:rPr>
                  <w:rFonts w:ascii="Cambria Math" w:hAnsi="Cambria Math" w:cs="Times New Roman"/>
                  <w:iCs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×100%       (S2)</m:t>
          </m:r>
        </m:oMath>
      </m:oMathPara>
    </w:p>
    <w:p w14:paraId="1398A650" w14:textId="77777777" w:rsidR="00F76C12" w:rsidRPr="002869AF" w:rsidRDefault="00F76C12" w:rsidP="00950E0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C2F9995" w14:textId="16C8871A" w:rsidR="00644F62" w:rsidRPr="002869AF" w:rsidRDefault="00644F62" w:rsidP="00950E0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Cumulative release: 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The release of Si and Sr ions from PG@PSiSr (</w:t>
      </w:r>
      <w:r w:rsidR="0016775A" w:rsidRPr="002869AF">
        <w:rPr>
          <w:rFonts w:ascii="Times New Roman" w:hAnsi="Times New Roman" w:cs="Times New Roman"/>
          <w:i/>
          <w:color w:val="000000"/>
          <w:sz w:val="24"/>
          <w:szCs w:val="24"/>
        </w:rPr>
        <w:t>ca.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25 mg) was assessed after immersion in 50 mL PBS solution at 37 °C for up to 7 days. At pre-determined time point (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e.g., 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3, 6, 12, 24, 48, 72, 120, 192 h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, etc.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), the solution was collected and an equal volume of the fresh solution was added. The concentration of the released Si and Sr ions was assayed by inductively-coupled plasma-atomic emission spectroscopy (ICP-AES, Prodigy Plus, Teledyne Leeman Labs, USA).</w:t>
      </w:r>
    </w:p>
    <w:p w14:paraId="28B1EA2D" w14:textId="77777777" w:rsidR="00446679" w:rsidRPr="002869AF" w:rsidRDefault="00446679" w:rsidP="00950E0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91811B" w14:textId="2513A49E" w:rsidR="00446679" w:rsidRPr="002869AF" w:rsidRDefault="00446679" w:rsidP="00950E0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69A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Western Blot Analysis: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The protein expression levels of repaired skin at day 14 were detected by western blot, including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interleukin-6 (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IL-6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matrix metalloproteinases-9 (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MMP-9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collagen type I (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Col-Ⅰ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, CD31,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β-actin protein. The total protein was extracted using a BCA Protein Assay kit. The samples were transferred to polyvinylidene fluoride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(PVDF)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membranes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and analyzed by SDS-PAGE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embranes were incubated with primary antibody and then washing with TBST buffer</w:t>
      </w:r>
      <w:r w:rsidR="0016775A" w:rsidRPr="002869AF">
        <w:rPr>
          <w:rFonts w:ascii="Times New Roman" w:hAnsi="Times New Roman" w:cs="Times New Roman"/>
          <w:color w:val="000000"/>
          <w:sz w:val="24"/>
          <w:szCs w:val="24"/>
        </w:rPr>
        <w:t>. M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>embrane</w:t>
      </w:r>
      <w:r w:rsidR="000A0679" w:rsidRPr="002869AF"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="000A0679" w:rsidRPr="002869AF">
        <w:rPr>
          <w:rFonts w:ascii="Times New Roman" w:hAnsi="Times New Roman" w:cs="Times New Roman" w:hint="eastAsia"/>
          <w:color w:val="000000"/>
          <w:sz w:val="24"/>
          <w:szCs w:val="24"/>
        </w:rPr>
        <w:t>ere</w:t>
      </w:r>
      <w:r w:rsidRPr="002869AF">
        <w:rPr>
          <w:rFonts w:ascii="Times New Roman" w:hAnsi="Times New Roman" w:cs="Times New Roman"/>
          <w:color w:val="000000"/>
          <w:sz w:val="24"/>
          <w:szCs w:val="24"/>
        </w:rPr>
        <w:t xml:space="preserve"> incubated with secondary antibodies for 2 h at RT, and then visualized by ECL reagent (Merck Millipore, Shanghai, China).</w:t>
      </w:r>
    </w:p>
    <w:p w14:paraId="550E6408" w14:textId="77777777" w:rsidR="00950E02" w:rsidRPr="002869AF" w:rsidRDefault="00950E02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2869AF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2E94A422" w14:textId="77777777" w:rsidR="009815F0" w:rsidRPr="002869AF" w:rsidRDefault="009815F0" w:rsidP="009815F0">
      <w:pPr>
        <w:keepNext/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374C7BE2" wp14:editId="6B2EF4BE">
            <wp:extent cx="5274310" cy="2026920"/>
            <wp:effectExtent l="0" t="0" r="2540" b="0"/>
            <wp:docPr id="1592407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07796" name="图片 15924077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6609" w14:textId="7D9F0881" w:rsidR="009815F0" w:rsidRPr="002869AF" w:rsidRDefault="009815F0" w:rsidP="009815F0">
      <w:pPr>
        <w:pStyle w:val="Caption"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>Fig. S1 The SEM of PG, PG@PSi, and PG@PSiSr scaffolds</w:t>
      </w:r>
      <w:r w:rsidR="000A0679" w:rsidRPr="002869AF">
        <w:rPr>
          <w:rFonts w:ascii="Times New Roman" w:hAnsi="Times New Roman" w:cs="Times New Roman" w:hint="eastAsia"/>
          <w:color w:val="000000"/>
        </w:rPr>
        <w:t>.</w:t>
      </w:r>
    </w:p>
    <w:p w14:paraId="5C01CB60" w14:textId="215A6F48" w:rsidR="00950E02" w:rsidRPr="002869AF" w:rsidRDefault="009815F0" w:rsidP="009815F0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2869AF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bookmarkEnd w:id="0"/>
    <w:p w14:paraId="2315DE43" w14:textId="5B01C544" w:rsidR="00B82A2F" w:rsidRPr="002869AF" w:rsidRDefault="00536A8A" w:rsidP="00B82A2F">
      <w:pPr>
        <w:keepNext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6DF99E3D" wp14:editId="522357AA">
            <wp:extent cx="3892296" cy="2545080"/>
            <wp:effectExtent l="0" t="0" r="0" b="0"/>
            <wp:docPr id="1402482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82655" name="图片 14024826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296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8BC9" w14:textId="419489A5" w:rsidR="00B82A2F" w:rsidRPr="002869AF" w:rsidRDefault="00B82A2F" w:rsidP="00B82A2F">
      <w:pPr>
        <w:pStyle w:val="Caption"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>Fig. S</w:t>
      </w:r>
      <w:r w:rsidR="009815F0" w:rsidRPr="002869AF">
        <w:rPr>
          <w:rFonts w:ascii="Times New Roman" w:hAnsi="Times New Roman" w:cs="Times New Roman"/>
          <w:color w:val="000000"/>
        </w:rPr>
        <w:t>2</w:t>
      </w:r>
      <w:r w:rsidRPr="002869AF">
        <w:rPr>
          <w:rFonts w:ascii="Times New Roman" w:hAnsi="Times New Roman" w:cs="Times New Roman"/>
          <w:color w:val="000000"/>
        </w:rPr>
        <w:t xml:space="preserve"> The porosity of various scaffolds.</w:t>
      </w:r>
    </w:p>
    <w:p w14:paraId="2420410A" w14:textId="7A716331" w:rsidR="00880F31" w:rsidRPr="002869AF" w:rsidRDefault="00B82A2F" w:rsidP="009815F0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22ED725A" w14:textId="341F11BA" w:rsidR="00B82A2F" w:rsidRPr="002869AF" w:rsidRDefault="00536A8A" w:rsidP="00B82A2F">
      <w:pPr>
        <w:keepNext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26F7DD1F" wp14:editId="009AEA83">
            <wp:extent cx="4038600" cy="2545080"/>
            <wp:effectExtent l="0" t="0" r="0" b="0"/>
            <wp:docPr id="12952554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55405" name="图片 12952554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10D6" w14:textId="2CD268C9" w:rsidR="00B82A2F" w:rsidRPr="002869AF" w:rsidRDefault="00B82A2F" w:rsidP="00B82A2F">
      <w:pPr>
        <w:pStyle w:val="Caption"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 xml:space="preserve">Fig. </w:t>
      </w:r>
      <w:r w:rsidR="006012CC" w:rsidRPr="002869AF">
        <w:rPr>
          <w:rFonts w:ascii="Times New Roman" w:hAnsi="Times New Roman" w:cs="Times New Roman"/>
          <w:color w:val="000000"/>
        </w:rPr>
        <w:t>S</w:t>
      </w:r>
      <w:r w:rsidR="009815F0" w:rsidRPr="002869AF">
        <w:rPr>
          <w:rFonts w:ascii="Times New Roman" w:hAnsi="Times New Roman" w:cs="Times New Roman"/>
          <w:color w:val="000000"/>
        </w:rPr>
        <w:t>3</w:t>
      </w:r>
      <w:r w:rsidRPr="002869AF">
        <w:rPr>
          <w:rFonts w:ascii="Times New Roman" w:hAnsi="Times New Roman" w:cs="Times New Roman"/>
          <w:color w:val="000000"/>
        </w:rPr>
        <w:t xml:space="preserve"> The water absorption ratio of various scaffolds.</w:t>
      </w:r>
    </w:p>
    <w:p w14:paraId="30C50452" w14:textId="114386C6" w:rsidR="006012CC" w:rsidRPr="002869AF" w:rsidRDefault="006012CC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5931BF67" w14:textId="77777777" w:rsidR="001966DA" w:rsidRPr="002869AF" w:rsidRDefault="001966DA" w:rsidP="001966DA">
      <w:pPr>
        <w:keepNext/>
        <w:widowControl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1AF2775A" wp14:editId="0EC68327">
            <wp:extent cx="4084320" cy="2706624"/>
            <wp:effectExtent l="0" t="0" r="0" b="0"/>
            <wp:docPr id="7363996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99687" name="图片 7363996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C5CE" w14:textId="5916252A" w:rsidR="001966DA" w:rsidRPr="002869AF" w:rsidRDefault="001966DA" w:rsidP="001966DA">
      <w:pPr>
        <w:pStyle w:val="Caption"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>Fig. S4 Cumulative release of Si</w:t>
      </w:r>
      <w:r w:rsidRPr="002869AF">
        <w:rPr>
          <w:rFonts w:ascii="Times New Roman" w:hAnsi="Times New Roman" w:cs="Times New Roman"/>
          <w:color w:val="000000"/>
          <w:vertAlign w:val="superscript"/>
        </w:rPr>
        <w:t>4+</w:t>
      </w:r>
      <w:r w:rsidRPr="002869AF">
        <w:rPr>
          <w:rFonts w:ascii="Times New Roman" w:hAnsi="Times New Roman" w:cs="Times New Roman"/>
          <w:color w:val="000000"/>
        </w:rPr>
        <w:t xml:space="preserve"> and Sr</w:t>
      </w:r>
      <w:r w:rsidRPr="002869AF">
        <w:rPr>
          <w:rFonts w:ascii="Times New Roman" w:hAnsi="Times New Roman" w:cs="Times New Roman"/>
          <w:color w:val="000000"/>
          <w:vertAlign w:val="superscript"/>
        </w:rPr>
        <w:t>2+</w:t>
      </w:r>
      <w:r w:rsidRPr="002869AF">
        <w:rPr>
          <w:rFonts w:ascii="Times New Roman" w:hAnsi="Times New Roman" w:cs="Times New Roman"/>
          <w:color w:val="000000"/>
        </w:rPr>
        <w:t xml:space="preserve"> from PG@PSiSr</w:t>
      </w:r>
      <w:r w:rsidR="000A0679" w:rsidRPr="002869AF">
        <w:rPr>
          <w:rFonts w:ascii="Times New Roman" w:hAnsi="Times New Roman" w:cs="Times New Roman" w:hint="eastAsia"/>
          <w:color w:val="000000"/>
        </w:rPr>
        <w:t>.</w:t>
      </w:r>
    </w:p>
    <w:p w14:paraId="2AECB0F7" w14:textId="554DC9AC" w:rsidR="001966DA" w:rsidRPr="002869AF" w:rsidRDefault="001966DA" w:rsidP="001966DA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13F68D0F" w14:textId="3C5C4986" w:rsidR="009815F0" w:rsidRPr="002869AF" w:rsidRDefault="00E45A2D" w:rsidP="009815F0">
      <w:pPr>
        <w:keepNext/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3B7D60A3" wp14:editId="1611B6B7">
            <wp:extent cx="5274310" cy="2025015"/>
            <wp:effectExtent l="0" t="0" r="2540" b="0"/>
            <wp:docPr id="869386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86657" name="图片 8693866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E2FA" w14:textId="42DB3107" w:rsidR="009815F0" w:rsidRPr="002869AF" w:rsidRDefault="001966DA" w:rsidP="008E17A2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 xml:space="preserve">Fig. S5 The swelling rate (a) and </w:t>
      </w:r>
      <w:r w:rsidR="00A32120" w:rsidRPr="002869AF">
        <w:rPr>
          <w:rFonts w:ascii="Times New Roman" w:hAnsi="Times New Roman" w:cs="Times New Roman"/>
          <w:color w:val="000000"/>
        </w:rPr>
        <w:t>residual</w:t>
      </w:r>
      <w:r w:rsidRPr="002869AF">
        <w:rPr>
          <w:rFonts w:ascii="Times New Roman" w:hAnsi="Times New Roman" w:cs="Times New Roman"/>
          <w:color w:val="000000"/>
        </w:rPr>
        <w:t xml:space="preserve"> </w:t>
      </w:r>
      <w:r w:rsidR="00A32120" w:rsidRPr="002869AF">
        <w:rPr>
          <w:rFonts w:ascii="Times New Roman" w:hAnsi="Times New Roman" w:cs="Times New Roman"/>
          <w:color w:val="000000"/>
        </w:rPr>
        <w:t xml:space="preserve">weight </w:t>
      </w:r>
      <w:r w:rsidRPr="002869AF">
        <w:rPr>
          <w:rFonts w:ascii="Times New Roman" w:hAnsi="Times New Roman" w:cs="Times New Roman"/>
          <w:color w:val="000000"/>
        </w:rPr>
        <w:t>(b) from the PG, PG@PSi, and PG@PSiSr scaffolds.</w:t>
      </w:r>
      <w:r w:rsidR="00ED111C" w:rsidRPr="002869AF">
        <w:rPr>
          <w:rFonts w:ascii="Times New Roman" w:hAnsi="Times New Roman" w:cs="Times New Roman" w:hint="eastAsia"/>
          <w:color w:val="000000"/>
        </w:rPr>
        <w:t xml:space="preserve"> The </w:t>
      </w:r>
      <w:r w:rsidR="00ED111C" w:rsidRPr="002869AF">
        <w:rPr>
          <w:rFonts w:ascii="Times New Roman" w:hAnsi="Times New Roman" w:cs="Times New Roman"/>
          <w:color w:val="000000"/>
        </w:rPr>
        <w:t>“</w:t>
      </w:r>
      <w:r w:rsidR="00ED111C" w:rsidRPr="002869AF">
        <w:rPr>
          <w:rFonts w:ascii="Times New Roman" w:hAnsi="Times New Roman" w:cs="Times New Roman" w:hint="eastAsia"/>
          <w:color w:val="000000"/>
        </w:rPr>
        <w:t>ns</w:t>
      </w:r>
      <w:r w:rsidR="00ED111C" w:rsidRPr="002869AF">
        <w:rPr>
          <w:rFonts w:ascii="Times New Roman" w:hAnsi="Times New Roman" w:cs="Times New Roman"/>
          <w:color w:val="000000"/>
        </w:rPr>
        <w:t>”</w:t>
      </w:r>
      <w:r w:rsidR="00ED111C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ED111C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7BAA7AB1" w14:textId="5631DBA6" w:rsidR="009815F0" w:rsidRPr="002869AF" w:rsidRDefault="001966DA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45B61000" w14:textId="77777777" w:rsidR="001966DA" w:rsidRPr="002869AF" w:rsidRDefault="009815F0" w:rsidP="001966DA">
      <w:pPr>
        <w:keepNext/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00E75C26" wp14:editId="10319B05">
            <wp:extent cx="5274310" cy="2367915"/>
            <wp:effectExtent l="0" t="0" r="2540" b="0"/>
            <wp:docPr id="4002801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80155" name="图片 4002801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FB79" w14:textId="419C901A" w:rsidR="001966DA" w:rsidRPr="002869AF" w:rsidRDefault="001966DA" w:rsidP="001966DA">
      <w:pPr>
        <w:pStyle w:val="Caption"/>
        <w:rPr>
          <w:rFonts w:ascii="Times New Roman" w:hAnsi="Times New Roman" w:cs="Times New Roman"/>
          <w:color w:val="000000"/>
          <w:szCs w:val="21"/>
        </w:rPr>
      </w:pPr>
      <w:r w:rsidRPr="002869AF">
        <w:rPr>
          <w:rFonts w:ascii="Times New Roman" w:hAnsi="Times New Roman" w:cs="Times New Roman"/>
          <w:color w:val="000000"/>
        </w:rPr>
        <w:t>Fig. S6 The macroscopic appearance of wet PG, PG@PSi, and PG@PSiSr scaffolds after degradation for various time points</w:t>
      </w:r>
      <w:r w:rsidR="000A0679" w:rsidRPr="002869AF">
        <w:rPr>
          <w:rFonts w:ascii="Times New Roman" w:hAnsi="Times New Roman" w:cs="Times New Roman" w:hint="eastAsia"/>
          <w:color w:val="000000"/>
        </w:rPr>
        <w:t>.</w:t>
      </w:r>
    </w:p>
    <w:p w14:paraId="749E066F" w14:textId="599BAAAA" w:rsidR="001966DA" w:rsidRPr="002869AF" w:rsidRDefault="001966DA">
      <w:pPr>
        <w:widowControl/>
        <w:jc w:val="left"/>
        <w:rPr>
          <w:rFonts w:ascii="Times New Roman" w:eastAsia="SimHei" w:hAnsi="Times New Roman" w:cs="Times New Roman"/>
          <w:color w:val="000000"/>
          <w:sz w:val="20"/>
          <w:szCs w:val="2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157E88C0" w14:textId="77777777" w:rsidR="00520925" w:rsidRPr="002869AF" w:rsidRDefault="009815F0" w:rsidP="00520925">
      <w:pPr>
        <w:keepNext/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76A4A92A" wp14:editId="79BE2F83">
            <wp:extent cx="5274310" cy="1891030"/>
            <wp:effectExtent l="0" t="0" r="2540" b="0"/>
            <wp:docPr id="16728594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59400" name="图片 16728594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C466" w14:textId="3F258DAF" w:rsidR="009815F0" w:rsidRPr="002869AF" w:rsidRDefault="00520925" w:rsidP="00520925">
      <w:pPr>
        <w:pStyle w:val="Caption"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 xml:space="preserve">Fig. </w:t>
      </w:r>
      <w:r w:rsidR="00235482" w:rsidRPr="002869AF">
        <w:rPr>
          <w:rFonts w:ascii="Times New Roman" w:hAnsi="Times New Roman" w:cs="Times New Roman" w:hint="eastAsia"/>
          <w:color w:val="000000"/>
        </w:rPr>
        <w:t>S7</w:t>
      </w:r>
      <w:r w:rsidRPr="002869AF">
        <w:rPr>
          <w:rFonts w:ascii="Times New Roman" w:hAnsi="Times New Roman" w:cs="Times New Roman"/>
          <w:color w:val="000000"/>
        </w:rPr>
        <w:t xml:space="preserve"> The number of inflammatory cell</w:t>
      </w:r>
      <w:r w:rsidR="00A32120" w:rsidRPr="002869AF">
        <w:rPr>
          <w:rFonts w:ascii="Times New Roman" w:hAnsi="Times New Roman" w:cs="Times New Roman"/>
          <w:color w:val="000000"/>
        </w:rPr>
        <w:t>s</w:t>
      </w:r>
      <w:r w:rsidRPr="002869AF">
        <w:rPr>
          <w:rFonts w:ascii="Times New Roman" w:hAnsi="Times New Roman" w:cs="Times New Roman"/>
          <w:color w:val="000000"/>
        </w:rPr>
        <w:t xml:space="preserve"> (a) and</w:t>
      </w:r>
      <w:bookmarkStart w:id="1" w:name="_Hlk164853156"/>
      <w:r w:rsidRPr="002869AF">
        <w:rPr>
          <w:rFonts w:ascii="Times New Roman" w:hAnsi="Times New Roman" w:cs="Times New Roman"/>
          <w:color w:val="000000"/>
        </w:rPr>
        <w:t xml:space="preserve"> fibroblasts</w:t>
      </w:r>
      <w:bookmarkEnd w:id="1"/>
      <w:r w:rsidRPr="002869AF">
        <w:rPr>
          <w:rFonts w:ascii="Times New Roman" w:hAnsi="Times New Roman" w:cs="Times New Roman"/>
          <w:color w:val="000000"/>
        </w:rPr>
        <w:t xml:space="preserve"> (b) in </w:t>
      </w:r>
      <w:r w:rsidR="00A32120" w:rsidRPr="002869AF">
        <w:rPr>
          <w:rFonts w:ascii="Times New Roman" w:hAnsi="Times New Roman" w:cs="Times New Roman"/>
          <w:color w:val="000000"/>
        </w:rPr>
        <w:t>a</w:t>
      </w:r>
      <w:r w:rsidRPr="002869AF">
        <w:rPr>
          <w:rFonts w:ascii="Times New Roman" w:hAnsi="Times New Roman" w:cs="Times New Roman"/>
          <w:color w:val="000000"/>
        </w:rPr>
        <w:t xml:space="preserve"> subcutaneous implantation model at 2 and 4 weeks.</w:t>
      </w:r>
      <w:r w:rsidR="00ED111C" w:rsidRPr="002869AF">
        <w:rPr>
          <w:rFonts w:ascii="Times New Roman" w:hAnsi="Times New Roman" w:cs="Times New Roman" w:hint="eastAsia"/>
          <w:color w:val="000000"/>
        </w:rPr>
        <w:t xml:space="preserve"> The </w:t>
      </w:r>
      <w:r w:rsidR="00ED111C" w:rsidRPr="002869AF">
        <w:rPr>
          <w:rFonts w:ascii="Times New Roman" w:hAnsi="Times New Roman" w:cs="Times New Roman"/>
          <w:color w:val="000000"/>
        </w:rPr>
        <w:t>“</w:t>
      </w:r>
      <w:r w:rsidR="00ED111C" w:rsidRPr="002869AF">
        <w:rPr>
          <w:rFonts w:ascii="Times New Roman" w:hAnsi="Times New Roman" w:cs="Times New Roman" w:hint="eastAsia"/>
          <w:color w:val="000000"/>
        </w:rPr>
        <w:t>ns</w:t>
      </w:r>
      <w:r w:rsidR="00ED111C" w:rsidRPr="002869AF">
        <w:rPr>
          <w:rFonts w:ascii="Times New Roman" w:hAnsi="Times New Roman" w:cs="Times New Roman"/>
          <w:color w:val="000000"/>
        </w:rPr>
        <w:t>”</w:t>
      </w:r>
      <w:r w:rsidR="00ED111C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ED111C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79CFA64E" w14:textId="2E2BEF2E" w:rsidR="001966DA" w:rsidRPr="002869AF" w:rsidRDefault="00235482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42ECF8C9" w14:textId="77777777" w:rsidR="006012CC" w:rsidRPr="002869AF" w:rsidRDefault="006012CC" w:rsidP="006012CC">
      <w:pPr>
        <w:keepNext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  <w:lang w:eastAsia="en-US"/>
        </w:rPr>
        <w:lastRenderedPageBreak/>
        <w:drawing>
          <wp:inline distT="0" distB="0" distL="0" distR="0" wp14:anchorId="73C7961D" wp14:editId="366FF94A">
            <wp:extent cx="3372787" cy="2980121"/>
            <wp:effectExtent l="0" t="0" r="0" b="0"/>
            <wp:docPr id="1484334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34548" name="图片 14843345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35" cy="29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0A42" w14:textId="68D37252" w:rsidR="00E8351F" w:rsidRPr="002869AF" w:rsidRDefault="006012CC" w:rsidP="006012CC">
      <w:pPr>
        <w:pStyle w:val="Caption"/>
        <w:jc w:val="center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t>Fig. S</w:t>
      </w:r>
      <w:r w:rsidR="00195398" w:rsidRPr="002869AF">
        <w:rPr>
          <w:rFonts w:ascii="Times New Roman" w:hAnsi="Times New Roman" w:cs="Times New Roman" w:hint="eastAsia"/>
          <w:color w:val="000000"/>
        </w:rPr>
        <w:t>8</w:t>
      </w:r>
      <w:r w:rsidRPr="002869AF">
        <w:rPr>
          <w:rFonts w:ascii="Times New Roman" w:hAnsi="Times New Roman" w:cs="Times New Roman"/>
          <w:color w:val="000000"/>
        </w:rPr>
        <w:t xml:space="preserve"> Representative </w:t>
      </w:r>
      <w:r w:rsidR="00A32120" w:rsidRPr="002869AF">
        <w:rPr>
          <w:rFonts w:ascii="Times New Roman" w:hAnsi="Times New Roman" w:cs="Times New Roman"/>
          <w:color w:val="000000"/>
        </w:rPr>
        <w:t xml:space="preserve">images of </w:t>
      </w:r>
      <w:r w:rsidRPr="002869AF">
        <w:rPr>
          <w:rFonts w:ascii="Times New Roman" w:hAnsi="Times New Roman" w:cs="Times New Roman"/>
          <w:color w:val="000000"/>
        </w:rPr>
        <w:t xml:space="preserve">western blot </w:t>
      </w:r>
      <w:r w:rsidR="00A32120" w:rsidRPr="002869AF">
        <w:rPr>
          <w:rFonts w:ascii="Times New Roman" w:hAnsi="Times New Roman" w:cs="Times New Roman"/>
          <w:color w:val="000000"/>
        </w:rPr>
        <w:t>analysis</w:t>
      </w:r>
      <w:r w:rsidRPr="002869AF">
        <w:rPr>
          <w:rFonts w:ascii="Times New Roman" w:hAnsi="Times New Roman" w:cs="Times New Roman"/>
          <w:color w:val="000000"/>
        </w:rPr>
        <w:t xml:space="preserve"> of IL-6, MMP-9, Col-Ⅰ, CD31, </w:t>
      </w:r>
      <w:r w:rsidR="00A32120" w:rsidRPr="002869AF">
        <w:rPr>
          <w:rFonts w:ascii="Times New Roman" w:hAnsi="Times New Roman" w:cs="Times New Roman"/>
          <w:color w:val="000000"/>
        </w:rPr>
        <w:t xml:space="preserve">and </w:t>
      </w:r>
      <w:r w:rsidRPr="002869AF">
        <w:rPr>
          <w:rFonts w:ascii="Times New Roman" w:hAnsi="Times New Roman" w:cs="Times New Roman"/>
          <w:color w:val="000000"/>
        </w:rPr>
        <w:t>β-actin</w:t>
      </w:r>
      <w:r w:rsidR="009226B3" w:rsidRPr="002869AF">
        <w:rPr>
          <w:rFonts w:ascii="Times New Roman" w:hAnsi="Times New Roman" w:cs="Times New Roman" w:hint="eastAsia"/>
          <w:color w:val="000000"/>
        </w:rPr>
        <w:t>.</w:t>
      </w:r>
    </w:p>
    <w:p w14:paraId="7BBAA5D5" w14:textId="77777777" w:rsidR="00E8351F" w:rsidRPr="002869AF" w:rsidRDefault="00E8351F">
      <w:pPr>
        <w:widowControl/>
        <w:jc w:val="left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/>
          <w:color w:val="000000"/>
        </w:rPr>
        <w:br w:type="page"/>
      </w:r>
    </w:p>
    <w:p w14:paraId="18C16392" w14:textId="7C94309E" w:rsidR="00E8351F" w:rsidRPr="002869AF" w:rsidRDefault="00E8351F" w:rsidP="00E8351F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2869AF">
        <w:rPr>
          <w:rFonts w:ascii="Times New Roman" w:hAnsi="Times New Roman" w:cs="Times New Roman" w:hint="eastAsia"/>
          <w:b/>
          <w:bCs/>
          <w:color w:val="000000"/>
          <w:sz w:val="40"/>
          <w:szCs w:val="40"/>
        </w:rPr>
        <w:lastRenderedPageBreak/>
        <w:t>S</w:t>
      </w:r>
      <w:r w:rsidRPr="002869AF">
        <w:rPr>
          <w:rFonts w:ascii="Times New Roman" w:hAnsi="Times New Roman" w:cs="Times New Roman"/>
          <w:b/>
          <w:bCs/>
          <w:color w:val="000000"/>
          <w:sz w:val="40"/>
          <w:szCs w:val="40"/>
        </w:rPr>
        <w:t>tatistical analysis</w:t>
      </w:r>
    </w:p>
    <w:p w14:paraId="6D4B1897" w14:textId="77777777" w:rsidR="00E8351F" w:rsidRPr="002869AF" w:rsidRDefault="00E8351F" w:rsidP="00E8351F">
      <w:pPr>
        <w:widowControl/>
        <w:jc w:val="center"/>
        <w:rPr>
          <w:rFonts w:ascii="Times New Roman" w:eastAsia="SimHei" w:hAnsi="Times New Roman" w:cs="Times New Roman"/>
          <w:b/>
          <w:bCs/>
          <w:color w:val="000000"/>
          <w:sz w:val="36"/>
          <w:szCs w:val="36"/>
        </w:rPr>
      </w:pPr>
    </w:p>
    <w:tbl>
      <w:tblPr>
        <w:tblW w:w="10098" w:type="dxa"/>
        <w:tblLook w:val="04A0" w:firstRow="1" w:lastRow="0" w:firstColumn="1" w:lastColumn="0" w:noHBand="0" w:noVBand="1"/>
      </w:tblPr>
      <w:tblGrid>
        <w:gridCol w:w="2268"/>
        <w:gridCol w:w="142"/>
        <w:gridCol w:w="60"/>
        <w:gridCol w:w="829"/>
        <w:gridCol w:w="387"/>
        <w:gridCol w:w="82"/>
        <w:gridCol w:w="60"/>
        <w:gridCol w:w="569"/>
        <w:gridCol w:w="1132"/>
        <w:gridCol w:w="425"/>
        <w:gridCol w:w="100"/>
        <w:gridCol w:w="138"/>
        <w:gridCol w:w="922"/>
        <w:gridCol w:w="56"/>
        <w:gridCol w:w="16"/>
        <w:gridCol w:w="37"/>
        <w:gridCol w:w="1060"/>
        <w:gridCol w:w="26"/>
        <w:gridCol w:w="83"/>
        <w:gridCol w:w="516"/>
        <w:gridCol w:w="1155"/>
        <w:gridCol w:w="35"/>
      </w:tblGrid>
      <w:tr w:rsidR="00E8351F" w:rsidRPr="002869AF" w14:paraId="1E9B45CE" w14:textId="77777777" w:rsidTr="004B19F9">
        <w:trPr>
          <w:trHeight w:val="398"/>
        </w:trPr>
        <w:tc>
          <w:tcPr>
            <w:tcW w:w="100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BD49" w14:textId="564D2E30" w:rsidR="00E8351F" w:rsidRPr="002869AF" w:rsidRDefault="00E8351F" w:rsidP="004F08C5">
            <w:pPr>
              <w:widowControl/>
              <w:ind w:firstLineChars="800" w:firstLine="2240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</w:t>
            </w:r>
            <w:r w:rsidR="00B33F4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Water </w:t>
            </w:r>
            <w:r w:rsidR="00B33F4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absorption</w:t>
            </w:r>
          </w:p>
        </w:tc>
      </w:tr>
      <w:tr w:rsidR="00E8351F" w:rsidRPr="002869AF" w14:paraId="6855C098" w14:textId="77777777" w:rsidTr="004B19F9">
        <w:trPr>
          <w:gridAfter w:val="5"/>
          <w:wAfter w:w="1815" w:type="dxa"/>
          <w:trHeight w:val="278"/>
        </w:trPr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1B0B9" w14:textId="7A3344B3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58E96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BE11D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66A23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1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28E30" w14:textId="40F4F56A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E8351F" w:rsidRPr="002869AF" w14:paraId="67D3AB16" w14:textId="77777777" w:rsidTr="004B19F9">
        <w:trPr>
          <w:gridAfter w:val="5"/>
          <w:wAfter w:w="1815" w:type="dxa"/>
          <w:trHeight w:val="278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7C68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7EEB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152.7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CEBE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35.77 to 269.6</w:t>
            </w: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A6A1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38BE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0.0166</w:t>
            </w:r>
          </w:p>
        </w:tc>
      </w:tr>
      <w:tr w:rsidR="00E8351F" w:rsidRPr="002869AF" w14:paraId="41433F16" w14:textId="77777777" w:rsidTr="004B19F9">
        <w:trPr>
          <w:gridAfter w:val="5"/>
          <w:wAfter w:w="1815" w:type="dxa"/>
          <w:trHeight w:val="278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5192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1B11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187.3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2A86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70.44 to 304.2</w:t>
            </w: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387A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4809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0.0064</w:t>
            </w:r>
          </w:p>
        </w:tc>
      </w:tr>
      <w:tr w:rsidR="00E8351F" w:rsidRPr="002869AF" w14:paraId="5EADA976" w14:textId="77777777" w:rsidTr="004B19F9">
        <w:trPr>
          <w:gridAfter w:val="5"/>
          <w:wAfter w:w="1815" w:type="dxa"/>
          <w:trHeight w:val="278"/>
        </w:trPr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80336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00EC0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34.67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2B750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-82.23 to 151.6</w:t>
            </w:r>
          </w:p>
        </w:tc>
        <w:tc>
          <w:tcPr>
            <w:tcW w:w="1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21EEC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8F437" w14:textId="77777777" w:rsidR="00E8351F" w:rsidRPr="002869AF" w:rsidRDefault="00E8351F" w:rsidP="00E8351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0.6543</w:t>
            </w:r>
          </w:p>
        </w:tc>
      </w:tr>
      <w:tr w:rsidR="003B2E0F" w:rsidRPr="002869AF" w14:paraId="1A088415" w14:textId="77777777" w:rsidTr="004B19F9">
        <w:trPr>
          <w:gridAfter w:val="1"/>
          <w:wAfter w:w="35" w:type="dxa"/>
          <w:trHeight w:val="398"/>
        </w:trPr>
        <w:tc>
          <w:tcPr>
            <w:tcW w:w="100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453B" w14:textId="509FB9F9" w:rsidR="003B2E0F" w:rsidRPr="002869AF" w:rsidRDefault="007E3771" w:rsidP="004B19F9">
            <w:pPr>
              <w:pStyle w:val="Caption"/>
              <w:rPr>
                <w:rFonts w:ascii="Times New Roman" w:hAnsi="Times New Roman" w:cs="Times New Roman"/>
                <w:color w:val="000000"/>
              </w:rPr>
            </w:pPr>
            <w:r w:rsidRPr="002869AF">
              <w:rPr>
                <w:rFonts w:ascii="Times New Roman" w:hAnsi="Times New Roman" w:cs="Times New Roman" w:hint="eastAsia"/>
                <w:color w:val="000000"/>
              </w:rPr>
              <w:t xml:space="preserve">Noted: 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The 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“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>ns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”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 means no significant,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 xml:space="preserve"> *P &lt; 0.05, **P &lt; 0.01, and ***P &lt; 0.001.</w:t>
            </w:r>
          </w:p>
          <w:p w14:paraId="400EFCE4" w14:textId="73D0C4EA" w:rsidR="003B2E0F" w:rsidRPr="002869AF" w:rsidRDefault="003B2E0F" w:rsidP="009226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S2</w:t>
            </w:r>
            <w:r w:rsidR="00B33F4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: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Porosity</w:t>
            </w:r>
            <w:r w:rsidR="00B33F4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of membranes</w:t>
            </w:r>
          </w:p>
        </w:tc>
      </w:tr>
      <w:tr w:rsidR="003B2E0F" w:rsidRPr="002869AF" w14:paraId="55F331BB" w14:textId="77777777" w:rsidTr="004B19F9">
        <w:trPr>
          <w:gridAfter w:val="3"/>
          <w:wAfter w:w="1706" w:type="dxa"/>
          <w:trHeight w:val="27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FD785" w14:textId="5AF2C6E0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BE48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A04E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5A60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F775E" w14:textId="7A3D1C93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3B573D64" w14:textId="77777777" w:rsidTr="004B19F9">
        <w:trPr>
          <w:gridAfter w:val="3"/>
          <w:wAfter w:w="1706" w:type="dxa"/>
          <w:trHeight w:val="27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B1F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50A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2.127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ECD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-0.8595 to 5.113</w:t>
            </w:r>
          </w:p>
        </w:tc>
        <w:tc>
          <w:tcPr>
            <w:tcW w:w="16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7CD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68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0.1526</w:t>
            </w:r>
          </w:p>
        </w:tc>
      </w:tr>
      <w:tr w:rsidR="003B2E0F" w:rsidRPr="002869AF" w14:paraId="659CF38A" w14:textId="77777777" w:rsidTr="004B19F9">
        <w:trPr>
          <w:gridAfter w:val="3"/>
          <w:wAfter w:w="1706" w:type="dxa"/>
          <w:trHeight w:val="27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F2A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DBE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4.047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90E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1.060 to 7.033</w:t>
            </w:r>
          </w:p>
        </w:tc>
        <w:tc>
          <w:tcPr>
            <w:tcW w:w="16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6F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FE5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0.0141</w:t>
            </w:r>
          </w:p>
        </w:tc>
      </w:tr>
      <w:tr w:rsidR="003B2E0F" w:rsidRPr="002869AF" w14:paraId="4471F7CE" w14:textId="77777777" w:rsidTr="004B19F9">
        <w:trPr>
          <w:gridAfter w:val="3"/>
          <w:wAfter w:w="1706" w:type="dxa"/>
          <w:trHeight w:val="27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7E2F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B759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1.92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B543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-1.066 to 4.906</w:t>
            </w:r>
          </w:p>
        </w:tc>
        <w:tc>
          <w:tcPr>
            <w:tcW w:w="16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B168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22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B358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0.1997</w:t>
            </w:r>
          </w:p>
        </w:tc>
      </w:tr>
      <w:tr w:rsidR="003B2E0F" w:rsidRPr="002869AF" w14:paraId="4056A3FF" w14:textId="77777777" w:rsidTr="004B19F9">
        <w:trPr>
          <w:gridAfter w:val="4"/>
          <w:wAfter w:w="1789" w:type="dxa"/>
          <w:trHeight w:val="398"/>
        </w:trPr>
        <w:tc>
          <w:tcPr>
            <w:tcW w:w="830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EE1FF" w14:textId="2DDB602C" w:rsidR="003B2E0F" w:rsidRPr="002869AF" w:rsidRDefault="007E3771" w:rsidP="004B19F9">
            <w:pPr>
              <w:pStyle w:val="Caption"/>
              <w:rPr>
                <w:rFonts w:ascii="Times New Roman" w:hAnsi="Times New Roman" w:cs="Times New Roman"/>
                <w:color w:val="000000"/>
              </w:rPr>
            </w:pPr>
            <w:r w:rsidRPr="002869AF">
              <w:rPr>
                <w:rFonts w:ascii="Times New Roman" w:hAnsi="Times New Roman" w:cs="Times New Roman" w:hint="eastAsia"/>
                <w:color w:val="000000"/>
              </w:rPr>
              <w:t xml:space="preserve">Noted: 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The 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“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>ns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”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 means no significant,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 xml:space="preserve"> *P &lt; 0.05, **P &lt; 0.01, and ***P &lt; 0.001.</w:t>
            </w:r>
          </w:p>
          <w:p w14:paraId="271DE13D" w14:textId="6A1675B5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S3</w:t>
            </w:r>
            <w:r w:rsidR="00B33F4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:</w:t>
            </w: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pH</w:t>
            </w:r>
            <w:r w:rsidR="00B33F4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B33F4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of the supernatant after degradation of the membranes</w:t>
            </w:r>
          </w:p>
        </w:tc>
      </w:tr>
      <w:tr w:rsidR="003B2E0F" w:rsidRPr="002869AF" w14:paraId="7958DBE6" w14:textId="77777777" w:rsidTr="004B19F9">
        <w:trPr>
          <w:gridAfter w:val="4"/>
          <w:wAfter w:w="1789" w:type="dxa"/>
          <w:trHeight w:val="278"/>
        </w:trPr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E486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B63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2B4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1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DB36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8D7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P Value</w:t>
            </w:r>
          </w:p>
        </w:tc>
      </w:tr>
      <w:tr w:rsidR="003B2E0F" w:rsidRPr="002869AF" w14:paraId="59FED4AF" w14:textId="77777777" w:rsidTr="004B19F9">
        <w:trPr>
          <w:gridAfter w:val="4"/>
          <w:wAfter w:w="1789" w:type="dxa"/>
          <w:trHeight w:val="278"/>
        </w:trPr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04E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PG@Si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358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7DA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-0.3123 to -0.08765</w:t>
            </w:r>
          </w:p>
        </w:tc>
        <w:tc>
          <w:tcPr>
            <w:tcW w:w="11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EC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E79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0.0038</w:t>
            </w:r>
          </w:p>
        </w:tc>
      </w:tr>
      <w:tr w:rsidR="003B2E0F" w:rsidRPr="002869AF" w14:paraId="2A349479" w14:textId="77777777" w:rsidTr="004B19F9">
        <w:trPr>
          <w:gridAfter w:val="4"/>
          <w:wAfter w:w="1789" w:type="dxa"/>
          <w:trHeight w:val="278"/>
        </w:trPr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132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PG@SiSr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368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-0.3333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9D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-0.4457 to -0.2210</w:t>
            </w:r>
          </w:p>
        </w:tc>
        <w:tc>
          <w:tcPr>
            <w:tcW w:w="11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A51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1E3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0.0002</w:t>
            </w:r>
          </w:p>
        </w:tc>
      </w:tr>
      <w:tr w:rsidR="003B2E0F" w:rsidRPr="002869AF" w14:paraId="6FECCC3C" w14:textId="77777777" w:rsidTr="004B19F9">
        <w:trPr>
          <w:gridAfter w:val="4"/>
          <w:wAfter w:w="1789" w:type="dxa"/>
          <w:trHeight w:val="278"/>
        </w:trPr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0A8C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PG@Si vs. PG@SiSr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84E7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-0.1333</w:t>
            </w:r>
          </w:p>
        </w:tc>
        <w:tc>
          <w:tcPr>
            <w:tcW w:w="22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7C39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-0.2457 to -0.02099</w:t>
            </w:r>
          </w:p>
        </w:tc>
        <w:tc>
          <w:tcPr>
            <w:tcW w:w="11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82C7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F71C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0.0252</w:t>
            </w:r>
          </w:p>
        </w:tc>
      </w:tr>
      <w:tr w:rsidR="003B2E0F" w:rsidRPr="002869AF" w14:paraId="295D14B0" w14:textId="77777777" w:rsidTr="004B19F9">
        <w:trPr>
          <w:gridAfter w:val="2"/>
          <w:wAfter w:w="1190" w:type="dxa"/>
          <w:trHeight w:val="398"/>
        </w:trPr>
        <w:tc>
          <w:tcPr>
            <w:tcW w:w="890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8C1E" w14:textId="54054037" w:rsidR="003B2E0F" w:rsidRPr="002869AF" w:rsidRDefault="007E3771" w:rsidP="004B19F9">
            <w:pPr>
              <w:pStyle w:val="Caption"/>
              <w:rPr>
                <w:rFonts w:ascii="Times New Roman" w:hAnsi="Times New Roman" w:cs="Times New Roman"/>
                <w:color w:val="000000"/>
              </w:rPr>
            </w:pPr>
            <w:r w:rsidRPr="002869AF">
              <w:rPr>
                <w:rFonts w:ascii="Times New Roman" w:hAnsi="Times New Roman" w:cs="Times New Roman" w:hint="eastAsia"/>
                <w:color w:val="000000"/>
              </w:rPr>
              <w:t xml:space="preserve">Noted: 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The 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“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>ns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”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 means no significant,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 xml:space="preserve"> *P &lt; 0.05, **P &lt; 0.01, and ***P &lt; 0.001.</w:t>
            </w:r>
          </w:p>
          <w:p w14:paraId="6A7BC5B8" w14:textId="69F1C326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S4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Hemolysis rate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of the scaffolds</w:t>
            </w:r>
          </w:p>
        </w:tc>
      </w:tr>
      <w:tr w:rsidR="003B2E0F" w:rsidRPr="002869AF" w14:paraId="1DD36DC2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F6C8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3EAB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016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319D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3904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3D513F70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5D2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N-Control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8B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511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99.14 to 100.9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318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E6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7564E27C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86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3B8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99.41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171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98.55 to 100.3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82A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39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4F330D87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CA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607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98.8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EB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97.94 to 99.67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B0C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B00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7C1EC396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E01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A9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98.79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90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97.93 to 99.65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D23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0AA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4D338C1F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50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N-Control vs. PG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0DA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-0.5863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D3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-1.448 to 0.2750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64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F22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0.2954</w:t>
            </w:r>
          </w:p>
        </w:tc>
      </w:tr>
      <w:tr w:rsidR="003B2E0F" w:rsidRPr="002869AF" w14:paraId="5C79C3B2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65D1" w14:textId="50AB6CE9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N-Control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D3A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-1.196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6CA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-2.057 to -0.3343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201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72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0.0034</w:t>
            </w:r>
          </w:p>
        </w:tc>
      </w:tr>
      <w:tr w:rsidR="003B2E0F" w:rsidRPr="002869AF" w14:paraId="03B3585A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63DF" w14:textId="4ECCF916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N-Control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48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-1.208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5CD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-2.070 to -0.3471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78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0E7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0.0031</w:t>
            </w:r>
          </w:p>
        </w:tc>
      </w:tr>
      <w:tr w:rsidR="003B2E0F" w:rsidRPr="002869AF" w14:paraId="343CC6E3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30D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62A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-0.6093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8EB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-1.471 to 0.2520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BBF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65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0.2607</w:t>
            </w:r>
          </w:p>
        </w:tc>
      </w:tr>
      <w:tr w:rsidR="003B2E0F" w:rsidRPr="002869AF" w14:paraId="34788454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C69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27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-0.6221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1C6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-1.483 to 0.2392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59B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8C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0.2427</w:t>
            </w:r>
          </w:p>
        </w:tc>
      </w:tr>
      <w:tr w:rsidR="003B2E0F" w:rsidRPr="002869AF" w14:paraId="5E702096" w14:textId="77777777" w:rsidTr="004B19F9">
        <w:trPr>
          <w:gridAfter w:val="2"/>
          <w:wAfter w:w="1190" w:type="dxa"/>
          <w:trHeight w:val="278"/>
        </w:trPr>
        <w:tc>
          <w:tcPr>
            <w:tcW w:w="32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95021" w14:textId="0C60FE76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0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3ABA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-0.0128</w:t>
            </w:r>
          </w:p>
        </w:tc>
        <w:tc>
          <w:tcPr>
            <w:tcW w:w="17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CD8D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-0.8741 to 0.8485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7B2A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2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CB45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&gt;0.9999</w:t>
            </w:r>
          </w:p>
        </w:tc>
      </w:tr>
    </w:tbl>
    <w:p w14:paraId="5DEB4A58" w14:textId="687D5BB7" w:rsidR="006012CC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660E6264" w14:textId="77777777" w:rsidR="003B2E0F" w:rsidRPr="002869AF" w:rsidRDefault="003B2E0F" w:rsidP="003B2E0F">
      <w:pPr>
        <w:rPr>
          <w:color w:val="000000"/>
        </w:rPr>
      </w:pPr>
    </w:p>
    <w:tbl>
      <w:tblPr>
        <w:tblW w:w="8928" w:type="dxa"/>
        <w:tblLook w:val="04A0" w:firstRow="1" w:lastRow="0" w:firstColumn="1" w:lastColumn="0" w:noHBand="0" w:noVBand="1"/>
      </w:tblPr>
      <w:tblGrid>
        <w:gridCol w:w="3234"/>
        <w:gridCol w:w="1076"/>
        <w:gridCol w:w="1936"/>
        <w:gridCol w:w="994"/>
        <w:gridCol w:w="1688"/>
      </w:tblGrid>
      <w:tr w:rsidR="003B2E0F" w:rsidRPr="002869AF" w14:paraId="63F9E60E" w14:textId="77777777" w:rsidTr="004B19F9">
        <w:trPr>
          <w:trHeight w:val="398"/>
        </w:trPr>
        <w:tc>
          <w:tcPr>
            <w:tcW w:w="8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EE75" w14:textId="5C300FE3" w:rsidR="003B2E0F" w:rsidRPr="002869AF" w:rsidRDefault="003B2E0F" w:rsidP="00422DB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S5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OD value 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of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NIH-3T3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fibroblasts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at day 1</w:t>
            </w:r>
          </w:p>
        </w:tc>
      </w:tr>
      <w:tr w:rsidR="003B2E0F" w:rsidRPr="002869AF" w14:paraId="708E052D" w14:textId="77777777" w:rsidTr="004B19F9">
        <w:trPr>
          <w:trHeight w:val="278"/>
        </w:trPr>
        <w:tc>
          <w:tcPr>
            <w:tcW w:w="3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B81F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Tukey's multiple comparisons test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13F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88A6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34B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3B2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4C53EF33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916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C2A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-0.04174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B2D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-0.09820 to 0.01472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066C" w14:textId="48EC7FD5" w:rsidR="003B2E0F" w:rsidRPr="002869AF" w:rsidRDefault="00422DB0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3B2E0F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440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0.1904</w:t>
            </w:r>
          </w:p>
        </w:tc>
      </w:tr>
      <w:tr w:rsidR="003B2E0F" w:rsidRPr="002869AF" w14:paraId="1A186AAA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60E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5A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-0.06996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75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-0.1264 to -0.01350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1C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B3D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0.0129</w:t>
            </w:r>
          </w:p>
        </w:tc>
      </w:tr>
      <w:tr w:rsidR="003B2E0F" w:rsidRPr="002869AF" w14:paraId="1BBB309D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BA6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AF3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-0.07916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10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-0.1356 to -0.02270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35F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DCA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3B2E0F" w:rsidRPr="002869AF" w14:paraId="565BBF7F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BC1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B6D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-0.02822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591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-0.08468 to 0.02824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67AF" w14:textId="3E3CE4AB" w:rsidR="003B2E0F" w:rsidRPr="002869AF" w:rsidRDefault="00422DB0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3B2E0F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564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0.4999</w:t>
            </w:r>
          </w:p>
        </w:tc>
      </w:tr>
      <w:tr w:rsidR="003B2E0F" w:rsidRPr="002869AF" w14:paraId="3F89B922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5AD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56B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-0.03742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0F3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-0.09388 to 0.01904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5FB1" w14:textId="1BE2EC70" w:rsidR="003B2E0F" w:rsidRPr="002869AF" w:rsidRDefault="00422DB0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3B2E0F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DC8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0.2684</w:t>
            </w:r>
          </w:p>
        </w:tc>
      </w:tr>
      <w:tr w:rsidR="003B2E0F" w:rsidRPr="002869AF" w14:paraId="0F73FFF1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011EA" w14:textId="2C6E8D45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BF93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-0.0092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4066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-0.06566 to 0.04726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64DFA" w14:textId="5A474A82" w:rsidR="003B2E0F" w:rsidRPr="002869AF" w:rsidRDefault="00422DB0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3B2E0F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A17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0.9654</w:t>
            </w:r>
          </w:p>
        </w:tc>
      </w:tr>
    </w:tbl>
    <w:p w14:paraId="76E8ED24" w14:textId="2C345E3D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948" w:type="dxa"/>
        <w:tblLook w:val="04A0" w:firstRow="1" w:lastRow="0" w:firstColumn="1" w:lastColumn="0" w:noHBand="0" w:noVBand="1"/>
      </w:tblPr>
      <w:tblGrid>
        <w:gridCol w:w="3164"/>
        <w:gridCol w:w="1053"/>
        <w:gridCol w:w="2085"/>
        <w:gridCol w:w="994"/>
        <w:gridCol w:w="1652"/>
      </w:tblGrid>
      <w:tr w:rsidR="003B2E0F" w:rsidRPr="002869AF" w14:paraId="4628857B" w14:textId="77777777" w:rsidTr="004B19F9">
        <w:trPr>
          <w:trHeight w:val="398"/>
        </w:trPr>
        <w:tc>
          <w:tcPr>
            <w:tcW w:w="89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E553" w14:textId="3ADE4F35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S6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OD value for NIH-3T3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fibroblasts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at day 3</w:t>
            </w:r>
          </w:p>
        </w:tc>
      </w:tr>
      <w:tr w:rsidR="003B2E0F" w:rsidRPr="002869AF" w14:paraId="070480D4" w14:textId="77777777" w:rsidTr="004B19F9">
        <w:trPr>
          <w:trHeight w:val="278"/>
        </w:trPr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5A1D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E8CF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3EEF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2B1B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8F10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1A4E183F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73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EDA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-0.06874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A5A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-0.1075 to -0.03000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329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924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0.0006</w:t>
            </w:r>
          </w:p>
        </w:tc>
      </w:tr>
      <w:tr w:rsidR="003B2E0F" w:rsidRPr="002869AF" w14:paraId="11C064F4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E9E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F60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-0.11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191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-0.1487 to -0.07124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E6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72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13CF4DD1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99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E5D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-0.1205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D2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-0.1593 to -0.08178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387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3BF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4DA31559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06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19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-0.04124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990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-0.07998 to -0.002502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314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76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0.0349</w:t>
            </w:r>
          </w:p>
        </w:tc>
      </w:tr>
      <w:tr w:rsidR="003B2E0F" w:rsidRPr="002869AF" w14:paraId="345CA130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E0D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1BA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-0.05178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B79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-0.09052 to -0.01304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2BD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9BB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0.0073</w:t>
            </w:r>
          </w:p>
        </w:tc>
      </w:tr>
      <w:tr w:rsidR="003B2E0F" w:rsidRPr="002869AF" w14:paraId="6C78A56F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08E1F" w14:textId="026AE656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9136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-0.01054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93B1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-0.04928 to 0.02820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CCCC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9C0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0.8631</w:t>
            </w:r>
          </w:p>
        </w:tc>
      </w:tr>
    </w:tbl>
    <w:p w14:paraId="5DCAB895" w14:textId="70100D12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936" w:type="dxa"/>
        <w:tblLook w:val="04A0" w:firstRow="1" w:lastRow="0" w:firstColumn="1" w:lastColumn="0" w:noHBand="0" w:noVBand="1"/>
      </w:tblPr>
      <w:tblGrid>
        <w:gridCol w:w="3206"/>
        <w:gridCol w:w="1067"/>
        <w:gridCol w:w="1996"/>
        <w:gridCol w:w="994"/>
        <w:gridCol w:w="1673"/>
      </w:tblGrid>
      <w:tr w:rsidR="003B2E0F" w:rsidRPr="002869AF" w14:paraId="4DAB5960" w14:textId="77777777" w:rsidTr="004B19F9">
        <w:trPr>
          <w:trHeight w:val="398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70B9" w14:textId="7D9172A0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S7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OD value for NIH-3T3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fibroblasts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at day 5</w:t>
            </w:r>
          </w:p>
        </w:tc>
      </w:tr>
      <w:tr w:rsidR="003B2E0F" w:rsidRPr="002869AF" w14:paraId="136A0273" w14:textId="77777777" w:rsidTr="004B19F9">
        <w:trPr>
          <w:trHeight w:val="278"/>
        </w:trPr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08E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750B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0474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A937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7B93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1581E211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AC8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6E9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-0.08008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A1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-0.2248 to 0.06460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1AC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A80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0.4149</w:t>
            </w:r>
          </w:p>
        </w:tc>
      </w:tr>
      <w:tr w:rsidR="003B2E0F" w:rsidRPr="002869AF" w14:paraId="66F7C672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666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D7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-0.09352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8D6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-0.2382 to 0.05116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B65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B5E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0.2877</w:t>
            </w:r>
          </w:p>
        </w:tc>
      </w:tr>
      <w:tr w:rsidR="003B2E0F" w:rsidRPr="002869AF" w14:paraId="57269745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E79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867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-0.1477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56D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-0.2924 to -0.003018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91D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30A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0.0446</w:t>
            </w:r>
          </w:p>
        </w:tc>
      </w:tr>
      <w:tr w:rsidR="003B2E0F" w:rsidRPr="002869AF" w14:paraId="14C7F0D4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08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9A2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-0.01344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A28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-0.1581 to 0.1312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EE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6BF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0.9932</w:t>
            </w:r>
          </w:p>
        </w:tc>
      </w:tr>
      <w:tr w:rsidR="003B2E0F" w:rsidRPr="002869AF" w14:paraId="6FC40DF0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AAA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17B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-0.06762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DCA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-0.2123 to 0.07706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0BF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F54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0.554</w:t>
            </w:r>
          </w:p>
        </w:tc>
      </w:tr>
      <w:tr w:rsidR="003B2E0F" w:rsidRPr="002869AF" w14:paraId="6EF6A047" w14:textId="77777777" w:rsidTr="004B19F9">
        <w:trPr>
          <w:trHeight w:val="278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7A10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978A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-0.05418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6D38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-0.1989 to 0.09050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E67E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575D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0.7112</w:t>
            </w:r>
          </w:p>
        </w:tc>
      </w:tr>
    </w:tbl>
    <w:p w14:paraId="67F99E2F" w14:textId="32D24D3F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948" w:type="dxa"/>
        <w:tblLook w:val="04A0" w:firstRow="1" w:lastRow="0" w:firstColumn="1" w:lastColumn="0" w:noHBand="0" w:noVBand="1"/>
      </w:tblPr>
      <w:tblGrid>
        <w:gridCol w:w="3164"/>
        <w:gridCol w:w="1053"/>
        <w:gridCol w:w="2085"/>
        <w:gridCol w:w="994"/>
        <w:gridCol w:w="1652"/>
      </w:tblGrid>
      <w:tr w:rsidR="003B2E0F" w:rsidRPr="002869AF" w14:paraId="5CFA9FF1" w14:textId="77777777" w:rsidTr="004B19F9">
        <w:trPr>
          <w:trHeight w:val="398"/>
        </w:trPr>
        <w:tc>
          <w:tcPr>
            <w:tcW w:w="89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6F38" w14:textId="4FE7642D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S8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OD value for HUVECs at day 1</w:t>
            </w:r>
          </w:p>
        </w:tc>
      </w:tr>
      <w:tr w:rsidR="003B2E0F" w:rsidRPr="002869AF" w14:paraId="5CEAAE27" w14:textId="77777777" w:rsidTr="004B19F9">
        <w:trPr>
          <w:trHeight w:val="278"/>
        </w:trPr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6D04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0BA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5817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47A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93DF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2251963F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F9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688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-0.01653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BD3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-0.02996 to -0.003094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B27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DC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0.0151</w:t>
            </w:r>
          </w:p>
        </w:tc>
      </w:tr>
      <w:tr w:rsidR="003B2E0F" w:rsidRPr="002869AF" w14:paraId="204981EE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B4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DCC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-0.00975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B8F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-0.02318 to 0.003681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4F7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AA1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0.1911</w:t>
            </w:r>
          </w:p>
        </w:tc>
      </w:tr>
      <w:tr w:rsidR="003B2E0F" w:rsidRPr="002869AF" w14:paraId="2ED3E9FC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57E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48D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-0.000225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170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-0.01366 to 0.01321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20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90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&gt;0.9999</w:t>
            </w:r>
          </w:p>
        </w:tc>
      </w:tr>
      <w:tr w:rsidR="003B2E0F" w:rsidRPr="002869AF" w14:paraId="3878D5D2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457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7C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0.006775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B92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-0.006656 to 0.02021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B7D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D4A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0.4685</w:t>
            </w:r>
          </w:p>
        </w:tc>
      </w:tr>
      <w:tr w:rsidR="003B2E0F" w:rsidRPr="002869AF" w14:paraId="7CF1DAAA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BA4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DE6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0.0163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DA6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0.002869 to 0.02973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468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BF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0.0165</w:t>
            </w:r>
          </w:p>
        </w:tc>
      </w:tr>
      <w:tr w:rsidR="003B2E0F" w:rsidRPr="002869AF" w14:paraId="33B0DB0B" w14:textId="77777777" w:rsidTr="004B19F9">
        <w:trPr>
          <w:trHeight w:val="278"/>
        </w:trPr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EA52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239C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0.009525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08AF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-0.003906 to 0.02296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0451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7DDB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0.2061</w:t>
            </w:r>
          </w:p>
        </w:tc>
      </w:tr>
    </w:tbl>
    <w:p w14:paraId="0FD763F4" w14:textId="48EA3E55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5DD87365" w14:textId="77777777" w:rsidR="004B19F9" w:rsidRPr="002869AF" w:rsidRDefault="004B19F9" w:rsidP="004B19F9">
      <w:pPr>
        <w:rPr>
          <w:color w:val="000000"/>
        </w:rPr>
      </w:pPr>
    </w:p>
    <w:tbl>
      <w:tblPr>
        <w:tblW w:w="8928" w:type="dxa"/>
        <w:tblLook w:val="04A0" w:firstRow="1" w:lastRow="0" w:firstColumn="1" w:lastColumn="0" w:noHBand="0" w:noVBand="1"/>
      </w:tblPr>
      <w:tblGrid>
        <w:gridCol w:w="3234"/>
        <w:gridCol w:w="1076"/>
        <w:gridCol w:w="1936"/>
        <w:gridCol w:w="994"/>
        <w:gridCol w:w="1688"/>
      </w:tblGrid>
      <w:tr w:rsidR="003B2E0F" w:rsidRPr="002869AF" w14:paraId="4D657E0F" w14:textId="77777777" w:rsidTr="004B19F9">
        <w:trPr>
          <w:trHeight w:val="398"/>
        </w:trPr>
        <w:tc>
          <w:tcPr>
            <w:tcW w:w="8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6375" w14:textId="7AFAFC85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S9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OD value for HUVECs at day 3</w:t>
            </w:r>
          </w:p>
        </w:tc>
      </w:tr>
      <w:tr w:rsidR="003B2E0F" w:rsidRPr="002869AF" w14:paraId="7C26506D" w14:textId="77777777" w:rsidTr="004B19F9">
        <w:trPr>
          <w:trHeight w:val="278"/>
        </w:trPr>
        <w:tc>
          <w:tcPr>
            <w:tcW w:w="3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1D7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F39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4A79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D328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9330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59D4A2C9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66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BAB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-0.02023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5B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-0.1046 to 0.06419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0B4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93B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0.8907</w:t>
            </w:r>
          </w:p>
        </w:tc>
      </w:tr>
      <w:tr w:rsidR="003B2E0F" w:rsidRPr="002869AF" w14:paraId="27DCD23D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CCD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1DF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-0.0439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70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-0.1283 to 0.04052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29A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AAC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0.4437</w:t>
            </w:r>
          </w:p>
        </w:tc>
      </w:tr>
      <w:tr w:rsidR="003B2E0F" w:rsidRPr="002869AF" w14:paraId="4DCA3812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333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BD7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-0.04283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812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-0.1272 to 0.04159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DB6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0D7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0.4639</w:t>
            </w:r>
          </w:p>
        </w:tc>
      </w:tr>
      <w:tr w:rsidR="003B2E0F" w:rsidRPr="002869AF" w14:paraId="43D0C1AF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E54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AD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-0.02368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70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-0.1081 to 0.06074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3BE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E1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0.8381</w:t>
            </w:r>
          </w:p>
        </w:tc>
      </w:tr>
      <w:tr w:rsidR="003B2E0F" w:rsidRPr="002869AF" w14:paraId="70E6C82D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279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F3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-0.0226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030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-0.1070 to 0.06182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05B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35B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0.8555</w:t>
            </w:r>
          </w:p>
        </w:tc>
      </w:tr>
      <w:tr w:rsidR="003B2E0F" w:rsidRPr="002869AF" w14:paraId="00D8CC7A" w14:textId="77777777" w:rsidTr="004B19F9">
        <w:trPr>
          <w:trHeight w:val="278"/>
        </w:trPr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A50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A27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0.001075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09AD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-0.08334 to 0.08549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0123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80DD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&gt;0.9999</w:t>
            </w:r>
          </w:p>
        </w:tc>
      </w:tr>
    </w:tbl>
    <w:p w14:paraId="3C8C2CD7" w14:textId="5D66118D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915" w:type="dxa"/>
        <w:tblLook w:val="04A0" w:firstRow="1" w:lastRow="0" w:firstColumn="1" w:lastColumn="0" w:noHBand="0" w:noVBand="1"/>
      </w:tblPr>
      <w:tblGrid>
        <w:gridCol w:w="3277"/>
        <w:gridCol w:w="1091"/>
        <w:gridCol w:w="1843"/>
        <w:gridCol w:w="994"/>
        <w:gridCol w:w="1710"/>
      </w:tblGrid>
      <w:tr w:rsidR="003B2E0F" w:rsidRPr="002869AF" w14:paraId="1B229DE3" w14:textId="77777777" w:rsidTr="004B19F9">
        <w:trPr>
          <w:trHeight w:val="398"/>
        </w:trPr>
        <w:tc>
          <w:tcPr>
            <w:tcW w:w="8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EF49" w14:textId="09B662EC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S10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OD value for HUVECs at day 5</w:t>
            </w:r>
          </w:p>
        </w:tc>
      </w:tr>
      <w:tr w:rsidR="003B2E0F" w:rsidRPr="002869AF" w14:paraId="606C7E50" w14:textId="77777777" w:rsidTr="004B19F9">
        <w:trPr>
          <w:trHeight w:val="278"/>
        </w:trPr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FC33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FEB5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45FD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E6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B078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Adjusted P Value</w:t>
            </w:r>
          </w:p>
        </w:tc>
      </w:tr>
      <w:tr w:rsidR="003B2E0F" w:rsidRPr="002869AF" w14:paraId="1C70001F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ACB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A04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-0.05365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902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-0.1687 to 0.06144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DEE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DB2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0.5317</w:t>
            </w:r>
          </w:p>
        </w:tc>
      </w:tr>
      <w:tr w:rsidR="003B2E0F" w:rsidRPr="002869AF" w14:paraId="2972FBAF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6B6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DC2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C10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-0.1911 to 0.03909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A1C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46E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0.2554</w:t>
            </w:r>
          </w:p>
        </w:tc>
      </w:tr>
      <w:tr w:rsidR="003B2E0F" w:rsidRPr="002869AF" w14:paraId="5F6335D1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292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F9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8EF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-0.2015 to 0.02869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C3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A9E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0.1706</w:t>
            </w:r>
          </w:p>
        </w:tc>
      </w:tr>
      <w:tr w:rsidR="003B2E0F" w:rsidRPr="002869AF" w14:paraId="3B6F2F44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704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6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-0.02235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17B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-0.1374 to 0.09274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14D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EA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0.9372</w:t>
            </w:r>
          </w:p>
        </w:tc>
      </w:tr>
      <w:tr w:rsidR="003B2E0F" w:rsidRPr="002869AF" w14:paraId="14865212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060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97C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-0.03275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7C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-0.1478 to 0.08234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07A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30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0.8323</w:t>
            </w:r>
          </w:p>
        </w:tc>
      </w:tr>
      <w:tr w:rsidR="003B2E0F" w:rsidRPr="002869AF" w14:paraId="39B1C3EB" w14:textId="77777777" w:rsidTr="004B19F9">
        <w:trPr>
          <w:trHeight w:val="278"/>
        </w:trPr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72A5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F64F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0C45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-0.1255 to 0.1047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889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F566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0.9929</w:t>
            </w:r>
          </w:p>
        </w:tc>
      </w:tr>
    </w:tbl>
    <w:p w14:paraId="298D17C5" w14:textId="2FBC43C9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880" w:type="dxa"/>
        <w:tblLook w:val="04A0" w:firstRow="1" w:lastRow="0" w:firstColumn="1" w:lastColumn="0" w:noHBand="0" w:noVBand="1"/>
      </w:tblPr>
      <w:tblGrid>
        <w:gridCol w:w="3682"/>
        <w:gridCol w:w="1226"/>
        <w:gridCol w:w="2003"/>
        <w:gridCol w:w="1077"/>
        <w:gridCol w:w="892"/>
      </w:tblGrid>
      <w:tr w:rsidR="003B2E0F" w:rsidRPr="002869AF" w14:paraId="667253AD" w14:textId="77777777" w:rsidTr="003B2E0F">
        <w:trPr>
          <w:trHeight w:val="398"/>
        </w:trPr>
        <w:tc>
          <w:tcPr>
            <w:tcW w:w="8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8223" w14:textId="34FD9ABA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S11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Transwell assay for HUVECs</w:t>
            </w:r>
          </w:p>
        </w:tc>
      </w:tr>
      <w:tr w:rsidR="003B2E0F" w:rsidRPr="002869AF" w14:paraId="53C6F694" w14:textId="77777777" w:rsidTr="003B2E0F">
        <w:trPr>
          <w:trHeight w:val="278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101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C68B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A7B6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D752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4A1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0DBF924C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65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0DD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-19.67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823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-40.45 to 1.114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7B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4F7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0.0637</w:t>
            </w:r>
          </w:p>
        </w:tc>
      </w:tr>
      <w:tr w:rsidR="003B2E0F" w:rsidRPr="002869AF" w14:paraId="66DFCFC4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24D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D43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-28.33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73A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-49.11 to -7.552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BB2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3C1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0.0103</w:t>
            </w:r>
          </w:p>
        </w:tc>
      </w:tr>
      <w:tr w:rsidR="003B2E0F" w:rsidRPr="002869AF" w14:paraId="51D8DF6B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8AF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DE4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-48.33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555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-69.11 to -27.55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538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642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0.0003</w:t>
            </w:r>
          </w:p>
        </w:tc>
      </w:tr>
      <w:tr w:rsidR="003B2E0F" w:rsidRPr="002869AF" w14:paraId="1CE97B1C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EF0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B8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-8.667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913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-29.45 to 12.11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C14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6F8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0.5681</w:t>
            </w:r>
          </w:p>
        </w:tc>
      </w:tr>
      <w:tr w:rsidR="003B2E0F" w:rsidRPr="002869AF" w14:paraId="03CB2824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B38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C0B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-28.67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3C2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-49.45 to -7.886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E66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104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0.0096</w:t>
            </w:r>
          </w:p>
        </w:tc>
      </w:tr>
      <w:tr w:rsidR="003B2E0F" w:rsidRPr="002869AF" w14:paraId="28CA89F3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FAC18" w14:textId="53FAA9C5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9E55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0258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-40.78 to 0.7810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C8DA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3F35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0.0592</w:t>
            </w:r>
          </w:p>
        </w:tc>
      </w:tr>
    </w:tbl>
    <w:p w14:paraId="48D4CE5A" w14:textId="64814FA2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881" w:type="dxa"/>
        <w:tblLook w:val="04A0" w:firstRow="1" w:lastRow="0" w:firstColumn="1" w:lastColumn="0" w:noHBand="0" w:noVBand="1"/>
      </w:tblPr>
      <w:tblGrid>
        <w:gridCol w:w="3669"/>
        <w:gridCol w:w="1221"/>
        <w:gridCol w:w="1996"/>
        <w:gridCol w:w="1074"/>
        <w:gridCol w:w="921"/>
      </w:tblGrid>
      <w:tr w:rsidR="003B2E0F" w:rsidRPr="002869AF" w14:paraId="1FE4BCE6" w14:textId="77777777" w:rsidTr="003B2E0F">
        <w:trPr>
          <w:trHeight w:val="398"/>
        </w:trPr>
        <w:tc>
          <w:tcPr>
            <w:tcW w:w="8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2386" w14:textId="0025A4BF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S12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Transwell assay for NIH-3T3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fibroblasts</w:t>
            </w:r>
          </w:p>
        </w:tc>
      </w:tr>
      <w:tr w:rsidR="003B2E0F" w:rsidRPr="002869AF" w14:paraId="0B06726E" w14:textId="77777777" w:rsidTr="003B2E0F">
        <w:trPr>
          <w:trHeight w:val="278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F88A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9C13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51E7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E6E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E67F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20B08511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C5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25F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52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-22.41 to -5.595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E74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69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0.0031</w:t>
            </w:r>
          </w:p>
        </w:tc>
      </w:tr>
      <w:tr w:rsidR="003B2E0F" w:rsidRPr="002869AF" w14:paraId="78A6FA03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A92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1E0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AD3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-52.41 to -35.59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F92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B1B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2A322304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4B1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75F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-48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2D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-56.41 to -39.59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4DD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951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24997C20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28F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933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AEB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-38.41 to -21.59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036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DE4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159F997C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96C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A1F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7D3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-42.41 to -25.59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22B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92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30CFC99B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FD5E2" w14:textId="401B0B18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CFC8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1383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-12.41 to 4.405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74A8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3437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0.4678</w:t>
            </w:r>
          </w:p>
        </w:tc>
      </w:tr>
    </w:tbl>
    <w:p w14:paraId="6DBEAB3F" w14:textId="4FD8DCFB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185F2EFE" w14:textId="77777777" w:rsidR="003B2E0F" w:rsidRPr="002869AF" w:rsidRDefault="003B2E0F" w:rsidP="003B2E0F">
      <w:pPr>
        <w:rPr>
          <w:color w:val="000000"/>
        </w:rPr>
      </w:pPr>
    </w:p>
    <w:tbl>
      <w:tblPr>
        <w:tblW w:w="8880" w:type="dxa"/>
        <w:tblLook w:val="04A0" w:firstRow="1" w:lastRow="0" w:firstColumn="1" w:lastColumn="0" w:noHBand="0" w:noVBand="1"/>
      </w:tblPr>
      <w:tblGrid>
        <w:gridCol w:w="3682"/>
        <w:gridCol w:w="1226"/>
        <w:gridCol w:w="2003"/>
        <w:gridCol w:w="1077"/>
        <w:gridCol w:w="892"/>
      </w:tblGrid>
      <w:tr w:rsidR="003B2E0F" w:rsidRPr="002869AF" w14:paraId="670B0F81" w14:textId="77777777" w:rsidTr="003B2E0F">
        <w:trPr>
          <w:trHeight w:val="398"/>
        </w:trPr>
        <w:tc>
          <w:tcPr>
            <w:tcW w:w="8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85BA" w14:textId="3F2DD854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S13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Tube-formation assay for HUVECs</w:t>
            </w:r>
          </w:p>
        </w:tc>
      </w:tr>
      <w:tr w:rsidR="003B2E0F" w:rsidRPr="002869AF" w14:paraId="7C944E2B" w14:textId="77777777" w:rsidTr="003B2E0F">
        <w:trPr>
          <w:trHeight w:val="278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EA70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A5EE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6C57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1428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88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036A4D22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C8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19A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-13.33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99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-27.67 to 1.008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0D5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46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0.0687</w:t>
            </w:r>
          </w:p>
        </w:tc>
      </w:tr>
      <w:tr w:rsidR="003B2E0F" w:rsidRPr="002869AF" w14:paraId="446B6ED8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BDD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PG@Si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76B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23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-41.34 to -12.66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90E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0E8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0.0014</w:t>
            </w:r>
          </w:p>
        </w:tc>
      </w:tr>
      <w:tr w:rsidR="003B2E0F" w:rsidRPr="002869AF" w14:paraId="5F10A468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1C7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PG@SiSr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3D2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C9E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-51.34 to -22.66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4AE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AC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0.0002</w:t>
            </w:r>
          </w:p>
        </w:tc>
      </w:tr>
      <w:tr w:rsidR="003B2E0F" w:rsidRPr="002869AF" w14:paraId="78EBC225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193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PG@Si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972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-13.67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E83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-28.01 to 0.6746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C02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66A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0.0618</w:t>
            </w:r>
          </w:p>
        </w:tc>
      </w:tr>
      <w:tr w:rsidR="003B2E0F" w:rsidRPr="002869AF" w14:paraId="78031A05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0F7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PG@SiSr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EBD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-23.67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BBD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-38.01 to -9.325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1E5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E2E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0.0033</w:t>
            </w:r>
          </w:p>
        </w:tc>
      </w:tr>
      <w:tr w:rsidR="003B2E0F" w:rsidRPr="002869AF" w14:paraId="50DC6D5E" w14:textId="77777777" w:rsidTr="003B2E0F">
        <w:trPr>
          <w:trHeight w:val="278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A1FD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PG@Si vs. PG@SiSr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33AE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800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-24.34 to 4.341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2FC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AB91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0.194</w:t>
            </w:r>
          </w:p>
        </w:tc>
      </w:tr>
    </w:tbl>
    <w:p w14:paraId="42D396B0" w14:textId="4DA26EF0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881" w:type="dxa"/>
        <w:tblLook w:val="04A0" w:firstRow="1" w:lastRow="0" w:firstColumn="1" w:lastColumn="0" w:noHBand="0" w:noVBand="1"/>
      </w:tblPr>
      <w:tblGrid>
        <w:gridCol w:w="3669"/>
        <w:gridCol w:w="1221"/>
        <w:gridCol w:w="1996"/>
        <w:gridCol w:w="1074"/>
        <w:gridCol w:w="921"/>
      </w:tblGrid>
      <w:tr w:rsidR="003B2E0F" w:rsidRPr="002869AF" w14:paraId="6985F3C5" w14:textId="77777777" w:rsidTr="003B2E0F">
        <w:trPr>
          <w:trHeight w:val="398"/>
        </w:trPr>
        <w:tc>
          <w:tcPr>
            <w:tcW w:w="8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3389" w14:textId="5CD0D70C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S14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Migration assay for NIH-3T3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 fibroblasts</w:t>
            </w:r>
          </w:p>
        </w:tc>
      </w:tr>
      <w:tr w:rsidR="003B2E0F" w:rsidRPr="002869AF" w14:paraId="1305567F" w14:textId="77777777" w:rsidTr="003B2E0F">
        <w:trPr>
          <w:trHeight w:val="278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5C71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2FD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354D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B540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3CE7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794A96B5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0BB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6E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-4.833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8BA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-15.26 to 5.590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94B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DA2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0.4879</w:t>
            </w:r>
          </w:p>
        </w:tc>
      </w:tr>
      <w:tr w:rsidR="003B2E0F" w:rsidRPr="002869AF" w14:paraId="4D48F431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9DF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91C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-31.94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531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-42.36 to -21.52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234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26E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3BB3FB03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C81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7DA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-41.75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806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-52.17 to -31.33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EA1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8C1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6FA0D44B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85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9A0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-27.11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2A4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-37.53 to -16.68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090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C31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0.0002</w:t>
            </w:r>
          </w:p>
        </w:tc>
      </w:tr>
      <w:tr w:rsidR="003B2E0F" w:rsidRPr="002869AF" w14:paraId="733512AA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2F2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4A1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-36.92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C9B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-47.34 to -26.49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534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0CC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65DB93D7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9F9C5" w14:textId="4F2A8FB5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FD7B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-9.81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2E5C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-20.23 to 0.6135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54DB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36A8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0.0652</w:t>
            </w:r>
          </w:p>
        </w:tc>
      </w:tr>
    </w:tbl>
    <w:p w14:paraId="036BF1CD" w14:textId="6B86BA49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881" w:type="dxa"/>
        <w:tblLook w:val="04A0" w:firstRow="1" w:lastRow="0" w:firstColumn="1" w:lastColumn="0" w:noHBand="0" w:noVBand="1"/>
      </w:tblPr>
      <w:tblGrid>
        <w:gridCol w:w="3669"/>
        <w:gridCol w:w="1221"/>
        <w:gridCol w:w="1996"/>
        <w:gridCol w:w="1074"/>
        <w:gridCol w:w="921"/>
      </w:tblGrid>
      <w:tr w:rsidR="003B2E0F" w:rsidRPr="002869AF" w14:paraId="79C71358" w14:textId="77777777" w:rsidTr="003B2E0F">
        <w:trPr>
          <w:trHeight w:val="398"/>
        </w:trPr>
        <w:tc>
          <w:tcPr>
            <w:tcW w:w="8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D863" w14:textId="52D6C8FD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S15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Migration assay for HUVECs</w:t>
            </w:r>
          </w:p>
        </w:tc>
      </w:tr>
      <w:tr w:rsidR="003B2E0F" w:rsidRPr="002869AF" w14:paraId="7C233890" w14:textId="77777777" w:rsidTr="003B2E0F">
        <w:trPr>
          <w:trHeight w:val="278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E1ED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0F78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54B2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06E0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A0D7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2B194048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DE3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4E5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-5.653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B37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-22.97 to 11.66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035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3CE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0.7294</w:t>
            </w:r>
          </w:p>
        </w:tc>
      </w:tr>
      <w:tr w:rsidR="003B2E0F" w:rsidRPr="002869AF" w14:paraId="4CF8EBBD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DB0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8ED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-42.07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303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-59.39 to -24.75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664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8EE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0.0002</w:t>
            </w:r>
          </w:p>
        </w:tc>
      </w:tr>
      <w:tr w:rsidR="003B2E0F" w:rsidRPr="002869AF" w14:paraId="75329759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97D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E0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-48.99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4CA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-66.31 to -31.67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A2F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B0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3B2E0F" w:rsidRPr="002869AF" w14:paraId="04CE5282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35C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FF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-36.42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2A3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-53.73 to -19.10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16D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D29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0.0007</w:t>
            </w:r>
          </w:p>
        </w:tc>
      </w:tr>
      <w:tr w:rsidR="003B2E0F" w:rsidRPr="002869AF" w14:paraId="7B85BABB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F76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054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-43.34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AE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-60.65 to -26.02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438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F9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0.0002</w:t>
            </w:r>
          </w:p>
        </w:tc>
      </w:tr>
      <w:tr w:rsidR="003B2E0F" w:rsidRPr="002869AF" w14:paraId="5BC4811D" w14:textId="77777777" w:rsidTr="003B2E0F">
        <w:trPr>
          <w:trHeight w:val="278"/>
        </w:trPr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9A313" w14:textId="71E477E2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</w:t>
            </w:r>
            <w:r w:rsidR="00422DB0"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iSr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1F59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-6.92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71B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-24.24 to 10.40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DB3C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6BC5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0.5991</w:t>
            </w:r>
          </w:p>
        </w:tc>
      </w:tr>
    </w:tbl>
    <w:p w14:paraId="20D698F0" w14:textId="2AA57F34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561" w:type="dxa"/>
        <w:tblLook w:val="04A0" w:firstRow="1" w:lastRow="0" w:firstColumn="1" w:lastColumn="0" w:noHBand="0" w:noVBand="1"/>
      </w:tblPr>
      <w:tblGrid>
        <w:gridCol w:w="3471"/>
        <w:gridCol w:w="1155"/>
        <w:gridCol w:w="2078"/>
        <w:gridCol w:w="1016"/>
        <w:gridCol w:w="841"/>
      </w:tblGrid>
      <w:tr w:rsidR="003B2E0F" w:rsidRPr="002869AF" w14:paraId="64D024BE" w14:textId="77777777" w:rsidTr="003B2E0F">
        <w:trPr>
          <w:trHeight w:val="398"/>
        </w:trPr>
        <w:tc>
          <w:tcPr>
            <w:tcW w:w="85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433B" w14:textId="5DBCE98B" w:rsidR="003B2E0F" w:rsidRPr="002869AF" w:rsidRDefault="003B2E0F" w:rsidP="00422DB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S16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Thickness of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Granulation tissue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s</w:t>
            </w:r>
          </w:p>
        </w:tc>
      </w:tr>
      <w:tr w:rsidR="003B2E0F" w:rsidRPr="002869AF" w14:paraId="5207F1C6" w14:textId="77777777" w:rsidTr="003B2E0F">
        <w:trPr>
          <w:trHeight w:val="278"/>
        </w:trPr>
        <w:tc>
          <w:tcPr>
            <w:tcW w:w="3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E85F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5E84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D220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EEA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656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1DECDAF6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23E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239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-0.006333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738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-0.07870 to 0.06603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3FE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8C0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0.9982</w:t>
            </w:r>
          </w:p>
        </w:tc>
      </w:tr>
      <w:tr w:rsidR="003B2E0F" w:rsidRPr="002869AF" w14:paraId="05C81977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D0E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11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-0.01567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C3E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-0.08803 to 0.05670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AFE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726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0.9489</w:t>
            </w:r>
          </w:p>
        </w:tc>
      </w:tr>
      <w:tr w:rsidR="003B2E0F" w:rsidRPr="002869AF" w14:paraId="01D2FC60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8C3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388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-0.03433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A07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-0.1067 to 0.03803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B8E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DD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0.5502</w:t>
            </w:r>
          </w:p>
        </w:tc>
      </w:tr>
      <w:tr w:rsidR="003B2E0F" w:rsidRPr="002869AF" w14:paraId="6058A8D6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9AF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952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-0.067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9B5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-0.1394 to 0.005367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2B9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C31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0.073</w:t>
            </w:r>
          </w:p>
        </w:tc>
      </w:tr>
      <w:tr w:rsidR="003B2E0F" w:rsidRPr="002869AF" w14:paraId="02BC5BE7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FA0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A1A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-0.009333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607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-0.08170 to 0.06303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56F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781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0.9921</w:t>
            </w:r>
          </w:p>
        </w:tc>
      </w:tr>
      <w:tr w:rsidR="003B2E0F" w:rsidRPr="002869AF" w14:paraId="37BDA64B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6F1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3B0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-0.028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F6B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-0.1004 to 0.04437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E59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84F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0.712</w:t>
            </w:r>
          </w:p>
        </w:tc>
      </w:tr>
      <w:tr w:rsidR="003B2E0F" w:rsidRPr="002869AF" w14:paraId="52BB9443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508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321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-0.06067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D31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-0.1330 to 0.01170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98F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68B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0.1133</w:t>
            </w:r>
          </w:p>
        </w:tc>
      </w:tr>
      <w:tr w:rsidR="003B2E0F" w:rsidRPr="002869AF" w14:paraId="409AD0E6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A4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855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-0.01867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38E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-0.09103 to 0.05370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95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EC7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0.9089</w:t>
            </w:r>
          </w:p>
        </w:tc>
      </w:tr>
      <w:tr w:rsidR="003B2E0F" w:rsidRPr="002869AF" w14:paraId="5E34B4B9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D39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C92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-0.05133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FA4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-0.1237 to 0.02103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E5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294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0.2111</w:t>
            </w:r>
          </w:p>
        </w:tc>
      </w:tr>
      <w:tr w:rsidR="003B2E0F" w:rsidRPr="002869AF" w14:paraId="2E352393" w14:textId="77777777" w:rsidTr="003B2E0F">
        <w:trPr>
          <w:trHeight w:val="278"/>
        </w:trPr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5FE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88B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-0.03267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9922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-0.1050 to 0.03970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863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EA3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0.5927</w:t>
            </w:r>
          </w:p>
        </w:tc>
      </w:tr>
    </w:tbl>
    <w:p w14:paraId="56F10C2C" w14:textId="39AB403B" w:rsidR="004B19F9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lastRenderedPageBreak/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p w14:paraId="0AAAE8FA" w14:textId="77777777" w:rsidR="003B2E0F" w:rsidRPr="002869AF" w:rsidRDefault="003B2E0F" w:rsidP="003B2E0F">
      <w:pPr>
        <w:rPr>
          <w:color w:val="000000"/>
        </w:rPr>
      </w:pPr>
    </w:p>
    <w:tbl>
      <w:tblPr>
        <w:tblW w:w="8560" w:type="dxa"/>
        <w:tblLook w:val="04A0" w:firstRow="1" w:lastRow="0" w:firstColumn="1" w:lastColumn="0" w:noHBand="0" w:noVBand="1"/>
      </w:tblPr>
      <w:tblGrid>
        <w:gridCol w:w="3536"/>
        <w:gridCol w:w="13"/>
        <w:gridCol w:w="1164"/>
        <w:gridCol w:w="17"/>
        <w:gridCol w:w="1907"/>
        <w:gridCol w:w="24"/>
        <w:gridCol w:w="1011"/>
        <w:gridCol w:w="28"/>
        <w:gridCol w:w="860"/>
      </w:tblGrid>
      <w:tr w:rsidR="003B2E0F" w:rsidRPr="002869AF" w14:paraId="5B614E10" w14:textId="77777777" w:rsidTr="003B2E0F">
        <w:trPr>
          <w:trHeight w:val="398"/>
        </w:trPr>
        <w:tc>
          <w:tcPr>
            <w:tcW w:w="8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9AED" w14:textId="33586EAF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S17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Wound healing at day 14</w:t>
            </w:r>
          </w:p>
        </w:tc>
      </w:tr>
      <w:tr w:rsidR="003B2E0F" w:rsidRPr="002869AF" w14:paraId="5A395C95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C9F1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0290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3763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B197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D8D7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4055822F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A31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40F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-7.87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FF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-20.66 to 4.917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362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6D2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0.3209</w:t>
            </w:r>
          </w:p>
        </w:tc>
      </w:tr>
      <w:tr w:rsidR="003B2E0F" w:rsidRPr="002869AF" w14:paraId="34AB3CE7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244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BF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-15.89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5C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-28.68 to -3.103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34C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444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0.0146</w:t>
            </w:r>
          </w:p>
        </w:tc>
      </w:tr>
      <w:tr w:rsidR="003B2E0F" w:rsidRPr="002869AF" w14:paraId="7010E803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383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8F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-20.55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470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-33.33 to -7.760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DF2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1F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0.0025</w:t>
            </w:r>
          </w:p>
        </w:tc>
      </w:tr>
      <w:tr w:rsidR="003B2E0F" w:rsidRPr="002869AF" w14:paraId="261424D5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AE6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94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-24.41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B4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-37.19 to -11.62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033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C06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0.0007</w:t>
            </w:r>
          </w:p>
        </w:tc>
      </w:tr>
      <w:tr w:rsidR="003B2E0F" w:rsidRPr="002869AF" w14:paraId="03B818BD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CB0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C37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-8.02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449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-20.81 to 4.767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E33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96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0.3052</w:t>
            </w:r>
          </w:p>
        </w:tc>
      </w:tr>
      <w:tr w:rsidR="003B2E0F" w:rsidRPr="002869AF" w14:paraId="4E2663F5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B8E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DF7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-12.68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B90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-25.46 to 0.1104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5C1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BA7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0.0523</w:t>
            </w:r>
          </w:p>
        </w:tc>
      </w:tr>
      <w:tr w:rsidR="003B2E0F" w:rsidRPr="002869AF" w14:paraId="0CADFB34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7ED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4AA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-16.54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0A9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-29.32 to -3.750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0A7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29C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0.0113</w:t>
            </w:r>
          </w:p>
        </w:tc>
      </w:tr>
      <w:tr w:rsidR="003B2E0F" w:rsidRPr="002869AF" w14:paraId="3042DF80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B9C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EB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-4.657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BB8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-17.44 to 8.130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101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51B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0.7525</w:t>
            </w:r>
          </w:p>
        </w:tc>
      </w:tr>
      <w:tr w:rsidR="003B2E0F" w:rsidRPr="002869AF" w14:paraId="3796369B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F01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895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-8.517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1EF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-21.30 to 4.270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62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576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0.2573</w:t>
            </w:r>
          </w:p>
        </w:tc>
      </w:tr>
      <w:tr w:rsidR="003B2E0F" w:rsidRPr="002869AF" w14:paraId="04176242" w14:textId="77777777" w:rsidTr="003B2E0F">
        <w:trPr>
          <w:trHeight w:val="278"/>
        </w:trPr>
        <w:tc>
          <w:tcPr>
            <w:tcW w:w="35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99BA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5D44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-3.86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D638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-16.65 to 8.927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F69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FA70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0.8525</w:t>
            </w:r>
          </w:p>
        </w:tc>
      </w:tr>
      <w:tr w:rsidR="003B2E0F" w:rsidRPr="002869AF" w14:paraId="1A479CE3" w14:textId="77777777" w:rsidTr="003B2E0F">
        <w:trPr>
          <w:trHeight w:val="398"/>
        </w:trPr>
        <w:tc>
          <w:tcPr>
            <w:tcW w:w="8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E500" w14:textId="79CBF95D" w:rsidR="003B2E0F" w:rsidRPr="002869AF" w:rsidRDefault="007E3771" w:rsidP="004B19F9">
            <w:pPr>
              <w:pStyle w:val="Caption"/>
              <w:rPr>
                <w:rFonts w:ascii="Times New Roman" w:hAnsi="Times New Roman" w:cs="Times New Roman"/>
                <w:color w:val="000000"/>
              </w:rPr>
            </w:pPr>
            <w:r w:rsidRPr="002869AF">
              <w:rPr>
                <w:rFonts w:ascii="Times New Roman" w:hAnsi="Times New Roman" w:cs="Times New Roman" w:hint="eastAsia"/>
                <w:color w:val="000000"/>
              </w:rPr>
              <w:t xml:space="preserve">Noted: 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The 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“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>ns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>”</w:t>
            </w:r>
            <w:r w:rsidR="004B19F9" w:rsidRPr="002869AF">
              <w:rPr>
                <w:rFonts w:ascii="Times New Roman" w:hAnsi="Times New Roman" w:cs="Times New Roman" w:hint="eastAsia"/>
                <w:color w:val="000000"/>
              </w:rPr>
              <w:t xml:space="preserve"> means no significant,</w:t>
            </w:r>
            <w:r w:rsidR="004B19F9" w:rsidRPr="002869AF">
              <w:rPr>
                <w:rFonts w:ascii="Times New Roman" w:hAnsi="Times New Roman" w:cs="Times New Roman"/>
                <w:color w:val="000000"/>
              </w:rPr>
              <w:t xml:space="preserve"> *P &lt; 0.05, **P &lt; 0.01, and ***P &lt; 0.001.</w:t>
            </w:r>
          </w:p>
          <w:p w14:paraId="7CA32822" w14:textId="7143737D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S18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 xml:space="preserve">Collagen </w:t>
            </w:r>
            <w:r w:rsidR="00422DB0"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deposition</w:t>
            </w:r>
          </w:p>
        </w:tc>
      </w:tr>
      <w:tr w:rsidR="003B2E0F" w:rsidRPr="002869AF" w14:paraId="02DED45C" w14:textId="77777777" w:rsidTr="003B2E0F">
        <w:trPr>
          <w:trHeight w:val="278"/>
        </w:trPr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A5FB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7ED7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DC83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6EBF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6C0C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2B557CAB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922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EB7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-0.4167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C9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-13.53 to 12.70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F70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8FC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&gt;0.9999</w:t>
            </w:r>
          </w:p>
        </w:tc>
      </w:tr>
      <w:tr w:rsidR="003B2E0F" w:rsidRPr="002869AF" w14:paraId="13DBEB85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68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52D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-3.723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C9F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-16.84 to 9.389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E9B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068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0.8771</w:t>
            </w:r>
          </w:p>
        </w:tc>
      </w:tr>
      <w:tr w:rsidR="003B2E0F" w:rsidRPr="002869AF" w14:paraId="54E057E2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009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9DC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-10.58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CDA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-23.70 to 2.529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C6D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853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0.1321</w:t>
            </w:r>
          </w:p>
        </w:tc>
      </w:tr>
      <w:tr w:rsidR="003B2E0F" w:rsidRPr="002869AF" w14:paraId="6FB041D8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6F3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687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-18.23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89E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-31.35 to -5.121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3EC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269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3B2E0F" w:rsidRPr="002869AF" w14:paraId="30965288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EC0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025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-3.307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6F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-16.42 to 9.806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DF5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C66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0.9152</w:t>
            </w:r>
          </w:p>
        </w:tc>
      </w:tr>
      <w:tr w:rsidR="003B2E0F" w:rsidRPr="002869AF" w14:paraId="0E9588D3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01A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19C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-10.17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539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-23.28 to 2.946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84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8E6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0.1543</w:t>
            </w:r>
          </w:p>
        </w:tc>
      </w:tr>
      <w:tr w:rsidR="003B2E0F" w:rsidRPr="002869AF" w14:paraId="3847990A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B4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600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-17.82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F68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-30.93 to -4.704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960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3D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0.0082</w:t>
            </w:r>
          </w:p>
        </w:tc>
      </w:tr>
      <w:tr w:rsidR="003B2E0F" w:rsidRPr="002869AF" w14:paraId="4D9EB3BD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F91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974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-6.86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DB5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-19.97 to 6.252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E8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24E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0.4636</w:t>
            </w:r>
          </w:p>
        </w:tc>
      </w:tr>
      <w:tr w:rsidR="003B2E0F" w:rsidRPr="002869AF" w14:paraId="7B0F50E3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37F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FF6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-14.51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4DD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-27.62 to -1.398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09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545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</w:tr>
      <w:tr w:rsidR="003B2E0F" w:rsidRPr="002869AF" w14:paraId="19D5B6B9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F190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F6E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-7.65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9E3A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-20.76 to 5.462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FD09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216E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0.3667</w:t>
            </w:r>
          </w:p>
        </w:tc>
      </w:tr>
    </w:tbl>
    <w:p w14:paraId="22CE8E07" w14:textId="212A4E23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560" w:type="dxa"/>
        <w:tblLook w:val="04A0" w:firstRow="1" w:lastRow="0" w:firstColumn="1" w:lastColumn="0" w:noHBand="0" w:noVBand="1"/>
      </w:tblPr>
      <w:tblGrid>
        <w:gridCol w:w="3536"/>
        <w:gridCol w:w="1177"/>
        <w:gridCol w:w="1924"/>
        <w:gridCol w:w="1035"/>
        <w:gridCol w:w="888"/>
      </w:tblGrid>
      <w:tr w:rsidR="003B2E0F" w:rsidRPr="002869AF" w14:paraId="5610FDC1" w14:textId="77777777" w:rsidTr="003B2E0F">
        <w:trPr>
          <w:trHeight w:val="398"/>
        </w:trPr>
        <w:tc>
          <w:tcPr>
            <w:tcW w:w="8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7E09" w14:textId="43B2664A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S19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Wound area at day 4</w:t>
            </w:r>
          </w:p>
        </w:tc>
      </w:tr>
      <w:tr w:rsidR="003B2E0F" w:rsidRPr="002869AF" w14:paraId="6874A58E" w14:textId="77777777" w:rsidTr="003B2E0F">
        <w:trPr>
          <w:trHeight w:val="278"/>
        </w:trPr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B0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3751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F65B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E1B7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58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77216C74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220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96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1.127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86B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-30.03 to 32.29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E9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317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&gt;0.9999</w:t>
            </w:r>
          </w:p>
        </w:tc>
      </w:tr>
      <w:tr w:rsidR="003B2E0F" w:rsidRPr="002869AF" w14:paraId="4E25C478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850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D36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6.233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E8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-24.93 to 37.39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98A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F20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0.9611</w:t>
            </w:r>
          </w:p>
        </w:tc>
      </w:tr>
      <w:tr w:rsidR="003B2E0F" w:rsidRPr="002869AF" w14:paraId="734D21B4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05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BF3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26.34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0D4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-4.825 to 57.50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190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609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0.1095</w:t>
            </w:r>
          </w:p>
        </w:tc>
      </w:tr>
      <w:tr w:rsidR="003B2E0F" w:rsidRPr="002869AF" w14:paraId="649086D9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D8D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CA6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42.11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EB7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10.95 to 73.27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1FC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B57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0.0085</w:t>
            </w:r>
          </w:p>
        </w:tc>
      </w:tr>
      <w:tr w:rsidR="003B2E0F" w:rsidRPr="002869AF" w14:paraId="12FAC91C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0CE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93C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5.107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B99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-26.05 to 36.27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CB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613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0.9809</w:t>
            </w:r>
          </w:p>
        </w:tc>
      </w:tr>
      <w:tr w:rsidR="003B2E0F" w:rsidRPr="002869AF" w14:paraId="0216E07A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053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261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25.21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2E6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-5.951 to 56.37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B8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523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0.1309</w:t>
            </w:r>
          </w:p>
        </w:tc>
      </w:tr>
      <w:tr w:rsidR="003B2E0F" w:rsidRPr="002869AF" w14:paraId="6EB26138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494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72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40.98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28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9.819 to 72.14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7CC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848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0.0102</w:t>
            </w:r>
          </w:p>
        </w:tc>
      </w:tr>
      <w:tr w:rsidR="003B2E0F" w:rsidRPr="002869AF" w14:paraId="370953CA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9F4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0D7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20.1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36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-11.06 to 51.26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C72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992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0.2823</w:t>
            </w:r>
          </w:p>
        </w:tc>
      </w:tr>
      <w:tr w:rsidR="003B2E0F" w:rsidRPr="002869AF" w14:paraId="08D964FC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4D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FE3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35.87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A65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4.712 to 67.03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95C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A6E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0.0231</w:t>
            </w:r>
          </w:p>
        </w:tc>
      </w:tr>
      <w:tr w:rsidR="003B2E0F" w:rsidRPr="002869AF" w14:paraId="2AB5006A" w14:textId="77777777" w:rsidTr="003B2E0F">
        <w:trPr>
          <w:trHeight w:val="278"/>
        </w:trPr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3C25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305D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15.77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4674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-15.39 to 46.93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A8B3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AE1C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0.4933</w:t>
            </w:r>
          </w:p>
        </w:tc>
      </w:tr>
    </w:tbl>
    <w:p w14:paraId="3E6FADD9" w14:textId="6F04572C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560" w:type="dxa"/>
        <w:tblLook w:val="04A0" w:firstRow="1" w:lastRow="0" w:firstColumn="1" w:lastColumn="0" w:noHBand="0" w:noVBand="1"/>
      </w:tblPr>
      <w:tblGrid>
        <w:gridCol w:w="3549"/>
        <w:gridCol w:w="1181"/>
        <w:gridCol w:w="1931"/>
        <w:gridCol w:w="1039"/>
        <w:gridCol w:w="860"/>
      </w:tblGrid>
      <w:tr w:rsidR="003B2E0F" w:rsidRPr="002869AF" w14:paraId="01B62480" w14:textId="77777777" w:rsidTr="003B2E0F">
        <w:trPr>
          <w:trHeight w:val="398"/>
        </w:trPr>
        <w:tc>
          <w:tcPr>
            <w:tcW w:w="8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B72E" w14:textId="2E0B03AB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S20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Wound area at day 7</w:t>
            </w:r>
          </w:p>
        </w:tc>
      </w:tr>
      <w:tr w:rsidR="003B2E0F" w:rsidRPr="002869AF" w14:paraId="025F79DE" w14:textId="77777777" w:rsidTr="003B2E0F">
        <w:trPr>
          <w:trHeight w:val="278"/>
        </w:trPr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2EC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D9A4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5916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7176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A54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67BB2A58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DFF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CD0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36.67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A53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-3.904 to 77.24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31D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B15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0.0816</w:t>
            </w:r>
          </w:p>
        </w:tc>
      </w:tr>
      <w:tr w:rsidR="003B2E0F" w:rsidRPr="002869AF" w14:paraId="40E3035D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727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53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67.51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54F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26.94 to 108.1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74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96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0.0019</w:t>
            </w:r>
          </w:p>
        </w:tc>
      </w:tr>
      <w:tr w:rsidR="003B2E0F" w:rsidRPr="002869AF" w14:paraId="01141CFC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EF2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D2B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79.82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494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39.25 to 120.4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661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46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0.0005</w:t>
            </w:r>
          </w:p>
        </w:tc>
      </w:tr>
      <w:tr w:rsidR="003B2E0F" w:rsidRPr="002869AF" w14:paraId="39E18941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95D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059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82.85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395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42.28 to 123.4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A31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72D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0.0004</w:t>
            </w:r>
          </w:p>
        </w:tc>
      </w:tr>
      <w:tr w:rsidR="003B2E0F" w:rsidRPr="002869AF" w14:paraId="3F1AF87C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477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C40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30.84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F69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-9.731 to 71.41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F12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C5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0.166</w:t>
            </w:r>
          </w:p>
        </w:tc>
      </w:tr>
      <w:tr w:rsidR="003B2E0F" w:rsidRPr="002869AF" w14:paraId="79D8C3FB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749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23B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43.15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1EC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2.579 to 83.72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C48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7CF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0.0361</w:t>
            </w:r>
          </w:p>
        </w:tc>
      </w:tr>
      <w:tr w:rsidR="003B2E0F" w:rsidRPr="002869AF" w14:paraId="453ED6ED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7EE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399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46.18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CE2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5.609 to 86.75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1FD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406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0.0247</w:t>
            </w:r>
          </w:p>
        </w:tc>
      </w:tr>
      <w:tr w:rsidR="003B2E0F" w:rsidRPr="002869AF" w14:paraId="23CEE65E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2E7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AEE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12.31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4F9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-28.26 to 52.88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A5C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A80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0.8503</w:t>
            </w:r>
          </w:p>
        </w:tc>
      </w:tr>
      <w:tr w:rsidR="003B2E0F" w:rsidRPr="002869AF" w14:paraId="4BF59F4A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651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CF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15.34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EDD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-25.23 to 55.91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563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A6B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0.7279</w:t>
            </w:r>
          </w:p>
        </w:tc>
      </w:tr>
      <w:tr w:rsidR="003B2E0F" w:rsidRPr="002869AF" w14:paraId="3FA08A96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CB2A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53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3.03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A73A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-37.54 to 43.60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3E36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6B09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0.999</w:t>
            </w:r>
          </w:p>
        </w:tc>
      </w:tr>
    </w:tbl>
    <w:p w14:paraId="3FAD5F75" w14:textId="1491379C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560" w:type="dxa"/>
        <w:tblLook w:val="04A0" w:firstRow="1" w:lastRow="0" w:firstColumn="1" w:lastColumn="0" w:noHBand="0" w:noVBand="1"/>
      </w:tblPr>
      <w:tblGrid>
        <w:gridCol w:w="3549"/>
        <w:gridCol w:w="1181"/>
        <w:gridCol w:w="1931"/>
        <w:gridCol w:w="1039"/>
        <w:gridCol w:w="860"/>
      </w:tblGrid>
      <w:tr w:rsidR="003B2E0F" w:rsidRPr="002869AF" w14:paraId="48954F5A" w14:textId="77777777" w:rsidTr="003B2E0F">
        <w:trPr>
          <w:trHeight w:val="398"/>
        </w:trPr>
        <w:tc>
          <w:tcPr>
            <w:tcW w:w="8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0458" w14:textId="77988857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S21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Wound area at day 10</w:t>
            </w:r>
          </w:p>
        </w:tc>
      </w:tr>
      <w:tr w:rsidR="003B2E0F" w:rsidRPr="002869AF" w14:paraId="72F10191" w14:textId="77777777" w:rsidTr="003B2E0F">
        <w:trPr>
          <w:trHeight w:val="278"/>
        </w:trPr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2100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EB33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D2AE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4B4E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D67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5F71B632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FDF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51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7.647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2B3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-13.41 to 28.70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7E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8EE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0.7542</w:t>
            </w:r>
          </w:p>
        </w:tc>
      </w:tr>
      <w:tr w:rsidR="003B2E0F" w:rsidRPr="002869AF" w14:paraId="650F3B47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7A6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6E6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22.08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583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1.027 to 43.13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CD9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AF5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</w:tr>
      <w:tr w:rsidR="003B2E0F" w:rsidRPr="002869AF" w14:paraId="31A8CEE1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115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552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29.81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A07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8.754 to 50.86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EE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E7E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0.0062</w:t>
            </w:r>
          </w:p>
        </w:tc>
      </w:tr>
      <w:tr w:rsidR="003B2E0F" w:rsidRPr="002869AF" w14:paraId="130FF1E3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63A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F12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48.67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A1C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27.62 to 69.72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96F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AB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0.0001</w:t>
            </w:r>
          </w:p>
        </w:tc>
      </w:tr>
      <w:tr w:rsidR="003B2E0F" w:rsidRPr="002869AF" w14:paraId="54F66D22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5DA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388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14.43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1B0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-6.619 to 35.49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3F4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0E1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0.2355</w:t>
            </w:r>
          </w:p>
        </w:tc>
      </w:tr>
      <w:tr w:rsidR="003B2E0F" w:rsidRPr="002869AF" w14:paraId="357AD5AE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96F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F42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22.16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F42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1.107 to 43.21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6B6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BDA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0.0382</w:t>
            </w:r>
          </w:p>
        </w:tc>
      </w:tr>
      <w:tr w:rsidR="003B2E0F" w:rsidRPr="002869AF" w14:paraId="6A9DA364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484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C45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41.02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947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19.97 to 62.08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CA3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7AE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0.0006</w:t>
            </w:r>
          </w:p>
        </w:tc>
      </w:tr>
      <w:tr w:rsidR="003B2E0F" w:rsidRPr="002869AF" w14:paraId="0975ECFC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2B5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682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7.727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549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-13.33 to 28.78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572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659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0.7475</w:t>
            </w:r>
          </w:p>
        </w:tc>
      </w:tr>
      <w:tr w:rsidR="003B2E0F" w:rsidRPr="002869AF" w14:paraId="3C856B17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299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0F2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26.59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EC5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5.537 to 47.64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712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604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0.0132</w:t>
            </w:r>
          </w:p>
        </w:tc>
      </w:tr>
      <w:tr w:rsidR="003B2E0F" w:rsidRPr="002869AF" w14:paraId="30CE192A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A242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9BAF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18.86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77F6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-2.189 to 39.92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FB08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39BD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0.0848</w:t>
            </w:r>
          </w:p>
        </w:tc>
      </w:tr>
    </w:tbl>
    <w:p w14:paraId="7315BF59" w14:textId="220F22A2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tbl>
      <w:tblPr>
        <w:tblW w:w="8560" w:type="dxa"/>
        <w:tblLook w:val="04A0" w:firstRow="1" w:lastRow="0" w:firstColumn="1" w:lastColumn="0" w:noHBand="0" w:noVBand="1"/>
      </w:tblPr>
      <w:tblGrid>
        <w:gridCol w:w="3549"/>
        <w:gridCol w:w="1181"/>
        <w:gridCol w:w="1931"/>
        <w:gridCol w:w="1039"/>
        <w:gridCol w:w="860"/>
      </w:tblGrid>
      <w:tr w:rsidR="003B2E0F" w:rsidRPr="002869AF" w14:paraId="5CEBF1DA" w14:textId="77777777" w:rsidTr="003B2E0F">
        <w:trPr>
          <w:trHeight w:val="398"/>
        </w:trPr>
        <w:tc>
          <w:tcPr>
            <w:tcW w:w="8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DA78" w14:textId="31B36DEA" w:rsidR="003B2E0F" w:rsidRPr="002869AF" w:rsidRDefault="003B2E0F" w:rsidP="003B2E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 w:rsidRPr="002869A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  <w:t>Table S22</w:t>
            </w:r>
            <w:r w:rsidR="00422DB0" w:rsidRPr="002869A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: </w:t>
            </w:r>
            <w:r w:rsidRPr="002869AF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8"/>
                <w:szCs w:val="28"/>
              </w:rPr>
              <w:t>Wound area at day 14</w:t>
            </w:r>
          </w:p>
        </w:tc>
      </w:tr>
      <w:tr w:rsidR="003B2E0F" w:rsidRPr="002869AF" w14:paraId="5E3CC59A" w14:textId="77777777" w:rsidTr="003B2E0F">
        <w:trPr>
          <w:trHeight w:val="278"/>
        </w:trPr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A243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Tukey's multiple comparisons test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D35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Mean Diff.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ADE5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95.00% CI of diff.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1BF0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Summary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B15B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B2E0F" w:rsidRPr="002869AF" w14:paraId="79BAC01A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80A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P-control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AA7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19.46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4D4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-8.059 to 46.97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8F0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E64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0.2133</w:t>
            </w:r>
          </w:p>
        </w:tc>
      </w:tr>
      <w:tr w:rsidR="003B2E0F" w:rsidRPr="002869AF" w14:paraId="1741DE1D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99E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576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34.18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F91F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6.668 to 61.70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CBC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E0B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0.0146</w:t>
            </w:r>
          </w:p>
        </w:tc>
      </w:tr>
      <w:tr w:rsidR="003B2E0F" w:rsidRPr="002869AF" w14:paraId="32A430B7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C305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71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40.42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6D6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12.90 to 67.94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2BB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DF4D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0.0048</w:t>
            </w:r>
          </w:p>
        </w:tc>
      </w:tr>
      <w:tr w:rsidR="003B2E0F" w:rsidRPr="002869AF" w14:paraId="3AF702E9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DA89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312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52.55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8B4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25.03 to 80.06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861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313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0.0007</w:t>
            </w:r>
          </w:p>
        </w:tc>
      </w:tr>
      <w:tr w:rsidR="003B2E0F" w:rsidRPr="002869AF" w14:paraId="7FA9EF10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83E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236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14.73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305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-12.79 to 42.24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22A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0880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0.4432</w:t>
            </w:r>
          </w:p>
        </w:tc>
      </w:tr>
      <w:tr w:rsidR="003B2E0F" w:rsidRPr="002869AF" w14:paraId="4225457C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2D7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741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20.96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71BA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-6.552 to 48.48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A359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385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0.1646</w:t>
            </w:r>
          </w:p>
        </w:tc>
      </w:tr>
      <w:tr w:rsidR="003B2E0F" w:rsidRPr="002869AF" w14:paraId="7EF9C287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84C2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P-control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DC3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33.09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3C36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5.575 to 60.61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B97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AA0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0.0178</w:t>
            </w:r>
          </w:p>
        </w:tc>
      </w:tr>
      <w:tr w:rsidR="003B2E0F" w:rsidRPr="002869AF" w14:paraId="4FD8E717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BC2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77B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6.237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4C27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-21.28 to 33.75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3A61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564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0.9403</w:t>
            </w:r>
          </w:p>
        </w:tc>
      </w:tr>
      <w:tr w:rsidR="003B2E0F" w:rsidRPr="002869AF" w14:paraId="7EA13498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3C84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 vs. PG@PSiSr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61A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18.36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2B5E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-9.152 to 45.88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9DF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37CB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0.2557</w:t>
            </w:r>
          </w:p>
        </w:tc>
      </w:tr>
      <w:tr w:rsidR="003B2E0F" w:rsidRPr="002869AF" w14:paraId="460158E0" w14:textId="77777777" w:rsidTr="003B2E0F">
        <w:trPr>
          <w:trHeight w:val="278"/>
        </w:trPr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BA0D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PG@PSi vs. PG@PSiSr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6D24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12.13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4DD3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-15.39 to 39.64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C9BE8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5C2DC" w14:textId="77777777" w:rsidR="003B2E0F" w:rsidRPr="002869AF" w:rsidRDefault="003B2E0F" w:rsidP="003B2E0F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869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0.6126</w:t>
            </w:r>
          </w:p>
        </w:tc>
      </w:tr>
    </w:tbl>
    <w:p w14:paraId="7B2FBEA3" w14:textId="39B054DA" w:rsidR="003B2E0F" w:rsidRPr="002869AF" w:rsidRDefault="007E3771" w:rsidP="004B19F9">
      <w:pPr>
        <w:pStyle w:val="Caption"/>
        <w:rPr>
          <w:rFonts w:ascii="Times New Roman" w:hAnsi="Times New Roman" w:cs="Times New Roman"/>
          <w:color w:val="000000"/>
        </w:rPr>
      </w:pPr>
      <w:r w:rsidRPr="002869AF">
        <w:rPr>
          <w:rFonts w:ascii="Times New Roman" w:hAnsi="Times New Roman" w:cs="Times New Roman" w:hint="eastAsia"/>
          <w:color w:val="000000"/>
        </w:rPr>
        <w:t xml:space="preserve">Noted: 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The </w:t>
      </w:r>
      <w:r w:rsidR="004B19F9" w:rsidRPr="002869AF">
        <w:rPr>
          <w:rFonts w:ascii="Times New Roman" w:hAnsi="Times New Roman" w:cs="Times New Roman"/>
          <w:color w:val="000000"/>
        </w:rPr>
        <w:t>“</w:t>
      </w:r>
      <w:r w:rsidR="004B19F9" w:rsidRPr="002869AF">
        <w:rPr>
          <w:rFonts w:ascii="Times New Roman" w:hAnsi="Times New Roman" w:cs="Times New Roman" w:hint="eastAsia"/>
          <w:color w:val="000000"/>
        </w:rPr>
        <w:t>ns</w:t>
      </w:r>
      <w:r w:rsidR="004B19F9" w:rsidRPr="002869AF">
        <w:rPr>
          <w:rFonts w:ascii="Times New Roman" w:hAnsi="Times New Roman" w:cs="Times New Roman"/>
          <w:color w:val="000000"/>
        </w:rPr>
        <w:t>”</w:t>
      </w:r>
      <w:r w:rsidR="004B19F9" w:rsidRPr="002869AF">
        <w:rPr>
          <w:rFonts w:ascii="Times New Roman" w:hAnsi="Times New Roman" w:cs="Times New Roman" w:hint="eastAsia"/>
          <w:color w:val="000000"/>
        </w:rPr>
        <w:t xml:space="preserve"> means no significant,</w:t>
      </w:r>
      <w:r w:rsidR="004B19F9" w:rsidRPr="002869AF">
        <w:rPr>
          <w:rFonts w:ascii="Times New Roman" w:hAnsi="Times New Roman" w:cs="Times New Roman"/>
          <w:color w:val="000000"/>
        </w:rPr>
        <w:t xml:space="preserve"> *P &lt; 0.05, **P &lt; 0.01, and ***P &lt; 0.001.</w:t>
      </w:r>
    </w:p>
    <w:sectPr w:rsidR="003B2E0F" w:rsidRPr="002869AF">
      <w:footerReference w:type="even" r:id="rId18"/>
      <w:footerReference w:type="defaul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55C7C" w14:textId="77777777" w:rsidR="000949C2" w:rsidRDefault="000949C2" w:rsidP="00B90DED">
      <w:r>
        <w:separator/>
      </w:r>
    </w:p>
  </w:endnote>
  <w:endnote w:type="continuationSeparator" w:id="0">
    <w:p w14:paraId="48AA5608" w14:textId="77777777" w:rsidR="000949C2" w:rsidRDefault="000949C2" w:rsidP="00B9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01991" w14:textId="5C29D108" w:rsidR="00890B3E" w:rsidRDefault="00890B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4515FE" wp14:editId="42041A7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0367148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7270C6" w14:textId="165D36BF" w:rsidR="00890B3E" w:rsidRPr="00890B3E" w:rsidRDefault="00890B3E" w:rsidP="00890B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0B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515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97270C6" w14:textId="165D36BF" w:rsidR="00890B3E" w:rsidRPr="00890B3E" w:rsidRDefault="00890B3E" w:rsidP="00890B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0B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C03A1" w14:textId="6D3C78B0" w:rsidR="00890B3E" w:rsidRDefault="00890B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EEF00C" wp14:editId="35D83D92">
              <wp:simplePos x="1146412" y="9908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5313804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4C84C" w14:textId="6A34D483" w:rsidR="00890B3E" w:rsidRPr="00890B3E" w:rsidRDefault="00890B3E" w:rsidP="00890B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0B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EEF0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B74C84C" w14:textId="6A34D483" w:rsidR="00890B3E" w:rsidRPr="00890B3E" w:rsidRDefault="00890B3E" w:rsidP="00890B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0B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2C088" w14:textId="0536A096" w:rsidR="00890B3E" w:rsidRDefault="00890B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BBB4E6C" wp14:editId="4C14109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587968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F162BD" w14:textId="4365AA54" w:rsidR="00890B3E" w:rsidRPr="00890B3E" w:rsidRDefault="00890B3E" w:rsidP="00890B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0B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B4E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CF162BD" w14:textId="4365AA54" w:rsidR="00890B3E" w:rsidRPr="00890B3E" w:rsidRDefault="00890B3E" w:rsidP="00890B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0B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CF12D" w14:textId="77777777" w:rsidR="000949C2" w:rsidRDefault="000949C2" w:rsidP="00B90DED">
      <w:r>
        <w:separator/>
      </w:r>
    </w:p>
  </w:footnote>
  <w:footnote w:type="continuationSeparator" w:id="0">
    <w:p w14:paraId="10537111" w14:textId="77777777" w:rsidR="000949C2" w:rsidRDefault="000949C2" w:rsidP="00B90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6BA"/>
    <w:rsid w:val="000949C2"/>
    <w:rsid w:val="000A0679"/>
    <w:rsid w:val="000C68BA"/>
    <w:rsid w:val="000F0A8D"/>
    <w:rsid w:val="0016775A"/>
    <w:rsid w:val="00195398"/>
    <w:rsid w:val="001966DA"/>
    <w:rsid w:val="00235482"/>
    <w:rsid w:val="00235EA8"/>
    <w:rsid w:val="002546B7"/>
    <w:rsid w:val="0025778A"/>
    <w:rsid w:val="002869AF"/>
    <w:rsid w:val="002C13D2"/>
    <w:rsid w:val="002C4C61"/>
    <w:rsid w:val="003B168C"/>
    <w:rsid w:val="003B2E0F"/>
    <w:rsid w:val="003F2532"/>
    <w:rsid w:val="00422DB0"/>
    <w:rsid w:val="00446679"/>
    <w:rsid w:val="004B19F9"/>
    <w:rsid w:val="004E62D8"/>
    <w:rsid w:val="004F08C5"/>
    <w:rsid w:val="00520925"/>
    <w:rsid w:val="00536A8A"/>
    <w:rsid w:val="005F7E9F"/>
    <w:rsid w:val="006012CC"/>
    <w:rsid w:val="00644F62"/>
    <w:rsid w:val="00682035"/>
    <w:rsid w:val="00775414"/>
    <w:rsid w:val="0078227B"/>
    <w:rsid w:val="007C1377"/>
    <w:rsid w:val="007E3771"/>
    <w:rsid w:val="0085018E"/>
    <w:rsid w:val="00880F31"/>
    <w:rsid w:val="00890B3E"/>
    <w:rsid w:val="008C7F37"/>
    <w:rsid w:val="008E01C0"/>
    <w:rsid w:val="008E17A2"/>
    <w:rsid w:val="008E1FEB"/>
    <w:rsid w:val="009226B3"/>
    <w:rsid w:val="00950E02"/>
    <w:rsid w:val="009815F0"/>
    <w:rsid w:val="00996A2E"/>
    <w:rsid w:val="009C2F8B"/>
    <w:rsid w:val="00A006BA"/>
    <w:rsid w:val="00A32120"/>
    <w:rsid w:val="00A4276D"/>
    <w:rsid w:val="00AB0420"/>
    <w:rsid w:val="00AB7EB2"/>
    <w:rsid w:val="00B33F40"/>
    <w:rsid w:val="00B35E2E"/>
    <w:rsid w:val="00B72352"/>
    <w:rsid w:val="00B82A2F"/>
    <w:rsid w:val="00B90DED"/>
    <w:rsid w:val="00C07070"/>
    <w:rsid w:val="00C83D62"/>
    <w:rsid w:val="00D048BA"/>
    <w:rsid w:val="00E109C4"/>
    <w:rsid w:val="00E3265A"/>
    <w:rsid w:val="00E40069"/>
    <w:rsid w:val="00E45A2D"/>
    <w:rsid w:val="00E8351F"/>
    <w:rsid w:val="00ED111C"/>
    <w:rsid w:val="00F0185B"/>
    <w:rsid w:val="00F76C12"/>
    <w:rsid w:val="00FE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C2754"/>
  <w15:docId w15:val="{CB14B5E8-C724-4CD8-978C-888E72DC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6B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2A2F"/>
    <w:rPr>
      <w:rFonts w:asciiTheme="majorHAnsi" w:eastAsia="SimHei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90D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90DE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0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0DED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76C12"/>
    <w:rPr>
      <w:color w:val="6666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8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2D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2D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2D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D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D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E1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42c556-5538-453c-acf0-917b7b3885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52D087A21BF42BF8D2D961B75F220" ma:contentTypeVersion="13" ma:contentTypeDescription="Create a new document." ma:contentTypeScope="" ma:versionID="79f716b9046dafa522f55560b27344ce">
  <xsd:schema xmlns:xsd="http://www.w3.org/2001/XMLSchema" xmlns:xs="http://www.w3.org/2001/XMLSchema" xmlns:p="http://schemas.microsoft.com/office/2006/metadata/properties" xmlns:ns3="2042c556-5538-453c-acf0-917b7b3885b6" xmlns:ns4="f9d2e262-88de-466f-8bb3-3621b76b564e" targetNamespace="http://schemas.microsoft.com/office/2006/metadata/properties" ma:root="true" ma:fieldsID="7d788bfb0621946472522bb5fa419efd" ns3:_="" ns4:_="">
    <xsd:import namespace="2042c556-5538-453c-acf0-917b7b3885b6"/>
    <xsd:import namespace="f9d2e262-88de-466f-8bb3-3621b76b56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2c556-5538-453c-acf0-917b7b388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2e262-88de-466f-8bb3-3621b76b56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747BD-8809-4C66-8D82-B53766C0BAA8}">
  <ds:schemaRefs>
    <ds:schemaRef ds:uri="http://schemas.microsoft.com/office/2006/metadata/properties"/>
    <ds:schemaRef ds:uri="http://schemas.microsoft.com/office/infopath/2007/PartnerControls"/>
    <ds:schemaRef ds:uri="2042c556-5538-453c-acf0-917b7b3885b6"/>
  </ds:schemaRefs>
</ds:datastoreItem>
</file>

<file path=customXml/itemProps2.xml><?xml version="1.0" encoding="utf-8"?>
<ds:datastoreItem xmlns:ds="http://schemas.openxmlformats.org/officeDocument/2006/customXml" ds:itemID="{B7CCD7E5-E9FF-4101-8792-92088A43FB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58F99-A99E-4B6F-B9A9-E3D149A38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2c556-5538-453c-acf0-917b7b3885b6"/>
    <ds:schemaRef ds:uri="f9d2e262-88de-466f-8bb3-3621b76b56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0A4116-A8B7-43C1-B07F-05547354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2335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 阿</dc:creator>
  <cp:keywords/>
  <dc:description/>
  <cp:lastModifiedBy>Nicholson, Tamara</cp:lastModifiedBy>
  <cp:revision>2</cp:revision>
  <dcterms:created xsi:type="dcterms:W3CDTF">2024-05-14T03:16:00Z</dcterms:created>
  <dcterms:modified xsi:type="dcterms:W3CDTF">2024-05-14T03:16:00Z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http://www.zotero.org/styles/acs-applied-materials-and-interfaces</vt:lpwstr>
  </property>
  <property fmtid="{D5CDD505-2E9C-101B-9397-08002B2CF9AE}" pid="3" name="Mendeley Recent Style Name 0_1">
    <vt:lpwstr>ACS Applied Materials &amp; Interfaces</vt:lpwstr>
  </property>
  <property fmtid="{D5CDD505-2E9C-101B-9397-08002B2CF9AE}" pid="4" name="Mendeley Recent Style Id 1_1">
    <vt:lpwstr>http://www.zotero.org/styles/acs-nano</vt:lpwstr>
  </property>
  <property fmtid="{D5CDD505-2E9C-101B-9397-08002B2CF9AE}" pid="5" name="Mendeley Recent Style Name 1_1">
    <vt:lpwstr>ACS Nano</vt:lpwstr>
  </property>
  <property fmtid="{D5CDD505-2E9C-101B-9397-08002B2CF9AE}" pid="6" name="Mendeley Recent Style Id 2_1">
    <vt:lpwstr>http://www.zotero.org/styles/acta-biomaterialia</vt:lpwstr>
  </property>
  <property fmtid="{D5CDD505-2E9C-101B-9397-08002B2CF9AE}" pid="7" name="Mendeley Recent Style Name 2_1">
    <vt:lpwstr>Acta Biomaterialia</vt:lpwstr>
  </property>
  <property fmtid="{D5CDD505-2E9C-101B-9397-08002B2CF9AE}" pid="8" name="Mendeley Recent Style Id 3_1">
    <vt:lpwstr>http://www.zotero.org/styles/advanced-functional-materials</vt:lpwstr>
  </property>
  <property fmtid="{D5CDD505-2E9C-101B-9397-08002B2CF9AE}" pid="9" name="Mendeley Recent Style Name 3_1">
    <vt:lpwstr>Advanced Functional Materials</vt:lpwstr>
  </property>
  <property fmtid="{D5CDD505-2E9C-101B-9397-08002B2CF9AE}" pid="10" name="Mendeley Recent Style Id 4_1">
    <vt:lpwstr>http://www.zotero.org/styles/advanced-materials</vt:lpwstr>
  </property>
  <property fmtid="{D5CDD505-2E9C-101B-9397-08002B2CF9AE}" pid="11" name="Mendeley Recent Style Name 4_1">
    <vt:lpwstr>Advanced Materials</vt:lpwstr>
  </property>
  <property fmtid="{D5CDD505-2E9C-101B-9397-08002B2CF9AE}" pid="12" name="Mendeley Recent Style Id 5_1">
    <vt:lpwstr>http://www.zotero.org/styles/biomaterials</vt:lpwstr>
  </property>
  <property fmtid="{D5CDD505-2E9C-101B-9397-08002B2CF9AE}" pid="13" name="Mendeley Recent Style Name 5_1">
    <vt:lpwstr>Biomaterials</vt:lpwstr>
  </property>
  <property fmtid="{D5CDD505-2E9C-101B-9397-08002B2CF9AE}" pid="14" name="Mendeley Recent Style Id 6_1">
    <vt:lpwstr>http://www.zotero.org/styles/carbohydrate-polymers</vt:lpwstr>
  </property>
  <property fmtid="{D5CDD505-2E9C-101B-9397-08002B2CF9AE}" pid="15" name="Mendeley Recent Style Name 6_1">
    <vt:lpwstr>Carbohydrate Polymers</vt:lpwstr>
  </property>
  <property fmtid="{D5CDD505-2E9C-101B-9397-08002B2CF9AE}" pid="16" name="Mendeley Recent Style Id 7_1">
    <vt:lpwstr>http://www.zotero.org/styles/chemical-engineering-journal</vt:lpwstr>
  </property>
  <property fmtid="{D5CDD505-2E9C-101B-9397-08002B2CF9AE}" pid="17" name="Mendeley Recent Style Name 7_1">
    <vt:lpwstr>Chemical Engineering Journal</vt:lpwstr>
  </property>
  <property fmtid="{D5CDD505-2E9C-101B-9397-08002B2CF9AE}" pid="18" name="Mendeley Recent Style Id 8_1">
    <vt:lpwstr>http://www.zotero.org/styles/journal-of-drug-delivery-science-and-technology</vt:lpwstr>
  </property>
  <property fmtid="{D5CDD505-2E9C-101B-9397-08002B2CF9AE}" pid="19" name="Mendeley Recent Style Name 8_1">
    <vt:lpwstr>Journal of Drug Delivery Science and Technology</vt:lpwstr>
  </property>
  <property fmtid="{D5CDD505-2E9C-101B-9397-08002B2CF9AE}" pid="20" name="Mendeley Recent Style Id 9_1">
    <vt:lpwstr>http://www.zotero.org/styles/materials-and-design</vt:lpwstr>
  </property>
  <property fmtid="{D5CDD505-2E9C-101B-9397-08002B2CF9AE}" pid="21" name="Mendeley Recent Style Name 9_1">
    <vt:lpwstr>Materials &amp; Design</vt:lpwstr>
  </property>
  <property fmtid="{D5CDD505-2E9C-101B-9397-08002B2CF9AE}" pid="22" name="ContentTypeId">
    <vt:lpwstr>0x010100AAA52D087A21BF42BF8D2D961B75F220</vt:lpwstr>
  </property>
  <property fmtid="{D5CDD505-2E9C-101B-9397-08002B2CF9AE}" pid="23" name="ClassificationContentMarkingFooterShapeIds">
    <vt:lpwstr>94a8903,23fb4bb9,44bb7d7a</vt:lpwstr>
  </property>
  <property fmtid="{D5CDD505-2E9C-101B-9397-08002B2CF9AE}" pid="24" name="ClassificationContentMarkingFooterFontProps">
    <vt:lpwstr>#0078d7,9,Rockwell</vt:lpwstr>
  </property>
  <property fmtid="{D5CDD505-2E9C-101B-9397-08002B2CF9AE}" pid="25" name="ClassificationContentMarkingFooterText">
    <vt:lpwstr>Information Classification: General</vt:lpwstr>
  </property>
  <property fmtid="{D5CDD505-2E9C-101B-9397-08002B2CF9AE}" pid="26" name="MSIP_Label_2bbab825-a111-45e4-86a1-18cee0005896_Enabled">
    <vt:lpwstr>true</vt:lpwstr>
  </property>
  <property fmtid="{D5CDD505-2E9C-101B-9397-08002B2CF9AE}" pid="27" name="MSIP_Label_2bbab825-a111-45e4-86a1-18cee0005896_SetDate">
    <vt:lpwstr>2024-05-08T05:27:49Z</vt:lpwstr>
  </property>
  <property fmtid="{D5CDD505-2E9C-101B-9397-08002B2CF9AE}" pid="28" name="MSIP_Label_2bbab825-a111-45e4-86a1-18cee0005896_Method">
    <vt:lpwstr>Standard</vt:lpwstr>
  </property>
  <property fmtid="{D5CDD505-2E9C-101B-9397-08002B2CF9AE}" pid="29" name="MSIP_Label_2bbab825-a111-45e4-86a1-18cee0005896_Name">
    <vt:lpwstr>2bbab825-a111-45e4-86a1-18cee0005896</vt:lpwstr>
  </property>
  <property fmtid="{D5CDD505-2E9C-101B-9397-08002B2CF9AE}" pid="30" name="MSIP_Label_2bbab825-a111-45e4-86a1-18cee0005896_SiteId">
    <vt:lpwstr>2567d566-604c-408a-8a60-55d0dc9d9d6b</vt:lpwstr>
  </property>
  <property fmtid="{D5CDD505-2E9C-101B-9397-08002B2CF9AE}" pid="31" name="MSIP_Label_2bbab825-a111-45e4-86a1-18cee0005896_ActionId">
    <vt:lpwstr>c112349c-47b3-4f98-9115-d2a8c8b9ed12</vt:lpwstr>
  </property>
  <property fmtid="{D5CDD505-2E9C-101B-9397-08002B2CF9AE}" pid="32" name="MSIP_Label_2bbab825-a111-45e4-86a1-18cee0005896_ContentBits">
    <vt:lpwstr>2</vt:lpwstr>
  </property>
</Properties>
</file>