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E1D40" w14:textId="77777777" w:rsidR="00CA3B75" w:rsidRDefault="00CA3B75" w:rsidP="00CA3B75">
      <w:pPr>
        <w:spacing w:line="360" w:lineRule="auto"/>
        <w:rPr>
          <w:rFonts w:cstheme="minorHAnsi"/>
          <w:b/>
          <w:sz w:val="24"/>
          <w:szCs w:val="24"/>
          <w:lang w:val="en-GB"/>
        </w:rPr>
      </w:pPr>
    </w:p>
    <w:p w14:paraId="30450F5F" w14:textId="77777777" w:rsidR="00CA3B75" w:rsidRDefault="00CA3B75" w:rsidP="00CA3B75">
      <w:pPr>
        <w:spacing w:line="360" w:lineRule="auto"/>
        <w:rPr>
          <w:rFonts w:cstheme="minorHAnsi"/>
          <w:b/>
          <w:sz w:val="24"/>
          <w:szCs w:val="24"/>
          <w:lang w:val="en-GB"/>
        </w:rPr>
      </w:pPr>
      <w:r w:rsidRPr="005026F0">
        <w:rPr>
          <w:rFonts w:cstheme="minorHAnsi"/>
          <w:b/>
          <w:lang w:val="en-US"/>
        </w:rPr>
        <w:t>Supplementary Table 1</w:t>
      </w:r>
      <w:r w:rsidRPr="005026F0">
        <w:rPr>
          <w:rFonts w:cstheme="minorHAnsi"/>
          <w:b/>
          <w:sz w:val="24"/>
          <w:szCs w:val="24"/>
          <w:lang w:val="en-GB"/>
        </w:rPr>
        <w:t>.</w:t>
      </w:r>
      <w:r w:rsidRPr="00861AE5">
        <w:rPr>
          <w:rFonts w:cstheme="minorHAnsi"/>
          <w:sz w:val="24"/>
          <w:szCs w:val="24"/>
          <w:lang w:val="en-GB"/>
        </w:rPr>
        <w:t xml:space="preserve"> Technical details of the CT assessments</w:t>
      </w: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76"/>
        <w:gridCol w:w="1530"/>
        <w:gridCol w:w="1455"/>
        <w:gridCol w:w="1468"/>
        <w:gridCol w:w="1425"/>
        <w:gridCol w:w="1571"/>
      </w:tblGrid>
      <w:tr w:rsidR="00C07B43" w:rsidRPr="00CB3F40" w14:paraId="581FC27F" w14:textId="77777777" w:rsidTr="00385DA1"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2E16B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Acquisition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EE7BAC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Orientation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0B38FE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FOV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965B5D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Slice thickness (mm)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3BD8A0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Interval (mm)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F243CC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Convolution kernel*</w:t>
            </w:r>
          </w:p>
        </w:tc>
      </w:tr>
      <w:tr w:rsidR="00C07B43" w:rsidRPr="00CB3F40" w14:paraId="03D61ACE" w14:textId="77777777" w:rsidTr="00385DA1"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7576B9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Inspiratory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88953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axial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990121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lung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CD2FDF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1.25-1.50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25288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0.70-0.75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15010D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B70f/LUNG/L</w:t>
            </w:r>
          </w:p>
        </w:tc>
      </w:tr>
      <w:tr w:rsidR="00C07B43" w:rsidRPr="00CB3F40" w14:paraId="59914492" w14:textId="77777777" w:rsidTr="00385DA1"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CF0476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Inspiratory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EB0279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axial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CAD378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lung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1F71A5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B3F40">
              <w:rPr>
                <w:rFonts w:cstheme="minorHAnsi"/>
                <w:sz w:val="20"/>
                <w:szCs w:val="20"/>
              </w:rPr>
              <w:t>0.625-1.00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57929E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B3F40">
              <w:rPr>
                <w:rFonts w:cstheme="minorHAnsi"/>
                <w:sz w:val="20"/>
                <w:szCs w:val="20"/>
              </w:rPr>
              <w:t>0.50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A0A2C6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B3F40">
              <w:rPr>
                <w:rFonts w:cstheme="minorHAnsi"/>
                <w:sz w:val="20"/>
                <w:szCs w:val="20"/>
              </w:rPr>
              <w:t>B30f/SOFT/B</w:t>
            </w:r>
          </w:p>
        </w:tc>
      </w:tr>
      <w:tr w:rsidR="00C07B43" w:rsidRPr="00CB3F40" w14:paraId="12FCF0C3" w14:textId="77777777" w:rsidTr="00385DA1"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00692F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Inspiratory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D0093D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axial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FF48D8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 xml:space="preserve">including soft tissue of torso 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9A5EA9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0.625-1.00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2E4B36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B3F40">
              <w:rPr>
                <w:rFonts w:cstheme="minorHAnsi"/>
                <w:sz w:val="20"/>
                <w:szCs w:val="20"/>
              </w:rPr>
              <w:t>0.50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08644F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B3F40">
              <w:rPr>
                <w:rFonts w:cstheme="minorHAnsi"/>
                <w:sz w:val="20"/>
                <w:szCs w:val="20"/>
              </w:rPr>
              <w:t>B30f/SOFT/B</w:t>
            </w:r>
          </w:p>
        </w:tc>
      </w:tr>
      <w:tr w:rsidR="00C07B43" w:rsidRPr="00CB3F40" w14:paraId="73EDCF06" w14:textId="77777777" w:rsidTr="00385DA1"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AD15F3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b/>
                <w:sz w:val="20"/>
                <w:szCs w:val="20"/>
                <w:lang w:val="en-GB"/>
              </w:rPr>
              <w:t>Expiratory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2FCC17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axial</w:t>
            </w:r>
          </w:p>
        </w:tc>
        <w:tc>
          <w:tcPr>
            <w:tcW w:w="1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B56CC4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lung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1A6FF2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CB3F40">
              <w:rPr>
                <w:rFonts w:cstheme="minorHAnsi"/>
                <w:sz w:val="20"/>
                <w:szCs w:val="20"/>
                <w:lang w:val="en-GB"/>
              </w:rPr>
              <w:t>0.625-1.00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458177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B3F40">
              <w:rPr>
                <w:rFonts w:cstheme="minorHAnsi"/>
                <w:sz w:val="20"/>
                <w:szCs w:val="20"/>
              </w:rPr>
              <w:t>0.50</w:t>
            </w:r>
          </w:p>
        </w:tc>
        <w:tc>
          <w:tcPr>
            <w:tcW w:w="1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8470F3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B3F40">
              <w:rPr>
                <w:rFonts w:cstheme="minorHAnsi"/>
                <w:sz w:val="20"/>
                <w:szCs w:val="20"/>
              </w:rPr>
              <w:t>B30f/SOFT/B</w:t>
            </w:r>
          </w:p>
        </w:tc>
      </w:tr>
    </w:tbl>
    <w:p w14:paraId="052C1497" w14:textId="77777777" w:rsidR="00C07B43" w:rsidRPr="00E55E7B" w:rsidRDefault="00C07B43" w:rsidP="00C07B43">
      <w:pPr>
        <w:spacing w:line="360" w:lineRule="auto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   </w:t>
      </w:r>
      <w:r w:rsidRPr="00E55E7B">
        <w:rPr>
          <w:rFonts w:cstheme="minorHAnsi"/>
          <w:sz w:val="20"/>
          <w:szCs w:val="20"/>
          <w:lang w:val="en-GB"/>
        </w:rPr>
        <w:t>*Vendor-specific generic names for Siemens/GE/Philips</w:t>
      </w:r>
    </w:p>
    <w:tbl>
      <w:tblPr>
        <w:tblW w:w="0" w:type="auto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07"/>
        <w:gridCol w:w="6447"/>
      </w:tblGrid>
      <w:tr w:rsidR="00C07B43" w:rsidRPr="00CA3B75" w14:paraId="59325A97" w14:textId="77777777" w:rsidTr="00385DA1">
        <w:trPr>
          <w:trHeight w:val="599"/>
        </w:trPr>
        <w:tc>
          <w:tcPr>
            <w:tcW w:w="25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1EAA2B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Scanner models</w:t>
            </w:r>
          </w:p>
        </w:tc>
        <w:tc>
          <w:tcPr>
            <w:tcW w:w="6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72E7C6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Siemens Definition Siemens Definition AS 40/ 64/ Flash 128</w:t>
            </w:r>
            <w:r w:rsidRPr="00CB3F40">
              <w:rPr>
                <w:rFonts w:cstheme="minorHAnsi"/>
                <w:sz w:val="18"/>
                <w:szCs w:val="18"/>
                <w:lang w:val="en-GB"/>
              </w:rPr>
              <w:br/>
              <w:t xml:space="preserve">GE Lightspeed VCT 64/ GE Optima 64/ Philips Brilliance 64/ </w:t>
            </w:r>
            <w:proofErr w:type="spellStart"/>
            <w:r w:rsidRPr="00CB3F40">
              <w:rPr>
                <w:rFonts w:cstheme="minorHAnsi"/>
                <w:sz w:val="18"/>
                <w:szCs w:val="18"/>
                <w:lang w:val="en-GB"/>
              </w:rPr>
              <w:t>iCT</w:t>
            </w:r>
            <w:proofErr w:type="spellEnd"/>
            <w:r w:rsidRPr="00CB3F40">
              <w:rPr>
                <w:rFonts w:cstheme="minorHAnsi"/>
                <w:sz w:val="18"/>
                <w:szCs w:val="18"/>
                <w:lang w:val="en-GB"/>
              </w:rPr>
              <w:t xml:space="preserve"> 256</w:t>
            </w:r>
          </w:p>
        </w:tc>
      </w:tr>
      <w:tr w:rsidR="00C07B43" w:rsidRPr="00CA3B75" w14:paraId="5A659B81" w14:textId="77777777" w:rsidTr="00385DA1">
        <w:trPr>
          <w:trHeight w:val="490"/>
        </w:trPr>
        <w:tc>
          <w:tcPr>
            <w:tcW w:w="25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A2D84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6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4118EB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C07B43" w:rsidRPr="00CB3F40" w14:paraId="23073DF8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0B7D2E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Scan Type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E14F7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Spiral</w:t>
            </w:r>
          </w:p>
        </w:tc>
      </w:tr>
      <w:tr w:rsidR="00C07B43" w:rsidRPr="00CB3F40" w14:paraId="7CDBB04C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E11EB2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Rotation Time (s)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37711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0.33 – 0.50 s</w:t>
            </w:r>
          </w:p>
        </w:tc>
      </w:tr>
      <w:tr w:rsidR="00C07B43" w:rsidRPr="00CB3F40" w14:paraId="636429C8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074DBF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Collimation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E4EDD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40 / 64 / 128 x 0.6-0.625 mm</w:t>
            </w:r>
          </w:p>
        </w:tc>
      </w:tr>
      <w:tr w:rsidR="00C07B43" w:rsidRPr="00CB3F40" w14:paraId="48F7CFE2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A3D206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Pitch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BCE706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0.6-1.0</w:t>
            </w:r>
          </w:p>
        </w:tc>
      </w:tr>
      <w:tr w:rsidR="00C07B43" w:rsidRPr="00CB3F40" w14:paraId="36AF085A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EF0EF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CB3F40">
              <w:rPr>
                <w:rFonts w:cstheme="minorHAnsi"/>
                <w:sz w:val="18"/>
                <w:szCs w:val="18"/>
                <w:lang w:val="en-GB"/>
              </w:rPr>
              <w:t>kVp</w:t>
            </w:r>
            <w:proofErr w:type="spellEnd"/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9DE6E1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 xml:space="preserve">120 </w:t>
            </w:r>
            <w:proofErr w:type="spellStart"/>
            <w:r w:rsidRPr="00CB3F40">
              <w:rPr>
                <w:rFonts w:cstheme="minorHAnsi"/>
                <w:sz w:val="18"/>
                <w:szCs w:val="18"/>
                <w:lang w:val="en-GB"/>
              </w:rPr>
              <w:t>kVp</w:t>
            </w:r>
            <w:proofErr w:type="spellEnd"/>
          </w:p>
        </w:tc>
      </w:tr>
      <w:tr w:rsidR="00C07B43" w:rsidRPr="00CB3F40" w14:paraId="30D75AB6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E02A87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mA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CC61F8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 xml:space="preserve">30 - 35 eff. </w:t>
            </w:r>
            <w:proofErr w:type="spellStart"/>
            <w:r w:rsidRPr="00CB3F40">
              <w:rPr>
                <w:rFonts w:cstheme="minorHAnsi"/>
                <w:sz w:val="18"/>
                <w:szCs w:val="18"/>
                <w:lang w:val="en-GB"/>
              </w:rPr>
              <w:t>mAs</w:t>
            </w:r>
            <w:proofErr w:type="spellEnd"/>
          </w:p>
        </w:tc>
      </w:tr>
      <w:tr w:rsidR="00C07B43" w:rsidRPr="00CB3F40" w14:paraId="0AEB67EA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BFB615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Dose modulation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B925C8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Off</w:t>
            </w:r>
          </w:p>
        </w:tc>
      </w:tr>
      <w:tr w:rsidR="00C07B43" w:rsidRPr="00CB3F40" w14:paraId="320E07A0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FE31F6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Matrix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5573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512 x 512</w:t>
            </w:r>
          </w:p>
        </w:tc>
      </w:tr>
      <w:tr w:rsidR="00C07B43" w:rsidRPr="00CB3F40" w14:paraId="52039AB7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475FB6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Calibration phantom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FBA1C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 xml:space="preserve">Air / water phantom / </w:t>
            </w:r>
            <w:proofErr w:type="spellStart"/>
            <w:r w:rsidRPr="00CB3F40">
              <w:rPr>
                <w:rFonts w:cstheme="minorHAnsi"/>
                <w:sz w:val="18"/>
                <w:szCs w:val="18"/>
                <w:lang w:val="en-GB"/>
              </w:rPr>
              <w:t>CatPhan</w:t>
            </w:r>
            <w:proofErr w:type="spellEnd"/>
          </w:p>
        </w:tc>
      </w:tr>
      <w:tr w:rsidR="00C07B43" w:rsidRPr="00CB3F40" w14:paraId="130CE0D1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33073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Max. eff dose/scan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76A10A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&lt; 1.75 mSv</w:t>
            </w:r>
          </w:p>
        </w:tc>
      </w:tr>
      <w:tr w:rsidR="00C07B43" w:rsidRPr="00CB3F40" w14:paraId="75DA3004" w14:textId="77777777" w:rsidTr="00385DA1">
        <w:tc>
          <w:tcPr>
            <w:tcW w:w="2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95FC7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 xml:space="preserve">Max. eff. overall dose </w:t>
            </w:r>
          </w:p>
        </w:tc>
        <w:tc>
          <w:tcPr>
            <w:tcW w:w="6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7C5BCB" w14:textId="77777777" w:rsidR="00C07B43" w:rsidRPr="00CB3F40" w:rsidRDefault="00C07B43" w:rsidP="00385DA1">
            <w:pPr>
              <w:spacing w:line="360" w:lineRule="auto"/>
              <w:rPr>
                <w:rFonts w:cstheme="minorHAnsi"/>
                <w:sz w:val="18"/>
                <w:szCs w:val="18"/>
                <w:lang w:val="en-GB"/>
              </w:rPr>
            </w:pPr>
            <w:r w:rsidRPr="00CB3F40">
              <w:rPr>
                <w:rFonts w:cstheme="minorHAnsi"/>
                <w:sz w:val="18"/>
                <w:szCs w:val="18"/>
                <w:lang w:val="en-GB"/>
              </w:rPr>
              <w:t>&lt; 3.50 mSv</w:t>
            </w:r>
          </w:p>
        </w:tc>
      </w:tr>
    </w:tbl>
    <w:p w14:paraId="34BBC1EF" w14:textId="7DA9166C" w:rsidR="00074237" w:rsidRDefault="00074237" w:rsidP="00CA3B75">
      <w:pPr>
        <w:spacing w:line="360" w:lineRule="auto"/>
        <w:rPr>
          <w:rFonts w:cstheme="minorHAnsi"/>
          <w:b/>
          <w:sz w:val="24"/>
          <w:szCs w:val="24"/>
          <w:lang w:val="en-GB"/>
        </w:rPr>
      </w:pPr>
    </w:p>
    <w:p w14:paraId="20894EE4" w14:textId="51F45DD5" w:rsidR="005C2846" w:rsidRDefault="00193A8F" w:rsidP="00CA3B75">
      <w:pPr>
        <w:spacing w:line="360" w:lineRule="auto"/>
        <w:rPr>
          <w:rFonts w:cstheme="minorHAnsi"/>
          <w:b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6C0988F" wp14:editId="72750B56">
            <wp:extent cx="11830050" cy="6705600"/>
            <wp:effectExtent l="0" t="0" r="0" b="0"/>
            <wp:docPr id="1694901309" name="Picture 1" descr="A diagram of a diagram of a bod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01309" name="Picture 1" descr="A diagram of a diagram of a body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3005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0B65A" w14:textId="77777777" w:rsidR="00193A8F" w:rsidRPr="00910D94" w:rsidRDefault="00193A8F" w:rsidP="00193A8F">
      <w:pPr>
        <w:spacing w:line="480" w:lineRule="auto"/>
        <w:jc w:val="both"/>
      </w:pPr>
      <w:hyperlink r:id="rId7" w:tgtFrame="_blank" w:history="1">
        <w:r w:rsidRPr="004148F3">
          <w:rPr>
            <w:rFonts w:cstheme="minorHAnsi"/>
            <w:b/>
            <w:bCs/>
          </w:rPr>
          <w:t>Supplementary Figure S1</w:t>
        </w:r>
      </w:hyperlink>
      <w:r w:rsidRPr="004148F3">
        <w:rPr>
          <w:rFonts w:cstheme="minorHAnsi"/>
          <w:b/>
          <w:bCs/>
        </w:rPr>
        <w:t>:</w:t>
      </w:r>
      <w:r>
        <w:rPr>
          <w:rFonts w:cstheme="minorHAnsi"/>
          <w:b/>
        </w:rPr>
        <w:t xml:space="preserve"> </w:t>
      </w:r>
      <w:r>
        <w:rPr>
          <w:rFonts w:cstheme="minorHAnsi"/>
          <w:lang w:val="en-GB"/>
        </w:rPr>
        <w:t xml:space="preserve">Flow chart of the fully-automatic vessel segmentation algorithm. </w:t>
      </w:r>
      <w:r>
        <w:rPr>
          <w:rFonts w:cstheme="minorHAnsi"/>
          <w:bCs/>
          <w:color w:val="000000" w:themeColor="text1"/>
          <w:kern w:val="36"/>
          <w:lang w:val="en-GB"/>
        </w:rPr>
        <w:t xml:space="preserve"> </w:t>
      </w:r>
      <w:r w:rsidRPr="00B9080E">
        <w:rPr>
          <w:rFonts w:cstheme="minorHAnsi"/>
          <w:bCs/>
          <w:color w:val="000000" w:themeColor="text1"/>
          <w:kern w:val="36"/>
          <w:lang w:val="en-GB"/>
        </w:rPr>
        <w:t>A detailed</w:t>
      </w:r>
      <w:r>
        <w:rPr>
          <w:rFonts w:cstheme="minorHAnsi"/>
          <w:bCs/>
          <w:color w:val="000000" w:themeColor="text1"/>
          <w:kern w:val="36"/>
          <w:lang w:val="en-GB"/>
        </w:rPr>
        <w:t xml:space="preserve"> </w:t>
      </w:r>
      <w:r w:rsidRPr="00B9080E">
        <w:rPr>
          <w:rFonts w:cstheme="minorHAnsi"/>
          <w:bCs/>
          <w:color w:val="000000" w:themeColor="text1"/>
          <w:kern w:val="36"/>
          <w:lang w:val="en-GB"/>
        </w:rPr>
        <w:t>description and validation of the automatic vessel extraction</w:t>
      </w:r>
      <w:r>
        <w:rPr>
          <w:rFonts w:cstheme="minorHAnsi"/>
          <w:bCs/>
          <w:color w:val="000000" w:themeColor="text1"/>
          <w:kern w:val="36"/>
          <w:lang w:val="en-GB"/>
        </w:rPr>
        <w:t xml:space="preserve"> </w:t>
      </w:r>
      <w:r w:rsidRPr="00B9080E">
        <w:rPr>
          <w:rFonts w:cstheme="minorHAnsi"/>
          <w:bCs/>
          <w:color w:val="000000" w:themeColor="text1"/>
          <w:kern w:val="36"/>
          <w:lang w:val="en-GB"/>
        </w:rPr>
        <w:t>algorithm is presented in Payer et al. (2016)</w:t>
      </w:r>
      <w:sdt>
        <w:sdtPr>
          <w:rPr>
            <w:rFonts w:cstheme="minorHAnsi"/>
            <w:bCs/>
            <w:color w:val="000000" w:themeColor="text1"/>
            <w:kern w:val="36"/>
            <w:lang w:val="en-GB"/>
          </w:rPr>
          <w:alias w:val="To edit, see citavi.com/edit"/>
          <w:tag w:val="CitaviPlaceholder#8b92360f-01f8-40be-b101-8feea50b982b"/>
          <w:id w:val="745844695"/>
          <w:placeholder>
            <w:docPart w:val="5DC922FED2B345BDA47F9D7ED7CF4B42"/>
          </w:placeholder>
        </w:sdtPr>
        <w:sdtContent>
          <w:r>
            <w:rPr>
              <w:rFonts w:cstheme="minorHAnsi"/>
              <w:bCs/>
              <w:color w:val="000000" w:themeColor="text1"/>
              <w:kern w:val="36"/>
              <w:lang w:val="en-GB"/>
            </w:rPr>
            <w:fldChar w:fldCharType="begin"/>
          </w:r>
          <w:r>
            <w:rPr>
              <w:rFonts w:cstheme="minorHAnsi"/>
              <w:bCs/>
              <w:color w:val="000000" w:themeColor="text1"/>
              <w:kern w:val="36"/>
              <w:lang w:val="en-GB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NmOWNmYmUxLWE2YzQtNGU4ZS05YjI3LTYwYjYyNzNiOGViMCIsIlJhbmdlTGVuZ3RoIjoyLCJSZWZlcmVuY2VJZCI6IjBmNjkzZjZiLWMyYzgtNGJkOC04N2QyLTYxZmI2NjY2YmNjMi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}</w:instrText>
          </w:r>
          <w:r>
            <w:rPr>
              <w:rFonts w:cstheme="minorHAnsi"/>
              <w:bCs/>
              <w:color w:val="000000" w:themeColor="text1"/>
              <w:kern w:val="36"/>
              <w:lang w:val="en-GB"/>
            </w:rPr>
            <w:fldChar w:fldCharType="separate"/>
          </w:r>
          <w:r w:rsidRPr="004148F3">
            <w:rPr>
              <w:rFonts w:cstheme="minorHAnsi"/>
              <w:bCs/>
              <w:color w:val="000000" w:themeColor="text1"/>
              <w:kern w:val="36"/>
              <w:vertAlign w:val="superscript"/>
              <w:lang w:val="en-GB"/>
            </w:rPr>
            <w:t>40</w:t>
          </w:r>
          <w:r>
            <w:rPr>
              <w:rFonts w:cstheme="minorHAnsi"/>
              <w:bCs/>
              <w:color w:val="000000" w:themeColor="text1"/>
              <w:kern w:val="36"/>
              <w:lang w:val="en-GB"/>
            </w:rPr>
            <w:fldChar w:fldCharType="end"/>
          </w:r>
        </w:sdtContent>
      </w:sdt>
      <w:r w:rsidRPr="00B9080E">
        <w:rPr>
          <w:rFonts w:cstheme="minorHAnsi"/>
          <w:bCs/>
          <w:color w:val="000000" w:themeColor="text1"/>
          <w:kern w:val="36"/>
          <w:lang w:val="en-GB"/>
        </w:rPr>
        <w:t>.</w:t>
      </w:r>
      <w:r>
        <w:rPr>
          <w:rFonts w:cstheme="minorHAnsi"/>
          <w:bCs/>
          <w:color w:val="000000" w:themeColor="text1"/>
          <w:kern w:val="36"/>
          <w:lang w:val="en-GB"/>
        </w:rPr>
        <w:t xml:space="preserve"> Briefly, </w:t>
      </w:r>
      <w:r>
        <w:rPr>
          <w:rFonts w:cstheme="minorHAnsi"/>
          <w:color w:val="000000" w:themeColor="text1"/>
          <w:lang w:val="en-GB"/>
        </w:rPr>
        <w:t>i</w:t>
      </w:r>
      <w:r w:rsidRPr="00F932E0">
        <w:rPr>
          <w:rFonts w:cstheme="minorHAnsi"/>
          <w:color w:val="000000" w:themeColor="text1"/>
          <w:lang w:val="en-GB"/>
        </w:rPr>
        <w:t xml:space="preserve">nput for the software </w:t>
      </w:r>
      <w:r>
        <w:rPr>
          <w:rFonts w:cstheme="minorHAnsi"/>
          <w:color w:val="000000" w:themeColor="text1"/>
          <w:lang w:val="en-GB"/>
        </w:rPr>
        <w:t>is the CT</w:t>
      </w:r>
      <w:r w:rsidRPr="00F932E0">
        <w:rPr>
          <w:rFonts w:cstheme="minorHAnsi"/>
          <w:color w:val="000000" w:themeColor="text1"/>
          <w:lang w:val="en-GB"/>
        </w:rPr>
        <w:t xml:space="preserve"> image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>s</w:t>
      </w:r>
      <w:r>
        <w:rPr>
          <w:rFonts w:cstheme="minorHAnsi"/>
          <w:color w:val="000000" w:themeColor="text1"/>
          <w:lang w:val="en-GB"/>
        </w:rPr>
        <w:t>tack</w:t>
      </w:r>
      <w:r w:rsidRPr="00F932E0">
        <w:rPr>
          <w:rFonts w:cstheme="minorHAnsi"/>
          <w:color w:val="000000" w:themeColor="text1"/>
          <w:lang w:val="en-GB"/>
        </w:rPr>
        <w:t>. After lung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>segmentation, a multi-scale vessel enhancement filter produces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 xml:space="preserve">images with a high response for </w:t>
      </w:r>
      <w:r>
        <w:rPr>
          <w:rFonts w:cstheme="minorHAnsi"/>
          <w:color w:val="000000" w:themeColor="text1"/>
          <w:lang w:val="en-GB"/>
        </w:rPr>
        <w:t xml:space="preserve">bright </w:t>
      </w:r>
      <w:r w:rsidRPr="00F932E0">
        <w:rPr>
          <w:rFonts w:cstheme="minorHAnsi"/>
          <w:color w:val="000000" w:themeColor="text1"/>
          <w:lang w:val="en-GB"/>
        </w:rPr>
        <w:t xml:space="preserve">tubular structures </w:t>
      </w:r>
      <w:r>
        <w:rPr>
          <w:rFonts w:cstheme="minorHAnsi"/>
          <w:color w:val="000000" w:themeColor="text1"/>
          <w:lang w:val="en-GB"/>
        </w:rPr>
        <w:t xml:space="preserve">on a dark background, </w:t>
      </w:r>
      <w:r w:rsidRPr="00F932E0">
        <w:rPr>
          <w:rFonts w:cstheme="minorHAnsi"/>
          <w:color w:val="000000" w:themeColor="text1"/>
          <w:lang w:val="en-GB"/>
        </w:rPr>
        <w:t>together with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 xml:space="preserve">the respective radius and orientation. </w:t>
      </w:r>
      <w:r>
        <w:rPr>
          <w:rFonts w:cstheme="minorHAnsi"/>
          <w:color w:val="000000" w:themeColor="text1"/>
          <w:lang w:val="en-GB"/>
        </w:rPr>
        <w:t>F</w:t>
      </w:r>
      <w:r w:rsidRPr="00F932E0">
        <w:rPr>
          <w:rFonts w:cstheme="minorHAnsi"/>
          <w:color w:val="000000" w:themeColor="text1"/>
          <w:lang w:val="en-GB"/>
        </w:rPr>
        <w:t>ollowing the</w:t>
      </w:r>
      <w:r>
        <w:rPr>
          <w:rFonts w:cstheme="minorHAnsi"/>
          <w:color w:val="000000" w:themeColor="text1"/>
          <w:lang w:val="en-GB"/>
        </w:rPr>
        <w:t>se</w:t>
      </w:r>
      <w:r w:rsidRPr="00F932E0">
        <w:rPr>
          <w:rFonts w:cstheme="minorHAnsi"/>
          <w:color w:val="000000" w:themeColor="text1"/>
          <w:lang w:val="en-GB"/>
        </w:rPr>
        <w:t xml:space="preserve"> tubular structures</w:t>
      </w:r>
      <w:r>
        <w:rPr>
          <w:rFonts w:cstheme="minorHAnsi"/>
          <w:color w:val="000000" w:themeColor="text1"/>
          <w:lang w:val="en-GB"/>
        </w:rPr>
        <w:t xml:space="preserve">, </w:t>
      </w:r>
      <w:r w:rsidRPr="00F932E0">
        <w:rPr>
          <w:rFonts w:cstheme="minorHAnsi"/>
          <w:color w:val="000000" w:themeColor="text1"/>
          <w:lang w:val="en-GB"/>
        </w:rPr>
        <w:t xml:space="preserve">optimized </w:t>
      </w:r>
      <w:r>
        <w:rPr>
          <w:rFonts w:cstheme="minorHAnsi"/>
          <w:color w:val="000000" w:themeColor="text1"/>
          <w:lang w:val="en-GB"/>
        </w:rPr>
        <w:t xml:space="preserve">vessel </w:t>
      </w:r>
      <w:r w:rsidRPr="00F932E0">
        <w:rPr>
          <w:rFonts w:cstheme="minorHAnsi"/>
          <w:color w:val="000000" w:themeColor="text1"/>
          <w:lang w:val="en-GB"/>
        </w:rPr>
        <w:t xml:space="preserve">paths </w:t>
      </w:r>
      <w:r>
        <w:rPr>
          <w:rFonts w:cstheme="minorHAnsi"/>
          <w:color w:val="000000" w:themeColor="text1"/>
          <w:lang w:val="en-GB"/>
        </w:rPr>
        <w:t xml:space="preserve">are generated </w:t>
      </w:r>
      <w:r w:rsidRPr="00F932E0">
        <w:rPr>
          <w:rFonts w:cstheme="minorHAnsi"/>
          <w:color w:val="000000" w:themeColor="text1"/>
          <w:lang w:val="en-GB"/>
        </w:rPr>
        <w:t>with sub-voxel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 xml:space="preserve">accuracy. </w:t>
      </w:r>
      <w:r>
        <w:rPr>
          <w:rFonts w:cstheme="minorHAnsi"/>
          <w:color w:val="000000" w:themeColor="text1"/>
          <w:lang w:val="en-GB"/>
        </w:rPr>
        <w:t>T</w:t>
      </w:r>
      <w:r w:rsidRPr="00F932E0">
        <w:rPr>
          <w:rFonts w:cstheme="minorHAnsi"/>
          <w:color w:val="000000" w:themeColor="text1"/>
          <w:lang w:val="en-GB"/>
        </w:rPr>
        <w:t xml:space="preserve">hese </w:t>
      </w:r>
      <w:r>
        <w:rPr>
          <w:rFonts w:cstheme="minorHAnsi"/>
          <w:color w:val="000000" w:themeColor="text1"/>
          <w:lang w:val="en-GB"/>
        </w:rPr>
        <w:t>are then used to reconstruct</w:t>
      </w:r>
      <w:r w:rsidRPr="00F932E0">
        <w:rPr>
          <w:rFonts w:cstheme="minorHAnsi"/>
          <w:color w:val="000000" w:themeColor="text1"/>
          <w:lang w:val="en-GB"/>
        </w:rPr>
        <w:t xml:space="preserve"> vessel trees</w:t>
      </w:r>
      <w:r>
        <w:rPr>
          <w:rFonts w:cstheme="minorHAnsi"/>
          <w:color w:val="000000" w:themeColor="text1"/>
          <w:lang w:val="en-GB"/>
        </w:rPr>
        <w:t>, which are</w:t>
      </w:r>
      <w:r w:rsidRPr="00F932E0">
        <w:rPr>
          <w:rFonts w:cstheme="minorHAnsi"/>
          <w:color w:val="000000" w:themeColor="text1"/>
          <w:lang w:val="en-GB"/>
        </w:rPr>
        <w:t xml:space="preserve"> subsequently separated at the bifurcations into individual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>vessel segments. Only segments with diameters between 2 and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>10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>mm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>are included. Finally, the artery/vein labelling is realized by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>using two anatomical properties. First, we exploit th</w:t>
      </w:r>
      <w:r>
        <w:rPr>
          <w:rFonts w:cstheme="minorHAnsi"/>
          <w:color w:val="000000" w:themeColor="text1"/>
          <w:lang w:val="en-GB"/>
        </w:rPr>
        <w:t>e</w:t>
      </w:r>
      <w:r w:rsidRPr="00F932E0">
        <w:rPr>
          <w:rFonts w:cstheme="minorHAnsi"/>
          <w:color w:val="000000" w:themeColor="text1"/>
          <w:lang w:val="en-GB"/>
        </w:rPr>
        <w:t xml:space="preserve"> roughly uniformly distribut</w:t>
      </w:r>
      <w:r>
        <w:rPr>
          <w:rFonts w:cstheme="minorHAnsi"/>
          <w:color w:val="000000" w:themeColor="text1"/>
          <w:lang w:val="en-GB"/>
        </w:rPr>
        <w:t xml:space="preserve">ion of </w:t>
      </w:r>
      <w:r w:rsidRPr="00F932E0">
        <w:rPr>
          <w:rFonts w:cstheme="minorHAnsi"/>
          <w:color w:val="000000" w:themeColor="text1"/>
          <w:lang w:val="en-GB"/>
        </w:rPr>
        <w:t>arteries and veins in the lung</w:t>
      </w:r>
      <w:r>
        <w:rPr>
          <w:rFonts w:cstheme="minorHAnsi"/>
          <w:color w:val="000000" w:themeColor="text1"/>
          <w:lang w:val="en-GB"/>
        </w:rPr>
        <w:t>, maximising the contact surfaces in the Voronoi diagram</w:t>
      </w:r>
      <w:r w:rsidRPr="00F932E0">
        <w:rPr>
          <w:rFonts w:cstheme="minorHAnsi"/>
          <w:color w:val="000000" w:themeColor="text1"/>
          <w:lang w:val="en-GB"/>
        </w:rPr>
        <w:t>. And second, we use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 xml:space="preserve">that bronchi run approximately parallel and </w:t>
      </w:r>
      <w:proofErr w:type="gramStart"/>
      <w:r w:rsidRPr="00F932E0">
        <w:rPr>
          <w:rFonts w:cstheme="minorHAnsi"/>
          <w:color w:val="000000" w:themeColor="text1"/>
          <w:lang w:val="en-GB"/>
        </w:rPr>
        <w:t>in close proximity</w:t>
      </w:r>
      <w:r>
        <w:rPr>
          <w:rFonts w:cstheme="minorHAnsi"/>
          <w:color w:val="000000" w:themeColor="text1"/>
          <w:lang w:val="en-GB"/>
        </w:rPr>
        <w:t xml:space="preserve"> </w:t>
      </w:r>
      <w:r w:rsidRPr="00F932E0">
        <w:rPr>
          <w:rFonts w:cstheme="minorHAnsi"/>
          <w:color w:val="000000" w:themeColor="text1"/>
          <w:lang w:val="en-GB"/>
        </w:rPr>
        <w:t>to</w:t>
      </w:r>
      <w:proofErr w:type="gramEnd"/>
      <w:r w:rsidRPr="00F932E0">
        <w:rPr>
          <w:rFonts w:cstheme="minorHAnsi"/>
          <w:color w:val="000000" w:themeColor="text1"/>
          <w:lang w:val="en-GB"/>
        </w:rPr>
        <w:t xml:space="preserve"> the arteries.</w:t>
      </w:r>
    </w:p>
    <w:p w14:paraId="6A3A8ECE" w14:textId="77777777" w:rsidR="005C2846" w:rsidRPr="00193A8F" w:rsidRDefault="005C2846" w:rsidP="00CA3B75">
      <w:pPr>
        <w:spacing w:line="360" w:lineRule="auto"/>
        <w:rPr>
          <w:rFonts w:cstheme="minorHAnsi"/>
          <w:b/>
          <w:sz w:val="24"/>
          <w:szCs w:val="24"/>
        </w:rPr>
      </w:pPr>
    </w:p>
    <w:sectPr w:rsidR="005C2846" w:rsidRPr="00193A8F">
      <w:footerReference w:type="even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17415" w14:textId="77777777" w:rsidR="001834DE" w:rsidRDefault="001834DE" w:rsidP="005C2846">
      <w:pPr>
        <w:spacing w:after="0" w:line="240" w:lineRule="auto"/>
      </w:pPr>
      <w:r>
        <w:separator/>
      </w:r>
    </w:p>
  </w:endnote>
  <w:endnote w:type="continuationSeparator" w:id="0">
    <w:p w14:paraId="018F0F22" w14:textId="77777777" w:rsidR="001834DE" w:rsidRDefault="001834DE" w:rsidP="005C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AD049" w14:textId="24A8D8C0" w:rsidR="005C2846" w:rsidRDefault="005C28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8FF98A" wp14:editId="610417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2265"/>
              <wp:effectExtent l="0" t="0" r="18415" b="0"/>
              <wp:wrapNone/>
              <wp:docPr id="14642965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9E81D" w14:textId="3E2A60E6" w:rsidR="005C2846" w:rsidRPr="005C2846" w:rsidRDefault="005C2846" w:rsidP="005C284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C28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FF9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6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259E81D" w14:textId="3E2A60E6" w:rsidR="005C2846" w:rsidRPr="005C2846" w:rsidRDefault="005C2846" w:rsidP="005C284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C28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44D1" w14:textId="766D8A2F" w:rsidR="005C2846" w:rsidRDefault="005C28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5B17FF" wp14:editId="368B53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2265"/>
              <wp:effectExtent l="0" t="0" r="18415" b="0"/>
              <wp:wrapNone/>
              <wp:docPr id="2112546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7064A" w14:textId="0A393A26" w:rsidR="005C2846" w:rsidRPr="005C2846" w:rsidRDefault="005C2846" w:rsidP="005C284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C28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B1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6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D77064A" w14:textId="0A393A26" w:rsidR="005C2846" w:rsidRPr="005C2846" w:rsidRDefault="005C2846" w:rsidP="005C284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C28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EACC7" w14:textId="14A3EF6D" w:rsidR="005C2846" w:rsidRDefault="005C28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24E630" wp14:editId="5D606D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2265"/>
              <wp:effectExtent l="0" t="0" r="18415" b="0"/>
              <wp:wrapNone/>
              <wp:docPr id="211136092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E8B37" w14:textId="43EF9BEA" w:rsidR="005C2846" w:rsidRPr="005C2846" w:rsidRDefault="005C2846" w:rsidP="005C284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C284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4E6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6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7BE8B37" w14:textId="43EF9BEA" w:rsidR="005C2846" w:rsidRPr="005C2846" w:rsidRDefault="005C2846" w:rsidP="005C284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C284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DC3CF" w14:textId="77777777" w:rsidR="001834DE" w:rsidRDefault="001834DE" w:rsidP="005C2846">
      <w:pPr>
        <w:spacing w:after="0" w:line="240" w:lineRule="auto"/>
      </w:pPr>
      <w:r>
        <w:separator/>
      </w:r>
    </w:p>
  </w:footnote>
  <w:footnote w:type="continuationSeparator" w:id="0">
    <w:p w14:paraId="564C5FD7" w14:textId="77777777" w:rsidR="001834DE" w:rsidRDefault="001834DE" w:rsidP="005C2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43"/>
    <w:rsid w:val="00074237"/>
    <w:rsid w:val="001834DE"/>
    <w:rsid w:val="00193A8F"/>
    <w:rsid w:val="001B0F9B"/>
    <w:rsid w:val="0020391C"/>
    <w:rsid w:val="00322050"/>
    <w:rsid w:val="004A72BC"/>
    <w:rsid w:val="004E4C5B"/>
    <w:rsid w:val="005026F0"/>
    <w:rsid w:val="005C2846"/>
    <w:rsid w:val="00622ADD"/>
    <w:rsid w:val="00632B41"/>
    <w:rsid w:val="007C0189"/>
    <w:rsid w:val="00822847"/>
    <w:rsid w:val="00861AE5"/>
    <w:rsid w:val="009B0541"/>
    <w:rsid w:val="00AB4987"/>
    <w:rsid w:val="00B84668"/>
    <w:rsid w:val="00C07B43"/>
    <w:rsid w:val="00CA3B75"/>
    <w:rsid w:val="00E20369"/>
    <w:rsid w:val="00E24142"/>
    <w:rsid w:val="00E3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E0451"/>
  <w15:chartTrackingRefBased/>
  <w15:docId w15:val="{1600D720-CBBE-4A47-9248-E341653C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C2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dovepress.com/get_supplementary_file.php?f=438930.docx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C922FED2B345BDA47F9D7ED7CF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0B08-E738-4C80-B0CD-1FADA55D8BB0}"/>
      </w:docPartPr>
      <w:docPartBody>
        <w:p w:rsidR="00203575" w:rsidRDefault="00203575" w:rsidP="00203575">
          <w:pPr>
            <w:pStyle w:val="5DC922FED2B345BDA47F9D7ED7CF4B42"/>
          </w:pPr>
          <w:r w:rsidRPr="002852A5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B9"/>
    <w:rsid w:val="00203575"/>
    <w:rsid w:val="008B6AB9"/>
    <w:rsid w:val="009E7ED4"/>
    <w:rsid w:val="00E24142"/>
    <w:rsid w:val="00E3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575"/>
    <w:rPr>
      <w:color w:val="808080"/>
    </w:rPr>
  </w:style>
  <w:style w:type="paragraph" w:customStyle="1" w:styleId="22F68EEB9CF84A7EA153842E6870267F">
    <w:name w:val="22F68EEB9CF84A7EA153842E6870267F"/>
    <w:rsid w:val="008B6AB9"/>
  </w:style>
  <w:style w:type="paragraph" w:customStyle="1" w:styleId="5DC922FED2B345BDA47F9D7ED7CF4B42">
    <w:name w:val="5DC922FED2B345BDA47F9D7ED7CF4B42"/>
    <w:rsid w:val="00203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Kahnert</dc:creator>
  <cp:keywords/>
  <dc:description/>
  <cp:lastModifiedBy>Lee, Boon</cp:lastModifiedBy>
  <cp:revision>2</cp:revision>
  <dcterms:created xsi:type="dcterms:W3CDTF">2024-06-26T01:41:00Z</dcterms:created>
  <dcterms:modified xsi:type="dcterms:W3CDTF">2024-06-26T01:41:00Z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7dd8cf9d,57476492,c977d54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2024-05-17T22:21:33Z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22b1afc4-ac70-46d3-b9d1-ab6d8214684c</vt:lpwstr>
  </property>
  <property fmtid="{D5CDD505-2E9C-101B-9397-08002B2CF9AE}" pid="11" name="MSIP_Label_2bbab825-a111-45e4-86a1-18cee0005896_ContentBits">
    <vt:lpwstr>2</vt:lpwstr>
  </property>
</Properties>
</file>