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E28CE" w14:textId="329BF1CC" w:rsidR="00AF0DEC" w:rsidRPr="00D03700" w:rsidRDefault="00AF0DEC">
      <w:pPr>
        <w:rPr>
          <w:rFonts w:ascii="Times New Roman" w:hAnsi="Times New Roman" w:cs="Times New Roman"/>
          <w:sz w:val="20"/>
          <w:szCs w:val="20"/>
        </w:rPr>
      </w:pPr>
      <w:r w:rsidRPr="00D03700">
        <w:rPr>
          <w:rFonts w:ascii="Times New Roman" w:hAnsi="Times New Roman" w:cs="Times New Roman"/>
          <w:sz w:val="20"/>
          <w:szCs w:val="20"/>
        </w:rPr>
        <w:t>Table</w:t>
      </w:r>
      <w:r w:rsidR="00661973" w:rsidRPr="00D03700">
        <w:rPr>
          <w:rFonts w:ascii="Times New Roman" w:hAnsi="Times New Roman" w:cs="Times New Roman"/>
          <w:sz w:val="20"/>
          <w:szCs w:val="20"/>
        </w:rPr>
        <w:t xml:space="preserve"> </w:t>
      </w:r>
      <w:r w:rsidR="00D062F4" w:rsidRPr="00D03700">
        <w:rPr>
          <w:rFonts w:ascii="Times New Roman" w:hAnsi="Times New Roman" w:cs="Times New Roman"/>
          <w:sz w:val="20"/>
          <w:szCs w:val="20"/>
        </w:rPr>
        <w:t>S</w:t>
      </w:r>
      <w:r w:rsidR="008E45C0">
        <w:rPr>
          <w:rFonts w:ascii="Times New Roman" w:hAnsi="Times New Roman" w:cs="Times New Roman"/>
          <w:sz w:val="20"/>
          <w:szCs w:val="20"/>
        </w:rPr>
        <w:t>1</w:t>
      </w:r>
      <w:r w:rsidR="00B47258">
        <w:rPr>
          <w:rFonts w:ascii="Times New Roman" w:hAnsi="Times New Roman" w:cs="Times New Roman"/>
          <w:sz w:val="20"/>
          <w:szCs w:val="20"/>
        </w:rPr>
        <w:t xml:space="preserve">: </w:t>
      </w:r>
      <w:r w:rsidR="00685D17" w:rsidRPr="00D03700">
        <w:rPr>
          <w:rFonts w:ascii="Times New Roman" w:hAnsi="Times New Roman" w:cs="Times New Roman"/>
          <w:sz w:val="20"/>
          <w:szCs w:val="20"/>
        </w:rPr>
        <w:t>Anti</w:t>
      </w:r>
      <w:r w:rsidR="00AC61D2" w:rsidRPr="00D03700">
        <w:rPr>
          <w:rFonts w:ascii="Times New Roman" w:hAnsi="Times New Roman" w:cs="Times New Roman"/>
          <w:sz w:val="20"/>
          <w:szCs w:val="20"/>
        </w:rPr>
        <w:t>biotic</w:t>
      </w:r>
      <w:r w:rsidR="00685D17" w:rsidRPr="00D03700">
        <w:rPr>
          <w:rFonts w:ascii="Times New Roman" w:hAnsi="Times New Roman" w:cs="Times New Roman"/>
          <w:sz w:val="20"/>
          <w:szCs w:val="20"/>
        </w:rPr>
        <w:t xml:space="preserve"> </w:t>
      </w:r>
      <w:r w:rsidR="006C5C9E" w:rsidRPr="00D03700">
        <w:rPr>
          <w:rFonts w:ascii="Times New Roman" w:hAnsi="Times New Roman" w:cs="Times New Roman"/>
          <w:sz w:val="20"/>
          <w:szCs w:val="20"/>
        </w:rPr>
        <w:t>s</w:t>
      </w:r>
      <w:r w:rsidR="00685D17" w:rsidRPr="00D03700">
        <w:rPr>
          <w:rFonts w:ascii="Times New Roman" w:hAnsi="Times New Roman" w:cs="Times New Roman"/>
          <w:sz w:val="20"/>
          <w:szCs w:val="20"/>
        </w:rPr>
        <w:t xml:space="preserve">usceptibility </w:t>
      </w:r>
      <w:r w:rsidR="006C5C9E" w:rsidRPr="00D03700">
        <w:rPr>
          <w:rFonts w:ascii="Times New Roman" w:hAnsi="Times New Roman" w:cs="Times New Roman"/>
          <w:sz w:val="20"/>
          <w:szCs w:val="20"/>
        </w:rPr>
        <w:t>t</w:t>
      </w:r>
      <w:r w:rsidR="00685D17" w:rsidRPr="00D03700">
        <w:rPr>
          <w:rFonts w:ascii="Times New Roman" w:hAnsi="Times New Roman" w:cs="Times New Roman"/>
          <w:sz w:val="20"/>
          <w:szCs w:val="20"/>
        </w:rPr>
        <w:t xml:space="preserve">ests of </w:t>
      </w:r>
      <w:r w:rsidR="006C5C9E" w:rsidRPr="00D03700">
        <w:rPr>
          <w:rFonts w:ascii="Times New Roman" w:hAnsi="Times New Roman" w:cs="Times New Roman"/>
          <w:sz w:val="20"/>
          <w:szCs w:val="20"/>
        </w:rPr>
        <w:t>s</w:t>
      </w:r>
      <w:r w:rsidR="00685D17" w:rsidRPr="00D03700">
        <w:rPr>
          <w:rFonts w:ascii="Times New Roman" w:hAnsi="Times New Roman" w:cs="Times New Roman"/>
          <w:sz w:val="20"/>
          <w:szCs w:val="20"/>
        </w:rPr>
        <w:t xml:space="preserve">putum </w:t>
      </w:r>
      <w:r w:rsidR="006C5C9E" w:rsidRPr="00D03700">
        <w:rPr>
          <w:rFonts w:ascii="Times New Roman" w:hAnsi="Times New Roman" w:cs="Times New Roman"/>
          <w:sz w:val="20"/>
          <w:szCs w:val="20"/>
        </w:rPr>
        <w:t>c</w:t>
      </w:r>
      <w:r w:rsidR="00685D17" w:rsidRPr="00D03700">
        <w:rPr>
          <w:rFonts w:ascii="Times New Roman" w:hAnsi="Times New Roman" w:cs="Times New Roman"/>
          <w:sz w:val="20"/>
          <w:szCs w:val="20"/>
        </w:rPr>
        <w:t>ulture</w:t>
      </w:r>
    </w:p>
    <w:tbl>
      <w:tblPr>
        <w:tblW w:w="4445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"/>
        <w:gridCol w:w="742"/>
        <w:gridCol w:w="449"/>
        <w:gridCol w:w="1241"/>
        <w:gridCol w:w="524"/>
        <w:gridCol w:w="462"/>
        <w:gridCol w:w="541"/>
        <w:gridCol w:w="598"/>
        <w:gridCol w:w="462"/>
        <w:gridCol w:w="462"/>
        <w:gridCol w:w="615"/>
        <w:gridCol w:w="474"/>
        <w:gridCol w:w="998"/>
        <w:gridCol w:w="948"/>
        <w:gridCol w:w="3358"/>
      </w:tblGrid>
      <w:tr w:rsidR="006F2119" w:rsidRPr="008766F5" w14:paraId="32DB7723" w14:textId="77777777" w:rsidTr="006F2119">
        <w:trPr>
          <w:trHeight w:val="481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D2DD6" w14:textId="61BA4F37" w:rsidR="006F2119" w:rsidRPr="00321DE0" w:rsidRDefault="006F2119" w:rsidP="002C1F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Case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4DCA3" w14:textId="04DF340F" w:rsidR="006F2119" w:rsidRPr="00321DE0" w:rsidRDefault="006F2119" w:rsidP="002C1FF1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124871" w14:textId="0287323D" w:rsidR="006F2119" w:rsidRPr="00321DE0" w:rsidRDefault="006F2119" w:rsidP="002C1FF1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9DFD2" w14:textId="72EE82BC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CC634C" w14:textId="39A201BF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0A3893" w14:textId="5DEA0D80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290A56" w14:textId="7BE27376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7E6228" w14:textId="2595B900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AMK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8854FF" w14:textId="4FE64183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CIP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31AAE2" w14:textId="56CFF2EC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IMI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755753" w14:textId="4F6C2850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MEM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41E9D" w14:textId="321EA210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TZP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21F84" w14:textId="658A83BC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Antibiotic treatment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E8DC6" w14:textId="4BCD280A" w:rsidR="006F2119" w:rsidRPr="008766F5" w:rsidRDefault="006F2119" w:rsidP="002C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9471B8" w14:textId="75FFA309" w:rsidR="006F2119" w:rsidRPr="008766F5" w:rsidRDefault="006F2119" w:rsidP="003E7F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Mixed microorganisms</w:t>
            </w:r>
          </w:p>
        </w:tc>
      </w:tr>
      <w:tr w:rsidR="006F2119" w:rsidRPr="008766F5" w14:paraId="71F044D3" w14:textId="77777777" w:rsidTr="006F2119">
        <w:trPr>
          <w:trHeight w:val="400"/>
        </w:trPr>
        <w:tc>
          <w:tcPr>
            <w:tcW w:w="216" w:type="pct"/>
            <w:tcBorders>
              <w:top w:val="single" w:sz="4" w:space="0" w:color="auto"/>
            </w:tcBorders>
            <w:vAlign w:val="center"/>
          </w:tcPr>
          <w:p w14:paraId="2BC0E4A2" w14:textId="097ECFA0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674309AC" w14:textId="7D36C8CB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F22C" w14:textId="23FF8198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0359394A" w14:textId="52498339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2C87" w14:textId="0682CDAF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19E0" w14:textId="1DBA1B10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7041" w14:textId="6313324A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4B32" w14:textId="4576D15E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B859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F97B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EB00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1C89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4A031E12" w14:textId="152ACB94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TZP</w:t>
            </w:r>
          </w:p>
        </w:tc>
        <w:tc>
          <w:tcPr>
            <w:tcW w:w="382" w:type="pct"/>
            <w:tcBorders>
              <w:top w:val="single" w:sz="4" w:space="0" w:color="auto"/>
            </w:tcBorders>
            <w:vAlign w:val="center"/>
          </w:tcPr>
          <w:p w14:paraId="06FD614C" w14:textId="4EE84479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4524" w14:textId="3FA0E929" w:rsidR="006F2119" w:rsidRPr="00F9777E" w:rsidRDefault="006F2119" w:rsidP="008766F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 aureus</w:t>
            </w:r>
          </w:p>
        </w:tc>
      </w:tr>
      <w:tr w:rsidR="006F2119" w:rsidRPr="008766F5" w14:paraId="3B36E6F6" w14:textId="77777777" w:rsidTr="006F2119">
        <w:trPr>
          <w:trHeight w:val="400"/>
        </w:trPr>
        <w:tc>
          <w:tcPr>
            <w:tcW w:w="216" w:type="pct"/>
            <w:vAlign w:val="center"/>
          </w:tcPr>
          <w:p w14:paraId="4AED31DC" w14:textId="6D17BB28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99" w:type="pct"/>
            <w:vAlign w:val="center"/>
          </w:tcPr>
          <w:p w14:paraId="1F22FEF2" w14:textId="62C102D6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98D4F2F" w14:textId="61EE8317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00" w:type="pct"/>
            <w:vAlign w:val="center"/>
          </w:tcPr>
          <w:p w14:paraId="6F3C8358" w14:textId="40EB30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81D6BB9" w14:textId="5E8FA7DC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BBA77D0" w14:textId="0FBFABE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3B935E13" w14:textId="27850B22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1F8CCDF4" w14:textId="0C65212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7C5D551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B956FCB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14:paraId="2EEECA30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D3CC23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2" w:type="pct"/>
            <w:vAlign w:val="center"/>
          </w:tcPr>
          <w:p w14:paraId="07BD9454" w14:textId="3876BFD6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382" w:type="pct"/>
            <w:vAlign w:val="center"/>
          </w:tcPr>
          <w:p w14:paraId="504ED507" w14:textId="23C11C65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7B16F80C" w14:textId="03A4E966" w:rsidR="006F2119" w:rsidRPr="00F9777E" w:rsidRDefault="006F2119" w:rsidP="008766F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Stenotrophomonas maltophilia</w:t>
            </w:r>
          </w:p>
        </w:tc>
      </w:tr>
      <w:tr w:rsidR="006F2119" w:rsidRPr="008766F5" w14:paraId="694A9665" w14:textId="77777777" w:rsidTr="006F2119">
        <w:trPr>
          <w:trHeight w:val="400"/>
        </w:trPr>
        <w:tc>
          <w:tcPr>
            <w:tcW w:w="216" w:type="pct"/>
            <w:vAlign w:val="center"/>
          </w:tcPr>
          <w:p w14:paraId="6A2705AF" w14:textId="72FE67DA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99" w:type="pct"/>
            <w:vAlign w:val="center"/>
          </w:tcPr>
          <w:p w14:paraId="2C4CE5A9" w14:textId="2EC7CF5C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44735EC" w14:textId="1634E4F5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00" w:type="pct"/>
            <w:vAlign w:val="center"/>
          </w:tcPr>
          <w:p w14:paraId="19B09520" w14:textId="6F86D8DA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F821459" w14:textId="32A16032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C53628F" w14:textId="75C0DC58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25F90C0D" w14:textId="37CBD6A5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5E500B30" w14:textId="013EFC3F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FCA20AE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85490CC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14:paraId="6F43B6ED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A4CF11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2" w:type="pct"/>
            <w:vAlign w:val="center"/>
          </w:tcPr>
          <w:p w14:paraId="4279442E" w14:textId="1E95396A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382" w:type="pct"/>
            <w:vAlign w:val="center"/>
          </w:tcPr>
          <w:p w14:paraId="6822450C" w14:textId="6C584485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2B975FFF" w14:textId="485FDE75" w:rsidR="006F2119" w:rsidRPr="00F9777E" w:rsidRDefault="006F2119" w:rsidP="008766F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Chryseobacterium meningosepticum</w:t>
            </w:r>
          </w:p>
        </w:tc>
      </w:tr>
      <w:tr w:rsidR="006F2119" w:rsidRPr="008766F5" w14:paraId="37B3A3FD" w14:textId="77777777" w:rsidTr="006F2119">
        <w:trPr>
          <w:trHeight w:val="400"/>
        </w:trPr>
        <w:tc>
          <w:tcPr>
            <w:tcW w:w="216" w:type="pct"/>
            <w:vAlign w:val="center"/>
          </w:tcPr>
          <w:p w14:paraId="504A3845" w14:textId="37A56FCE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99" w:type="pct"/>
            <w:vAlign w:val="center"/>
          </w:tcPr>
          <w:p w14:paraId="2A540D7C" w14:textId="13356D5B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6D789BF2" w14:textId="68C3D0B3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00" w:type="pct"/>
            <w:vAlign w:val="center"/>
          </w:tcPr>
          <w:p w14:paraId="6278DFF1" w14:textId="08CBAD76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64D9AB1" w14:textId="7A579891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A344673" w14:textId="4DB2C238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227F94ED" w14:textId="3A652CCE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13811833" w14:textId="52EE68EE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A8A16AC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E949C86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14:paraId="2645AAEE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0C6618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2" w:type="pct"/>
            <w:vAlign w:val="center"/>
          </w:tcPr>
          <w:p w14:paraId="7AE82050" w14:textId="503A6215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382" w:type="pct"/>
            <w:vAlign w:val="center"/>
          </w:tcPr>
          <w:p w14:paraId="58471295" w14:textId="04FF4D85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031780C4" w14:textId="32AA375A" w:rsidR="006F2119" w:rsidRPr="008766F5" w:rsidRDefault="006F2119" w:rsidP="008766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</w:tr>
      <w:tr w:rsidR="006F2119" w:rsidRPr="008766F5" w14:paraId="6F2149BA" w14:textId="77777777" w:rsidTr="006F2119">
        <w:trPr>
          <w:trHeight w:val="400"/>
        </w:trPr>
        <w:tc>
          <w:tcPr>
            <w:tcW w:w="216" w:type="pct"/>
            <w:vAlign w:val="center"/>
          </w:tcPr>
          <w:p w14:paraId="456DE3C1" w14:textId="19BFF996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299" w:type="pct"/>
            <w:vAlign w:val="center"/>
          </w:tcPr>
          <w:p w14:paraId="27305F46" w14:textId="39886269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01A6F104" w14:textId="61C67BC8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00" w:type="pct"/>
            <w:vAlign w:val="center"/>
          </w:tcPr>
          <w:p w14:paraId="0AB1CE28" w14:textId="71AB1FBE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10466EF7" w14:textId="40D96E50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91BC1CF" w14:textId="5248E39A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38E7185D" w14:textId="66A9DEC1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149E6C7F" w14:textId="5808A5F3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CB50D45" w14:textId="292C8560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8CACE54" w14:textId="6874412E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14:paraId="475A6A8B" w14:textId="3AF3264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65C283" w14:textId="0CB9BE6A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402" w:type="pct"/>
            <w:vAlign w:val="center"/>
          </w:tcPr>
          <w:p w14:paraId="6419C603" w14:textId="2B26992D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IMI</w:t>
            </w:r>
          </w:p>
        </w:tc>
        <w:tc>
          <w:tcPr>
            <w:tcW w:w="382" w:type="pct"/>
            <w:vAlign w:val="center"/>
          </w:tcPr>
          <w:p w14:paraId="69AE2549" w14:textId="5E36BC70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463B61BC" w14:textId="4FB411C3" w:rsidR="006F2119" w:rsidRPr="00F9777E" w:rsidRDefault="006F2119" w:rsidP="008766F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Staphylococcus aureus </w:t>
            </w:r>
          </w:p>
        </w:tc>
      </w:tr>
      <w:tr w:rsidR="006F2119" w:rsidRPr="008766F5" w14:paraId="79D85234" w14:textId="77777777" w:rsidTr="006F2119">
        <w:trPr>
          <w:trHeight w:val="400"/>
        </w:trPr>
        <w:tc>
          <w:tcPr>
            <w:tcW w:w="216" w:type="pct"/>
            <w:vAlign w:val="center"/>
          </w:tcPr>
          <w:p w14:paraId="531BAB2F" w14:textId="6AEEA1FA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99" w:type="pct"/>
            <w:vAlign w:val="center"/>
          </w:tcPr>
          <w:p w14:paraId="0C9FCE9F" w14:textId="2D91C32D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6B165C01" w14:textId="675D385C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00" w:type="pct"/>
            <w:vAlign w:val="center"/>
          </w:tcPr>
          <w:p w14:paraId="74E13612" w14:textId="4CEDB243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1E38EF66" w14:textId="252BB3FF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944DA79" w14:textId="142045BB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317E1333" w14:textId="6B94C46F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4CB34AB1" w14:textId="60900BF3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54546DD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DBC489B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14:paraId="5B3A1E40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90CA56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2" w:type="pct"/>
            <w:vAlign w:val="center"/>
          </w:tcPr>
          <w:p w14:paraId="177F18C2" w14:textId="059061DA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382" w:type="pct"/>
            <w:vAlign w:val="center"/>
          </w:tcPr>
          <w:p w14:paraId="2E483DFC" w14:textId="0D8E9024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17C84A55" w14:textId="3D6250D3" w:rsidR="006F2119" w:rsidRPr="00F9777E" w:rsidRDefault="006F2119" w:rsidP="008766F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Stenotrophomonas maltophilia</w:t>
            </w:r>
          </w:p>
        </w:tc>
      </w:tr>
      <w:tr w:rsidR="006F2119" w:rsidRPr="008766F5" w14:paraId="5ED3AD0C" w14:textId="77777777" w:rsidTr="006F2119">
        <w:trPr>
          <w:trHeight w:val="400"/>
        </w:trPr>
        <w:tc>
          <w:tcPr>
            <w:tcW w:w="216" w:type="pct"/>
            <w:vAlign w:val="center"/>
          </w:tcPr>
          <w:p w14:paraId="646625BB" w14:textId="38B6F96A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299" w:type="pct"/>
            <w:vAlign w:val="center"/>
          </w:tcPr>
          <w:p w14:paraId="4383515E" w14:textId="3A03436E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AD67EFC" w14:textId="2C1738A6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00" w:type="pct"/>
            <w:vAlign w:val="center"/>
          </w:tcPr>
          <w:p w14:paraId="7B0F5868" w14:textId="55DC801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16B35920" w14:textId="105A36CE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96EEB53" w14:textId="1EC4B9E8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2F46D307" w14:textId="2DB36021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4B1A8165" w14:textId="00068909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2E2CEF7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22ABA50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14:paraId="1C3A6E13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76FFB4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2" w:type="pct"/>
            <w:vAlign w:val="center"/>
          </w:tcPr>
          <w:p w14:paraId="56D68665" w14:textId="74C06A0D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382" w:type="pct"/>
            <w:vAlign w:val="center"/>
          </w:tcPr>
          <w:p w14:paraId="5C77461D" w14:textId="72CEE8A8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235DC177" w14:textId="38E46AC7" w:rsidR="006F2119" w:rsidRPr="008766F5" w:rsidRDefault="006F2119" w:rsidP="008766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</w:tr>
      <w:tr w:rsidR="006F2119" w:rsidRPr="008766F5" w14:paraId="1E590B65" w14:textId="77777777" w:rsidTr="006F2119">
        <w:trPr>
          <w:trHeight w:val="400"/>
        </w:trPr>
        <w:tc>
          <w:tcPr>
            <w:tcW w:w="216" w:type="pct"/>
            <w:vAlign w:val="center"/>
          </w:tcPr>
          <w:p w14:paraId="3E33C6D7" w14:textId="1AFFAB61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299" w:type="pct"/>
            <w:vAlign w:val="center"/>
          </w:tcPr>
          <w:p w14:paraId="6116E79E" w14:textId="41C5A2A7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9A295C0" w14:textId="1A6EF8B4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00" w:type="pct"/>
            <w:vAlign w:val="center"/>
          </w:tcPr>
          <w:p w14:paraId="57A4BE66" w14:textId="072AE4B3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57FBC93" w14:textId="2F1F9E25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072302A" w14:textId="7538C7D5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47AE9027" w14:textId="1238D63F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0EDCFA4B" w14:textId="2C97D6D8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E7AC5B8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6FFFFB4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14:paraId="360190C1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A75D7F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2" w:type="pct"/>
            <w:vAlign w:val="center"/>
          </w:tcPr>
          <w:p w14:paraId="636A6A3F" w14:textId="20B1ACB8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IMI</w:t>
            </w:r>
          </w:p>
        </w:tc>
        <w:tc>
          <w:tcPr>
            <w:tcW w:w="382" w:type="pct"/>
            <w:vAlign w:val="center"/>
          </w:tcPr>
          <w:p w14:paraId="5657B1C0" w14:textId="239F7BA8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48AC8AE3" w14:textId="3029FD41" w:rsidR="006F2119" w:rsidRPr="00F9777E" w:rsidRDefault="006F2119" w:rsidP="008766F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Enterobacter cloacae</w:t>
            </w:r>
          </w:p>
        </w:tc>
      </w:tr>
      <w:tr w:rsidR="006F2119" w:rsidRPr="008766F5" w14:paraId="189CD1F4" w14:textId="77777777" w:rsidTr="006F2119">
        <w:trPr>
          <w:trHeight w:val="400"/>
        </w:trPr>
        <w:tc>
          <w:tcPr>
            <w:tcW w:w="216" w:type="pct"/>
            <w:tcBorders>
              <w:bottom w:val="nil"/>
            </w:tcBorders>
            <w:vAlign w:val="center"/>
          </w:tcPr>
          <w:p w14:paraId="305BACA8" w14:textId="0B3B8743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99" w:type="pct"/>
            <w:tcBorders>
              <w:bottom w:val="nil"/>
            </w:tcBorders>
            <w:vAlign w:val="center"/>
          </w:tcPr>
          <w:p w14:paraId="0B3ABCDC" w14:textId="026A3915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916EEDE" w14:textId="15C7E2C0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11F4624E" w14:textId="1394618D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BD972FE" w14:textId="64C4A042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1D335F" w14:textId="11A51196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B4886B8" w14:textId="76E1583E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8653E6C" w14:textId="1E68A83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6" w:type="pct"/>
            <w:tcBorders>
              <w:bottom w:val="nil"/>
            </w:tcBorders>
            <w:shd w:val="clear" w:color="auto" w:fill="auto"/>
            <w:noWrap/>
            <w:hideMark/>
          </w:tcPr>
          <w:p w14:paraId="3F189F8F" w14:textId="43037A36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6" w:type="pct"/>
            <w:tcBorders>
              <w:bottom w:val="nil"/>
            </w:tcBorders>
            <w:shd w:val="clear" w:color="auto" w:fill="auto"/>
            <w:noWrap/>
            <w:hideMark/>
          </w:tcPr>
          <w:p w14:paraId="2EAE0120" w14:textId="44E4B34D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48" w:type="pct"/>
            <w:tcBorders>
              <w:bottom w:val="nil"/>
            </w:tcBorders>
            <w:shd w:val="clear" w:color="auto" w:fill="auto"/>
            <w:noWrap/>
            <w:hideMark/>
          </w:tcPr>
          <w:p w14:paraId="646DE9BC" w14:textId="0F743399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  <w:noWrap/>
            <w:hideMark/>
          </w:tcPr>
          <w:p w14:paraId="6B0AD763" w14:textId="02561D2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02" w:type="pct"/>
            <w:tcBorders>
              <w:bottom w:val="nil"/>
            </w:tcBorders>
            <w:vAlign w:val="center"/>
          </w:tcPr>
          <w:p w14:paraId="51A752A5" w14:textId="11FE21D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382" w:type="pct"/>
            <w:tcBorders>
              <w:bottom w:val="nil"/>
            </w:tcBorders>
            <w:vAlign w:val="center"/>
          </w:tcPr>
          <w:p w14:paraId="4B2FAABC" w14:textId="4043DDC3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Deceased</w:t>
            </w:r>
          </w:p>
        </w:tc>
        <w:tc>
          <w:tcPr>
            <w:tcW w:w="13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3216AE" w14:textId="5C44E470" w:rsidR="006F2119" w:rsidRPr="008766F5" w:rsidRDefault="006F2119" w:rsidP="008766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</w:tr>
      <w:tr w:rsidR="006F2119" w:rsidRPr="008766F5" w14:paraId="53C6D070" w14:textId="77777777" w:rsidTr="006F2119">
        <w:trPr>
          <w:trHeight w:val="400"/>
        </w:trPr>
        <w:tc>
          <w:tcPr>
            <w:tcW w:w="216" w:type="pct"/>
            <w:tcBorders>
              <w:top w:val="nil"/>
              <w:bottom w:val="single" w:sz="4" w:space="0" w:color="auto"/>
            </w:tcBorders>
            <w:vAlign w:val="center"/>
          </w:tcPr>
          <w:p w14:paraId="78777903" w14:textId="52D8C996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vAlign w:val="center"/>
          </w:tcPr>
          <w:p w14:paraId="510D6ECE" w14:textId="23678945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2EB8" w14:textId="6B9361FB" w:rsidR="006F2119" w:rsidRPr="00321DE0" w:rsidRDefault="006F2119" w:rsidP="008766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DE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center"/>
          </w:tcPr>
          <w:p w14:paraId="481BA158" w14:textId="3E6F0C61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9AB2" w14:textId="7DDE4B7D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8E62" w14:textId="1A01E8E9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18C5" w14:textId="0D1AC7FE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2F3C" w14:textId="10047054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D967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1EA2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FB00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F3E8" w14:textId="77777777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  <w:vAlign w:val="center"/>
          </w:tcPr>
          <w:p w14:paraId="2FFE9152" w14:textId="222D5CC3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382" w:type="pct"/>
            <w:tcBorders>
              <w:top w:val="nil"/>
              <w:bottom w:val="single" w:sz="4" w:space="0" w:color="auto"/>
            </w:tcBorders>
            <w:vAlign w:val="center"/>
          </w:tcPr>
          <w:p w14:paraId="1F385FA4" w14:textId="2B7CEF3A" w:rsidR="006F2119" w:rsidRPr="008766F5" w:rsidRDefault="006F2119" w:rsidP="0087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802A" w14:textId="6DC693B6" w:rsidR="006F2119" w:rsidRPr="00F9777E" w:rsidRDefault="006F2119" w:rsidP="008766F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Klebsiella (Enterobacter) aerogenes</w:t>
            </w:r>
          </w:p>
          <w:p w14:paraId="34B9B7A4" w14:textId="486D119D" w:rsidR="006F2119" w:rsidRPr="008766F5" w:rsidRDefault="006F2119" w:rsidP="008766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aeruginosa</w:t>
            </w:r>
          </w:p>
        </w:tc>
      </w:tr>
    </w:tbl>
    <w:p w14:paraId="6459D426" w14:textId="4AC683E1" w:rsidR="006F2119" w:rsidRDefault="006F2119" w:rsidP="006F2119">
      <w:pPr>
        <w:rPr>
          <w:rFonts w:ascii="Times New Roman" w:hAnsi="Times New Roman" w:cs="Times New Roman"/>
          <w:sz w:val="20"/>
          <w:szCs w:val="20"/>
        </w:rPr>
      </w:pPr>
      <w:r w:rsidRPr="006F2119">
        <w:rPr>
          <w:rFonts w:ascii="Times New Roman" w:hAnsi="Times New Roman" w:cs="Times New Roman"/>
          <w:sz w:val="20"/>
          <w:szCs w:val="20"/>
        </w:rPr>
        <w:t>Footnotes: M</w:t>
      </w:r>
      <w:r w:rsidR="00CF6404">
        <w:rPr>
          <w:rFonts w:ascii="Times New Roman" w:hAnsi="Times New Roman" w:cs="Times New Roman"/>
          <w:sz w:val="20"/>
          <w:szCs w:val="20"/>
        </w:rPr>
        <w:t>:</w:t>
      </w:r>
      <w:r w:rsidRPr="006F2119">
        <w:rPr>
          <w:rFonts w:ascii="Times New Roman" w:hAnsi="Times New Roman" w:cs="Times New Roman"/>
          <w:sz w:val="20"/>
          <w:szCs w:val="20"/>
        </w:rPr>
        <w:t xml:space="preserve"> male; F: female; S: susceptible; I: intermediate; R: resistant; N/A</w:t>
      </w:r>
      <w:r w:rsidR="00F80F2C">
        <w:rPr>
          <w:rFonts w:ascii="Times New Roman" w:hAnsi="Times New Roman" w:cs="Times New Roman"/>
          <w:sz w:val="20"/>
          <w:szCs w:val="20"/>
        </w:rPr>
        <w:t>:</w:t>
      </w:r>
      <w:r w:rsidRPr="006F2119">
        <w:rPr>
          <w:rFonts w:ascii="Times New Roman" w:hAnsi="Times New Roman" w:cs="Times New Roman"/>
          <w:sz w:val="20"/>
          <w:szCs w:val="20"/>
        </w:rPr>
        <w:t xml:space="preserve"> Not applicable; CAZ: Ceftazidime; FEP: Cefepime; GEN: Gentamycin; </w:t>
      </w:r>
    </w:p>
    <w:p w14:paraId="298FF60B" w14:textId="34067410" w:rsidR="00DB70BF" w:rsidRDefault="006F2119">
      <w:pPr>
        <w:rPr>
          <w:rFonts w:ascii="Times New Roman" w:hAnsi="Times New Roman" w:cs="Times New Roman"/>
          <w:sz w:val="20"/>
          <w:szCs w:val="20"/>
        </w:rPr>
      </w:pPr>
      <w:r w:rsidRPr="006F2119">
        <w:rPr>
          <w:rFonts w:ascii="Times New Roman" w:hAnsi="Times New Roman" w:cs="Times New Roman"/>
          <w:sz w:val="20"/>
          <w:szCs w:val="20"/>
        </w:rPr>
        <w:t>AMK</w:t>
      </w:r>
      <w:r w:rsidR="00CF6404">
        <w:rPr>
          <w:rFonts w:ascii="Times New Roman" w:hAnsi="Times New Roman" w:cs="Times New Roman"/>
          <w:sz w:val="20"/>
          <w:szCs w:val="20"/>
        </w:rPr>
        <w:t>:</w:t>
      </w:r>
      <w:r w:rsidRPr="006F2119">
        <w:rPr>
          <w:rFonts w:ascii="Times New Roman" w:hAnsi="Times New Roman" w:cs="Times New Roman"/>
          <w:sz w:val="20"/>
          <w:szCs w:val="20"/>
        </w:rPr>
        <w:t xml:space="preserve"> Amikacin; CIP: Ciprofloxacin; IMI: Imipenem; MEM: Meropenem;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119">
        <w:rPr>
          <w:rFonts w:ascii="Times New Roman" w:hAnsi="Times New Roman" w:cs="Times New Roman"/>
          <w:sz w:val="20"/>
          <w:szCs w:val="20"/>
        </w:rPr>
        <w:t>TZP: Piperacillin/tazobactam;</w:t>
      </w:r>
      <w:r>
        <w:rPr>
          <w:rFonts w:ascii="Times New Roman" w:hAnsi="Times New Roman" w:cs="Times New Roman"/>
          <w:sz w:val="20"/>
          <w:szCs w:val="20"/>
        </w:rPr>
        <w:t xml:space="preserve"> NIL</w:t>
      </w:r>
      <w:r w:rsidR="002743A4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743A4">
        <w:rPr>
          <w:rFonts w:ascii="Times New Roman" w:hAnsi="Times New Roman" w:cs="Times New Roman"/>
          <w:sz w:val="20"/>
          <w:szCs w:val="20"/>
        </w:rPr>
        <w:t>nothing</w:t>
      </w:r>
      <w:r w:rsidR="003646A8">
        <w:rPr>
          <w:rFonts w:ascii="Times New Roman" w:hAnsi="Times New Roman" w:cs="Times New Roman"/>
          <w:sz w:val="20"/>
          <w:szCs w:val="20"/>
        </w:rPr>
        <w:t>;</w:t>
      </w:r>
    </w:p>
    <w:p w14:paraId="7B9F06FC" w14:textId="77777777" w:rsidR="000029F7" w:rsidRDefault="000029F7">
      <w:pPr>
        <w:rPr>
          <w:rFonts w:ascii="Times New Roman" w:hAnsi="Times New Roman" w:cs="Times New Roman"/>
          <w:sz w:val="20"/>
          <w:szCs w:val="20"/>
        </w:rPr>
      </w:pPr>
    </w:p>
    <w:p w14:paraId="1EDBD94A" w14:textId="77777777" w:rsidR="000029F7" w:rsidRDefault="000029F7">
      <w:pPr>
        <w:rPr>
          <w:rFonts w:ascii="Times New Roman" w:hAnsi="Times New Roman" w:cs="Times New Roman"/>
          <w:sz w:val="20"/>
          <w:szCs w:val="20"/>
        </w:rPr>
      </w:pPr>
    </w:p>
    <w:p w14:paraId="732B9EC2" w14:textId="77777777" w:rsidR="000029F7" w:rsidRDefault="000029F7">
      <w:pPr>
        <w:rPr>
          <w:rFonts w:ascii="Times New Roman" w:hAnsi="Times New Roman" w:cs="Times New Roman"/>
          <w:sz w:val="20"/>
          <w:szCs w:val="20"/>
        </w:rPr>
      </w:pPr>
    </w:p>
    <w:p w14:paraId="6B765F20" w14:textId="77777777" w:rsidR="000029F7" w:rsidRDefault="000029F7">
      <w:pPr>
        <w:rPr>
          <w:rFonts w:ascii="Times New Roman" w:hAnsi="Times New Roman" w:cs="Times New Roman"/>
          <w:sz w:val="20"/>
          <w:szCs w:val="20"/>
        </w:rPr>
      </w:pPr>
    </w:p>
    <w:p w14:paraId="372C4922" w14:textId="77777777" w:rsidR="000029F7" w:rsidRDefault="000029F7">
      <w:pPr>
        <w:rPr>
          <w:rFonts w:ascii="Times New Roman" w:hAnsi="Times New Roman" w:cs="Times New Roman"/>
          <w:sz w:val="20"/>
          <w:szCs w:val="20"/>
        </w:rPr>
      </w:pPr>
    </w:p>
    <w:p w14:paraId="38FE7698" w14:textId="77777777" w:rsidR="000029F7" w:rsidRDefault="000029F7">
      <w:pPr>
        <w:rPr>
          <w:rFonts w:ascii="Times New Roman" w:hAnsi="Times New Roman" w:cs="Times New Roman"/>
          <w:sz w:val="20"/>
          <w:szCs w:val="20"/>
        </w:rPr>
      </w:pPr>
    </w:p>
    <w:p w14:paraId="2F4455F0" w14:textId="77777777" w:rsidR="000029F7" w:rsidRPr="00D03700" w:rsidRDefault="000029F7" w:rsidP="000029F7">
      <w:pPr>
        <w:rPr>
          <w:rFonts w:ascii="Times New Roman" w:hAnsi="Times New Roman" w:cs="Times New Roman"/>
          <w:sz w:val="20"/>
          <w:szCs w:val="20"/>
        </w:rPr>
      </w:pPr>
      <w:r w:rsidRPr="00D03700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 xml:space="preserve">2: </w:t>
      </w:r>
      <w:r w:rsidRPr="00D03700">
        <w:rPr>
          <w:rFonts w:ascii="Times New Roman" w:hAnsi="Times New Roman" w:cs="Times New Roman"/>
          <w:sz w:val="20"/>
          <w:szCs w:val="20"/>
        </w:rPr>
        <w:t>Antibiotic susceptibility tests of ascites culture</w:t>
      </w:r>
    </w:p>
    <w:tbl>
      <w:tblPr>
        <w:tblW w:w="5000" w:type="pct"/>
        <w:jc w:val="center"/>
        <w:tblBorders>
          <w:top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427"/>
        <w:gridCol w:w="1418"/>
        <w:gridCol w:w="567"/>
        <w:gridCol w:w="567"/>
        <w:gridCol w:w="709"/>
        <w:gridCol w:w="567"/>
        <w:gridCol w:w="567"/>
        <w:gridCol w:w="567"/>
        <w:gridCol w:w="709"/>
        <w:gridCol w:w="854"/>
        <w:gridCol w:w="1703"/>
        <w:gridCol w:w="991"/>
        <w:gridCol w:w="2471"/>
      </w:tblGrid>
      <w:tr w:rsidR="000029F7" w:rsidRPr="008766F5" w14:paraId="49B1AC6D" w14:textId="77777777" w:rsidTr="00737D63">
        <w:trPr>
          <w:trHeight w:val="481"/>
          <w:jc w:val="center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199BF" w14:textId="77777777" w:rsidR="000029F7" w:rsidRPr="003662CC" w:rsidRDefault="000029F7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bCs/>
                <w:sz w:val="20"/>
                <w:szCs w:val="20"/>
              </w:rPr>
              <w:t>Case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4321E" w14:textId="77777777" w:rsidR="000029F7" w:rsidRPr="003662CC" w:rsidRDefault="000029F7" w:rsidP="00737D63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537AF3" w14:textId="77777777" w:rsidR="000029F7" w:rsidRPr="003662CC" w:rsidRDefault="000029F7" w:rsidP="00737D63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06BC9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53B7A3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8DC34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E4979F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99BC8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AMK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FA2C82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CIP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8A63CD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IMI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236A97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MEM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BD08C2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TZP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E05D584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Antibiotic treatment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DCF708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FDABB9" w14:textId="77777777" w:rsidR="000029F7" w:rsidRPr="008766F5" w:rsidRDefault="000029F7" w:rsidP="0073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Mixed microorganisms</w:t>
            </w:r>
          </w:p>
        </w:tc>
      </w:tr>
      <w:tr w:rsidR="000029F7" w:rsidRPr="008766F5" w14:paraId="2ED94E89" w14:textId="77777777" w:rsidTr="00737D63">
        <w:trPr>
          <w:trHeight w:val="400"/>
          <w:jc w:val="center"/>
        </w:trPr>
        <w:tc>
          <w:tcPr>
            <w:tcW w:w="203" w:type="pct"/>
            <w:tcBorders>
              <w:top w:val="single" w:sz="4" w:space="0" w:color="auto"/>
              <w:bottom w:val="nil"/>
            </w:tcBorders>
            <w:vAlign w:val="center"/>
          </w:tcPr>
          <w:p w14:paraId="4030B1BB" w14:textId="77777777" w:rsidR="000029F7" w:rsidRPr="003662CC" w:rsidRDefault="000029F7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vAlign w:val="center"/>
          </w:tcPr>
          <w:p w14:paraId="271F2E7F" w14:textId="77777777" w:rsidR="000029F7" w:rsidRPr="003662CC" w:rsidRDefault="000029F7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4796A0" w14:textId="77777777" w:rsidR="000029F7" w:rsidRPr="003662CC" w:rsidRDefault="000029F7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center"/>
          </w:tcPr>
          <w:p w14:paraId="3F6A65D2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D10021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FEDFD5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DDD34F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004ADF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4550A9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3442C8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F2AEE7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0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2C88E5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B8C7CC6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Ceftibuten</w:t>
            </w:r>
          </w:p>
        </w:tc>
        <w:tc>
          <w:tcPr>
            <w:tcW w:w="35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79BB1FD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88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B080CA0" w14:textId="77777777" w:rsidR="000029F7" w:rsidRPr="00F9777E" w:rsidRDefault="000029F7" w:rsidP="00737D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aeruginosa</w:t>
            </w:r>
          </w:p>
        </w:tc>
      </w:tr>
      <w:tr w:rsidR="000029F7" w:rsidRPr="008766F5" w14:paraId="78CD37F8" w14:textId="77777777" w:rsidTr="00737D63">
        <w:trPr>
          <w:trHeight w:val="400"/>
          <w:jc w:val="center"/>
        </w:trPr>
        <w:tc>
          <w:tcPr>
            <w:tcW w:w="203" w:type="pct"/>
            <w:tcBorders>
              <w:top w:val="nil"/>
              <w:bottom w:val="single" w:sz="4" w:space="0" w:color="auto"/>
            </w:tcBorders>
            <w:vAlign w:val="center"/>
          </w:tcPr>
          <w:p w14:paraId="61A6B3B6" w14:textId="77777777" w:rsidR="000029F7" w:rsidRPr="003662CC" w:rsidRDefault="000029F7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vAlign w:val="center"/>
          </w:tcPr>
          <w:p w14:paraId="53493411" w14:textId="77777777" w:rsidR="000029F7" w:rsidRPr="003662CC" w:rsidRDefault="000029F7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600B" w14:textId="77777777" w:rsidR="000029F7" w:rsidRPr="003662CC" w:rsidRDefault="000029F7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2CC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vAlign w:val="center"/>
          </w:tcPr>
          <w:p w14:paraId="77F4671A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39DE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E95D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8E64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8AF6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EA24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3AB2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B3C8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0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AF89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1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A79F73B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355" w:type="pct"/>
            <w:tcBorders>
              <w:top w:val="nil"/>
              <w:bottom w:val="nil"/>
            </w:tcBorders>
            <w:noWrap/>
            <w:vAlign w:val="center"/>
          </w:tcPr>
          <w:p w14:paraId="140E71D2" w14:textId="77777777" w:rsidR="000029F7" w:rsidRPr="008766F5" w:rsidRDefault="000029F7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8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314189" w14:textId="77777777" w:rsidR="000029F7" w:rsidRPr="00F9777E" w:rsidRDefault="000029F7" w:rsidP="00737D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aeruginosa</w:t>
            </w:r>
          </w:p>
          <w:p w14:paraId="41ABD9BE" w14:textId="77777777" w:rsidR="000029F7" w:rsidRPr="00F9777E" w:rsidRDefault="000029F7" w:rsidP="00737D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Candida albicans</w:t>
            </w:r>
          </w:p>
        </w:tc>
      </w:tr>
      <w:tr w:rsidR="000029F7" w:rsidRPr="008766F5" w14:paraId="7594E674" w14:textId="77777777" w:rsidTr="00737D63">
        <w:trPr>
          <w:trHeight w:val="495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</w:tcBorders>
            <w:vAlign w:val="center"/>
          </w:tcPr>
          <w:p w14:paraId="73E91F26" w14:textId="77777777" w:rsidR="000029F7" w:rsidRPr="00B35142" w:rsidRDefault="000029F7" w:rsidP="0073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3675211"/>
            <w:r w:rsidRPr="00B35142">
              <w:rPr>
                <w:rFonts w:ascii="Times New Roman" w:hAnsi="Times New Roman" w:cs="Times New Roman"/>
                <w:sz w:val="20"/>
                <w:szCs w:val="20"/>
              </w:rPr>
              <w:t>Footnotes: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35142">
              <w:rPr>
                <w:rFonts w:ascii="Times New Roman" w:hAnsi="Times New Roman" w:cs="Times New Roman"/>
                <w:sz w:val="20"/>
                <w:szCs w:val="20"/>
              </w:rPr>
              <w:t xml:space="preserve"> male; F: female; S: susceptible; I: intermediate; R: resistant; N/A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35142">
              <w:rPr>
                <w:rFonts w:ascii="Times New Roman" w:hAnsi="Times New Roman" w:cs="Times New Roman"/>
                <w:sz w:val="20"/>
                <w:szCs w:val="20"/>
              </w:rPr>
              <w:t xml:space="preserve"> Not applicable; CAZ: Ceftazidime; FEP: Cefepime; GEN: Gentamycin; </w:t>
            </w:r>
          </w:p>
          <w:p w14:paraId="515CF0F6" w14:textId="77777777" w:rsidR="000029F7" w:rsidRPr="008766F5" w:rsidRDefault="000029F7" w:rsidP="0073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142">
              <w:rPr>
                <w:rFonts w:ascii="Times New Roman" w:hAnsi="Times New Roman" w:cs="Times New Roman"/>
                <w:sz w:val="20"/>
                <w:szCs w:val="20"/>
              </w:rPr>
              <w:t>AMK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35142">
              <w:rPr>
                <w:rFonts w:ascii="Times New Roman" w:hAnsi="Times New Roman" w:cs="Times New Roman"/>
                <w:sz w:val="20"/>
                <w:szCs w:val="20"/>
              </w:rPr>
              <w:t xml:space="preserve"> Amikacin; CIP: Ciprofloxacin; IMI: Imipenem; MEM: Meropenem; TZP: Piperacillin/tazobactam; </w:t>
            </w:r>
          </w:p>
        </w:tc>
      </w:tr>
      <w:bookmarkEnd w:id="0"/>
    </w:tbl>
    <w:p w14:paraId="6C59EF37" w14:textId="77777777" w:rsidR="000029F7" w:rsidRDefault="000029F7" w:rsidP="000029F7">
      <w:pPr>
        <w:rPr>
          <w:rFonts w:ascii="Times New Roman" w:hAnsi="Times New Roman" w:cs="Times New Roman"/>
          <w:sz w:val="20"/>
          <w:szCs w:val="20"/>
        </w:rPr>
      </w:pPr>
    </w:p>
    <w:p w14:paraId="15186583" w14:textId="77777777" w:rsidR="000029F7" w:rsidRDefault="000029F7">
      <w:pPr>
        <w:rPr>
          <w:rFonts w:ascii="Times New Roman" w:hAnsi="Times New Roman" w:cs="Times New Roman"/>
          <w:sz w:val="20"/>
          <w:szCs w:val="20"/>
        </w:rPr>
      </w:pPr>
    </w:p>
    <w:p w14:paraId="50DDFBA8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6F0C45C1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44DCE244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68E12CEF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2185ABB0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201830C4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5B13A106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1B154A82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1AD82336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70CB9B1E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4E0AB932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0C6F9134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2F2229CB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54F0F02D" w14:textId="77777777" w:rsidR="00C5474E" w:rsidRPr="00D03700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D03700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 xml:space="preserve">3: </w:t>
      </w:r>
      <w:r w:rsidRPr="00D03700">
        <w:rPr>
          <w:rFonts w:ascii="Times New Roman" w:hAnsi="Times New Roman" w:cs="Times New Roman"/>
          <w:sz w:val="20"/>
          <w:szCs w:val="20"/>
        </w:rPr>
        <w:t>Antibiotic susceptibility tests of blood culture</w:t>
      </w:r>
    </w:p>
    <w:tbl>
      <w:tblPr>
        <w:tblW w:w="4466" w:type="pct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9"/>
        <w:gridCol w:w="743"/>
        <w:gridCol w:w="449"/>
        <w:gridCol w:w="1244"/>
        <w:gridCol w:w="526"/>
        <w:gridCol w:w="461"/>
        <w:gridCol w:w="539"/>
        <w:gridCol w:w="601"/>
        <w:gridCol w:w="424"/>
        <w:gridCol w:w="511"/>
        <w:gridCol w:w="613"/>
        <w:gridCol w:w="511"/>
        <w:gridCol w:w="1000"/>
        <w:gridCol w:w="1030"/>
        <w:gridCol w:w="3276"/>
      </w:tblGrid>
      <w:tr w:rsidR="00C5474E" w:rsidRPr="00D03700" w14:paraId="1D799C9C" w14:textId="77777777" w:rsidTr="00737D63">
        <w:trPr>
          <w:trHeight w:val="481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ADDB1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Case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7A5FD" w14:textId="77777777" w:rsidR="00C5474E" w:rsidRPr="007A3887" w:rsidRDefault="00C5474E" w:rsidP="00737D63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87E12E" w14:textId="77777777" w:rsidR="00C5474E" w:rsidRPr="007A3887" w:rsidRDefault="00C5474E" w:rsidP="00737D63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68EBB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2E80C9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0F8B97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6B0143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1C4646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AMK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C0CA96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CIP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28D08F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IMI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D5BF4A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MEM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183C59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TZP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FDA3B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Antibiotic treatment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3D03D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88A6F4" w14:textId="77777777" w:rsidR="00C5474E" w:rsidRPr="00D03700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Mixed microorganisms</w:t>
            </w:r>
          </w:p>
        </w:tc>
      </w:tr>
      <w:tr w:rsidR="00C5474E" w:rsidRPr="00D03700" w14:paraId="1CDA143E" w14:textId="77777777" w:rsidTr="00737D63">
        <w:trPr>
          <w:trHeight w:val="400"/>
        </w:trPr>
        <w:tc>
          <w:tcPr>
            <w:tcW w:w="216" w:type="pct"/>
            <w:tcBorders>
              <w:top w:val="single" w:sz="4" w:space="0" w:color="auto"/>
            </w:tcBorders>
            <w:vAlign w:val="center"/>
          </w:tcPr>
          <w:p w14:paraId="5D79C877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240C5520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6294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5D1472D9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D9AD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C2CC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FD2D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84EF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99A4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1A18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EBAE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277C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1" w:type="pct"/>
            <w:tcBorders>
              <w:top w:val="single" w:sz="4" w:space="0" w:color="auto"/>
            </w:tcBorders>
            <w:vAlign w:val="center"/>
          </w:tcPr>
          <w:p w14:paraId="65CC9F81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</w:t>
            </w:r>
          </w:p>
        </w:tc>
        <w:tc>
          <w:tcPr>
            <w:tcW w:w="413" w:type="pct"/>
            <w:tcBorders>
              <w:top w:val="single" w:sz="4" w:space="0" w:color="auto"/>
            </w:tcBorders>
            <w:vAlign w:val="center"/>
          </w:tcPr>
          <w:p w14:paraId="7610016F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FCE7" w14:textId="77777777" w:rsidR="00C5474E" w:rsidRPr="00D03700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</w:tr>
      <w:tr w:rsidR="00C5474E" w:rsidRPr="00D03700" w14:paraId="22BD30CB" w14:textId="77777777" w:rsidTr="00737D63">
        <w:trPr>
          <w:trHeight w:val="400"/>
        </w:trPr>
        <w:tc>
          <w:tcPr>
            <w:tcW w:w="216" w:type="pct"/>
            <w:vAlign w:val="center"/>
          </w:tcPr>
          <w:p w14:paraId="75475EB2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98" w:type="pct"/>
            <w:vAlign w:val="center"/>
          </w:tcPr>
          <w:p w14:paraId="4E08BA24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3FD9CB13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499" w:type="pct"/>
            <w:vAlign w:val="center"/>
          </w:tcPr>
          <w:p w14:paraId="21506322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23F7D0EA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7516785F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A14CCC5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0B008FF0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2F9EB318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14:paraId="76496F71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A452614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14:paraId="49D2B9FC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01" w:type="pct"/>
            <w:vAlign w:val="center"/>
          </w:tcPr>
          <w:p w14:paraId="3435E7F7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AMC</w:t>
            </w:r>
          </w:p>
        </w:tc>
        <w:tc>
          <w:tcPr>
            <w:tcW w:w="413" w:type="pct"/>
            <w:vAlign w:val="center"/>
          </w:tcPr>
          <w:p w14:paraId="1310CC65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15" w:type="pct"/>
            <w:shd w:val="clear" w:color="auto" w:fill="auto"/>
            <w:noWrap/>
            <w:vAlign w:val="center"/>
            <w:hideMark/>
          </w:tcPr>
          <w:p w14:paraId="067DF41E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 lwoffii</w:t>
            </w:r>
          </w:p>
          <w:p w14:paraId="290AE9EF" w14:textId="77777777" w:rsidR="00C5474E" w:rsidRPr="00D03700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Chryseobacterium indologenes</w:t>
            </w:r>
          </w:p>
        </w:tc>
      </w:tr>
      <w:tr w:rsidR="00C5474E" w:rsidRPr="00D03700" w14:paraId="32F7898E" w14:textId="77777777" w:rsidTr="00737D63">
        <w:trPr>
          <w:trHeight w:val="400"/>
        </w:trPr>
        <w:tc>
          <w:tcPr>
            <w:tcW w:w="216" w:type="pct"/>
            <w:tcBorders>
              <w:bottom w:val="nil"/>
            </w:tcBorders>
            <w:vAlign w:val="center"/>
          </w:tcPr>
          <w:p w14:paraId="4F05B3B6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28CC3066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8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698662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499" w:type="pct"/>
            <w:tcBorders>
              <w:bottom w:val="nil"/>
            </w:tcBorders>
            <w:vAlign w:val="center"/>
          </w:tcPr>
          <w:p w14:paraId="37552276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817DFEF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F6B036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1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D2E008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E979A3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7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EC16D0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0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B341709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647634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0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117A319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1" w:type="pct"/>
            <w:tcBorders>
              <w:bottom w:val="nil"/>
            </w:tcBorders>
            <w:vAlign w:val="center"/>
          </w:tcPr>
          <w:p w14:paraId="32D8D9BD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IMI</w:t>
            </w:r>
          </w:p>
        </w:tc>
        <w:tc>
          <w:tcPr>
            <w:tcW w:w="413" w:type="pct"/>
            <w:tcBorders>
              <w:bottom w:val="nil"/>
            </w:tcBorders>
            <w:vAlign w:val="center"/>
          </w:tcPr>
          <w:p w14:paraId="4425F19D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1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EB2F896" w14:textId="77777777" w:rsidR="00C5474E" w:rsidRPr="00D03700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</w:tr>
      <w:tr w:rsidR="00C5474E" w:rsidRPr="00D03700" w14:paraId="71A18EE1" w14:textId="77777777" w:rsidTr="00737D63">
        <w:trPr>
          <w:trHeight w:val="400"/>
        </w:trPr>
        <w:tc>
          <w:tcPr>
            <w:tcW w:w="216" w:type="pct"/>
            <w:tcBorders>
              <w:top w:val="nil"/>
              <w:bottom w:val="single" w:sz="4" w:space="0" w:color="auto"/>
            </w:tcBorders>
            <w:vAlign w:val="center"/>
          </w:tcPr>
          <w:p w14:paraId="5D64D830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vAlign w:val="center"/>
          </w:tcPr>
          <w:p w14:paraId="00C68DD8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5A3A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vAlign w:val="center"/>
          </w:tcPr>
          <w:p w14:paraId="125E5D35" w14:textId="77777777" w:rsidR="00C5474E" w:rsidRPr="007A3887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7C0A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77E7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C4D0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4EFC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D0D7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CA41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0D16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C6EE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vAlign w:val="center"/>
          </w:tcPr>
          <w:p w14:paraId="24E86C4F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CIP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vAlign w:val="center"/>
          </w:tcPr>
          <w:p w14:paraId="038FCFFF" w14:textId="77777777" w:rsidR="00C5474E" w:rsidRPr="00D03700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700">
              <w:rPr>
                <w:rFonts w:ascii="Times New Roman" w:hAnsi="Times New Roman" w:cs="Times New Roman"/>
                <w:sz w:val="20"/>
                <w:szCs w:val="20"/>
              </w:rPr>
              <w:t>Deceased</w:t>
            </w:r>
          </w:p>
        </w:tc>
        <w:tc>
          <w:tcPr>
            <w:tcW w:w="131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0D14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Comamonas testosteroni</w:t>
            </w:r>
          </w:p>
        </w:tc>
      </w:tr>
    </w:tbl>
    <w:p w14:paraId="5DF34D0A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59DF69D9" w14:textId="77777777" w:rsidR="00C5474E" w:rsidRPr="00211A61" w:rsidRDefault="00C5474E" w:rsidP="00C5474E">
      <w:pPr>
        <w:rPr>
          <w:rFonts w:ascii="Times New Roman" w:hAnsi="Times New Roman" w:cs="Times New Roman"/>
          <w:sz w:val="20"/>
          <w:szCs w:val="20"/>
        </w:rPr>
      </w:pPr>
      <w:bookmarkStart w:id="1" w:name="_Hlk163675339"/>
      <w:r w:rsidRPr="00211A61">
        <w:rPr>
          <w:rFonts w:ascii="Times New Roman" w:hAnsi="Times New Roman" w:cs="Times New Roman"/>
          <w:sz w:val="20"/>
          <w:szCs w:val="20"/>
        </w:rPr>
        <w:t>Footnotes: M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11A61">
        <w:rPr>
          <w:rFonts w:ascii="Times New Roman" w:hAnsi="Times New Roman" w:cs="Times New Roman"/>
          <w:sz w:val="20"/>
          <w:szCs w:val="20"/>
        </w:rPr>
        <w:t xml:space="preserve"> male; F: female; S: susceptible;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A61">
        <w:rPr>
          <w:rFonts w:ascii="Times New Roman" w:hAnsi="Times New Roman" w:cs="Times New Roman"/>
          <w:sz w:val="20"/>
          <w:szCs w:val="20"/>
        </w:rPr>
        <w:t>R: resistant; N/A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11A61">
        <w:rPr>
          <w:rFonts w:ascii="Times New Roman" w:hAnsi="Times New Roman" w:cs="Times New Roman"/>
          <w:sz w:val="20"/>
          <w:szCs w:val="20"/>
        </w:rPr>
        <w:t xml:space="preserve"> Not applicable; CAZ: Ceftazidime; FEP: Cefepime; GEN: Gentamycin; </w:t>
      </w:r>
    </w:p>
    <w:p w14:paraId="6AEC9547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211A61">
        <w:rPr>
          <w:rFonts w:ascii="Times New Roman" w:hAnsi="Times New Roman" w:cs="Times New Roman"/>
          <w:sz w:val="20"/>
          <w:szCs w:val="20"/>
        </w:rPr>
        <w:t>AMK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11A61">
        <w:rPr>
          <w:rFonts w:ascii="Times New Roman" w:hAnsi="Times New Roman" w:cs="Times New Roman"/>
          <w:sz w:val="20"/>
          <w:szCs w:val="20"/>
        </w:rPr>
        <w:t xml:space="preserve"> Amikacin; CIP: Ciprofloxacin; IMI: Imipenem; MEM: Meropenem; TZP: Piperacillin/tazobactam; </w:t>
      </w:r>
      <w:bookmarkStart w:id="2" w:name="_Hlk163675740"/>
      <w:r>
        <w:rPr>
          <w:rFonts w:ascii="Times New Roman" w:hAnsi="Times New Roman" w:cs="Times New Roman"/>
          <w:sz w:val="20"/>
          <w:szCs w:val="20"/>
        </w:rPr>
        <w:t xml:space="preserve">SAM: </w:t>
      </w:r>
      <w:r w:rsidRPr="003646A8">
        <w:rPr>
          <w:rFonts w:ascii="Times New Roman" w:hAnsi="Times New Roman" w:cs="Times New Roman"/>
          <w:sz w:val="20"/>
          <w:szCs w:val="20"/>
        </w:rPr>
        <w:t>ampicillin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3646A8">
        <w:rPr>
          <w:rFonts w:ascii="Times New Roman" w:hAnsi="Times New Roman" w:cs="Times New Roman"/>
          <w:sz w:val="20"/>
          <w:szCs w:val="20"/>
        </w:rPr>
        <w:t>sulbactam</w:t>
      </w:r>
      <w:bookmarkEnd w:id="2"/>
      <w:r>
        <w:rPr>
          <w:rFonts w:ascii="Times New Roman" w:hAnsi="Times New Roman" w:cs="Times New Roman"/>
          <w:sz w:val="20"/>
          <w:szCs w:val="20"/>
        </w:rPr>
        <w:t>;</w:t>
      </w:r>
    </w:p>
    <w:p w14:paraId="1127B0C5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AMC; </w:t>
      </w:r>
      <w:r w:rsidRPr="00657E1E">
        <w:rPr>
          <w:rFonts w:ascii="Times New Roman" w:hAnsi="Times New Roman" w:cs="Times New Roman"/>
          <w:sz w:val="20"/>
          <w:szCs w:val="20"/>
        </w:rPr>
        <w:t>Amoxicillin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657E1E">
        <w:rPr>
          <w:rFonts w:ascii="Times New Roman" w:hAnsi="Times New Roman" w:cs="Times New Roman"/>
          <w:sz w:val="20"/>
          <w:szCs w:val="20"/>
        </w:rPr>
        <w:t>Clavulanic acid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211A61">
        <w:rPr>
          <w:rFonts w:ascii="Times New Roman" w:hAnsi="Times New Roman" w:cs="Times New Roman"/>
          <w:sz w:val="20"/>
          <w:szCs w:val="20"/>
        </w:rPr>
        <w:t>NIL: nothing.</w:t>
      </w:r>
    </w:p>
    <w:bookmarkEnd w:id="1"/>
    <w:p w14:paraId="4CAA2989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3AB51F4D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2F17E675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42F0DFB6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2DC30E5A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2F0A663E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3D01204E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6F412A9F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320D113F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3A5B5E8D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3168D642" w14:textId="77777777" w:rsidR="00C5474E" w:rsidRPr="00D03700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D03700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 xml:space="preserve">4: </w:t>
      </w:r>
      <w:r w:rsidRPr="00D03700">
        <w:rPr>
          <w:rFonts w:ascii="Times New Roman" w:hAnsi="Times New Roman" w:cs="Times New Roman"/>
          <w:sz w:val="20"/>
          <w:szCs w:val="20"/>
        </w:rPr>
        <w:t>Antibiotic susceptibility tests of liver abscess culture</w:t>
      </w:r>
    </w:p>
    <w:tbl>
      <w:tblPr>
        <w:tblW w:w="4462" w:type="pct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785"/>
        <w:gridCol w:w="411"/>
        <w:gridCol w:w="1201"/>
        <w:gridCol w:w="553"/>
        <w:gridCol w:w="600"/>
        <w:gridCol w:w="528"/>
        <w:gridCol w:w="533"/>
        <w:gridCol w:w="458"/>
        <w:gridCol w:w="384"/>
        <w:gridCol w:w="623"/>
        <w:gridCol w:w="414"/>
        <w:gridCol w:w="1268"/>
        <w:gridCol w:w="852"/>
        <w:gridCol w:w="3321"/>
      </w:tblGrid>
      <w:tr w:rsidR="00C5474E" w:rsidRPr="008766F5" w14:paraId="3A40316A" w14:textId="77777777" w:rsidTr="00737D63">
        <w:trPr>
          <w:trHeight w:val="481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07CB8" w14:textId="77777777" w:rsidR="00C5474E" w:rsidRPr="009F0ECE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ECE">
              <w:rPr>
                <w:rFonts w:ascii="Times New Roman" w:hAnsi="Times New Roman" w:cs="Times New Roman"/>
                <w:bCs/>
                <w:sz w:val="20"/>
                <w:szCs w:val="20"/>
              </w:rPr>
              <w:t>Case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D510C" w14:textId="77777777" w:rsidR="00C5474E" w:rsidRPr="009F0ECE" w:rsidRDefault="00C5474E" w:rsidP="00737D63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EC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4B07AA" w14:textId="77777777" w:rsidR="00C5474E" w:rsidRPr="009F0ECE" w:rsidRDefault="00C5474E" w:rsidP="00737D63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ECE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1B11D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A493C2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C5345F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76F183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1BEFA0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AMK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C4C071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CIP</w:t>
            </w:r>
          </w:p>
        </w:tc>
        <w:tc>
          <w:tcPr>
            <w:tcW w:w="1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177781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IMI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508281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MEM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AB6568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TZP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E18C1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Antibiotic treatment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87304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911E31" w14:textId="77777777" w:rsidR="00C5474E" w:rsidRPr="008766F5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Mixed microorganisms</w:t>
            </w:r>
          </w:p>
        </w:tc>
      </w:tr>
      <w:tr w:rsidR="00C5474E" w:rsidRPr="008766F5" w14:paraId="4C57FF43" w14:textId="77777777" w:rsidTr="00737D63">
        <w:trPr>
          <w:trHeight w:val="40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493C3" w14:textId="77777777" w:rsidR="00C5474E" w:rsidRPr="009F0ECE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EC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57B06" w14:textId="77777777" w:rsidR="00C5474E" w:rsidRPr="009F0ECE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ECE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978F" w14:textId="77777777" w:rsidR="00C5474E" w:rsidRPr="009F0ECE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ECE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BFE87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2FA6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CC65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1768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CD04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034C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435E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2EF0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7318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B4B9D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IMI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0B574" w14:textId="77777777" w:rsidR="00C5474E" w:rsidRPr="008766F5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5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00E1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Aeromonas caviae</w:t>
            </w:r>
          </w:p>
          <w:p w14:paraId="59347421" w14:textId="77777777" w:rsidR="00C5474E" w:rsidRPr="008766F5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Escherichia coli</w:t>
            </w:r>
          </w:p>
        </w:tc>
      </w:tr>
    </w:tbl>
    <w:p w14:paraId="66E88F0B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02C493CF" w14:textId="77777777" w:rsidR="00C5474E" w:rsidRPr="00F174B9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F174B9">
        <w:rPr>
          <w:rFonts w:ascii="Times New Roman" w:hAnsi="Times New Roman" w:cs="Times New Roman"/>
          <w:sz w:val="20"/>
          <w:szCs w:val="20"/>
        </w:rPr>
        <w:t>Footnotes: M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F174B9">
        <w:rPr>
          <w:rFonts w:ascii="Times New Roman" w:hAnsi="Times New Roman" w:cs="Times New Roman"/>
          <w:sz w:val="20"/>
          <w:szCs w:val="20"/>
        </w:rPr>
        <w:t xml:space="preserve"> male; S: susceptible; R: resistant; CAZ: Ceftazidime; FEP: Cefepime; GEN: Gentamycin; </w:t>
      </w:r>
    </w:p>
    <w:p w14:paraId="4A671483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F174B9">
        <w:rPr>
          <w:rFonts w:ascii="Times New Roman" w:hAnsi="Times New Roman" w:cs="Times New Roman"/>
          <w:sz w:val="20"/>
          <w:szCs w:val="20"/>
        </w:rPr>
        <w:t>AMK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F174B9">
        <w:rPr>
          <w:rFonts w:ascii="Times New Roman" w:hAnsi="Times New Roman" w:cs="Times New Roman"/>
          <w:sz w:val="20"/>
          <w:szCs w:val="20"/>
        </w:rPr>
        <w:t xml:space="preserve"> Amikacin; CIP: Ciprofloxacin; IMI: Imipenem; MEM: Meropenem; TZP: Piperacillin/tazobactam; </w:t>
      </w:r>
    </w:p>
    <w:p w14:paraId="5E4717B2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6F8AB4CA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37469A00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2A8ECC24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433A4843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2DF2FB3F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5D9D6F9C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7BCF97B3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65FB9AAC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0069A103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6F52B279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5295C99D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5764656C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4193D4D3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5F586E67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7D0F9CE0" w14:textId="77777777" w:rsidR="00C5474E" w:rsidRPr="00D03700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D03700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 xml:space="preserve">5: </w:t>
      </w:r>
      <w:r w:rsidRPr="00D03700">
        <w:rPr>
          <w:rFonts w:ascii="Times New Roman" w:hAnsi="Times New Roman" w:cs="Times New Roman"/>
          <w:sz w:val="20"/>
          <w:szCs w:val="20"/>
        </w:rPr>
        <w:t>Antibiotic susceptibility tests of urine culture</w:t>
      </w:r>
    </w:p>
    <w:tbl>
      <w:tblPr>
        <w:tblW w:w="0" w:type="auto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803"/>
        <w:gridCol w:w="425"/>
        <w:gridCol w:w="1243"/>
        <w:gridCol w:w="456"/>
        <w:gridCol w:w="709"/>
        <w:gridCol w:w="469"/>
        <w:gridCol w:w="523"/>
        <w:gridCol w:w="426"/>
        <w:gridCol w:w="425"/>
        <w:gridCol w:w="644"/>
        <w:gridCol w:w="425"/>
        <w:gridCol w:w="1272"/>
        <w:gridCol w:w="851"/>
        <w:gridCol w:w="3317"/>
      </w:tblGrid>
      <w:tr w:rsidR="00C5474E" w:rsidRPr="008766F5" w14:paraId="5D1E4FBA" w14:textId="77777777" w:rsidTr="00737D63">
        <w:trPr>
          <w:trHeight w:val="48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228BF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20C76" w14:textId="77777777" w:rsidR="00C5474E" w:rsidRPr="00AF61C8" w:rsidRDefault="00C5474E" w:rsidP="00737D63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050C59" w14:textId="77777777" w:rsidR="00C5474E" w:rsidRPr="00AF61C8" w:rsidRDefault="00C5474E" w:rsidP="00737D63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6103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11902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3D66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D4E3AA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2EE99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AMK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C3BBE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CIP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0BEDA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IMI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A9C32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MEM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B005E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TZP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E9CBA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Antibiotic treatment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F352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3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7121A" w14:textId="77777777" w:rsidR="00C5474E" w:rsidRPr="00AF61C8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Mixed microorganisms</w:t>
            </w:r>
          </w:p>
        </w:tc>
      </w:tr>
      <w:tr w:rsidR="00C5474E" w:rsidRPr="008766F5" w14:paraId="34E67357" w14:textId="77777777" w:rsidTr="00737D63">
        <w:trPr>
          <w:trHeight w:val="40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E57C11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14:paraId="74D58EC9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A38A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72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3535BBFA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2D4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C7C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F65A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C039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295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D84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13CC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5F6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5F7F307B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SAM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D73BE85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vAlign w:val="center"/>
          </w:tcPr>
          <w:p w14:paraId="4C60B401" w14:textId="77777777" w:rsidR="00C5474E" w:rsidRPr="00AF61C8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Escherichia coli</w:t>
            </w:r>
          </w:p>
        </w:tc>
      </w:tr>
      <w:tr w:rsidR="00C5474E" w:rsidRPr="008766F5" w14:paraId="59647CF2" w14:textId="77777777" w:rsidTr="00737D63">
        <w:trPr>
          <w:trHeight w:val="400"/>
        </w:trPr>
        <w:tc>
          <w:tcPr>
            <w:tcW w:w="0" w:type="auto"/>
            <w:vAlign w:val="center"/>
          </w:tcPr>
          <w:p w14:paraId="07E39671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803" w:type="dxa"/>
            <w:vAlign w:val="center"/>
          </w:tcPr>
          <w:p w14:paraId="410F2B9E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09199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83</w:t>
            </w:r>
          </w:p>
        </w:tc>
        <w:tc>
          <w:tcPr>
            <w:tcW w:w="1243" w:type="dxa"/>
            <w:vAlign w:val="center"/>
          </w:tcPr>
          <w:p w14:paraId="3E26F9B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845B451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23906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674E0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76294C7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9685178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0A3E6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E0834FA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E552EF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2" w:type="dxa"/>
            <w:vAlign w:val="center"/>
          </w:tcPr>
          <w:p w14:paraId="47AB54E5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851" w:type="dxa"/>
            <w:vAlign w:val="center"/>
          </w:tcPr>
          <w:p w14:paraId="12E4A64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3317" w:type="dxa"/>
            <w:vAlign w:val="center"/>
          </w:tcPr>
          <w:p w14:paraId="68CB46B5" w14:textId="77777777" w:rsidR="00C5474E" w:rsidRPr="00AF61C8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Escherichia coli</w:t>
            </w:r>
          </w:p>
        </w:tc>
      </w:tr>
      <w:tr w:rsidR="00C5474E" w:rsidRPr="008766F5" w14:paraId="4A8F6158" w14:textId="77777777" w:rsidTr="00737D63">
        <w:trPr>
          <w:trHeight w:val="400"/>
        </w:trPr>
        <w:tc>
          <w:tcPr>
            <w:tcW w:w="0" w:type="auto"/>
            <w:vAlign w:val="center"/>
          </w:tcPr>
          <w:p w14:paraId="7F1A3F0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803" w:type="dxa"/>
            <w:vAlign w:val="center"/>
          </w:tcPr>
          <w:p w14:paraId="2CF0FE0F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4F4B8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77</w:t>
            </w:r>
          </w:p>
        </w:tc>
        <w:tc>
          <w:tcPr>
            <w:tcW w:w="1243" w:type="dxa"/>
            <w:vAlign w:val="center"/>
          </w:tcPr>
          <w:p w14:paraId="61108DB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318CCD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773283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D9C6B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79A88549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10E2DA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F9CA9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4DEC14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AA7FC3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272" w:type="dxa"/>
            <w:vAlign w:val="center"/>
          </w:tcPr>
          <w:p w14:paraId="07F43F0C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NIL</w:t>
            </w:r>
          </w:p>
        </w:tc>
        <w:tc>
          <w:tcPr>
            <w:tcW w:w="851" w:type="dxa"/>
            <w:vAlign w:val="center"/>
          </w:tcPr>
          <w:p w14:paraId="402375B8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3317" w:type="dxa"/>
            <w:vAlign w:val="center"/>
          </w:tcPr>
          <w:p w14:paraId="2B67DCD3" w14:textId="77777777" w:rsidR="00C5474E" w:rsidRPr="00AF61C8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Stenotrophomonas maltophilia</w:t>
            </w:r>
          </w:p>
        </w:tc>
      </w:tr>
      <w:tr w:rsidR="00C5474E" w:rsidRPr="008766F5" w14:paraId="014CBCD9" w14:textId="77777777" w:rsidTr="00737D63">
        <w:trPr>
          <w:trHeight w:val="400"/>
        </w:trPr>
        <w:tc>
          <w:tcPr>
            <w:tcW w:w="0" w:type="auto"/>
            <w:vAlign w:val="center"/>
          </w:tcPr>
          <w:p w14:paraId="79964CE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803" w:type="dxa"/>
            <w:vAlign w:val="center"/>
          </w:tcPr>
          <w:p w14:paraId="16101A6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D179A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56</w:t>
            </w:r>
          </w:p>
        </w:tc>
        <w:tc>
          <w:tcPr>
            <w:tcW w:w="1243" w:type="dxa"/>
            <w:vAlign w:val="center"/>
          </w:tcPr>
          <w:p w14:paraId="393395F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B0BF57B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D5194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373EA3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086AD38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54098A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2C757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6A31E5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CEB2D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2" w:type="dxa"/>
            <w:vAlign w:val="center"/>
          </w:tcPr>
          <w:p w14:paraId="56B08CEB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NIL</w:t>
            </w:r>
          </w:p>
        </w:tc>
        <w:tc>
          <w:tcPr>
            <w:tcW w:w="851" w:type="dxa"/>
            <w:vAlign w:val="center"/>
          </w:tcPr>
          <w:p w14:paraId="4E1AFBE5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3317" w:type="dxa"/>
            <w:vAlign w:val="center"/>
          </w:tcPr>
          <w:p w14:paraId="7C3E68F0" w14:textId="77777777" w:rsidR="00C5474E" w:rsidRPr="00AF61C8" w:rsidRDefault="00C5474E" w:rsidP="00737D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Achromobacter xylosoxidans</w:t>
            </w:r>
          </w:p>
        </w:tc>
      </w:tr>
      <w:tr w:rsidR="00C5474E" w:rsidRPr="008766F5" w14:paraId="183526DE" w14:textId="77777777" w:rsidTr="00737D63">
        <w:trPr>
          <w:trHeight w:val="400"/>
        </w:trPr>
        <w:tc>
          <w:tcPr>
            <w:tcW w:w="0" w:type="auto"/>
            <w:vAlign w:val="center"/>
          </w:tcPr>
          <w:p w14:paraId="77F57578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803" w:type="dxa"/>
            <w:vAlign w:val="center"/>
          </w:tcPr>
          <w:p w14:paraId="1EA875FB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C2E71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67</w:t>
            </w:r>
          </w:p>
        </w:tc>
        <w:tc>
          <w:tcPr>
            <w:tcW w:w="1243" w:type="dxa"/>
            <w:vAlign w:val="center"/>
          </w:tcPr>
          <w:p w14:paraId="33282D15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7563C4C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53F5E5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0D143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42CCE9B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A2E7DE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A1B74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B00F1E3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4C7C3C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2" w:type="dxa"/>
            <w:vAlign w:val="center"/>
          </w:tcPr>
          <w:p w14:paraId="074703DC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851" w:type="dxa"/>
            <w:vAlign w:val="center"/>
          </w:tcPr>
          <w:p w14:paraId="4A6BBE5A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3317" w:type="dxa"/>
            <w:vAlign w:val="center"/>
          </w:tcPr>
          <w:p w14:paraId="22725BB6" w14:textId="77777777" w:rsidR="00C5474E" w:rsidRPr="00AF61C8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aeruginosa</w:t>
            </w:r>
          </w:p>
        </w:tc>
      </w:tr>
      <w:tr w:rsidR="00C5474E" w:rsidRPr="008766F5" w14:paraId="5136C596" w14:textId="77777777" w:rsidTr="00737D63">
        <w:trPr>
          <w:trHeight w:val="400"/>
        </w:trPr>
        <w:tc>
          <w:tcPr>
            <w:tcW w:w="0" w:type="auto"/>
            <w:vAlign w:val="center"/>
          </w:tcPr>
          <w:p w14:paraId="4A20CCA5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803" w:type="dxa"/>
            <w:vAlign w:val="center"/>
          </w:tcPr>
          <w:p w14:paraId="6757A00B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A3B87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83</w:t>
            </w:r>
          </w:p>
        </w:tc>
        <w:tc>
          <w:tcPr>
            <w:tcW w:w="1243" w:type="dxa"/>
            <w:vAlign w:val="center"/>
          </w:tcPr>
          <w:p w14:paraId="4EE95BD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9761FEC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B39D7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ADAECF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3E18125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C8476F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D48FA9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5982D7F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16389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2" w:type="dxa"/>
            <w:vAlign w:val="center"/>
          </w:tcPr>
          <w:p w14:paraId="31855EA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NIL</w:t>
            </w:r>
          </w:p>
        </w:tc>
        <w:tc>
          <w:tcPr>
            <w:tcW w:w="851" w:type="dxa"/>
            <w:vAlign w:val="center"/>
          </w:tcPr>
          <w:p w14:paraId="648C30A9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3317" w:type="dxa"/>
            <w:vAlign w:val="center"/>
          </w:tcPr>
          <w:p w14:paraId="7133ABFE" w14:textId="77777777" w:rsidR="00C5474E" w:rsidRPr="00AF61C8" w:rsidRDefault="00C5474E" w:rsidP="00737D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mendocina</w:t>
            </w:r>
          </w:p>
          <w:p w14:paraId="665A1EFD" w14:textId="77777777" w:rsidR="00C5474E" w:rsidRPr="00AF61C8" w:rsidRDefault="00C5474E" w:rsidP="00737D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Escherichia coli</w:t>
            </w:r>
          </w:p>
          <w:p w14:paraId="2A63C985" w14:textId="77777777" w:rsidR="00C5474E" w:rsidRPr="00AF61C8" w:rsidRDefault="00C5474E" w:rsidP="00737D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Enterococcous spp.</w:t>
            </w:r>
          </w:p>
        </w:tc>
      </w:tr>
      <w:tr w:rsidR="00C5474E" w:rsidRPr="008766F5" w14:paraId="4C6673A0" w14:textId="77777777" w:rsidTr="00737D63">
        <w:trPr>
          <w:trHeight w:val="400"/>
        </w:trPr>
        <w:tc>
          <w:tcPr>
            <w:tcW w:w="0" w:type="auto"/>
            <w:vAlign w:val="center"/>
          </w:tcPr>
          <w:p w14:paraId="3D46F64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803" w:type="dxa"/>
            <w:vAlign w:val="center"/>
          </w:tcPr>
          <w:p w14:paraId="6662625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62D8E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79</w:t>
            </w:r>
          </w:p>
        </w:tc>
        <w:tc>
          <w:tcPr>
            <w:tcW w:w="1243" w:type="dxa"/>
            <w:vAlign w:val="center"/>
          </w:tcPr>
          <w:p w14:paraId="5627EC1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498DD7C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75C18E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8F207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4CDCE10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0B09531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584AA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3339D1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1E415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2" w:type="dxa"/>
            <w:vAlign w:val="center"/>
          </w:tcPr>
          <w:p w14:paraId="69BD731B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MEM</w:t>
            </w:r>
          </w:p>
        </w:tc>
        <w:tc>
          <w:tcPr>
            <w:tcW w:w="851" w:type="dxa"/>
            <w:vAlign w:val="center"/>
          </w:tcPr>
          <w:p w14:paraId="23F5BE2F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Deceased</w:t>
            </w:r>
          </w:p>
        </w:tc>
        <w:tc>
          <w:tcPr>
            <w:tcW w:w="3317" w:type="dxa"/>
            <w:vAlign w:val="center"/>
          </w:tcPr>
          <w:p w14:paraId="258DCFB7" w14:textId="77777777" w:rsidR="00C5474E" w:rsidRPr="00AF61C8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</w:tr>
      <w:tr w:rsidR="00C5474E" w:rsidRPr="008766F5" w14:paraId="1B743785" w14:textId="77777777" w:rsidTr="00737D63">
        <w:trPr>
          <w:trHeight w:val="400"/>
        </w:trPr>
        <w:tc>
          <w:tcPr>
            <w:tcW w:w="0" w:type="auto"/>
            <w:tcBorders>
              <w:bottom w:val="nil"/>
            </w:tcBorders>
            <w:vAlign w:val="center"/>
          </w:tcPr>
          <w:p w14:paraId="116E9A4B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803" w:type="dxa"/>
            <w:tcBorders>
              <w:bottom w:val="nil"/>
            </w:tcBorders>
            <w:vAlign w:val="center"/>
          </w:tcPr>
          <w:p w14:paraId="5B21E891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EE3DACB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62</w:t>
            </w:r>
          </w:p>
        </w:tc>
        <w:tc>
          <w:tcPr>
            <w:tcW w:w="1243" w:type="dxa"/>
            <w:tcBorders>
              <w:bottom w:val="nil"/>
            </w:tcBorders>
            <w:vAlign w:val="center"/>
          </w:tcPr>
          <w:p w14:paraId="464D6899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B2A108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9D8758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2118FA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C8085C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4F58D9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B45770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2F32E17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3C023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2" w:type="dxa"/>
            <w:tcBorders>
              <w:bottom w:val="nil"/>
            </w:tcBorders>
            <w:vAlign w:val="center"/>
          </w:tcPr>
          <w:p w14:paraId="372D09D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5DF3021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3317" w:type="dxa"/>
            <w:tcBorders>
              <w:bottom w:val="nil"/>
            </w:tcBorders>
            <w:vAlign w:val="center"/>
          </w:tcPr>
          <w:p w14:paraId="6E465693" w14:textId="77777777" w:rsidR="00C5474E" w:rsidRPr="00AF61C8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Plemorphic G(+) bacilli</w:t>
            </w:r>
          </w:p>
        </w:tc>
      </w:tr>
      <w:tr w:rsidR="00C5474E" w:rsidRPr="008766F5" w14:paraId="34E4DA0C" w14:textId="77777777" w:rsidTr="00737D63">
        <w:trPr>
          <w:trHeight w:val="4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482B55E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  <w:vAlign w:val="center"/>
          </w:tcPr>
          <w:p w14:paraId="3574BF0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336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bCs/>
                <w:color w:val="0A0101"/>
                <w:sz w:val="20"/>
                <w:szCs w:val="20"/>
              </w:rPr>
              <w:t>71</w:t>
            </w:r>
          </w:p>
        </w:tc>
        <w:tc>
          <w:tcPr>
            <w:tcW w:w="1243" w:type="dxa"/>
            <w:tcBorders>
              <w:top w:val="nil"/>
              <w:bottom w:val="single" w:sz="4" w:space="0" w:color="auto"/>
            </w:tcBorders>
            <w:vAlign w:val="center"/>
          </w:tcPr>
          <w:p w14:paraId="0050A61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EE7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EA40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891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2502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80C9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8EA9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DBF5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3BDD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</w:tcPr>
          <w:p w14:paraId="1AC182C6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CC2B894" w14:textId="77777777" w:rsidR="00C5474E" w:rsidRPr="00AF61C8" w:rsidRDefault="00C5474E" w:rsidP="0073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</w:p>
        </w:tc>
        <w:tc>
          <w:tcPr>
            <w:tcW w:w="3317" w:type="dxa"/>
            <w:tcBorders>
              <w:top w:val="nil"/>
              <w:bottom w:val="single" w:sz="4" w:space="0" w:color="auto"/>
            </w:tcBorders>
            <w:vAlign w:val="center"/>
          </w:tcPr>
          <w:p w14:paraId="252FC6A8" w14:textId="77777777" w:rsidR="00C5474E" w:rsidRPr="00AF61C8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61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Enterobacter species</w:t>
            </w:r>
          </w:p>
        </w:tc>
      </w:tr>
    </w:tbl>
    <w:p w14:paraId="4A8DCEFB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F174B9">
        <w:rPr>
          <w:rFonts w:ascii="Times New Roman" w:hAnsi="Times New Roman" w:cs="Times New Roman"/>
          <w:sz w:val="20"/>
          <w:szCs w:val="20"/>
        </w:rPr>
        <w:t>Footnotes: M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F174B9">
        <w:rPr>
          <w:rFonts w:ascii="Times New Roman" w:hAnsi="Times New Roman" w:cs="Times New Roman"/>
          <w:sz w:val="20"/>
          <w:szCs w:val="20"/>
        </w:rPr>
        <w:t xml:space="preserve"> male; F: female; S: susceptible;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174B9">
        <w:rPr>
          <w:rFonts w:ascii="Times New Roman" w:hAnsi="Times New Roman" w:cs="Times New Roman"/>
          <w:sz w:val="20"/>
          <w:szCs w:val="20"/>
        </w:rPr>
        <w:t>R: resistant; CAZ: Ceftazidime; FEP: Cefepime; GEN: Gentamycin; AMK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F174B9">
        <w:rPr>
          <w:rFonts w:ascii="Times New Roman" w:hAnsi="Times New Roman" w:cs="Times New Roman"/>
          <w:sz w:val="20"/>
          <w:szCs w:val="20"/>
        </w:rPr>
        <w:t xml:space="preserve"> Amikacin; CIP: Ciprofloxacin; </w:t>
      </w:r>
    </w:p>
    <w:p w14:paraId="3D4A5E1B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F174B9">
        <w:rPr>
          <w:rFonts w:ascii="Times New Roman" w:hAnsi="Times New Roman" w:cs="Times New Roman"/>
          <w:sz w:val="20"/>
          <w:szCs w:val="20"/>
        </w:rPr>
        <w:t xml:space="preserve">IMI: Imipenem; MEM: Meropenem; TZP: Piperacillin/tazobactam; </w:t>
      </w:r>
      <w:r w:rsidRPr="003646A8">
        <w:rPr>
          <w:rFonts w:ascii="Times New Roman" w:hAnsi="Times New Roman" w:cs="Times New Roman"/>
          <w:sz w:val="20"/>
          <w:szCs w:val="20"/>
        </w:rPr>
        <w:t>SAM: ampicillin-sulbactam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F174B9">
        <w:rPr>
          <w:rFonts w:ascii="Times New Roman" w:hAnsi="Times New Roman" w:cs="Times New Roman"/>
          <w:sz w:val="20"/>
          <w:szCs w:val="20"/>
        </w:rPr>
        <w:t>NIL: nothing</w:t>
      </w:r>
      <w:r>
        <w:rPr>
          <w:rFonts w:ascii="Times New Roman" w:hAnsi="Times New Roman" w:cs="Times New Roman"/>
          <w:sz w:val="20"/>
          <w:szCs w:val="20"/>
        </w:rPr>
        <w:t>; G (+): gram-positive.</w:t>
      </w:r>
    </w:p>
    <w:p w14:paraId="6909135D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1C38C3A9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48B6DAF3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5E9057C2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45ACA1CC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0AC7E97A" w14:textId="77777777" w:rsidR="00C5474E" w:rsidRDefault="00C5474E">
      <w:pPr>
        <w:rPr>
          <w:rFonts w:ascii="Times New Roman" w:hAnsi="Times New Roman" w:cs="Times New Roman"/>
          <w:sz w:val="20"/>
          <w:szCs w:val="20"/>
        </w:rPr>
      </w:pPr>
    </w:p>
    <w:p w14:paraId="6A8925BD" w14:textId="77777777" w:rsidR="00C5474E" w:rsidRPr="00CD2714" w:rsidRDefault="00C5474E" w:rsidP="00C5474E">
      <w:pPr>
        <w:rPr>
          <w:rFonts w:ascii="Times New Roman" w:hAnsi="Times New Roman" w:cs="Times New Roman"/>
          <w:sz w:val="20"/>
          <w:szCs w:val="20"/>
        </w:rPr>
      </w:pPr>
      <w:r w:rsidRPr="00CD2714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CD2714">
        <w:rPr>
          <w:rFonts w:ascii="Times New Roman" w:hAnsi="Times New Roman" w:cs="Times New Roman"/>
          <w:sz w:val="20"/>
          <w:szCs w:val="20"/>
        </w:rPr>
        <w:t xml:space="preserve">: Distribution of </w:t>
      </w:r>
      <w:r w:rsidRPr="00F9777E">
        <w:rPr>
          <w:rFonts w:ascii="Times New Roman" w:hAnsi="Times New Roman" w:cs="Times New Roman"/>
          <w:i/>
          <w:iCs/>
          <w:sz w:val="20"/>
          <w:szCs w:val="20"/>
        </w:rPr>
        <w:t>Delftia acidovorans</w:t>
      </w:r>
      <w:r w:rsidRPr="00CD2714">
        <w:rPr>
          <w:rFonts w:ascii="Times New Roman" w:hAnsi="Times New Roman" w:cs="Times New Roman"/>
          <w:sz w:val="20"/>
          <w:szCs w:val="20"/>
        </w:rPr>
        <w:t xml:space="preserve"> infection coexisting microorganisms</w:t>
      </w:r>
    </w:p>
    <w:tbl>
      <w:tblPr>
        <w:tblpPr w:leftFromText="142" w:rightFromText="142" w:vertAnchor="text" w:tblpY="1"/>
        <w:tblOverlap w:val="never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3402"/>
      </w:tblGrid>
      <w:tr w:rsidR="00C5474E" w:rsidRPr="00CD2714" w14:paraId="62735101" w14:textId="77777777" w:rsidTr="00737D63">
        <w:trPr>
          <w:trHeight w:val="48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79C630" w14:textId="77777777" w:rsidR="00C5474E" w:rsidRPr="00CD2714" w:rsidRDefault="00C5474E" w:rsidP="00737D63">
            <w:pPr>
              <w:ind w:righ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Mixed microorganisms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4E2F3" w14:textId="77777777" w:rsidR="00C5474E" w:rsidRPr="00CD2714" w:rsidRDefault="00C5474E" w:rsidP="00737D63">
            <w:pPr>
              <w:ind w:righ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</w:tr>
      <w:tr w:rsidR="00C5474E" w:rsidRPr="00CD2714" w14:paraId="1D84AEDB" w14:textId="77777777" w:rsidTr="00737D63">
        <w:trPr>
          <w:trHeight w:val="400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F76D33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Escherichia coli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B253590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5474E" w:rsidRPr="00CD2714" w14:paraId="368EDE8D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0634BD5C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aeruginosa</w:t>
            </w:r>
          </w:p>
        </w:tc>
        <w:tc>
          <w:tcPr>
            <w:tcW w:w="3402" w:type="dxa"/>
            <w:vAlign w:val="center"/>
          </w:tcPr>
          <w:p w14:paraId="305135EF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474E" w:rsidRPr="00CD2714" w14:paraId="0307D271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21FCA110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Stenotrophomonas maltophilia</w:t>
            </w:r>
          </w:p>
        </w:tc>
        <w:tc>
          <w:tcPr>
            <w:tcW w:w="3402" w:type="dxa"/>
            <w:vAlign w:val="center"/>
          </w:tcPr>
          <w:p w14:paraId="73BBB47B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5474E" w:rsidRPr="00CD2714" w14:paraId="51AB51B6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5E20E0FC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Chryseobacterium indologenes</w:t>
            </w:r>
          </w:p>
        </w:tc>
        <w:tc>
          <w:tcPr>
            <w:tcW w:w="3402" w:type="dxa"/>
            <w:vAlign w:val="center"/>
          </w:tcPr>
          <w:p w14:paraId="2E641CA2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5474E" w:rsidRPr="00CD2714" w14:paraId="214C00A5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center"/>
          </w:tcPr>
          <w:p w14:paraId="346A8B4F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Enterobacter species</w:t>
            </w:r>
          </w:p>
        </w:tc>
        <w:tc>
          <w:tcPr>
            <w:tcW w:w="3402" w:type="dxa"/>
            <w:vAlign w:val="center"/>
          </w:tcPr>
          <w:p w14:paraId="766F2785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5474E" w:rsidRPr="00CD2714" w14:paraId="5C8709EB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7BC17FFF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 aureus</w:t>
            </w:r>
          </w:p>
        </w:tc>
        <w:tc>
          <w:tcPr>
            <w:tcW w:w="3402" w:type="dxa"/>
            <w:vAlign w:val="center"/>
          </w:tcPr>
          <w:p w14:paraId="49585378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5474E" w:rsidRPr="00CD2714" w14:paraId="2F2C4644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439468B8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Achromobacter(Alcaligenes) xylosoxidans</w:t>
            </w:r>
          </w:p>
        </w:tc>
        <w:tc>
          <w:tcPr>
            <w:tcW w:w="3402" w:type="dxa"/>
            <w:vAlign w:val="center"/>
          </w:tcPr>
          <w:p w14:paraId="2F822759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065DFAE4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50907CBD" w14:textId="77777777" w:rsidR="00C5474E" w:rsidRPr="00F9777E" w:rsidRDefault="00C5474E" w:rsidP="00737D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 lwoffii</w:t>
            </w:r>
          </w:p>
        </w:tc>
        <w:tc>
          <w:tcPr>
            <w:tcW w:w="3402" w:type="dxa"/>
            <w:vAlign w:val="center"/>
          </w:tcPr>
          <w:p w14:paraId="520E36ED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1B7A4474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center"/>
          </w:tcPr>
          <w:p w14:paraId="5E6EB9AB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Aeromonas caviae</w:t>
            </w:r>
          </w:p>
        </w:tc>
        <w:tc>
          <w:tcPr>
            <w:tcW w:w="3402" w:type="dxa"/>
            <w:vAlign w:val="center"/>
          </w:tcPr>
          <w:p w14:paraId="58D5C1D7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10412086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center"/>
          </w:tcPr>
          <w:p w14:paraId="3CA0C678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Candida albicans</w:t>
            </w:r>
          </w:p>
        </w:tc>
        <w:tc>
          <w:tcPr>
            <w:tcW w:w="3402" w:type="dxa"/>
            <w:vAlign w:val="center"/>
          </w:tcPr>
          <w:p w14:paraId="7EEAC980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472A1419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center"/>
          </w:tcPr>
          <w:p w14:paraId="2D89733F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Comamonas testosteroni</w:t>
            </w:r>
          </w:p>
        </w:tc>
        <w:tc>
          <w:tcPr>
            <w:tcW w:w="3402" w:type="dxa"/>
            <w:vAlign w:val="center"/>
          </w:tcPr>
          <w:p w14:paraId="0D170511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3C5D7031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3451E264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Elizabethkingia meningoseptica</w:t>
            </w:r>
          </w:p>
        </w:tc>
        <w:tc>
          <w:tcPr>
            <w:tcW w:w="3402" w:type="dxa"/>
            <w:vAlign w:val="center"/>
          </w:tcPr>
          <w:p w14:paraId="4466F1F7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24F3DFA9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center"/>
          </w:tcPr>
          <w:p w14:paraId="67A5CB02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Enterobacter cloacae</w:t>
            </w:r>
          </w:p>
        </w:tc>
        <w:tc>
          <w:tcPr>
            <w:tcW w:w="3402" w:type="dxa"/>
            <w:vAlign w:val="center"/>
          </w:tcPr>
          <w:p w14:paraId="5E6A094E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3C775C17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3AD82692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Enterococcus spp.</w:t>
            </w:r>
          </w:p>
        </w:tc>
        <w:tc>
          <w:tcPr>
            <w:tcW w:w="3402" w:type="dxa"/>
            <w:vAlign w:val="center"/>
          </w:tcPr>
          <w:p w14:paraId="114C7028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242CF59F" w14:textId="77777777" w:rsidTr="00737D63">
        <w:trPr>
          <w:trHeight w:val="400"/>
        </w:trPr>
        <w:tc>
          <w:tcPr>
            <w:tcW w:w="4536" w:type="dxa"/>
            <w:shd w:val="clear" w:color="auto" w:fill="auto"/>
            <w:noWrap/>
            <w:vAlign w:val="bottom"/>
          </w:tcPr>
          <w:p w14:paraId="4A14A29D" w14:textId="77777777" w:rsidR="00C5474E" w:rsidRPr="00F9777E" w:rsidRDefault="00C5474E" w:rsidP="00737D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7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mendocina</w:t>
            </w:r>
          </w:p>
        </w:tc>
        <w:tc>
          <w:tcPr>
            <w:tcW w:w="3402" w:type="dxa"/>
            <w:vAlign w:val="center"/>
          </w:tcPr>
          <w:p w14:paraId="14AF4D16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74E" w:rsidRPr="00CD2714" w14:paraId="4BA8833F" w14:textId="77777777" w:rsidTr="00737D63">
        <w:trPr>
          <w:trHeight w:val="400"/>
        </w:trPr>
        <w:tc>
          <w:tcPr>
            <w:tcW w:w="7938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6BD7AA2D" w14:textId="77777777" w:rsidR="00C5474E" w:rsidRPr="00CD2714" w:rsidRDefault="00C5474E" w:rsidP="00737D63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</w:tbl>
    <w:p w14:paraId="1ABFEE51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50265884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6A1E978B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32A8964D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089AC38B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344C6E7C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73374D5B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2B9F92BF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23CD7870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1C922C5E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2EBCD729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1D96FE89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44AFA1EA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20E3672D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4EF9E2AB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6379923C" w14:textId="77777777" w:rsidR="00C5474E" w:rsidRDefault="00C5474E" w:rsidP="00C5474E">
      <w:pPr>
        <w:rPr>
          <w:rFonts w:ascii="Times New Roman" w:hAnsi="Times New Roman" w:cs="Times New Roman"/>
          <w:sz w:val="20"/>
          <w:szCs w:val="20"/>
        </w:rPr>
      </w:pPr>
    </w:p>
    <w:p w14:paraId="3254A30C" w14:textId="77777777" w:rsidR="00C5474E" w:rsidRPr="00C5474E" w:rsidRDefault="00C5474E">
      <w:pPr>
        <w:rPr>
          <w:rFonts w:ascii="Times New Roman" w:hAnsi="Times New Roman" w:cs="Times New Roman" w:hint="eastAsia"/>
          <w:sz w:val="20"/>
          <w:szCs w:val="20"/>
        </w:rPr>
      </w:pPr>
      <w:bookmarkStart w:id="3" w:name="_GoBack"/>
      <w:bookmarkEnd w:id="3"/>
    </w:p>
    <w:p w14:paraId="37084FFA" w14:textId="77777777" w:rsidR="00C5474E" w:rsidRPr="000029F7" w:rsidRDefault="00C5474E">
      <w:pPr>
        <w:rPr>
          <w:rFonts w:ascii="Times New Roman" w:hAnsi="Times New Roman" w:cs="Times New Roman" w:hint="eastAsia"/>
          <w:sz w:val="20"/>
          <w:szCs w:val="20"/>
        </w:rPr>
      </w:pPr>
    </w:p>
    <w:p w14:paraId="63FB0038" w14:textId="77777777" w:rsidR="000029F7" w:rsidRDefault="000029F7">
      <w:pPr>
        <w:rPr>
          <w:rFonts w:ascii="Times New Roman" w:hAnsi="Times New Roman" w:cs="Times New Roman"/>
          <w:sz w:val="20"/>
          <w:szCs w:val="20"/>
        </w:rPr>
      </w:pPr>
    </w:p>
    <w:sectPr w:rsidR="000029F7" w:rsidSect="006B739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5F482" w14:textId="77777777" w:rsidR="00CE4B77" w:rsidRDefault="00CE4B77" w:rsidP="002C1FF1">
      <w:r>
        <w:separator/>
      </w:r>
    </w:p>
  </w:endnote>
  <w:endnote w:type="continuationSeparator" w:id="0">
    <w:p w14:paraId="64128E56" w14:textId="77777777" w:rsidR="00CE4B77" w:rsidRDefault="00CE4B77" w:rsidP="002C1FF1">
      <w:r>
        <w:continuationSeparator/>
      </w:r>
    </w:p>
  </w:endnote>
  <w:endnote w:type="continuationNotice" w:id="1">
    <w:p w14:paraId="7F2F43A8" w14:textId="77777777" w:rsidR="00CE4B77" w:rsidRDefault="00CE4B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E963E" w14:textId="77777777" w:rsidR="00CE4B77" w:rsidRDefault="00CE4B77" w:rsidP="002C1FF1">
      <w:r>
        <w:separator/>
      </w:r>
    </w:p>
  </w:footnote>
  <w:footnote w:type="continuationSeparator" w:id="0">
    <w:p w14:paraId="11D8F384" w14:textId="77777777" w:rsidR="00CE4B77" w:rsidRDefault="00CE4B77" w:rsidP="002C1FF1">
      <w:r>
        <w:continuationSeparator/>
      </w:r>
    </w:p>
  </w:footnote>
  <w:footnote w:type="continuationNotice" w:id="1">
    <w:p w14:paraId="43BBC9B4" w14:textId="77777777" w:rsidR="00CE4B77" w:rsidRDefault="00CE4B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9A"/>
    <w:rsid w:val="000029F7"/>
    <w:rsid w:val="00004C5F"/>
    <w:rsid w:val="00010678"/>
    <w:rsid w:val="00013BB8"/>
    <w:rsid w:val="00034487"/>
    <w:rsid w:val="000422A8"/>
    <w:rsid w:val="000447B8"/>
    <w:rsid w:val="00044E3E"/>
    <w:rsid w:val="0004616A"/>
    <w:rsid w:val="00060009"/>
    <w:rsid w:val="0006364D"/>
    <w:rsid w:val="00066FCA"/>
    <w:rsid w:val="00067069"/>
    <w:rsid w:val="00071FFD"/>
    <w:rsid w:val="0007248F"/>
    <w:rsid w:val="00072E92"/>
    <w:rsid w:val="00076E87"/>
    <w:rsid w:val="00084C07"/>
    <w:rsid w:val="000901E1"/>
    <w:rsid w:val="0009227F"/>
    <w:rsid w:val="00095358"/>
    <w:rsid w:val="000A0930"/>
    <w:rsid w:val="000A301A"/>
    <w:rsid w:val="000A3A22"/>
    <w:rsid w:val="000A663F"/>
    <w:rsid w:val="000B659E"/>
    <w:rsid w:val="000B731F"/>
    <w:rsid w:val="000B7ED3"/>
    <w:rsid w:val="000C3D37"/>
    <w:rsid w:val="000C4641"/>
    <w:rsid w:val="000C7FC7"/>
    <w:rsid w:val="000D0112"/>
    <w:rsid w:val="000D1478"/>
    <w:rsid w:val="000D6AA6"/>
    <w:rsid w:val="000E21C2"/>
    <w:rsid w:val="000E2FF0"/>
    <w:rsid w:val="000E4E38"/>
    <w:rsid w:val="000E4E7F"/>
    <w:rsid w:val="000E7D89"/>
    <w:rsid w:val="000F7082"/>
    <w:rsid w:val="000F790D"/>
    <w:rsid w:val="001010D9"/>
    <w:rsid w:val="0010754F"/>
    <w:rsid w:val="001078EC"/>
    <w:rsid w:val="0011131C"/>
    <w:rsid w:val="001169B3"/>
    <w:rsid w:val="00120B1D"/>
    <w:rsid w:val="00123396"/>
    <w:rsid w:val="00140BDD"/>
    <w:rsid w:val="001456C6"/>
    <w:rsid w:val="00147C8F"/>
    <w:rsid w:val="0015445A"/>
    <w:rsid w:val="00160283"/>
    <w:rsid w:val="0017251E"/>
    <w:rsid w:val="001816DC"/>
    <w:rsid w:val="001833AC"/>
    <w:rsid w:val="00192993"/>
    <w:rsid w:val="00194C07"/>
    <w:rsid w:val="001A27F9"/>
    <w:rsid w:val="001A454C"/>
    <w:rsid w:val="001A72B6"/>
    <w:rsid w:val="001C3734"/>
    <w:rsid w:val="001D4C92"/>
    <w:rsid w:val="001E349B"/>
    <w:rsid w:val="001E48BA"/>
    <w:rsid w:val="001F0250"/>
    <w:rsid w:val="001F1E2B"/>
    <w:rsid w:val="0020382F"/>
    <w:rsid w:val="002072AA"/>
    <w:rsid w:val="00211A61"/>
    <w:rsid w:val="00217C13"/>
    <w:rsid w:val="002244B9"/>
    <w:rsid w:val="002276B2"/>
    <w:rsid w:val="00227A03"/>
    <w:rsid w:val="00230E2A"/>
    <w:rsid w:val="00230F5A"/>
    <w:rsid w:val="002343AE"/>
    <w:rsid w:val="00234462"/>
    <w:rsid w:val="00234F9C"/>
    <w:rsid w:val="00237032"/>
    <w:rsid w:val="00240A9A"/>
    <w:rsid w:val="002469F4"/>
    <w:rsid w:val="0025187E"/>
    <w:rsid w:val="00251BB3"/>
    <w:rsid w:val="002520E5"/>
    <w:rsid w:val="00252BE4"/>
    <w:rsid w:val="0025644D"/>
    <w:rsid w:val="0026046A"/>
    <w:rsid w:val="00261CCE"/>
    <w:rsid w:val="0026268F"/>
    <w:rsid w:val="00263340"/>
    <w:rsid w:val="00267A91"/>
    <w:rsid w:val="00267B12"/>
    <w:rsid w:val="0027353E"/>
    <w:rsid w:val="002743A4"/>
    <w:rsid w:val="002931C0"/>
    <w:rsid w:val="002A0B96"/>
    <w:rsid w:val="002A13EA"/>
    <w:rsid w:val="002A20A0"/>
    <w:rsid w:val="002C1FF1"/>
    <w:rsid w:val="002C2C84"/>
    <w:rsid w:val="002C5357"/>
    <w:rsid w:val="002C7CC7"/>
    <w:rsid w:val="002D6185"/>
    <w:rsid w:val="002D787C"/>
    <w:rsid w:val="002E3F9A"/>
    <w:rsid w:val="002E472B"/>
    <w:rsid w:val="002E5422"/>
    <w:rsid w:val="002F4F78"/>
    <w:rsid w:val="002F7B2C"/>
    <w:rsid w:val="00301097"/>
    <w:rsid w:val="00311EF5"/>
    <w:rsid w:val="00313A36"/>
    <w:rsid w:val="00316845"/>
    <w:rsid w:val="00316A9F"/>
    <w:rsid w:val="00317948"/>
    <w:rsid w:val="00321DE0"/>
    <w:rsid w:val="003257CA"/>
    <w:rsid w:val="00331BC0"/>
    <w:rsid w:val="003321C4"/>
    <w:rsid w:val="003341CD"/>
    <w:rsid w:val="00334AA0"/>
    <w:rsid w:val="00343986"/>
    <w:rsid w:val="00350E4E"/>
    <w:rsid w:val="003532BC"/>
    <w:rsid w:val="003628F3"/>
    <w:rsid w:val="00362CDD"/>
    <w:rsid w:val="003646A8"/>
    <w:rsid w:val="00365CE4"/>
    <w:rsid w:val="00366CF0"/>
    <w:rsid w:val="003759B5"/>
    <w:rsid w:val="003771CA"/>
    <w:rsid w:val="003862CF"/>
    <w:rsid w:val="00393581"/>
    <w:rsid w:val="003953BF"/>
    <w:rsid w:val="00395AA5"/>
    <w:rsid w:val="00397CEF"/>
    <w:rsid w:val="003B0D3E"/>
    <w:rsid w:val="003B361C"/>
    <w:rsid w:val="003B69AA"/>
    <w:rsid w:val="003B6CEF"/>
    <w:rsid w:val="003C06A8"/>
    <w:rsid w:val="003C3654"/>
    <w:rsid w:val="003C4AF6"/>
    <w:rsid w:val="003D20B3"/>
    <w:rsid w:val="003D5240"/>
    <w:rsid w:val="003D58D2"/>
    <w:rsid w:val="003E0958"/>
    <w:rsid w:val="003E1208"/>
    <w:rsid w:val="003E3945"/>
    <w:rsid w:val="003E7FF2"/>
    <w:rsid w:val="003F008B"/>
    <w:rsid w:val="0041156D"/>
    <w:rsid w:val="00423806"/>
    <w:rsid w:val="004323D3"/>
    <w:rsid w:val="00444600"/>
    <w:rsid w:val="0044557A"/>
    <w:rsid w:val="00453365"/>
    <w:rsid w:val="00457FA3"/>
    <w:rsid w:val="00460D3D"/>
    <w:rsid w:val="0046519C"/>
    <w:rsid w:val="00481D30"/>
    <w:rsid w:val="00482061"/>
    <w:rsid w:val="00487295"/>
    <w:rsid w:val="00495177"/>
    <w:rsid w:val="004961AB"/>
    <w:rsid w:val="004B0FC8"/>
    <w:rsid w:val="004B266D"/>
    <w:rsid w:val="004B3427"/>
    <w:rsid w:val="004B3617"/>
    <w:rsid w:val="004B7EE8"/>
    <w:rsid w:val="004C05B4"/>
    <w:rsid w:val="004C77D7"/>
    <w:rsid w:val="004C79F0"/>
    <w:rsid w:val="004E1F15"/>
    <w:rsid w:val="004F2BC0"/>
    <w:rsid w:val="004F2D41"/>
    <w:rsid w:val="00502E3A"/>
    <w:rsid w:val="0052353A"/>
    <w:rsid w:val="005268E5"/>
    <w:rsid w:val="00531F07"/>
    <w:rsid w:val="00534BC6"/>
    <w:rsid w:val="00536E00"/>
    <w:rsid w:val="00541E18"/>
    <w:rsid w:val="00543B6B"/>
    <w:rsid w:val="00545BF2"/>
    <w:rsid w:val="0054657B"/>
    <w:rsid w:val="00552EBF"/>
    <w:rsid w:val="0056123F"/>
    <w:rsid w:val="005625A4"/>
    <w:rsid w:val="00562727"/>
    <w:rsid w:val="00563595"/>
    <w:rsid w:val="0056562F"/>
    <w:rsid w:val="00571390"/>
    <w:rsid w:val="005768CA"/>
    <w:rsid w:val="00576FAF"/>
    <w:rsid w:val="00582102"/>
    <w:rsid w:val="00591874"/>
    <w:rsid w:val="00597E31"/>
    <w:rsid w:val="005A2B1F"/>
    <w:rsid w:val="005A6BBA"/>
    <w:rsid w:val="005B1E42"/>
    <w:rsid w:val="005B2A7D"/>
    <w:rsid w:val="005C23AA"/>
    <w:rsid w:val="005C64E3"/>
    <w:rsid w:val="005D1262"/>
    <w:rsid w:val="005D63C6"/>
    <w:rsid w:val="005E5404"/>
    <w:rsid w:val="005F2266"/>
    <w:rsid w:val="005F7331"/>
    <w:rsid w:val="006030E8"/>
    <w:rsid w:val="00606DBD"/>
    <w:rsid w:val="00612BD1"/>
    <w:rsid w:val="00615ABF"/>
    <w:rsid w:val="00617A0D"/>
    <w:rsid w:val="00620060"/>
    <w:rsid w:val="00622701"/>
    <w:rsid w:val="0063000D"/>
    <w:rsid w:val="00632B84"/>
    <w:rsid w:val="006353A0"/>
    <w:rsid w:val="006470A9"/>
    <w:rsid w:val="00650086"/>
    <w:rsid w:val="00657E1E"/>
    <w:rsid w:val="006615E0"/>
    <w:rsid w:val="00661973"/>
    <w:rsid w:val="0066351B"/>
    <w:rsid w:val="00665501"/>
    <w:rsid w:val="0066790D"/>
    <w:rsid w:val="0067231C"/>
    <w:rsid w:val="00680C38"/>
    <w:rsid w:val="00683F19"/>
    <w:rsid w:val="00685D17"/>
    <w:rsid w:val="006873FE"/>
    <w:rsid w:val="006A29E8"/>
    <w:rsid w:val="006A761C"/>
    <w:rsid w:val="006B7395"/>
    <w:rsid w:val="006C4447"/>
    <w:rsid w:val="006C5C9E"/>
    <w:rsid w:val="006D1D97"/>
    <w:rsid w:val="006D28A3"/>
    <w:rsid w:val="006D392D"/>
    <w:rsid w:val="006E1576"/>
    <w:rsid w:val="006E3952"/>
    <w:rsid w:val="006F2119"/>
    <w:rsid w:val="006F24FC"/>
    <w:rsid w:val="006F281F"/>
    <w:rsid w:val="006F4EA5"/>
    <w:rsid w:val="006F566D"/>
    <w:rsid w:val="00700B83"/>
    <w:rsid w:val="007073B3"/>
    <w:rsid w:val="00707E5F"/>
    <w:rsid w:val="00711B49"/>
    <w:rsid w:val="00716557"/>
    <w:rsid w:val="00717696"/>
    <w:rsid w:val="00721136"/>
    <w:rsid w:val="007234A1"/>
    <w:rsid w:val="0072577C"/>
    <w:rsid w:val="00727A7B"/>
    <w:rsid w:val="007318B0"/>
    <w:rsid w:val="00731DC0"/>
    <w:rsid w:val="00740313"/>
    <w:rsid w:val="00742526"/>
    <w:rsid w:val="0074353C"/>
    <w:rsid w:val="00752E98"/>
    <w:rsid w:val="00761ACE"/>
    <w:rsid w:val="00771FFC"/>
    <w:rsid w:val="00782718"/>
    <w:rsid w:val="00783529"/>
    <w:rsid w:val="007835E9"/>
    <w:rsid w:val="00783D16"/>
    <w:rsid w:val="0078569C"/>
    <w:rsid w:val="00785D8D"/>
    <w:rsid w:val="007906AD"/>
    <w:rsid w:val="00790ADC"/>
    <w:rsid w:val="0079126D"/>
    <w:rsid w:val="00792FAE"/>
    <w:rsid w:val="007931FC"/>
    <w:rsid w:val="00793918"/>
    <w:rsid w:val="00793982"/>
    <w:rsid w:val="00794467"/>
    <w:rsid w:val="0079749D"/>
    <w:rsid w:val="007A3A67"/>
    <w:rsid w:val="007A5BA5"/>
    <w:rsid w:val="007A693A"/>
    <w:rsid w:val="007B7AE8"/>
    <w:rsid w:val="007D23B6"/>
    <w:rsid w:val="007D6CB3"/>
    <w:rsid w:val="007D79CC"/>
    <w:rsid w:val="007E047C"/>
    <w:rsid w:val="007E2033"/>
    <w:rsid w:val="007E29F3"/>
    <w:rsid w:val="007E450A"/>
    <w:rsid w:val="007F6714"/>
    <w:rsid w:val="0080135E"/>
    <w:rsid w:val="00801D57"/>
    <w:rsid w:val="0080529D"/>
    <w:rsid w:val="00807BB9"/>
    <w:rsid w:val="008103E8"/>
    <w:rsid w:val="0081425B"/>
    <w:rsid w:val="00815C1B"/>
    <w:rsid w:val="00816268"/>
    <w:rsid w:val="00817DCB"/>
    <w:rsid w:val="00831071"/>
    <w:rsid w:val="00834C41"/>
    <w:rsid w:val="0083599D"/>
    <w:rsid w:val="00843126"/>
    <w:rsid w:val="008566D4"/>
    <w:rsid w:val="00861839"/>
    <w:rsid w:val="00866C9F"/>
    <w:rsid w:val="00867B75"/>
    <w:rsid w:val="008758CE"/>
    <w:rsid w:val="00875B70"/>
    <w:rsid w:val="008766F5"/>
    <w:rsid w:val="00882D25"/>
    <w:rsid w:val="0089384F"/>
    <w:rsid w:val="00895721"/>
    <w:rsid w:val="008A09EA"/>
    <w:rsid w:val="008A17C8"/>
    <w:rsid w:val="008B7001"/>
    <w:rsid w:val="008B790D"/>
    <w:rsid w:val="008B7E98"/>
    <w:rsid w:val="008B7FF5"/>
    <w:rsid w:val="008C0D6E"/>
    <w:rsid w:val="008C3882"/>
    <w:rsid w:val="008C6244"/>
    <w:rsid w:val="008E45C0"/>
    <w:rsid w:val="008E6F14"/>
    <w:rsid w:val="008F4375"/>
    <w:rsid w:val="00900F8E"/>
    <w:rsid w:val="00901F25"/>
    <w:rsid w:val="00903A14"/>
    <w:rsid w:val="00913E8A"/>
    <w:rsid w:val="0092070D"/>
    <w:rsid w:val="00924BC0"/>
    <w:rsid w:val="00931DA7"/>
    <w:rsid w:val="009376F6"/>
    <w:rsid w:val="0094019E"/>
    <w:rsid w:val="00946AAA"/>
    <w:rsid w:val="009554BA"/>
    <w:rsid w:val="009749BA"/>
    <w:rsid w:val="0097675A"/>
    <w:rsid w:val="00977592"/>
    <w:rsid w:val="009811E1"/>
    <w:rsid w:val="009814B7"/>
    <w:rsid w:val="009904AC"/>
    <w:rsid w:val="00990C46"/>
    <w:rsid w:val="00995DC3"/>
    <w:rsid w:val="00996C1C"/>
    <w:rsid w:val="00997275"/>
    <w:rsid w:val="009A0127"/>
    <w:rsid w:val="009A4FA9"/>
    <w:rsid w:val="009B24E0"/>
    <w:rsid w:val="009B27F8"/>
    <w:rsid w:val="009C0D44"/>
    <w:rsid w:val="009C10C2"/>
    <w:rsid w:val="009C4AD6"/>
    <w:rsid w:val="009C7A70"/>
    <w:rsid w:val="009D4ABF"/>
    <w:rsid w:val="009D5D98"/>
    <w:rsid w:val="009E050C"/>
    <w:rsid w:val="009E581F"/>
    <w:rsid w:val="009F24CD"/>
    <w:rsid w:val="009F5899"/>
    <w:rsid w:val="009F7FE0"/>
    <w:rsid w:val="00A027EC"/>
    <w:rsid w:val="00A071A0"/>
    <w:rsid w:val="00A150C1"/>
    <w:rsid w:val="00A21A35"/>
    <w:rsid w:val="00A31076"/>
    <w:rsid w:val="00A315AB"/>
    <w:rsid w:val="00A35832"/>
    <w:rsid w:val="00A4020F"/>
    <w:rsid w:val="00A423B2"/>
    <w:rsid w:val="00A449A7"/>
    <w:rsid w:val="00A477D0"/>
    <w:rsid w:val="00A51354"/>
    <w:rsid w:val="00A545D7"/>
    <w:rsid w:val="00A569C2"/>
    <w:rsid w:val="00A56D7B"/>
    <w:rsid w:val="00A75814"/>
    <w:rsid w:val="00A863E9"/>
    <w:rsid w:val="00A92F3C"/>
    <w:rsid w:val="00A94921"/>
    <w:rsid w:val="00A9558A"/>
    <w:rsid w:val="00AA06EA"/>
    <w:rsid w:val="00AA4D9C"/>
    <w:rsid w:val="00AB1AFA"/>
    <w:rsid w:val="00AB1B7A"/>
    <w:rsid w:val="00AB1E12"/>
    <w:rsid w:val="00AB4BEA"/>
    <w:rsid w:val="00AC0599"/>
    <w:rsid w:val="00AC0BA9"/>
    <w:rsid w:val="00AC61D2"/>
    <w:rsid w:val="00AC62AB"/>
    <w:rsid w:val="00AC7A92"/>
    <w:rsid w:val="00AD0C11"/>
    <w:rsid w:val="00AD59E1"/>
    <w:rsid w:val="00AD69E7"/>
    <w:rsid w:val="00AE1A28"/>
    <w:rsid w:val="00AE2387"/>
    <w:rsid w:val="00AE2CFD"/>
    <w:rsid w:val="00AE4F69"/>
    <w:rsid w:val="00AF0DEC"/>
    <w:rsid w:val="00AF20FE"/>
    <w:rsid w:val="00AF247B"/>
    <w:rsid w:val="00AF3D2C"/>
    <w:rsid w:val="00AF44C7"/>
    <w:rsid w:val="00AF4BB9"/>
    <w:rsid w:val="00B00C6E"/>
    <w:rsid w:val="00B07A56"/>
    <w:rsid w:val="00B22B2F"/>
    <w:rsid w:val="00B23CC5"/>
    <w:rsid w:val="00B23E50"/>
    <w:rsid w:val="00B27252"/>
    <w:rsid w:val="00B27D05"/>
    <w:rsid w:val="00B337CC"/>
    <w:rsid w:val="00B338EA"/>
    <w:rsid w:val="00B33A3A"/>
    <w:rsid w:val="00B35142"/>
    <w:rsid w:val="00B4072B"/>
    <w:rsid w:val="00B42C3C"/>
    <w:rsid w:val="00B43CB8"/>
    <w:rsid w:val="00B4463B"/>
    <w:rsid w:val="00B468C5"/>
    <w:rsid w:val="00B47258"/>
    <w:rsid w:val="00B60A54"/>
    <w:rsid w:val="00B60F77"/>
    <w:rsid w:val="00B61AB3"/>
    <w:rsid w:val="00B62244"/>
    <w:rsid w:val="00B67E7A"/>
    <w:rsid w:val="00B72014"/>
    <w:rsid w:val="00B76F04"/>
    <w:rsid w:val="00B80C26"/>
    <w:rsid w:val="00B814B6"/>
    <w:rsid w:val="00B85305"/>
    <w:rsid w:val="00B8699F"/>
    <w:rsid w:val="00B960B9"/>
    <w:rsid w:val="00B96765"/>
    <w:rsid w:val="00B970AD"/>
    <w:rsid w:val="00BA0A64"/>
    <w:rsid w:val="00BB49E0"/>
    <w:rsid w:val="00BB5E5D"/>
    <w:rsid w:val="00BC02A2"/>
    <w:rsid w:val="00BC235C"/>
    <w:rsid w:val="00BC4748"/>
    <w:rsid w:val="00BD1657"/>
    <w:rsid w:val="00BD59B2"/>
    <w:rsid w:val="00BD6713"/>
    <w:rsid w:val="00BE49D4"/>
    <w:rsid w:val="00BE5582"/>
    <w:rsid w:val="00C00324"/>
    <w:rsid w:val="00C04A73"/>
    <w:rsid w:val="00C0686A"/>
    <w:rsid w:val="00C158E4"/>
    <w:rsid w:val="00C16D3D"/>
    <w:rsid w:val="00C232BE"/>
    <w:rsid w:val="00C23D03"/>
    <w:rsid w:val="00C24EDC"/>
    <w:rsid w:val="00C273E0"/>
    <w:rsid w:val="00C31781"/>
    <w:rsid w:val="00C4617C"/>
    <w:rsid w:val="00C52237"/>
    <w:rsid w:val="00C5281E"/>
    <w:rsid w:val="00C5474E"/>
    <w:rsid w:val="00C54E73"/>
    <w:rsid w:val="00C55673"/>
    <w:rsid w:val="00C55D00"/>
    <w:rsid w:val="00C55E38"/>
    <w:rsid w:val="00C613B0"/>
    <w:rsid w:val="00C66909"/>
    <w:rsid w:val="00C734B4"/>
    <w:rsid w:val="00C80255"/>
    <w:rsid w:val="00C8362D"/>
    <w:rsid w:val="00C90321"/>
    <w:rsid w:val="00C918D5"/>
    <w:rsid w:val="00C93E9E"/>
    <w:rsid w:val="00C952BE"/>
    <w:rsid w:val="00C97ACA"/>
    <w:rsid w:val="00CA409C"/>
    <w:rsid w:val="00CA4181"/>
    <w:rsid w:val="00CC29D7"/>
    <w:rsid w:val="00CC44DD"/>
    <w:rsid w:val="00CC5270"/>
    <w:rsid w:val="00CD065E"/>
    <w:rsid w:val="00CD2714"/>
    <w:rsid w:val="00CD4EAD"/>
    <w:rsid w:val="00CD5C7A"/>
    <w:rsid w:val="00CD6BF3"/>
    <w:rsid w:val="00CE4B77"/>
    <w:rsid w:val="00CE6017"/>
    <w:rsid w:val="00CE6F2E"/>
    <w:rsid w:val="00CF0811"/>
    <w:rsid w:val="00CF164D"/>
    <w:rsid w:val="00CF6404"/>
    <w:rsid w:val="00D0048D"/>
    <w:rsid w:val="00D00938"/>
    <w:rsid w:val="00D01836"/>
    <w:rsid w:val="00D02252"/>
    <w:rsid w:val="00D0294E"/>
    <w:rsid w:val="00D03700"/>
    <w:rsid w:val="00D0623F"/>
    <w:rsid w:val="00D062F4"/>
    <w:rsid w:val="00D07B8A"/>
    <w:rsid w:val="00D305BD"/>
    <w:rsid w:val="00D37AB3"/>
    <w:rsid w:val="00D40F1A"/>
    <w:rsid w:val="00D437E7"/>
    <w:rsid w:val="00D46BD5"/>
    <w:rsid w:val="00D46D8B"/>
    <w:rsid w:val="00D47102"/>
    <w:rsid w:val="00D51351"/>
    <w:rsid w:val="00D608C7"/>
    <w:rsid w:val="00D81050"/>
    <w:rsid w:val="00D8291E"/>
    <w:rsid w:val="00D83CE3"/>
    <w:rsid w:val="00D94AF5"/>
    <w:rsid w:val="00DA61C3"/>
    <w:rsid w:val="00DB7042"/>
    <w:rsid w:val="00DB70BF"/>
    <w:rsid w:val="00DC0F11"/>
    <w:rsid w:val="00DD010D"/>
    <w:rsid w:val="00DD129C"/>
    <w:rsid w:val="00DD4C50"/>
    <w:rsid w:val="00DE060B"/>
    <w:rsid w:val="00DE7009"/>
    <w:rsid w:val="00DF0D63"/>
    <w:rsid w:val="00E00F3A"/>
    <w:rsid w:val="00E06610"/>
    <w:rsid w:val="00E12DB2"/>
    <w:rsid w:val="00E14B89"/>
    <w:rsid w:val="00E17DD1"/>
    <w:rsid w:val="00E205B9"/>
    <w:rsid w:val="00E20DC5"/>
    <w:rsid w:val="00E3577F"/>
    <w:rsid w:val="00E368DF"/>
    <w:rsid w:val="00E4491D"/>
    <w:rsid w:val="00E4752F"/>
    <w:rsid w:val="00E60964"/>
    <w:rsid w:val="00E71C11"/>
    <w:rsid w:val="00E77FE8"/>
    <w:rsid w:val="00E81B29"/>
    <w:rsid w:val="00E86C0D"/>
    <w:rsid w:val="00E87ECF"/>
    <w:rsid w:val="00E957A3"/>
    <w:rsid w:val="00EB187F"/>
    <w:rsid w:val="00EB398A"/>
    <w:rsid w:val="00EB684B"/>
    <w:rsid w:val="00EB73F6"/>
    <w:rsid w:val="00EC3109"/>
    <w:rsid w:val="00EC60AF"/>
    <w:rsid w:val="00EC73E8"/>
    <w:rsid w:val="00ED21E0"/>
    <w:rsid w:val="00EE70BD"/>
    <w:rsid w:val="00EF1C04"/>
    <w:rsid w:val="00EF7E93"/>
    <w:rsid w:val="00F029D2"/>
    <w:rsid w:val="00F03002"/>
    <w:rsid w:val="00F10020"/>
    <w:rsid w:val="00F10D19"/>
    <w:rsid w:val="00F11B0C"/>
    <w:rsid w:val="00F1281F"/>
    <w:rsid w:val="00F174B9"/>
    <w:rsid w:val="00F24085"/>
    <w:rsid w:val="00F241BF"/>
    <w:rsid w:val="00F25C94"/>
    <w:rsid w:val="00F273C1"/>
    <w:rsid w:val="00F27B79"/>
    <w:rsid w:val="00F312BA"/>
    <w:rsid w:val="00F3309F"/>
    <w:rsid w:val="00F40517"/>
    <w:rsid w:val="00F43DD8"/>
    <w:rsid w:val="00F4497C"/>
    <w:rsid w:val="00F46B4B"/>
    <w:rsid w:val="00F51FB2"/>
    <w:rsid w:val="00F53424"/>
    <w:rsid w:val="00F570CD"/>
    <w:rsid w:val="00F62661"/>
    <w:rsid w:val="00F6760F"/>
    <w:rsid w:val="00F70971"/>
    <w:rsid w:val="00F719A7"/>
    <w:rsid w:val="00F77BD6"/>
    <w:rsid w:val="00F80F2C"/>
    <w:rsid w:val="00F83BEA"/>
    <w:rsid w:val="00F840DE"/>
    <w:rsid w:val="00F84B7B"/>
    <w:rsid w:val="00F876E0"/>
    <w:rsid w:val="00F914B8"/>
    <w:rsid w:val="00F948C7"/>
    <w:rsid w:val="00F9777E"/>
    <w:rsid w:val="00FB1C29"/>
    <w:rsid w:val="00FB67EE"/>
    <w:rsid w:val="00FB6C54"/>
    <w:rsid w:val="00FC7813"/>
    <w:rsid w:val="00FD52BA"/>
    <w:rsid w:val="00FE0E31"/>
    <w:rsid w:val="00FE7DF2"/>
    <w:rsid w:val="00FF0962"/>
    <w:rsid w:val="00FF11F9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E7D58EE"/>
  <w15:chartTrackingRefBased/>
  <w15:docId w15:val="{705292F0-5759-5B49-8522-3DECC202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9EA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685D17"/>
    <w:pPr>
      <w:widowControl w:val="0"/>
    </w:pPr>
    <w:rPr>
      <w:rFonts w:ascii="Times New Roman" w:eastAsiaTheme="minorEastAsia" w:hAnsi="Times New Roman" w:cs="Times New Roman"/>
      <w:kern w:val="2"/>
    </w:rPr>
  </w:style>
  <w:style w:type="paragraph" w:styleId="a4">
    <w:name w:val="header"/>
    <w:basedOn w:val="a"/>
    <w:link w:val="a5"/>
    <w:uiPriority w:val="99"/>
    <w:unhideWhenUsed/>
    <w:rsid w:val="002C1F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1FF1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1F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1FF1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0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2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1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F8EE7C-9DE8-4A2D-A2DD-3CBCC5F5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大寶 呂</dc:creator>
  <cp:keywords/>
  <dc:description/>
  <cp:lastModifiedBy>dl</cp:lastModifiedBy>
  <cp:revision>4</cp:revision>
  <cp:lastPrinted>2023-09-14T13:27:00Z</cp:lastPrinted>
  <dcterms:created xsi:type="dcterms:W3CDTF">2024-04-15T02:28:00Z</dcterms:created>
  <dcterms:modified xsi:type="dcterms:W3CDTF">2024-04-15T02:30:00Z</dcterms:modified>
</cp:coreProperties>
</file>