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D840B" w14:textId="77777777" w:rsidR="00B328B6" w:rsidRDefault="00B328B6" w:rsidP="00B328B6">
      <w:pPr>
        <w:widowControl w:val="0"/>
        <w:rPr>
          <w:rFonts w:cs="Arial"/>
          <w:b/>
          <w:bCs/>
          <w:sz w:val="24"/>
          <w:szCs w:val="32"/>
        </w:rPr>
      </w:pPr>
      <w:bookmarkStart w:id="0" w:name="_Hlk167114046"/>
      <w:r>
        <w:rPr>
          <w:rFonts w:cs="Arial"/>
          <w:b/>
          <w:bCs/>
          <w:sz w:val="24"/>
          <w:szCs w:val="32"/>
        </w:rPr>
        <w:t>Tables</w:t>
      </w:r>
    </w:p>
    <w:p w14:paraId="565F48C0" w14:textId="77777777" w:rsidR="00B328B6" w:rsidRDefault="00B328B6" w:rsidP="00B328B6">
      <w:pPr>
        <w:rPr>
          <w:rFonts w:eastAsia="LqkscnAdvTT3713a231"/>
          <w:lang w:bidi="ar"/>
        </w:rPr>
      </w:pPr>
      <w:r>
        <w:rPr>
          <w:rFonts w:cs="Arial" w:hint="eastAsia"/>
          <w:b/>
          <w:bCs/>
        </w:rPr>
        <w:t>Table</w:t>
      </w:r>
      <w:r>
        <w:rPr>
          <w:rFonts w:eastAsia="LqkscnAdvTT3713a231"/>
          <w:b/>
          <w:bCs/>
          <w:lang w:bidi="ar"/>
        </w:rPr>
        <w:t xml:space="preserve"> </w:t>
      </w:r>
      <w:r>
        <w:rPr>
          <w:rFonts w:eastAsia="SimSun" w:hint="eastAsia"/>
          <w:b/>
          <w:bCs/>
          <w:lang w:eastAsia="zh-CN" w:bidi="ar"/>
        </w:rPr>
        <w:t>S</w:t>
      </w:r>
      <w:r>
        <w:rPr>
          <w:rFonts w:eastAsia="LqkscnAdvTT3713a231"/>
          <w:b/>
          <w:bCs/>
          <w:lang w:bidi="ar"/>
        </w:rPr>
        <w:t>1</w:t>
      </w:r>
      <w:r>
        <w:rPr>
          <w:rFonts w:eastAsia="LqkscnAdvTT3713a231" w:hint="eastAsia"/>
          <w:lang w:bidi="ar"/>
        </w:rPr>
        <w:t xml:space="preserve"> Summary of </w:t>
      </w:r>
      <w:r>
        <w:rPr>
          <w:rFonts w:eastAsia="LqkscnAdvTT3713a231"/>
          <w:lang w:bidi="ar"/>
        </w:rPr>
        <w:t>Gene Expression Omnibus</w:t>
      </w:r>
      <w:r>
        <w:rPr>
          <w:rFonts w:eastAsia="LqkscnAdvTT3713a231" w:hint="eastAsia"/>
          <w:lang w:bidi="ar"/>
        </w:rPr>
        <w:t xml:space="preserve"> dataset information</w:t>
      </w:r>
    </w:p>
    <w:tbl>
      <w:tblPr>
        <w:tblW w:w="8154" w:type="dxa"/>
        <w:tblLook w:val="04A0" w:firstRow="1" w:lastRow="0" w:firstColumn="1" w:lastColumn="0" w:noHBand="0" w:noVBand="1"/>
      </w:tblPr>
      <w:tblGrid>
        <w:gridCol w:w="2070"/>
        <w:gridCol w:w="3042"/>
        <w:gridCol w:w="3042"/>
      </w:tblGrid>
      <w:tr w:rsidR="00B328B6" w14:paraId="1E593D3D" w14:textId="77777777" w:rsidTr="009E6E01">
        <w:trPr>
          <w:trHeight w:val="285"/>
        </w:trPr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6D4C7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DA6C5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GSE</w:t>
            </w:r>
            <w:r>
              <w:rPr>
                <w:sz w:val="18"/>
              </w:rPr>
              <w:t>20680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38A31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GSE</w:t>
            </w:r>
            <w:r>
              <w:rPr>
                <w:sz w:val="18"/>
              </w:rPr>
              <w:t>20681</w:t>
            </w:r>
          </w:p>
        </w:tc>
      </w:tr>
      <w:tr w:rsidR="00B328B6" w14:paraId="408D0855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12EB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Organism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9F54" w14:textId="77777777" w:rsidR="00B328B6" w:rsidRPr="001531FB" w:rsidRDefault="00B328B6" w:rsidP="009E6E01">
            <w:pPr>
              <w:rPr>
                <w:i/>
                <w:iCs/>
                <w:sz w:val="18"/>
              </w:rPr>
            </w:pPr>
            <w:r w:rsidRPr="001531FB">
              <w:rPr>
                <w:i/>
                <w:iCs/>
                <w:sz w:val="18"/>
              </w:rPr>
              <w:t>Homo sapiens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512C" w14:textId="77777777" w:rsidR="00B328B6" w:rsidRPr="001531FB" w:rsidRDefault="00B328B6" w:rsidP="009E6E01">
            <w:pPr>
              <w:rPr>
                <w:i/>
                <w:iCs/>
                <w:sz w:val="18"/>
              </w:rPr>
            </w:pPr>
            <w:r w:rsidRPr="001531FB">
              <w:rPr>
                <w:i/>
                <w:iCs/>
                <w:sz w:val="18"/>
              </w:rPr>
              <w:t>Homo sapiens</w:t>
            </w:r>
          </w:p>
        </w:tc>
      </w:tr>
      <w:tr w:rsidR="00B328B6" w14:paraId="683B8095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8EC0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Tissue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4ED8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 Whole Blood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67F2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 Whole Blood</w:t>
            </w:r>
          </w:p>
        </w:tc>
      </w:tr>
      <w:tr w:rsidR="00B328B6" w14:paraId="6B18E81E" w14:textId="77777777" w:rsidTr="009E6E01">
        <w:trPr>
          <w:trHeight w:val="5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D3E2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Experiment type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5353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Expression profiling by array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28945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Expression profiling by array</w:t>
            </w:r>
          </w:p>
        </w:tc>
      </w:tr>
      <w:tr w:rsidR="00B328B6" w14:paraId="249770FE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AEC0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Platforms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5CC4D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GPL</w:t>
            </w:r>
            <w:r>
              <w:rPr>
                <w:sz w:val="18"/>
              </w:rPr>
              <w:t>4133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B6391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GPL</w:t>
            </w:r>
            <w:r>
              <w:rPr>
                <w:sz w:val="18"/>
              </w:rPr>
              <w:t>4133</w:t>
            </w:r>
          </w:p>
        </w:tc>
      </w:tr>
      <w:tr w:rsidR="00B328B6" w14:paraId="614580D6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8668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Sample (number)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1E39" w14:textId="77777777" w:rsidR="00B328B6" w:rsidRDefault="00B328B6" w:rsidP="009E6E01">
            <w:pPr>
              <w:rPr>
                <w:sz w:val="18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2D67" w14:textId="77777777" w:rsidR="00B328B6" w:rsidRDefault="00B328B6" w:rsidP="009E6E01">
            <w:pPr>
              <w:rPr>
                <w:sz w:val="18"/>
              </w:rPr>
            </w:pPr>
          </w:p>
        </w:tc>
      </w:tr>
      <w:tr w:rsidR="00B328B6" w14:paraId="1B7F1E03" w14:textId="77777777" w:rsidTr="009E6E01">
        <w:trPr>
          <w:trHeight w:val="33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C8954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Control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317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3C7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B328B6" w14:paraId="50DA05F8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13D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CHD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BBC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973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B328B6" w14:paraId="5603BCBF" w14:textId="77777777" w:rsidTr="009E6E01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23ECC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T</w:t>
            </w:r>
            <w:r>
              <w:rPr>
                <w:rFonts w:hint="eastAsia"/>
                <w:sz w:val="18"/>
              </w:rPr>
              <w:t>otal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3EBD6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F3B8C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</w:tr>
    </w:tbl>
    <w:p w14:paraId="686CD628" w14:textId="29195076" w:rsidR="00B328B6" w:rsidRPr="00DC3879" w:rsidRDefault="00B328B6" w:rsidP="00B328B6">
      <w:pPr>
        <w:rPr>
          <w:rFonts w:eastAsia="DengXian"/>
          <w:lang w:eastAsia="zh-CN" w:bidi="ar"/>
        </w:rPr>
      </w:pPr>
      <w:r>
        <w:rPr>
          <w:rFonts w:eastAsia="LqkscnAdvTT3713a231"/>
          <w:b/>
          <w:bCs/>
          <w:lang w:bidi="ar"/>
        </w:rPr>
        <w:t xml:space="preserve">Abbreviations: </w:t>
      </w:r>
      <w:r>
        <w:rPr>
          <w:rFonts w:eastAsia="LqkscnAdvTT3713a231"/>
          <w:lang w:bidi="ar"/>
        </w:rPr>
        <w:t>CHD, coronary heart disease</w:t>
      </w:r>
      <w:r>
        <w:rPr>
          <w:rFonts w:eastAsia="DengXian" w:hint="eastAsia"/>
          <w:lang w:eastAsia="zh-CN" w:bidi="ar"/>
        </w:rPr>
        <w:t>.</w:t>
      </w:r>
    </w:p>
    <w:bookmarkEnd w:id="0"/>
    <w:p w14:paraId="3260B684" w14:textId="77777777" w:rsidR="00B328B6" w:rsidRDefault="00B328B6" w:rsidP="00B328B6">
      <w:pPr>
        <w:rPr>
          <w:rFonts w:eastAsia="DengXian"/>
          <w:b/>
          <w:bCs/>
          <w:lang w:eastAsia="zh-CN" w:bidi="ar"/>
        </w:rPr>
      </w:pPr>
    </w:p>
    <w:p w14:paraId="294494BF" w14:textId="77777777" w:rsidR="00B328B6" w:rsidRPr="00B328B6" w:rsidRDefault="00B328B6" w:rsidP="00B328B6">
      <w:pPr>
        <w:rPr>
          <w:rFonts w:eastAsia="DengXian"/>
          <w:b/>
          <w:bCs/>
          <w:lang w:eastAsia="zh-CN" w:bidi="ar"/>
        </w:rPr>
      </w:pPr>
    </w:p>
    <w:p w14:paraId="470B2CD1" w14:textId="4C89E0AC" w:rsidR="00B328B6" w:rsidRDefault="00B328B6" w:rsidP="00B328B6">
      <w:pPr>
        <w:rPr>
          <w:rFonts w:eastAsia="LqkscnAdvTT3713a231"/>
        </w:rPr>
      </w:pPr>
      <w:r>
        <w:rPr>
          <w:rFonts w:eastAsia="LqkscnAdvTT3713a231"/>
          <w:b/>
          <w:bCs/>
          <w:lang w:bidi="ar"/>
        </w:rPr>
        <w:t>Table S</w:t>
      </w:r>
      <w:r>
        <w:rPr>
          <w:rFonts w:eastAsia="DengXian" w:hint="eastAsia"/>
          <w:b/>
          <w:bCs/>
          <w:lang w:eastAsia="zh-CN" w:bidi="ar"/>
        </w:rPr>
        <w:t>2</w:t>
      </w:r>
      <w:r>
        <w:rPr>
          <w:rFonts w:eastAsia="LqkscnAdvTT3713a231"/>
        </w:rPr>
        <w:t xml:space="preserve"> Necroptosis gene set</w:t>
      </w:r>
    </w:p>
    <w:tbl>
      <w:tblPr>
        <w:tblStyle w:val="TableGrid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5383"/>
      </w:tblGrid>
      <w:tr w:rsidR="00B328B6" w14:paraId="5DC02153" w14:textId="77777777" w:rsidTr="009E6E01">
        <w:tc>
          <w:tcPr>
            <w:tcW w:w="3654" w:type="dxa"/>
            <w:tcBorders>
              <w:top w:val="single" w:sz="12" w:space="0" w:color="auto"/>
              <w:bottom w:val="single" w:sz="6" w:space="0" w:color="auto"/>
            </w:tcBorders>
          </w:tcPr>
          <w:p w14:paraId="12C32811" w14:textId="77777777" w:rsidR="00B328B6" w:rsidRDefault="00B328B6" w:rsidP="009E6E01">
            <w:r>
              <w:t>Description</w:t>
            </w:r>
          </w:p>
        </w:tc>
        <w:tc>
          <w:tcPr>
            <w:tcW w:w="5383" w:type="dxa"/>
            <w:tcBorders>
              <w:top w:val="single" w:sz="12" w:space="0" w:color="auto"/>
              <w:bottom w:val="single" w:sz="6" w:space="0" w:color="auto"/>
            </w:tcBorders>
          </w:tcPr>
          <w:p w14:paraId="63E4DB5B" w14:textId="77777777" w:rsidR="00B328B6" w:rsidRDefault="00B328B6" w:rsidP="009E6E01">
            <w:r>
              <w:t>Gene Symbol</w:t>
            </w:r>
          </w:p>
        </w:tc>
      </w:tr>
      <w:tr w:rsidR="00B328B6" w14:paraId="7A0CC115" w14:textId="77777777" w:rsidTr="009E6E01">
        <w:tc>
          <w:tcPr>
            <w:tcW w:w="3654" w:type="dxa"/>
            <w:tcBorders>
              <w:top w:val="single" w:sz="6" w:space="0" w:color="auto"/>
            </w:tcBorders>
          </w:tcPr>
          <w:p w14:paraId="2ECB633E" w14:textId="77777777" w:rsidR="00B328B6" w:rsidRDefault="00B328B6" w:rsidP="009E6E01">
            <w:r>
              <w:t>Receptor-Interacting Protein Kinase 1</w:t>
            </w:r>
          </w:p>
        </w:tc>
        <w:tc>
          <w:tcPr>
            <w:tcW w:w="5383" w:type="dxa"/>
            <w:tcBorders>
              <w:top w:val="single" w:sz="6" w:space="0" w:color="auto"/>
            </w:tcBorders>
          </w:tcPr>
          <w:p w14:paraId="4BAAFF30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RIPK1</w:t>
            </w:r>
          </w:p>
        </w:tc>
      </w:tr>
      <w:tr w:rsidR="00B328B6" w14:paraId="54EE9DC0" w14:textId="77777777" w:rsidTr="009E6E01">
        <w:tc>
          <w:tcPr>
            <w:tcW w:w="3654" w:type="dxa"/>
          </w:tcPr>
          <w:p w14:paraId="56582B01" w14:textId="77777777" w:rsidR="00B328B6" w:rsidRDefault="00B328B6" w:rsidP="009E6E01">
            <w:r>
              <w:t>Receptor-Interacting Protein Kinase 3</w:t>
            </w:r>
          </w:p>
        </w:tc>
        <w:tc>
          <w:tcPr>
            <w:tcW w:w="5383" w:type="dxa"/>
          </w:tcPr>
          <w:p w14:paraId="0F76A041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RIPK3</w:t>
            </w:r>
          </w:p>
        </w:tc>
      </w:tr>
      <w:tr w:rsidR="00B328B6" w14:paraId="3785FB51" w14:textId="77777777" w:rsidTr="009E6E01">
        <w:tc>
          <w:tcPr>
            <w:tcW w:w="3654" w:type="dxa"/>
          </w:tcPr>
          <w:p w14:paraId="6126BB2B" w14:textId="77777777" w:rsidR="00B328B6" w:rsidRDefault="00B328B6" w:rsidP="009E6E01">
            <w:r>
              <w:t xml:space="preserve">Mixed Lineage Kinase Domain Like </w:t>
            </w:r>
            <w:proofErr w:type="spellStart"/>
            <w:r>
              <w:t>Pseudokinase</w:t>
            </w:r>
            <w:proofErr w:type="spellEnd"/>
          </w:p>
        </w:tc>
        <w:tc>
          <w:tcPr>
            <w:tcW w:w="5383" w:type="dxa"/>
          </w:tcPr>
          <w:p w14:paraId="25E75A75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MLKL</w:t>
            </w:r>
          </w:p>
        </w:tc>
      </w:tr>
      <w:tr w:rsidR="00B328B6" w14:paraId="42A7BD98" w14:textId="77777777" w:rsidTr="009E6E01">
        <w:tc>
          <w:tcPr>
            <w:tcW w:w="3654" w:type="dxa"/>
          </w:tcPr>
          <w:p w14:paraId="2A0730D6" w14:textId="77777777" w:rsidR="00B328B6" w:rsidRDefault="00B328B6" w:rsidP="009E6E01">
            <w:r>
              <w:t>Toll Like Receptor 2</w:t>
            </w:r>
          </w:p>
        </w:tc>
        <w:tc>
          <w:tcPr>
            <w:tcW w:w="5383" w:type="dxa"/>
          </w:tcPr>
          <w:p w14:paraId="70E9567C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TLR2</w:t>
            </w:r>
          </w:p>
        </w:tc>
      </w:tr>
      <w:tr w:rsidR="00B328B6" w14:paraId="01A4A509" w14:textId="77777777" w:rsidTr="009E6E01">
        <w:tc>
          <w:tcPr>
            <w:tcW w:w="3654" w:type="dxa"/>
          </w:tcPr>
          <w:p w14:paraId="38215573" w14:textId="77777777" w:rsidR="00B328B6" w:rsidRDefault="00B328B6" w:rsidP="009E6E01">
            <w:r>
              <w:t>Toll Like Receptor 3</w:t>
            </w:r>
          </w:p>
        </w:tc>
        <w:tc>
          <w:tcPr>
            <w:tcW w:w="5383" w:type="dxa"/>
          </w:tcPr>
          <w:p w14:paraId="71D7DF76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TLR3</w:t>
            </w:r>
          </w:p>
        </w:tc>
      </w:tr>
      <w:tr w:rsidR="00B328B6" w14:paraId="56C0B810" w14:textId="77777777" w:rsidTr="009E6E01">
        <w:tc>
          <w:tcPr>
            <w:tcW w:w="3654" w:type="dxa"/>
          </w:tcPr>
          <w:p w14:paraId="245C04CA" w14:textId="77777777" w:rsidR="00B328B6" w:rsidRDefault="00B328B6" w:rsidP="009E6E01">
            <w:r>
              <w:t>Toll Like Receptor 4</w:t>
            </w:r>
          </w:p>
        </w:tc>
        <w:tc>
          <w:tcPr>
            <w:tcW w:w="5383" w:type="dxa"/>
          </w:tcPr>
          <w:p w14:paraId="79308DE6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TLR4</w:t>
            </w:r>
          </w:p>
        </w:tc>
      </w:tr>
      <w:tr w:rsidR="00B328B6" w14:paraId="00E86A00" w14:textId="77777777" w:rsidTr="009E6E01">
        <w:trPr>
          <w:trHeight w:val="462"/>
        </w:trPr>
        <w:tc>
          <w:tcPr>
            <w:tcW w:w="3654" w:type="dxa"/>
          </w:tcPr>
          <w:p w14:paraId="3A6217A7" w14:textId="77777777" w:rsidR="00B328B6" w:rsidRDefault="00B328B6" w:rsidP="009E6E01">
            <w:r>
              <w:t>TNF Receptor Superfamily Member 1A</w:t>
            </w:r>
          </w:p>
        </w:tc>
        <w:tc>
          <w:tcPr>
            <w:tcW w:w="5383" w:type="dxa"/>
          </w:tcPr>
          <w:p w14:paraId="60323357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TNFRSF1A</w:t>
            </w:r>
          </w:p>
        </w:tc>
      </w:tr>
      <w:tr w:rsidR="00B328B6" w14:paraId="6E0C8A39" w14:textId="77777777" w:rsidTr="009E6E01">
        <w:tc>
          <w:tcPr>
            <w:tcW w:w="3654" w:type="dxa"/>
          </w:tcPr>
          <w:p w14:paraId="6F3729DC" w14:textId="77777777" w:rsidR="00B328B6" w:rsidRDefault="00B328B6" w:rsidP="009E6E01">
            <w:r>
              <w:t>PGAM Family Member 5, Mitochondrial Serine</w:t>
            </w:r>
          </w:p>
        </w:tc>
        <w:tc>
          <w:tcPr>
            <w:tcW w:w="5383" w:type="dxa"/>
          </w:tcPr>
          <w:p w14:paraId="324DCF0A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PGAM5</w:t>
            </w:r>
          </w:p>
        </w:tc>
      </w:tr>
      <w:tr w:rsidR="00B328B6" w14:paraId="5AF41BF4" w14:textId="77777777" w:rsidTr="009E6E01">
        <w:tc>
          <w:tcPr>
            <w:tcW w:w="3654" w:type="dxa"/>
          </w:tcPr>
          <w:p w14:paraId="721F9382" w14:textId="77777777" w:rsidR="00B328B6" w:rsidRDefault="00B328B6" w:rsidP="009E6E01">
            <w:r>
              <w:t>Z-DNA Binding Protein 1</w:t>
            </w:r>
          </w:p>
        </w:tc>
        <w:tc>
          <w:tcPr>
            <w:tcW w:w="5383" w:type="dxa"/>
          </w:tcPr>
          <w:p w14:paraId="406AC428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ZBP1</w:t>
            </w:r>
          </w:p>
        </w:tc>
      </w:tr>
      <w:tr w:rsidR="00B328B6" w14:paraId="1AE9DBA2" w14:textId="77777777" w:rsidTr="009E6E01">
        <w:tc>
          <w:tcPr>
            <w:tcW w:w="3654" w:type="dxa"/>
          </w:tcPr>
          <w:p w14:paraId="61E14F48" w14:textId="77777777" w:rsidR="00B328B6" w:rsidRDefault="00B328B6" w:rsidP="009E6E01">
            <w:r>
              <w:lastRenderedPageBreak/>
              <w:t>Nuclear Receptor Subfamily 2 Group C Member 2</w:t>
            </w:r>
          </w:p>
        </w:tc>
        <w:tc>
          <w:tcPr>
            <w:tcW w:w="5383" w:type="dxa"/>
          </w:tcPr>
          <w:p w14:paraId="1BAB6FB9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NR2C2</w:t>
            </w:r>
          </w:p>
        </w:tc>
      </w:tr>
      <w:tr w:rsidR="00B328B6" w14:paraId="79EC8DA6" w14:textId="77777777" w:rsidTr="009E6E01">
        <w:tc>
          <w:tcPr>
            <w:tcW w:w="3654" w:type="dxa"/>
          </w:tcPr>
          <w:p w14:paraId="189B9E03" w14:textId="77777777" w:rsidR="00B328B6" w:rsidRDefault="00B328B6" w:rsidP="009E6E01">
            <w:r>
              <w:t>High Mobility Group Box 1</w:t>
            </w:r>
          </w:p>
        </w:tc>
        <w:tc>
          <w:tcPr>
            <w:tcW w:w="5383" w:type="dxa"/>
          </w:tcPr>
          <w:p w14:paraId="2509897F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HMGB1</w:t>
            </w:r>
          </w:p>
        </w:tc>
      </w:tr>
      <w:tr w:rsidR="00B328B6" w14:paraId="178BE9F4" w14:textId="77777777" w:rsidTr="009E6E01">
        <w:tc>
          <w:tcPr>
            <w:tcW w:w="3654" w:type="dxa"/>
          </w:tcPr>
          <w:p w14:paraId="03030235" w14:textId="77777777" w:rsidR="00B328B6" w:rsidRDefault="00B328B6" w:rsidP="009E6E01">
            <w:r>
              <w:t>Ubiquitin Specific Peptidase 22</w:t>
            </w:r>
          </w:p>
        </w:tc>
        <w:tc>
          <w:tcPr>
            <w:tcW w:w="5383" w:type="dxa"/>
          </w:tcPr>
          <w:p w14:paraId="25786A1F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USP22</w:t>
            </w:r>
          </w:p>
        </w:tc>
      </w:tr>
      <w:tr w:rsidR="00B328B6" w14:paraId="1087BEF7" w14:textId="77777777" w:rsidTr="009E6E01">
        <w:tc>
          <w:tcPr>
            <w:tcW w:w="3654" w:type="dxa"/>
          </w:tcPr>
          <w:p w14:paraId="6D9AF314" w14:textId="77777777" w:rsidR="00B328B6" w:rsidRDefault="00B328B6" w:rsidP="009E6E01">
            <w:r>
              <w:t>TNF Receptor Associated Factor 2</w:t>
            </w:r>
          </w:p>
        </w:tc>
        <w:tc>
          <w:tcPr>
            <w:tcW w:w="5383" w:type="dxa"/>
          </w:tcPr>
          <w:p w14:paraId="6C6C445E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TRAF2</w:t>
            </w:r>
          </w:p>
        </w:tc>
      </w:tr>
      <w:tr w:rsidR="00B328B6" w14:paraId="380F4A6E" w14:textId="77777777" w:rsidTr="009E6E01">
        <w:tc>
          <w:tcPr>
            <w:tcW w:w="3654" w:type="dxa"/>
          </w:tcPr>
          <w:p w14:paraId="42B5C41A" w14:textId="77777777" w:rsidR="00B328B6" w:rsidRDefault="00B328B6" w:rsidP="009E6E01">
            <w:r>
              <w:t>Aldehyde Dehydrogenase 2 Family Member</w:t>
            </w:r>
          </w:p>
        </w:tc>
        <w:tc>
          <w:tcPr>
            <w:tcW w:w="5383" w:type="dxa"/>
          </w:tcPr>
          <w:p w14:paraId="5230E007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ALDH2</w:t>
            </w:r>
          </w:p>
        </w:tc>
      </w:tr>
      <w:tr w:rsidR="00B328B6" w14:paraId="2A551677" w14:textId="77777777" w:rsidTr="009E6E01">
        <w:tc>
          <w:tcPr>
            <w:tcW w:w="3654" w:type="dxa"/>
          </w:tcPr>
          <w:p w14:paraId="3DA7284A" w14:textId="77777777" w:rsidR="00B328B6" w:rsidRDefault="00B328B6" w:rsidP="009E6E01">
            <w:r>
              <w:t xml:space="preserve">Enhancer Of </w:t>
            </w:r>
            <w:proofErr w:type="spellStart"/>
            <w:r>
              <w:t>Zeste</w:t>
            </w:r>
            <w:proofErr w:type="spellEnd"/>
            <w:r>
              <w:t xml:space="preserve"> 2 </w:t>
            </w:r>
            <w:proofErr w:type="spellStart"/>
            <w:r>
              <w:t>Polycomb</w:t>
            </w:r>
            <w:proofErr w:type="spellEnd"/>
            <w:r>
              <w:t xml:space="preserve"> Repressive Complex 2 Subunit</w:t>
            </w:r>
          </w:p>
        </w:tc>
        <w:tc>
          <w:tcPr>
            <w:tcW w:w="5383" w:type="dxa"/>
          </w:tcPr>
          <w:p w14:paraId="50C17FEA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EZH2</w:t>
            </w:r>
          </w:p>
        </w:tc>
      </w:tr>
      <w:tr w:rsidR="00B328B6" w14:paraId="2DCB1028" w14:textId="77777777" w:rsidTr="009E6E01">
        <w:trPr>
          <w:trHeight w:val="53"/>
        </w:trPr>
        <w:tc>
          <w:tcPr>
            <w:tcW w:w="3654" w:type="dxa"/>
          </w:tcPr>
          <w:p w14:paraId="1D4BA0A2" w14:textId="77777777" w:rsidR="00B328B6" w:rsidRDefault="00B328B6" w:rsidP="009E6E01">
            <w:r>
              <w:t>NDRG Family Member 2</w:t>
            </w:r>
          </w:p>
        </w:tc>
        <w:tc>
          <w:tcPr>
            <w:tcW w:w="5383" w:type="dxa"/>
          </w:tcPr>
          <w:p w14:paraId="795E32AD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NDRG2</w:t>
            </w:r>
          </w:p>
        </w:tc>
      </w:tr>
      <w:tr w:rsidR="00B328B6" w14:paraId="3FB76E17" w14:textId="77777777" w:rsidTr="009E6E01">
        <w:tc>
          <w:tcPr>
            <w:tcW w:w="3654" w:type="dxa"/>
            <w:tcBorders>
              <w:bottom w:val="single" w:sz="12" w:space="0" w:color="auto"/>
            </w:tcBorders>
          </w:tcPr>
          <w:p w14:paraId="6237AB5E" w14:textId="77777777" w:rsidR="00B328B6" w:rsidRDefault="00B328B6" w:rsidP="009E6E01">
            <w:r>
              <w:t>C-X-C Motif Chemokine Ligand 1</w:t>
            </w:r>
          </w:p>
        </w:tc>
        <w:tc>
          <w:tcPr>
            <w:tcW w:w="5383" w:type="dxa"/>
            <w:tcBorders>
              <w:bottom w:val="single" w:sz="12" w:space="0" w:color="auto"/>
            </w:tcBorders>
          </w:tcPr>
          <w:p w14:paraId="0CB61104" w14:textId="77777777" w:rsidR="00B328B6" w:rsidRPr="009E6E01" w:rsidRDefault="00B328B6" w:rsidP="009E6E01">
            <w:pPr>
              <w:rPr>
                <w:i/>
                <w:iCs/>
              </w:rPr>
            </w:pPr>
            <w:r w:rsidRPr="009E6E01">
              <w:rPr>
                <w:i/>
                <w:iCs/>
              </w:rPr>
              <w:t>CXCL1</w:t>
            </w:r>
          </w:p>
        </w:tc>
      </w:tr>
    </w:tbl>
    <w:p w14:paraId="7B074590" w14:textId="77777777" w:rsidR="00B328B6" w:rsidRDefault="00B328B6" w:rsidP="00B328B6">
      <w:pPr>
        <w:widowControl w:val="0"/>
        <w:rPr>
          <w:rFonts w:eastAsia="SimSun"/>
        </w:rPr>
      </w:pPr>
    </w:p>
    <w:p w14:paraId="3CBA4A05" w14:textId="77777777" w:rsidR="00B328B6" w:rsidRPr="00DC3879" w:rsidRDefault="00B328B6" w:rsidP="00B328B6">
      <w:pPr>
        <w:rPr>
          <w:rFonts w:eastAsia="DengXian"/>
          <w:b/>
          <w:bCs/>
          <w:lang w:eastAsia="zh-CN" w:bidi="ar"/>
        </w:rPr>
      </w:pPr>
    </w:p>
    <w:p w14:paraId="4346B4B4" w14:textId="77777777" w:rsidR="00B328B6" w:rsidRDefault="00B328B6" w:rsidP="00B328B6">
      <w:pPr>
        <w:rPr>
          <w:rFonts w:eastAsia="LqkscnAdvTT3713a231"/>
          <w:lang w:bidi="ar"/>
        </w:rPr>
      </w:pPr>
      <w:r>
        <w:rPr>
          <w:rFonts w:eastAsia="LqkscnAdvTT3713a231"/>
          <w:b/>
          <w:bCs/>
          <w:lang w:bidi="ar"/>
        </w:rPr>
        <w:t xml:space="preserve">Table </w:t>
      </w:r>
      <w:r>
        <w:rPr>
          <w:rFonts w:eastAsia="SimSun" w:hint="eastAsia"/>
          <w:b/>
          <w:bCs/>
          <w:lang w:eastAsia="zh-CN" w:bidi="ar"/>
        </w:rPr>
        <w:t>S3</w:t>
      </w:r>
      <w:r>
        <w:rPr>
          <w:rFonts w:eastAsia="LqkscnAdvTT3713a231" w:hint="eastAsia"/>
          <w:lang w:bidi="ar"/>
        </w:rPr>
        <w:t xml:space="preserve"> Primer </w:t>
      </w:r>
      <w:r>
        <w:rPr>
          <w:rFonts w:eastAsia="LqkscnAdvTT3713a231"/>
          <w:lang w:bidi="ar"/>
        </w:rPr>
        <w:t>l</w:t>
      </w:r>
      <w:r>
        <w:rPr>
          <w:rFonts w:eastAsia="LqkscnAdvTT3713a231" w:hint="eastAsia"/>
          <w:lang w:bidi="ar"/>
        </w:rPr>
        <w:t>ist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5723"/>
      </w:tblGrid>
      <w:tr w:rsidR="00B328B6" w14:paraId="1C98348F" w14:textId="77777777" w:rsidTr="009E6E01"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390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Gene</w:t>
            </w:r>
          </w:p>
        </w:tc>
        <w:tc>
          <w:tcPr>
            <w:tcW w:w="5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A7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Primer</w:t>
            </w:r>
          </w:p>
        </w:tc>
      </w:tr>
      <w:tr w:rsidR="00B328B6" w14:paraId="7A089C35" w14:textId="77777777" w:rsidTr="009E6E01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50DD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i/>
                <w:iCs/>
                <w:sz w:val="18"/>
                <w:lang w:eastAsia="zh-CN"/>
              </w:rPr>
              <w:t>MLKL</w:t>
            </w:r>
            <w:r>
              <w:rPr>
                <w:rFonts w:hint="eastAsia"/>
                <w:sz w:val="18"/>
                <w:lang w:eastAsia="zh-CN"/>
              </w:rPr>
              <w:t xml:space="preserve"> 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 xml:space="preserve">  </w:t>
            </w:r>
            <w:r>
              <w:rPr>
                <w:rFonts w:eastAsia="MhlmnrMinionProRegular"/>
                <w:color w:val="131413"/>
                <w:sz w:val="18"/>
                <w:szCs w:val="20"/>
                <w:lang w:eastAsia="zh-CN" w:bidi="ar"/>
              </w:rPr>
              <w:t>forward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FE9C9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TTTCTAACAGCAAGCCAGGACA</w:t>
            </w:r>
          </w:p>
        </w:tc>
      </w:tr>
      <w:tr w:rsidR="00B328B6" w14:paraId="17714C70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D957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reverse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AD104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CTCCTTGGCTTATGGGTGAAA</w:t>
            </w:r>
          </w:p>
        </w:tc>
      </w:tr>
      <w:tr w:rsidR="00B328B6" w14:paraId="5670AF55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E3130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i/>
                <w:iCs/>
                <w:sz w:val="18"/>
                <w:lang w:eastAsia="zh-CN"/>
              </w:rPr>
              <w:t xml:space="preserve">TLR3  </w:t>
            </w:r>
            <w:r>
              <w:rPr>
                <w:rFonts w:hint="eastAsia"/>
                <w:sz w:val="18"/>
                <w:lang w:eastAsia="zh-CN"/>
              </w:rPr>
              <w:t xml:space="preserve">  </w:t>
            </w:r>
            <w:r>
              <w:rPr>
                <w:rFonts w:eastAsia="MhlmnrMinionProRegular"/>
                <w:color w:val="131413"/>
                <w:sz w:val="18"/>
                <w:szCs w:val="20"/>
                <w:lang w:eastAsia="zh-CN" w:bidi="ar"/>
              </w:rPr>
              <w:t>forward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E9BD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GAGTTTTCTCCAGGGTGTTTTCA</w:t>
            </w:r>
          </w:p>
        </w:tc>
      </w:tr>
      <w:tr w:rsidR="00B328B6" w14:paraId="769E76A3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3282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reverse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EC3B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AAGTTGTATTGCTGGTGGTGGA</w:t>
            </w:r>
          </w:p>
        </w:tc>
      </w:tr>
      <w:tr w:rsidR="00B328B6" w14:paraId="619C172F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A37F0" w14:textId="77777777" w:rsidR="00B328B6" w:rsidRDefault="00B328B6" w:rsidP="009E6E01">
            <w:pPr>
              <w:rPr>
                <w:i/>
                <w:iCs/>
                <w:sz w:val="18"/>
                <w:lang w:eastAsia="zh-CN"/>
              </w:rPr>
            </w:pPr>
            <w:r>
              <w:rPr>
                <w:rFonts w:hint="eastAsia"/>
                <w:i/>
                <w:iCs/>
                <w:sz w:val="18"/>
                <w:lang w:eastAsia="zh-CN"/>
              </w:rPr>
              <w:t>HMGB</w:t>
            </w:r>
            <w:r>
              <w:rPr>
                <w:i/>
                <w:iCs/>
                <w:sz w:val="18"/>
                <w:lang w:eastAsia="zh-CN"/>
              </w:rPr>
              <w:t>1 forward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0BB3E" w14:textId="77777777" w:rsidR="00B328B6" w:rsidRDefault="00B328B6" w:rsidP="009E6E01">
            <w:pPr>
              <w:rPr>
                <w:i/>
                <w:iCs/>
                <w:sz w:val="18"/>
                <w:lang w:eastAsia="zh-CN"/>
              </w:rPr>
            </w:pPr>
            <w:r>
              <w:rPr>
                <w:i/>
                <w:iCs/>
                <w:sz w:val="18"/>
                <w:lang w:eastAsia="zh-CN"/>
              </w:rPr>
              <w:t>CAAACTTGTCGGGAGGAGCATA</w:t>
            </w:r>
          </w:p>
        </w:tc>
      </w:tr>
      <w:tr w:rsidR="00B328B6" w14:paraId="27353EC2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241DD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reverse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5825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TTGGGCGATACTCAGAGCAGAA</w:t>
            </w:r>
          </w:p>
        </w:tc>
      </w:tr>
      <w:tr w:rsidR="00B328B6" w14:paraId="22862E19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708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i/>
                <w:iCs/>
                <w:sz w:val="18"/>
                <w:lang w:eastAsia="zh-CN"/>
              </w:rPr>
              <w:t>NDRG</w:t>
            </w:r>
            <w:r>
              <w:rPr>
                <w:i/>
                <w:iCs/>
                <w:sz w:val="18"/>
                <w:lang w:eastAsia="zh-CN"/>
              </w:rPr>
              <w:t>2 forward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6234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CAAGGGTTGGATGGATTGG</w:t>
            </w:r>
          </w:p>
        </w:tc>
      </w:tr>
      <w:tr w:rsidR="00B328B6" w14:paraId="7FC2003C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33A5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reverse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108F8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AGGTCTCGGCGGTTGTTGTA</w:t>
            </w:r>
          </w:p>
        </w:tc>
      </w:tr>
      <w:tr w:rsidR="00B328B6" w14:paraId="7D125616" w14:textId="77777777" w:rsidTr="009E6E01"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FFE73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i/>
                <w:iCs/>
                <w:sz w:val="18"/>
                <w:lang w:eastAsia="zh-CN"/>
              </w:rPr>
              <w:t>GAPDH forward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156F9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GGAAGCTTGTCATCAATGGAAATC</w:t>
            </w:r>
          </w:p>
        </w:tc>
      </w:tr>
      <w:tr w:rsidR="00B328B6" w14:paraId="0E3B63B0" w14:textId="77777777" w:rsidTr="009E6E01">
        <w:tc>
          <w:tcPr>
            <w:tcW w:w="27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7D7CB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reverse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26093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 w:bidi="ar"/>
              </w:rPr>
              <w:t>TGATGACCCTTTTGGCTCCC</w:t>
            </w:r>
          </w:p>
        </w:tc>
      </w:tr>
    </w:tbl>
    <w:p w14:paraId="176C03F9" w14:textId="77777777" w:rsidR="00B328B6" w:rsidRDefault="00B328B6" w:rsidP="00B328B6">
      <w:pPr>
        <w:widowControl w:val="0"/>
        <w:jc w:val="both"/>
        <w:rPr>
          <w:rFonts w:eastAsia="LqkscnAdvTT3713a231"/>
          <w:lang w:bidi="ar"/>
        </w:rPr>
      </w:pPr>
    </w:p>
    <w:p w14:paraId="25E1214E" w14:textId="77777777" w:rsidR="00B328B6" w:rsidRDefault="00B328B6" w:rsidP="00B328B6">
      <w:pPr>
        <w:rPr>
          <w:rFonts w:cs="Arial"/>
          <w:b/>
          <w:bCs/>
        </w:rPr>
      </w:pPr>
    </w:p>
    <w:p w14:paraId="48C76981" w14:textId="77777777" w:rsidR="00B328B6" w:rsidRDefault="00B328B6" w:rsidP="00B328B6">
      <w:pPr>
        <w:rPr>
          <w:rFonts w:cs="Arial"/>
          <w:b/>
          <w:bCs/>
        </w:rPr>
      </w:pPr>
    </w:p>
    <w:p w14:paraId="25274E3C" w14:textId="77777777" w:rsidR="00B328B6" w:rsidRDefault="00B328B6" w:rsidP="00B328B6">
      <w:pPr>
        <w:rPr>
          <w:rFonts w:eastAsia="LqkscnAdvTT3713a231"/>
          <w:lang w:bidi="ar"/>
        </w:rPr>
      </w:pPr>
      <w:r>
        <w:rPr>
          <w:rFonts w:cs="Arial" w:hint="eastAsia"/>
          <w:b/>
          <w:bCs/>
        </w:rPr>
        <w:lastRenderedPageBreak/>
        <w:t>Table</w:t>
      </w:r>
      <w:r>
        <w:rPr>
          <w:rFonts w:eastAsia="LqkscnAdvTT3713a231"/>
          <w:b/>
          <w:bCs/>
          <w:lang w:bidi="ar"/>
        </w:rPr>
        <w:t xml:space="preserve"> </w:t>
      </w:r>
      <w:r>
        <w:rPr>
          <w:rFonts w:eastAsia="SimSun" w:hint="eastAsia"/>
          <w:b/>
          <w:bCs/>
          <w:lang w:eastAsia="zh-CN" w:bidi="ar"/>
        </w:rPr>
        <w:t>S4</w:t>
      </w:r>
      <w:r>
        <w:rPr>
          <w:rFonts w:eastAsia="LqkscnAdvTT3713a231" w:hint="eastAsia"/>
          <w:lang w:bidi="ar"/>
        </w:rPr>
        <w:t xml:space="preserve"> Results of G</w:t>
      </w:r>
      <w:r>
        <w:rPr>
          <w:rFonts w:eastAsia="LqkscnAdvTT3713a231"/>
          <w:lang w:bidi="ar"/>
        </w:rPr>
        <w:t xml:space="preserve">ene </w:t>
      </w:r>
      <w:r>
        <w:rPr>
          <w:rFonts w:eastAsia="LqkscnAdvTT3713a231" w:hint="eastAsia"/>
          <w:lang w:bidi="ar"/>
        </w:rPr>
        <w:t>O</w:t>
      </w:r>
      <w:r>
        <w:rPr>
          <w:rFonts w:eastAsia="LqkscnAdvTT3713a231"/>
          <w:lang w:bidi="ar"/>
        </w:rPr>
        <w:t>ntology</w:t>
      </w:r>
      <w:r>
        <w:rPr>
          <w:rFonts w:eastAsia="LqkscnAdvTT3713a231" w:hint="eastAsia"/>
          <w:lang w:bidi="ar"/>
        </w:rPr>
        <w:t xml:space="preserve"> enrichment analysis</w:t>
      </w:r>
    </w:p>
    <w:tbl>
      <w:tblPr>
        <w:tblpPr w:leftFromText="180" w:rightFromText="180" w:vertAnchor="text" w:horzAnchor="margin" w:tblpY="390"/>
        <w:tblW w:w="8610" w:type="dxa"/>
        <w:tblLayout w:type="fixed"/>
        <w:tblLook w:val="04A0" w:firstRow="1" w:lastRow="0" w:firstColumn="1" w:lastColumn="0" w:noHBand="0" w:noVBand="1"/>
      </w:tblPr>
      <w:tblGrid>
        <w:gridCol w:w="1538"/>
        <w:gridCol w:w="1924"/>
        <w:gridCol w:w="2307"/>
        <w:gridCol w:w="1568"/>
        <w:gridCol w:w="1273"/>
      </w:tblGrid>
      <w:tr w:rsidR="00B328B6" w14:paraId="1445A98D" w14:textId="77777777" w:rsidTr="009E6E01">
        <w:trPr>
          <w:cantSplit/>
          <w:trHeight w:val="447"/>
          <w:tblHeader/>
        </w:trPr>
        <w:tc>
          <w:tcPr>
            <w:tcW w:w="153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1B8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Ontology</w:t>
            </w:r>
          </w:p>
        </w:tc>
        <w:tc>
          <w:tcPr>
            <w:tcW w:w="1924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F73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2307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9F5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156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A6B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Gene Ratio</w:t>
            </w:r>
          </w:p>
        </w:tc>
        <w:tc>
          <w:tcPr>
            <w:tcW w:w="127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8E7A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proofErr w:type="gramStart"/>
            <w:r>
              <w:rPr>
                <w:sz w:val="18"/>
              </w:rPr>
              <w:t>adjust</w:t>
            </w:r>
            <w:proofErr w:type="gramEnd"/>
          </w:p>
        </w:tc>
      </w:tr>
      <w:tr w:rsidR="00B328B6" w14:paraId="53086005" w14:textId="77777777" w:rsidTr="009E6E01">
        <w:trPr>
          <w:cantSplit/>
          <w:trHeight w:val="680"/>
        </w:trPr>
        <w:tc>
          <w:tcPr>
            <w:tcW w:w="1538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47C9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  <w:tc>
          <w:tcPr>
            <w:tcW w:w="1924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C16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GO:0003012</w:t>
            </w:r>
          </w:p>
        </w:tc>
        <w:tc>
          <w:tcPr>
            <w:tcW w:w="2307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C4DC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muscle system process</w:t>
            </w:r>
          </w:p>
        </w:tc>
        <w:tc>
          <w:tcPr>
            <w:tcW w:w="1568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1A4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32/650</w:t>
            </w:r>
          </w:p>
        </w:tc>
        <w:tc>
          <w:tcPr>
            <w:tcW w:w="1273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781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0.0214</w:t>
            </w:r>
          </w:p>
        </w:tc>
      </w:tr>
      <w:tr w:rsidR="00B328B6" w14:paraId="4C17E0AA" w14:textId="77777777" w:rsidTr="009E6E01">
        <w:trPr>
          <w:cantSplit/>
          <w:trHeight w:val="912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87F9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FB0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GO:0034765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1AE6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regulation of ion transmembrane transport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B29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31/650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E85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0.0471</w:t>
            </w:r>
          </w:p>
        </w:tc>
      </w:tr>
      <w:tr w:rsidR="00B328B6" w14:paraId="54D0DA04" w14:textId="77777777" w:rsidTr="009E6E01">
        <w:trPr>
          <w:cantSplit/>
          <w:trHeight w:val="447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C727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048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GO:0006936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7A7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muscle contraction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30A8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29/650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10E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0.0060</w:t>
            </w:r>
          </w:p>
        </w:tc>
      </w:tr>
      <w:tr w:rsidR="00B328B6" w14:paraId="0FC727E6" w14:textId="77777777" w:rsidTr="009E6E01">
        <w:trPr>
          <w:cantSplit/>
          <w:trHeight w:val="680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B2B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C88C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GO:0006874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BE4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cellular calcium ion homeostasis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023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31/650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6ED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0.0290</w:t>
            </w:r>
          </w:p>
        </w:tc>
      </w:tr>
      <w:tr w:rsidR="00B328B6" w14:paraId="2C1F6A59" w14:textId="77777777" w:rsidTr="009E6E01">
        <w:trPr>
          <w:cantSplit/>
          <w:trHeight w:val="680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4F96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0DB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GO:0008016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6E8F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regulation of heart contraction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386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22/650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495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0.0109</w:t>
            </w:r>
          </w:p>
        </w:tc>
      </w:tr>
      <w:tr w:rsidR="00B328B6" w14:paraId="27E16F05" w14:textId="77777777" w:rsidTr="009E6E01">
        <w:trPr>
          <w:cantSplit/>
          <w:trHeight w:val="904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FB1F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740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GO:0062023</w:t>
            </w:r>
            <w:r>
              <w:rPr>
                <w:sz w:val="18"/>
              </w:rPr>
              <w:tab/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AFC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collagen-containing extracellular matrix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25D9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30/680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F283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0.0066</w:t>
            </w:r>
          </w:p>
        </w:tc>
      </w:tr>
      <w:tr w:rsidR="00B328B6" w14:paraId="17C563C3" w14:textId="77777777" w:rsidTr="009E6E01">
        <w:trPr>
          <w:cantSplit/>
          <w:trHeight w:val="447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EE1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584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GO:0005911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40B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cell-cell junction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0EB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29/680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17D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0.02700</w:t>
            </w:r>
          </w:p>
        </w:tc>
      </w:tr>
      <w:tr w:rsidR="00B328B6" w14:paraId="19CD9C72" w14:textId="77777777" w:rsidTr="009E6E01">
        <w:trPr>
          <w:cantSplit/>
          <w:trHeight w:val="680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E797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44B9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GO:0034702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683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ion channel complex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CFE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21/680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2E9A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0.0340</w:t>
            </w:r>
          </w:p>
        </w:tc>
      </w:tr>
      <w:tr w:rsidR="00B328B6" w14:paraId="6EC317F0" w14:textId="77777777" w:rsidTr="009E6E01">
        <w:trPr>
          <w:cantSplit/>
          <w:trHeight w:val="447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745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016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GO:0030016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C2B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myofibril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528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17/680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FF2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0.0340</w:t>
            </w:r>
          </w:p>
        </w:tc>
      </w:tr>
      <w:tr w:rsidR="00B328B6" w14:paraId="23930EEE" w14:textId="77777777" w:rsidTr="009E6E01">
        <w:trPr>
          <w:cantSplit/>
          <w:trHeight w:val="456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48CC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CC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A8A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GO:0043292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FF4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contractile fiber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477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17/680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6F5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0.0472</w:t>
            </w:r>
          </w:p>
        </w:tc>
      </w:tr>
      <w:tr w:rsidR="00B328B6" w14:paraId="7B129832" w14:textId="77777777" w:rsidTr="009E6E01">
        <w:trPr>
          <w:cantSplit/>
          <w:trHeight w:val="447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832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MF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159C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GO:0015267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BC1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channel activity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987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32/649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4D8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0.01935</w:t>
            </w:r>
          </w:p>
        </w:tc>
      </w:tr>
      <w:tr w:rsidR="00B328B6" w14:paraId="31E9A072" w14:textId="77777777" w:rsidTr="009E6E01">
        <w:trPr>
          <w:cantSplit/>
          <w:trHeight w:val="904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BA0A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MF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DF7C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GO:0022803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6753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passive transmembrane transporter activity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956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32/649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3C8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0.01935</w:t>
            </w:r>
          </w:p>
        </w:tc>
      </w:tr>
      <w:tr w:rsidR="00B328B6" w14:paraId="3CC2C648" w14:textId="77777777" w:rsidTr="009E6E01">
        <w:trPr>
          <w:cantSplit/>
          <w:trHeight w:val="456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FF1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MF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1E3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GO:0005216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2B86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ion channel activity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A425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29/649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11E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0.0316</w:t>
            </w:r>
          </w:p>
        </w:tc>
      </w:tr>
      <w:tr w:rsidR="00B328B6" w14:paraId="629AF3E2" w14:textId="77777777" w:rsidTr="009E6E01">
        <w:trPr>
          <w:cantSplit/>
          <w:trHeight w:val="904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847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MF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6CB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GO:0022839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92E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ion gated channel activity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98E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25/649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D32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0.0278</w:t>
            </w:r>
          </w:p>
        </w:tc>
      </w:tr>
      <w:tr w:rsidR="00B328B6" w14:paraId="53D29872" w14:textId="77777777" w:rsidTr="009E6E01">
        <w:trPr>
          <w:cantSplit/>
          <w:trHeight w:val="912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081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MF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E573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GO:0005201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C1BC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extracellular matrix structural constituent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B70C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19/649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0B9F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0.0043</w:t>
            </w:r>
          </w:p>
        </w:tc>
      </w:tr>
      <w:tr w:rsidR="00B328B6" w14:paraId="16D719BD" w14:textId="77777777" w:rsidTr="009E6E01">
        <w:trPr>
          <w:cantSplit/>
          <w:trHeight w:val="904"/>
        </w:trPr>
        <w:tc>
          <w:tcPr>
            <w:tcW w:w="1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246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KEGG</w:t>
            </w:r>
          </w:p>
        </w:tc>
        <w:tc>
          <w:tcPr>
            <w:tcW w:w="192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7F3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hsa04080</w:t>
            </w:r>
          </w:p>
        </w:tc>
        <w:tc>
          <w:tcPr>
            <w:tcW w:w="23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A41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Neuroactive ligand-receptor interaction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E02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38/287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89BF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5.95e-08</w:t>
            </w:r>
          </w:p>
        </w:tc>
      </w:tr>
      <w:tr w:rsidR="00B328B6" w14:paraId="1F561A95" w14:textId="77777777" w:rsidTr="009E6E01">
        <w:trPr>
          <w:cantSplit/>
          <w:trHeight w:val="680"/>
        </w:trPr>
        <w:tc>
          <w:tcPr>
            <w:tcW w:w="153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27B9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KEGG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C9A8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hsa04020</w:t>
            </w:r>
          </w:p>
        </w:tc>
        <w:tc>
          <w:tcPr>
            <w:tcW w:w="2307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2FF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Calcium signaling pathway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BD6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19/287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C12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0.0120</w:t>
            </w:r>
          </w:p>
        </w:tc>
      </w:tr>
    </w:tbl>
    <w:p w14:paraId="454688D1" w14:textId="36C0C79F" w:rsidR="00B328B6" w:rsidRDefault="00B328B6" w:rsidP="00B328B6">
      <w:pPr>
        <w:rPr>
          <w:rFonts w:eastAsia="SimSun"/>
          <w:lang w:eastAsia="zh-CN"/>
        </w:rPr>
      </w:pPr>
      <w:bookmarkStart w:id="1" w:name="_Hlk155086943"/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bookmarkEnd w:id="1"/>
      <w:r>
        <w:rPr>
          <w:rFonts w:eastAsia="SimSun" w:hint="eastAsia"/>
          <w:lang w:eastAsia="zh-CN"/>
        </w:rPr>
        <w:t>BP,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biological process; CC,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cellular component; MF,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>molecular function;</w:t>
      </w:r>
      <w:r>
        <w:rPr>
          <w:rFonts w:eastAsia="SimSun"/>
          <w:lang w:eastAsia="zh-CN"/>
        </w:rPr>
        <w:t xml:space="preserve"> KEGG</w:t>
      </w:r>
      <w:r>
        <w:rPr>
          <w:rFonts w:eastAsia="SimSun" w:hint="eastAsia"/>
          <w:lang w:eastAsia="zh-CN"/>
        </w:rPr>
        <w:t>,</w:t>
      </w:r>
      <w:r>
        <w:rPr>
          <w:rFonts w:eastAsia="SimSun" w:cs="Arial"/>
          <w:szCs w:val="20"/>
        </w:rPr>
        <w:t xml:space="preserve"> </w:t>
      </w:r>
      <w:r>
        <w:rPr>
          <w:rFonts w:eastAsia="SimSun"/>
          <w:lang w:eastAsia="zh-CN"/>
        </w:rPr>
        <w:t>Kyoto Encyclopedia of Genes</w:t>
      </w:r>
      <w:r>
        <w:rPr>
          <w:rFonts w:eastAsia="SimSun" w:hint="eastAsia"/>
          <w:lang w:eastAsia="zh-CN"/>
        </w:rPr>
        <w:t>.</w:t>
      </w:r>
    </w:p>
    <w:p w14:paraId="3DFB86BA" w14:textId="77777777" w:rsidR="00B328B6" w:rsidRDefault="00B328B6" w:rsidP="00B328B6">
      <w:pPr>
        <w:rPr>
          <w:rFonts w:eastAsia="LqkscnAdvTT3713a231"/>
          <w:lang w:bidi="ar"/>
        </w:rPr>
      </w:pPr>
    </w:p>
    <w:p w14:paraId="756C6E60" w14:textId="77777777" w:rsidR="00B328B6" w:rsidRDefault="00B328B6" w:rsidP="00B328B6">
      <w:pPr>
        <w:rPr>
          <w:rFonts w:eastAsia="LqkscnAdvTT3713a231"/>
          <w:b/>
          <w:bCs/>
          <w:lang w:bidi="ar"/>
        </w:rPr>
      </w:pPr>
    </w:p>
    <w:p w14:paraId="5435BB39" w14:textId="77777777" w:rsidR="00B328B6" w:rsidRDefault="00B328B6" w:rsidP="00B328B6">
      <w:pPr>
        <w:rPr>
          <w:rFonts w:eastAsia="LqkscnAdvTT3713a231"/>
          <w:lang w:bidi="ar"/>
        </w:rPr>
      </w:pPr>
      <w:r>
        <w:rPr>
          <w:rFonts w:eastAsia="LqkscnAdvTT3713a231"/>
          <w:b/>
          <w:bCs/>
          <w:lang w:bidi="ar"/>
        </w:rPr>
        <w:t xml:space="preserve">Table </w:t>
      </w:r>
      <w:r>
        <w:rPr>
          <w:rFonts w:eastAsia="SimSun" w:hint="eastAsia"/>
          <w:b/>
          <w:bCs/>
          <w:lang w:eastAsia="zh-CN" w:bidi="ar"/>
        </w:rPr>
        <w:t>S5</w:t>
      </w:r>
      <w:r>
        <w:rPr>
          <w:rFonts w:eastAsia="LqkscnAdvTT3713a231" w:hint="eastAsia"/>
          <w:lang w:bidi="ar"/>
        </w:rPr>
        <w:t xml:space="preserve"> Results of G</w:t>
      </w:r>
      <w:r>
        <w:rPr>
          <w:rFonts w:eastAsia="LqkscnAdvTT3713a231"/>
          <w:lang w:bidi="ar"/>
        </w:rPr>
        <w:t xml:space="preserve">ene </w:t>
      </w:r>
      <w:r>
        <w:rPr>
          <w:rFonts w:eastAsia="LqkscnAdvTT3713a231" w:hint="eastAsia"/>
          <w:lang w:bidi="ar"/>
        </w:rPr>
        <w:t>S</w:t>
      </w:r>
      <w:r>
        <w:rPr>
          <w:rFonts w:eastAsia="LqkscnAdvTT3713a231"/>
          <w:lang w:bidi="ar"/>
        </w:rPr>
        <w:t xml:space="preserve">et </w:t>
      </w:r>
      <w:r>
        <w:rPr>
          <w:rFonts w:eastAsia="LqkscnAdvTT3713a231" w:hint="eastAsia"/>
          <w:lang w:bidi="ar"/>
        </w:rPr>
        <w:t>E</w:t>
      </w:r>
      <w:r>
        <w:rPr>
          <w:rFonts w:eastAsia="LqkscnAdvTT3713a231"/>
          <w:lang w:bidi="ar"/>
        </w:rPr>
        <w:t xml:space="preserve">nrichment </w:t>
      </w:r>
      <w:r>
        <w:rPr>
          <w:rFonts w:eastAsia="LqkscnAdvTT3713a231" w:hint="eastAsia"/>
          <w:lang w:bidi="ar"/>
        </w:rPr>
        <w:t>A</w:t>
      </w:r>
      <w:r>
        <w:rPr>
          <w:rFonts w:eastAsia="LqkscnAdvTT3713a231"/>
          <w:lang w:bidi="ar"/>
        </w:rPr>
        <w:t>nalysis</w:t>
      </w:r>
    </w:p>
    <w:tbl>
      <w:tblPr>
        <w:tblW w:w="0" w:type="auto"/>
        <w:tblInd w:w="-28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2"/>
        <w:gridCol w:w="1549"/>
        <w:gridCol w:w="1549"/>
      </w:tblGrid>
      <w:tr w:rsidR="00B328B6" w14:paraId="5A26173B" w14:textId="77777777" w:rsidTr="009E6E01">
        <w:trPr>
          <w:trHeight w:val="244"/>
        </w:trPr>
        <w:tc>
          <w:tcPr>
            <w:tcW w:w="546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C5C4B61" w14:textId="77777777" w:rsidR="00B328B6" w:rsidRDefault="00B328B6" w:rsidP="009E6E01">
            <w:pPr>
              <w:rPr>
                <w:sz w:val="18"/>
              </w:rPr>
            </w:pPr>
            <w:bookmarkStart w:id="2" w:name="OLE_LINK98"/>
            <w:r>
              <w:rPr>
                <w:sz w:val="18"/>
              </w:rPr>
              <w:t>Description</w:t>
            </w:r>
          </w:p>
        </w:tc>
        <w:tc>
          <w:tcPr>
            <w:tcW w:w="15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BC4A1A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NES</w:t>
            </w:r>
          </w:p>
        </w:tc>
        <w:tc>
          <w:tcPr>
            <w:tcW w:w="15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1796BB6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proofErr w:type="gramStart"/>
            <w:r>
              <w:rPr>
                <w:sz w:val="18"/>
              </w:rPr>
              <w:t>adjust</w:t>
            </w:r>
            <w:proofErr w:type="gramEnd"/>
          </w:p>
        </w:tc>
      </w:tr>
      <w:tr w:rsidR="00B328B6" w14:paraId="3AEB027A" w14:textId="77777777" w:rsidTr="009E6E01">
        <w:trPr>
          <w:trHeight w:val="244"/>
        </w:trPr>
        <w:tc>
          <w:tcPr>
            <w:tcW w:w="54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5624DA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VOLTAGE_GATED_POTASSIUM_CHANNELS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D080AF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-1.72849</w:t>
            </w:r>
          </w:p>
        </w:tc>
        <w:tc>
          <w:tcPr>
            <w:tcW w:w="15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E589F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0.09461</w:t>
            </w:r>
          </w:p>
        </w:tc>
      </w:tr>
      <w:tr w:rsidR="00B328B6" w14:paraId="4F319AA4" w14:textId="77777777" w:rsidTr="009E6E01">
        <w:trPr>
          <w:trHeight w:val="244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14:paraId="64CAE72D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ECM_RECEPTOR_INTERACTION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5713868F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-1.630244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231DF44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0.107833</w:t>
            </w:r>
          </w:p>
        </w:tc>
      </w:tr>
      <w:tr w:rsidR="00B328B6" w14:paraId="11E79EE3" w14:textId="77777777" w:rsidTr="009E6E01">
        <w:trPr>
          <w:trHeight w:val="244"/>
        </w:trPr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14:paraId="3D0664AA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CALCIUM_SIGNALING_PATHWAY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3950947E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-1.52592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35D6B3B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0.107833</w:t>
            </w:r>
          </w:p>
        </w:tc>
      </w:tr>
      <w:tr w:rsidR="00B328B6" w14:paraId="31B14ECD" w14:textId="77777777" w:rsidTr="009E6E01">
        <w:trPr>
          <w:trHeight w:val="244"/>
        </w:trPr>
        <w:tc>
          <w:tcPr>
            <w:tcW w:w="5462" w:type="dxa"/>
            <w:tcBorders>
              <w:top w:val="nil"/>
              <w:left w:val="nil"/>
              <w:right w:val="nil"/>
            </w:tcBorders>
          </w:tcPr>
          <w:p w14:paraId="7DC725E1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MHC_PATHWAY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14:paraId="5C052A83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1.945495</w:t>
            </w:r>
          </w:p>
        </w:tc>
        <w:tc>
          <w:tcPr>
            <w:tcW w:w="1549" w:type="dxa"/>
            <w:tcBorders>
              <w:top w:val="nil"/>
              <w:left w:val="nil"/>
              <w:right w:val="nil"/>
            </w:tcBorders>
          </w:tcPr>
          <w:p w14:paraId="4D3CD482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0.1078332</w:t>
            </w:r>
          </w:p>
        </w:tc>
      </w:tr>
      <w:tr w:rsidR="00B328B6" w14:paraId="43809B06" w14:textId="77777777" w:rsidTr="009E6E01">
        <w:trPr>
          <w:trHeight w:val="244"/>
        </w:trPr>
        <w:tc>
          <w:tcPr>
            <w:tcW w:w="54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28E490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IL6_SIGNALING_PATHWAY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D55D34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1.9175171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655527" w14:textId="77777777" w:rsidR="00B328B6" w:rsidRDefault="00B328B6" w:rsidP="009E6E01">
            <w:pPr>
              <w:rPr>
                <w:sz w:val="18"/>
              </w:rPr>
            </w:pPr>
            <w:r>
              <w:rPr>
                <w:sz w:val="18"/>
              </w:rPr>
              <w:t>0.1078332</w:t>
            </w:r>
          </w:p>
        </w:tc>
      </w:tr>
    </w:tbl>
    <w:bookmarkEnd w:id="2"/>
    <w:p w14:paraId="37C81790" w14:textId="6ACE08AD" w:rsidR="00B328B6" w:rsidRDefault="00B328B6" w:rsidP="00B328B6">
      <w:pPr>
        <w:rPr>
          <w:rFonts w:eastAsia="LqkscnAdvTT3713a231"/>
          <w:lang w:eastAsia="zh-CN" w:bidi="ar"/>
        </w:rPr>
      </w:pPr>
      <w:r>
        <w:rPr>
          <w:rFonts w:eastAsia="LqkscnAdvTT3713a231"/>
          <w:b/>
          <w:bCs/>
          <w:lang w:bidi="ar"/>
        </w:rPr>
        <w:t xml:space="preserve">Abbreviation: </w:t>
      </w:r>
      <w:r>
        <w:rPr>
          <w:rFonts w:eastAsia="LqkscnAdvTT3713a231"/>
          <w:lang w:bidi="ar"/>
        </w:rPr>
        <w:t>NES, normalized enrichment score</w:t>
      </w:r>
      <w:r>
        <w:rPr>
          <w:rFonts w:ascii="SimSun" w:eastAsia="SimSun" w:hAnsi="SimSun" w:cs="SimSun" w:hint="eastAsia"/>
          <w:lang w:eastAsia="zh-CN" w:bidi="ar"/>
        </w:rPr>
        <w:t>.</w:t>
      </w:r>
    </w:p>
    <w:p w14:paraId="123CB5C0" w14:textId="77777777" w:rsidR="00B328B6" w:rsidRDefault="00B328B6" w:rsidP="00B328B6">
      <w:pPr>
        <w:rPr>
          <w:rFonts w:eastAsia="DengXian"/>
          <w:b/>
          <w:bCs/>
          <w:lang w:eastAsia="zh-CN" w:bidi="ar"/>
        </w:rPr>
      </w:pPr>
    </w:p>
    <w:p w14:paraId="1F1B7099" w14:textId="77777777" w:rsidR="00B328B6" w:rsidRPr="00B328B6" w:rsidRDefault="00B328B6" w:rsidP="00B328B6">
      <w:pPr>
        <w:rPr>
          <w:rFonts w:eastAsia="DengXian"/>
          <w:b/>
          <w:bCs/>
          <w:lang w:eastAsia="zh-CN" w:bidi="ar"/>
        </w:rPr>
      </w:pPr>
    </w:p>
    <w:p w14:paraId="3E153056" w14:textId="77777777" w:rsidR="00B328B6" w:rsidRDefault="00B328B6" w:rsidP="00B328B6">
      <w:pPr>
        <w:rPr>
          <w:rFonts w:eastAsia="Times-Roman"/>
          <w:color w:val="000000"/>
          <w:lang w:bidi="ar"/>
        </w:rPr>
      </w:pPr>
      <w:r>
        <w:rPr>
          <w:rFonts w:eastAsia="JansonText LT"/>
          <w:b/>
          <w:bCs/>
          <w:lang w:bidi="ar"/>
        </w:rPr>
        <w:t xml:space="preserve">Table </w:t>
      </w:r>
      <w:r>
        <w:rPr>
          <w:rFonts w:eastAsia="SimSun" w:hint="eastAsia"/>
          <w:b/>
          <w:bCs/>
          <w:lang w:eastAsia="zh-CN" w:bidi="ar"/>
        </w:rPr>
        <w:t>S6</w:t>
      </w:r>
      <w:r>
        <w:rPr>
          <w:rFonts w:eastAsia="Times-Roman"/>
          <w:color w:val="000000"/>
          <w:lang w:bidi="ar"/>
        </w:rPr>
        <w:t xml:space="preserve"> </w:t>
      </w:r>
      <w:r>
        <w:rPr>
          <w:rFonts w:eastAsia="SimSun" w:hint="eastAsia"/>
          <w:color w:val="000000"/>
          <w:lang w:bidi="ar"/>
        </w:rPr>
        <w:t>C</w:t>
      </w:r>
      <w:r>
        <w:rPr>
          <w:rFonts w:eastAsia="SimSun" w:hint="eastAsia"/>
          <w:lang w:bidi="ar"/>
        </w:rPr>
        <w:t>ommon</w:t>
      </w:r>
      <w:r>
        <w:rPr>
          <w:rFonts w:eastAsia="JansonText LT"/>
          <w:lang w:bidi="ar"/>
        </w:rPr>
        <w:t xml:space="preserve"> clinical </w:t>
      </w:r>
      <w:r>
        <w:rPr>
          <w:rFonts w:eastAsia="JansonText LT" w:hint="eastAsia"/>
          <w:lang w:bidi="ar"/>
        </w:rPr>
        <w:t>features</w:t>
      </w:r>
      <w:r>
        <w:rPr>
          <w:rFonts w:eastAsia="JansonText LT"/>
          <w:lang w:bidi="ar"/>
        </w:rPr>
        <w:t xml:space="preserve"> </w:t>
      </w:r>
      <w:r>
        <w:rPr>
          <w:rFonts w:eastAsia="Times-Roman"/>
          <w:color w:val="000000"/>
          <w:lang w:bidi="ar"/>
        </w:rPr>
        <w:t>of coronary heart disease and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2030"/>
        <w:gridCol w:w="2129"/>
        <w:gridCol w:w="2127"/>
      </w:tblGrid>
      <w:tr w:rsidR="00B328B6" w14:paraId="6676F50C" w14:textId="77777777" w:rsidTr="009E6E01"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5D0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Characteristic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D8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Control(n=50)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3F8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CHD(n=52)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158" w14:textId="77777777" w:rsidR="00B328B6" w:rsidRDefault="00B328B6" w:rsidP="009E6E0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 value</w:t>
            </w:r>
          </w:p>
        </w:tc>
      </w:tr>
      <w:tr w:rsidR="00B328B6" w14:paraId="4B9355D1" w14:textId="77777777" w:rsidTr="009E6E01"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14:paraId="7CA3C38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Age, (</w:t>
            </w:r>
            <w:r>
              <w:rPr>
                <w:rFonts w:hint="eastAsia"/>
                <w:sz w:val="18"/>
                <w:lang w:eastAsia="zh-CN"/>
              </w:rPr>
              <w:t>years)</w:t>
            </w:r>
          </w:p>
        </w:tc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3190B05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59.9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9.2</w:t>
            </w: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16C8D597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59.5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10.8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31B6C43E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0.079</w:t>
            </w:r>
          </w:p>
        </w:tc>
      </w:tr>
      <w:tr w:rsidR="00B328B6" w14:paraId="0690962E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6E4FFDDA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Female,</w:t>
            </w:r>
            <w:r>
              <w:rPr>
                <w:sz w:val="18"/>
                <w:lang w:eastAsia="zh-CN"/>
              </w:rPr>
              <w:t xml:space="preserve"> n (</w:t>
            </w:r>
            <w:r>
              <w:rPr>
                <w:rFonts w:hint="eastAsia"/>
                <w:sz w:val="18"/>
                <w:lang w:eastAsia="zh-CN"/>
              </w:rPr>
              <w:t>%)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0DCA869D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26(52.0%)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2D9AF699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18(34.6%)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CF322F3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0.075</w:t>
            </w:r>
          </w:p>
        </w:tc>
      </w:tr>
      <w:tr w:rsidR="00B328B6" w14:paraId="2FAF1496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73DE0447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Hypertension,</w:t>
            </w:r>
            <w:r>
              <w:rPr>
                <w:sz w:val="18"/>
                <w:lang w:eastAsia="zh-CN"/>
              </w:rPr>
              <w:t xml:space="preserve"> n (</w:t>
            </w:r>
            <w:r>
              <w:rPr>
                <w:rFonts w:hint="eastAsia"/>
                <w:sz w:val="18"/>
                <w:lang w:eastAsia="zh-CN"/>
              </w:rPr>
              <w:t>%)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2757000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21(42.0%)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4FA88CC4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28 (53.8%)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2D29F3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0.231</w:t>
            </w:r>
          </w:p>
        </w:tc>
      </w:tr>
      <w:tr w:rsidR="00B328B6" w14:paraId="37A7716A" w14:textId="77777777" w:rsidTr="009E6E01">
        <w:trPr>
          <w:trHeight w:val="292"/>
        </w:trPr>
        <w:tc>
          <w:tcPr>
            <w:tcW w:w="2236" w:type="dxa"/>
            <w:tcBorders>
              <w:top w:val="nil"/>
              <w:bottom w:val="nil"/>
            </w:tcBorders>
          </w:tcPr>
          <w:p w14:paraId="6AB5990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Diabetes,</w:t>
            </w:r>
            <w:r>
              <w:rPr>
                <w:sz w:val="18"/>
                <w:lang w:eastAsia="zh-CN"/>
              </w:rPr>
              <w:t xml:space="preserve"> n (</w:t>
            </w:r>
            <w:r>
              <w:rPr>
                <w:rFonts w:hint="eastAsia"/>
                <w:sz w:val="18"/>
                <w:lang w:eastAsia="zh-CN"/>
              </w:rPr>
              <w:t>%)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3BBA563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7(14.0%)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0C4A1A0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13(25.0%)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2796F1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0.214</w:t>
            </w:r>
          </w:p>
        </w:tc>
      </w:tr>
      <w:tr w:rsidR="00B328B6" w14:paraId="165D5E76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2DB6C1DB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Smoking history,</w:t>
            </w:r>
            <w:r>
              <w:rPr>
                <w:sz w:val="18"/>
                <w:lang w:eastAsia="zh-CN"/>
              </w:rPr>
              <w:t xml:space="preserve"> n (</w:t>
            </w:r>
            <w:r>
              <w:rPr>
                <w:rFonts w:hint="eastAsia"/>
                <w:sz w:val="18"/>
                <w:lang w:eastAsia="zh-CN"/>
              </w:rPr>
              <w:t>%)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5737B9EF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20(40.0%)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FE4FBB1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28(53.8%)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E985E0F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0.161</w:t>
            </w:r>
          </w:p>
        </w:tc>
      </w:tr>
      <w:tr w:rsidR="00B328B6" w14:paraId="00A29D99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16FD95C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TG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966F27E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1.65(1.11,2.19)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D719C6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1.57(1.20,1.99)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89B99E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0.685</w:t>
            </w:r>
          </w:p>
        </w:tc>
      </w:tr>
      <w:tr w:rsidR="00B328B6" w14:paraId="0FB4B3C7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798496B9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TC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E97347C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4.27(3.62,4.99)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39C5796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4.32(3.74,4.62)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CF1DBC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0.618</w:t>
            </w:r>
          </w:p>
        </w:tc>
      </w:tr>
      <w:tr w:rsidR="00B328B6" w14:paraId="78C1F9A7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2261A42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lastRenderedPageBreak/>
              <w:t>LDL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16E30AE4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2.45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0.71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F259270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2.57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0.84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6FA2B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0.483</w:t>
            </w:r>
          </w:p>
        </w:tc>
      </w:tr>
      <w:tr w:rsidR="00B328B6" w14:paraId="1E5A64C5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44937E45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HDL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95FE79E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1.17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0.33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1F458E5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1.06</w:t>
            </w:r>
            <w:r>
              <w:rPr>
                <w:rFonts w:hint="eastAsia"/>
                <w:sz w:val="18"/>
                <w:lang w:eastAsia="zh-CN"/>
              </w:rPr>
              <w:t>±</w:t>
            </w:r>
            <w:r>
              <w:rPr>
                <w:rFonts w:hint="eastAsia"/>
                <w:sz w:val="18"/>
                <w:lang w:eastAsia="zh-CN"/>
              </w:rPr>
              <w:t>0.24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724F5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0.640</w:t>
            </w:r>
          </w:p>
        </w:tc>
      </w:tr>
      <w:tr w:rsidR="00B328B6" w14:paraId="305C8D72" w14:textId="77777777" w:rsidTr="009E6E01">
        <w:tc>
          <w:tcPr>
            <w:tcW w:w="2236" w:type="dxa"/>
            <w:tcBorders>
              <w:top w:val="nil"/>
              <w:bottom w:val="nil"/>
            </w:tcBorders>
          </w:tcPr>
          <w:p w14:paraId="0CD89AD5" w14:textId="77777777" w:rsidR="00B328B6" w:rsidRDefault="00B328B6" w:rsidP="009E6E01">
            <w:pPr>
              <w:rPr>
                <w:sz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lang w:eastAsia="zh-CN"/>
              </w:rPr>
              <w:t>LPa</w:t>
            </w:r>
            <w:proofErr w:type="spellEnd"/>
          </w:p>
        </w:tc>
        <w:tc>
          <w:tcPr>
            <w:tcW w:w="2030" w:type="dxa"/>
            <w:tcBorders>
              <w:top w:val="nil"/>
              <w:bottom w:val="nil"/>
            </w:tcBorders>
          </w:tcPr>
          <w:p w14:paraId="6CB898DF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66(30.5</w:t>
            </w:r>
            <w:r>
              <w:rPr>
                <w:rFonts w:hint="eastAsia"/>
                <w:sz w:val="18"/>
                <w:lang w:eastAsia="zh-CN"/>
              </w:rPr>
              <w:t>，</w:t>
            </w:r>
            <w:r>
              <w:rPr>
                <w:rFonts w:hint="eastAsia"/>
                <w:sz w:val="18"/>
                <w:lang w:eastAsia="zh-CN"/>
              </w:rPr>
              <w:t>138.5)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0CD8566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122(56</w:t>
            </w:r>
            <w:r>
              <w:rPr>
                <w:rFonts w:hint="eastAsia"/>
                <w:sz w:val="18"/>
                <w:lang w:eastAsia="zh-CN"/>
              </w:rPr>
              <w:t>，</w:t>
            </w:r>
            <w:r>
              <w:rPr>
                <w:rFonts w:hint="eastAsia"/>
                <w:sz w:val="18"/>
                <w:lang w:eastAsia="zh-CN"/>
              </w:rPr>
              <w:t>242)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833A3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0.010</w:t>
            </w:r>
            <w:r>
              <w:rPr>
                <w:rFonts w:eastAsia="SimSun"/>
                <w:sz w:val="18"/>
              </w:rPr>
              <w:t xml:space="preserve"> *</w:t>
            </w:r>
          </w:p>
        </w:tc>
      </w:tr>
      <w:tr w:rsidR="00B328B6" w14:paraId="09832A23" w14:textId="77777777" w:rsidTr="009E6E01">
        <w:tc>
          <w:tcPr>
            <w:tcW w:w="2236" w:type="dxa"/>
            <w:tcBorders>
              <w:top w:val="nil"/>
              <w:bottom w:val="single" w:sz="12" w:space="0" w:color="auto"/>
            </w:tcBorders>
          </w:tcPr>
          <w:p w14:paraId="69AB2853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Glu</w:t>
            </w:r>
          </w:p>
        </w:tc>
        <w:tc>
          <w:tcPr>
            <w:tcW w:w="2030" w:type="dxa"/>
            <w:tcBorders>
              <w:top w:val="nil"/>
              <w:bottom w:val="single" w:sz="12" w:space="0" w:color="auto"/>
            </w:tcBorders>
          </w:tcPr>
          <w:p w14:paraId="6636F727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5.20(4.79,5.83)</w:t>
            </w:r>
          </w:p>
        </w:tc>
        <w:tc>
          <w:tcPr>
            <w:tcW w:w="2129" w:type="dxa"/>
            <w:tcBorders>
              <w:top w:val="nil"/>
              <w:bottom w:val="single" w:sz="12" w:space="0" w:color="auto"/>
            </w:tcBorders>
          </w:tcPr>
          <w:p w14:paraId="65B48ECC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5.55(4.91,6.72)</w:t>
            </w:r>
          </w:p>
        </w:tc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5AD71D12" w14:textId="77777777" w:rsidR="00B328B6" w:rsidRDefault="00B328B6" w:rsidP="009E6E01">
            <w:pPr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0.150</w:t>
            </w:r>
          </w:p>
        </w:tc>
      </w:tr>
    </w:tbl>
    <w:p w14:paraId="07F43817" w14:textId="77777777" w:rsidR="00B328B6" w:rsidRDefault="00B328B6" w:rsidP="00B328B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Notes:</w:t>
      </w:r>
      <w:r>
        <w:rPr>
          <w:rFonts w:eastAsia="SimSun"/>
        </w:rPr>
        <w:t xml:space="preserve"> *, </w:t>
      </w:r>
      <w:r>
        <w:rPr>
          <w:rFonts w:eastAsia="SimSun"/>
          <w:i/>
          <w:iCs/>
        </w:rPr>
        <w:t>p</w:t>
      </w:r>
      <w:r>
        <w:rPr>
          <w:rFonts w:eastAsia="SimSun"/>
        </w:rPr>
        <w:t xml:space="preserve"> &lt; 0.05</w:t>
      </w:r>
    </w:p>
    <w:p w14:paraId="3F1886C0" w14:textId="77777777" w:rsidR="00B328B6" w:rsidRDefault="00B328B6" w:rsidP="00B328B6">
      <w:pPr>
        <w:rPr>
          <w:rFonts w:eastAsia="SimSun"/>
          <w:lang w:eastAsia="zh-CN"/>
        </w:rPr>
      </w:pPr>
      <w:r>
        <w:rPr>
          <w:rFonts w:cs="Arial"/>
          <w:b/>
          <w:szCs w:val="20"/>
        </w:rPr>
        <w:t>Abbreviations:</w:t>
      </w:r>
      <w:r>
        <w:rPr>
          <w:rFonts w:eastAsia="SimSun" w:hint="eastAsia"/>
          <w:lang w:eastAsia="zh-CN"/>
        </w:rPr>
        <w:t xml:space="preserve"> CHD,</w:t>
      </w:r>
      <w:r>
        <w:rPr>
          <w:rFonts w:eastAsia="SimSun"/>
          <w:lang w:eastAsia="zh-CN"/>
        </w:rPr>
        <w:t xml:space="preserve"> coronary heart disease</w:t>
      </w:r>
      <w:r>
        <w:rPr>
          <w:rFonts w:eastAsia="SimSun" w:hint="eastAsia"/>
          <w:lang w:eastAsia="zh-CN"/>
        </w:rPr>
        <w:t>;</w:t>
      </w:r>
      <w:r>
        <w:t xml:space="preserve"> TG,</w:t>
      </w:r>
      <w:r>
        <w:rPr>
          <w:rFonts w:eastAsia="SimSun"/>
          <w:lang w:eastAsia="zh-CN"/>
        </w:rPr>
        <w:t xml:space="preserve"> Triglycerides; TC, Total cholesterol; LDL, Low-density lipoprotein; HDL, High-density lipoprotein;</w:t>
      </w:r>
      <w:r>
        <w:rPr>
          <w:rFonts w:eastAsia="SimSun" w:hint="eastAsia"/>
          <w:lang w:eastAsia="zh-CN"/>
        </w:rPr>
        <w:t xml:space="preserve"> </w:t>
      </w:r>
      <w:proofErr w:type="spellStart"/>
      <w:r>
        <w:rPr>
          <w:rFonts w:eastAsia="SimSun"/>
          <w:lang w:eastAsia="zh-CN"/>
        </w:rPr>
        <w:t>LPa</w:t>
      </w:r>
      <w:proofErr w:type="spellEnd"/>
      <w:r>
        <w:rPr>
          <w:rFonts w:eastAsia="SimSun"/>
          <w:lang w:eastAsia="zh-CN"/>
        </w:rPr>
        <w:t>, Lipoprotein a; Glu,</w:t>
      </w:r>
      <w:r>
        <w:t xml:space="preserve"> </w:t>
      </w:r>
      <w:r>
        <w:rPr>
          <w:rFonts w:eastAsia="SimSun"/>
          <w:lang w:eastAsia="zh-CN"/>
        </w:rPr>
        <w:t>Glucose.</w:t>
      </w:r>
    </w:p>
    <w:p w14:paraId="1455AA47" w14:textId="77777777" w:rsidR="00290958" w:rsidRDefault="00290958">
      <w:pPr>
        <w:widowControl w:val="0"/>
        <w:rPr>
          <w:rFonts w:eastAsia="SimSun"/>
        </w:rPr>
      </w:pPr>
    </w:p>
    <w:sectPr w:rsidR="00290958" w:rsidSect="00CF6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58480" w14:textId="77777777" w:rsidR="00CF6569" w:rsidRDefault="00CF6569">
      <w:pPr>
        <w:spacing w:line="240" w:lineRule="auto"/>
      </w:pPr>
      <w:r>
        <w:separator/>
      </w:r>
    </w:p>
  </w:endnote>
  <w:endnote w:type="continuationSeparator" w:id="0">
    <w:p w14:paraId="0280D636" w14:textId="77777777" w:rsidR="00CF6569" w:rsidRDefault="00CF6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qkscnAdvTT3713a231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hlmnrMinionProRegular">
    <w:altName w:val="Segoe Print"/>
    <w:charset w:val="00"/>
    <w:family w:val="auto"/>
    <w:pitch w:val="default"/>
  </w:font>
  <w:font w:name="JansonText LT">
    <w:altName w:val="Segoe Print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7B326" w14:textId="77777777" w:rsidR="00290958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09831" w14:textId="77777777" w:rsidR="00290958" w:rsidRDefault="00290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1D56" w14:textId="77777777" w:rsidR="00290958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51C9F8" wp14:editId="6FBDF5AC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EE383" w14:textId="77777777" w:rsidR="00290958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2F51C9F8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" o:allowincell="f" filled="f" stroked="f">
              <v:textbox inset="20pt,0,,0">
                <w:txbxContent>
                  <w:p w14:paraId="74EEE383" w14:textId="77777777" w:rsidR="00290958" w:rsidRDefault="0000000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6A7F2FD3" w14:textId="77777777" w:rsidR="00290958" w:rsidRDefault="00290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51C40" w14:textId="77777777" w:rsidR="00290958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86CBBB" wp14:editId="7F42B5B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2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17C07" w14:textId="77777777" w:rsidR="00290958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wrap="square" lIns="254000" tIns="0" rIns="91440" bIns="0" anchor="b" anchorCtr="0" upright="1"/>
                  </wps:wsp>
                </a:graphicData>
              </a:graphic>
            </wp:anchor>
          </w:drawing>
        </mc:Choice>
        <mc:Fallback>
          <w:pict>
            <v:shapetype w14:anchorId="6586CBBB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" o:allowincell="f" filled="f" stroked="f">
              <v:textbox inset="20pt,0,,0">
                <w:txbxContent>
                  <w:p w14:paraId="3D417C07" w14:textId="77777777" w:rsidR="00290958" w:rsidRDefault="0000000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8B702" w14:textId="77777777" w:rsidR="00CF6569" w:rsidRDefault="00CF6569">
      <w:r>
        <w:separator/>
      </w:r>
    </w:p>
  </w:footnote>
  <w:footnote w:type="continuationSeparator" w:id="0">
    <w:p w14:paraId="5998222D" w14:textId="77777777" w:rsidR="00CF6569" w:rsidRDefault="00CF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ACA96" w14:textId="77777777" w:rsidR="00290958" w:rsidRDefault="00290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F29DA" w14:textId="77777777" w:rsidR="00290958" w:rsidRDefault="00290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3AD6" w14:textId="77777777" w:rsidR="00290958" w:rsidRDefault="00290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2ODZiMTIyZDYyYTlhOTNmN2Y4MGViMDc0OGVjMm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tvdspzdbsx295ea9phve2wnp0a2wpftwdw9&quot;&gt;Necroptosis-hub&lt;record-ids&gt;&lt;item&gt;2&lt;/item&gt;&lt;item&gt;4&lt;/item&gt;&lt;item&gt;5&lt;/item&gt;&lt;item&gt;6&lt;/item&gt;&lt;item&gt;11&lt;/item&gt;&lt;item&gt;12&lt;/item&gt;&lt;item&gt;13&lt;/item&gt;&lt;item&gt;32&lt;/item&gt;&lt;item&gt;45&lt;/item&gt;&lt;item&gt;47&lt;/item&gt;&lt;item&gt;49&lt;/item&gt;&lt;item&gt;50&lt;/item&gt;&lt;item&gt;51&lt;/item&gt;&lt;item&gt;52&lt;/item&gt;&lt;item&gt;55&lt;/item&gt;&lt;item&gt;58&lt;/item&gt;&lt;item&gt;59&lt;/item&gt;&lt;item&gt;60&lt;/item&gt;&lt;item&gt;61&lt;/item&gt;&lt;item&gt;62&lt;/item&gt;&lt;item&gt;67&lt;/item&gt;&lt;item&gt;68&lt;/item&gt;&lt;item&gt;69&lt;/item&gt;&lt;item&gt;76&lt;/item&gt;&lt;item&gt;77&lt;/item&gt;&lt;item&gt;78&lt;/item&gt;&lt;item&gt;79&lt;/item&gt;&lt;item&gt;80&lt;/item&gt;&lt;item&gt;81&lt;/item&gt;&lt;item&gt;82&lt;/item&gt;&lt;item&gt;85&lt;/item&gt;&lt;item&gt;86&lt;/item&gt;&lt;item&gt;87&lt;/item&gt;&lt;item&gt;88&lt;/item&gt;&lt;item&gt;89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11&lt;/item&gt;&lt;item&gt;113&lt;/item&gt;&lt;item&gt;114&lt;/item&gt;&lt;item&gt;115&lt;/item&gt;&lt;item&gt;116&lt;/item&gt;&lt;item&gt;117&lt;/item&gt;&lt;item&gt;118&lt;/item&gt;&lt;item&gt;119&lt;/item&gt;&lt;item&gt;121&lt;/item&gt;&lt;item&gt;122&lt;/item&gt;&lt;item&gt;123&lt;/item&gt;&lt;item&gt;135&lt;/item&gt;&lt;item&gt;138&lt;/item&gt;&lt;item&gt;190&lt;/item&gt;&lt;item&gt;194&lt;/item&gt;&lt;item&gt;195&lt;/item&gt;&lt;item&gt;196&lt;/item&gt;&lt;item&gt;198&lt;/item&gt;&lt;item&gt;201&lt;/item&gt;&lt;item&gt;202&lt;/item&gt;&lt;item&gt;203&lt;/item&gt;&lt;item&gt;209&lt;/item&gt;&lt;item&gt;210&lt;/item&gt;&lt;item&gt;211&lt;/item&gt;&lt;item&gt;212&lt;/item&gt;&lt;item&gt;213&lt;/item&gt;&lt;item&gt;215&lt;/item&gt;&lt;item&gt;216&lt;/item&gt;&lt;item&gt;217&lt;/item&gt;&lt;item&gt;218&lt;/item&gt;&lt;/record-ids&gt;&lt;/item&gt;&lt;/Libraries&gt;"/>
  </w:docVars>
  <w:rsids>
    <w:rsidRoot w:val="00B30BC3"/>
    <w:rsid w:val="00000155"/>
    <w:rsid w:val="00006E2A"/>
    <w:rsid w:val="000108DB"/>
    <w:rsid w:val="0001248D"/>
    <w:rsid w:val="000210F6"/>
    <w:rsid w:val="00023D1E"/>
    <w:rsid w:val="00033695"/>
    <w:rsid w:val="000342A0"/>
    <w:rsid w:val="00034D36"/>
    <w:rsid w:val="00035CCC"/>
    <w:rsid w:val="00037017"/>
    <w:rsid w:val="00037946"/>
    <w:rsid w:val="000437C8"/>
    <w:rsid w:val="00043C1E"/>
    <w:rsid w:val="0005257A"/>
    <w:rsid w:val="000527FD"/>
    <w:rsid w:val="00054361"/>
    <w:rsid w:val="000605AF"/>
    <w:rsid w:val="000617D7"/>
    <w:rsid w:val="000619AE"/>
    <w:rsid w:val="00062025"/>
    <w:rsid w:val="000647F4"/>
    <w:rsid w:val="000666AF"/>
    <w:rsid w:val="0007252D"/>
    <w:rsid w:val="0008401B"/>
    <w:rsid w:val="00087F9B"/>
    <w:rsid w:val="000A4388"/>
    <w:rsid w:val="000A55B2"/>
    <w:rsid w:val="000B1816"/>
    <w:rsid w:val="000B2390"/>
    <w:rsid w:val="000B2BC9"/>
    <w:rsid w:val="000C25AF"/>
    <w:rsid w:val="000C59ED"/>
    <w:rsid w:val="000D3E37"/>
    <w:rsid w:val="000E3016"/>
    <w:rsid w:val="000E6B48"/>
    <w:rsid w:val="000E7758"/>
    <w:rsid w:val="000F2BEA"/>
    <w:rsid w:val="00117777"/>
    <w:rsid w:val="0012556F"/>
    <w:rsid w:val="001275A6"/>
    <w:rsid w:val="00127CD5"/>
    <w:rsid w:val="00137003"/>
    <w:rsid w:val="0016425A"/>
    <w:rsid w:val="0017004E"/>
    <w:rsid w:val="00170644"/>
    <w:rsid w:val="00170F20"/>
    <w:rsid w:val="00172B41"/>
    <w:rsid w:val="00173279"/>
    <w:rsid w:val="00184448"/>
    <w:rsid w:val="00186846"/>
    <w:rsid w:val="00186877"/>
    <w:rsid w:val="00191F49"/>
    <w:rsid w:val="001A4699"/>
    <w:rsid w:val="001A6936"/>
    <w:rsid w:val="001D1199"/>
    <w:rsid w:val="001D40DD"/>
    <w:rsid w:val="001E25EB"/>
    <w:rsid w:val="001E3643"/>
    <w:rsid w:val="001E4630"/>
    <w:rsid w:val="001E7479"/>
    <w:rsid w:val="00203209"/>
    <w:rsid w:val="002049CA"/>
    <w:rsid w:val="00207136"/>
    <w:rsid w:val="00217D65"/>
    <w:rsid w:val="00220960"/>
    <w:rsid w:val="0022632E"/>
    <w:rsid w:val="002311FF"/>
    <w:rsid w:val="00240616"/>
    <w:rsid w:val="00240E76"/>
    <w:rsid w:val="00242067"/>
    <w:rsid w:val="00243FE5"/>
    <w:rsid w:val="00246A32"/>
    <w:rsid w:val="002661D1"/>
    <w:rsid w:val="0026799A"/>
    <w:rsid w:val="00270A96"/>
    <w:rsid w:val="00272487"/>
    <w:rsid w:val="00273FF3"/>
    <w:rsid w:val="0028226E"/>
    <w:rsid w:val="00285503"/>
    <w:rsid w:val="00286E82"/>
    <w:rsid w:val="00290958"/>
    <w:rsid w:val="00294CB0"/>
    <w:rsid w:val="002954B1"/>
    <w:rsid w:val="002A2D9E"/>
    <w:rsid w:val="002A5CFA"/>
    <w:rsid w:val="002B6247"/>
    <w:rsid w:val="002B7C2C"/>
    <w:rsid w:val="002C1740"/>
    <w:rsid w:val="002D0864"/>
    <w:rsid w:val="002D1A3E"/>
    <w:rsid w:val="002D2344"/>
    <w:rsid w:val="002D37C6"/>
    <w:rsid w:val="002F152A"/>
    <w:rsid w:val="002F4012"/>
    <w:rsid w:val="002F7315"/>
    <w:rsid w:val="00303761"/>
    <w:rsid w:val="003049DE"/>
    <w:rsid w:val="003155A1"/>
    <w:rsid w:val="00320521"/>
    <w:rsid w:val="00320DB5"/>
    <w:rsid w:val="00322A34"/>
    <w:rsid w:val="00324666"/>
    <w:rsid w:val="00336953"/>
    <w:rsid w:val="00337746"/>
    <w:rsid w:val="00355809"/>
    <w:rsid w:val="00366FAE"/>
    <w:rsid w:val="003706D3"/>
    <w:rsid w:val="0037212B"/>
    <w:rsid w:val="0037307C"/>
    <w:rsid w:val="00373089"/>
    <w:rsid w:val="00375F03"/>
    <w:rsid w:val="00377A76"/>
    <w:rsid w:val="0038573C"/>
    <w:rsid w:val="0038598C"/>
    <w:rsid w:val="00387D83"/>
    <w:rsid w:val="0039041E"/>
    <w:rsid w:val="003948EC"/>
    <w:rsid w:val="00395E2C"/>
    <w:rsid w:val="003A232C"/>
    <w:rsid w:val="003A6F39"/>
    <w:rsid w:val="003B293C"/>
    <w:rsid w:val="003B4083"/>
    <w:rsid w:val="003B70BF"/>
    <w:rsid w:val="003C17E5"/>
    <w:rsid w:val="003C2951"/>
    <w:rsid w:val="003C7E6F"/>
    <w:rsid w:val="003D69BD"/>
    <w:rsid w:val="003D6F30"/>
    <w:rsid w:val="003E3AE0"/>
    <w:rsid w:val="003E781E"/>
    <w:rsid w:val="003F6B3C"/>
    <w:rsid w:val="004018F6"/>
    <w:rsid w:val="004026D8"/>
    <w:rsid w:val="004029D6"/>
    <w:rsid w:val="004035F6"/>
    <w:rsid w:val="0040482E"/>
    <w:rsid w:val="00405B6D"/>
    <w:rsid w:val="00410570"/>
    <w:rsid w:val="00411796"/>
    <w:rsid w:val="00426D69"/>
    <w:rsid w:val="004305E4"/>
    <w:rsid w:val="00431388"/>
    <w:rsid w:val="0043368D"/>
    <w:rsid w:val="00441967"/>
    <w:rsid w:val="004606FD"/>
    <w:rsid w:val="004734A3"/>
    <w:rsid w:val="00473BF1"/>
    <w:rsid w:val="004754C9"/>
    <w:rsid w:val="0047570C"/>
    <w:rsid w:val="00476E90"/>
    <w:rsid w:val="00477118"/>
    <w:rsid w:val="004870B6"/>
    <w:rsid w:val="00491769"/>
    <w:rsid w:val="004924B8"/>
    <w:rsid w:val="00493601"/>
    <w:rsid w:val="00495FD4"/>
    <w:rsid w:val="004A6D7E"/>
    <w:rsid w:val="004B0E3C"/>
    <w:rsid w:val="004B1F72"/>
    <w:rsid w:val="004B52C5"/>
    <w:rsid w:val="004C5313"/>
    <w:rsid w:val="004C5DB2"/>
    <w:rsid w:val="004C5E21"/>
    <w:rsid w:val="004D412C"/>
    <w:rsid w:val="004D608E"/>
    <w:rsid w:val="004E0368"/>
    <w:rsid w:val="004E2E76"/>
    <w:rsid w:val="004E2F6D"/>
    <w:rsid w:val="004E5F41"/>
    <w:rsid w:val="004E782D"/>
    <w:rsid w:val="004E7FBC"/>
    <w:rsid w:val="004F00D9"/>
    <w:rsid w:val="004F3CF0"/>
    <w:rsid w:val="00504F2E"/>
    <w:rsid w:val="00511DB2"/>
    <w:rsid w:val="005239DD"/>
    <w:rsid w:val="005329B1"/>
    <w:rsid w:val="00533A6A"/>
    <w:rsid w:val="00537B88"/>
    <w:rsid w:val="00542530"/>
    <w:rsid w:val="0055043B"/>
    <w:rsid w:val="005506E9"/>
    <w:rsid w:val="0055074E"/>
    <w:rsid w:val="00553800"/>
    <w:rsid w:val="00556F09"/>
    <w:rsid w:val="00562176"/>
    <w:rsid w:val="00565970"/>
    <w:rsid w:val="0056762C"/>
    <w:rsid w:val="00567CFA"/>
    <w:rsid w:val="005820E7"/>
    <w:rsid w:val="005975A1"/>
    <w:rsid w:val="005A6431"/>
    <w:rsid w:val="005C4EA9"/>
    <w:rsid w:val="005C56EE"/>
    <w:rsid w:val="005E1ECB"/>
    <w:rsid w:val="005E299E"/>
    <w:rsid w:val="005E5B2F"/>
    <w:rsid w:val="005F3871"/>
    <w:rsid w:val="005F4778"/>
    <w:rsid w:val="005F64FA"/>
    <w:rsid w:val="00600B5C"/>
    <w:rsid w:val="0060400B"/>
    <w:rsid w:val="00605F38"/>
    <w:rsid w:val="00610160"/>
    <w:rsid w:val="00611ABA"/>
    <w:rsid w:val="00611C5F"/>
    <w:rsid w:val="006131B2"/>
    <w:rsid w:val="00616A5D"/>
    <w:rsid w:val="0062140C"/>
    <w:rsid w:val="006232A6"/>
    <w:rsid w:val="006233C7"/>
    <w:rsid w:val="0062341C"/>
    <w:rsid w:val="00624121"/>
    <w:rsid w:val="00631CAD"/>
    <w:rsid w:val="00632B85"/>
    <w:rsid w:val="006340DC"/>
    <w:rsid w:val="00646372"/>
    <w:rsid w:val="00646CF0"/>
    <w:rsid w:val="00647FC4"/>
    <w:rsid w:val="00660888"/>
    <w:rsid w:val="00661C2D"/>
    <w:rsid w:val="00662E52"/>
    <w:rsid w:val="00663DE3"/>
    <w:rsid w:val="00664525"/>
    <w:rsid w:val="00667B11"/>
    <w:rsid w:val="00667BDF"/>
    <w:rsid w:val="00671D51"/>
    <w:rsid w:val="00680193"/>
    <w:rsid w:val="006812CD"/>
    <w:rsid w:val="006829B2"/>
    <w:rsid w:val="00682E54"/>
    <w:rsid w:val="006931DF"/>
    <w:rsid w:val="00697858"/>
    <w:rsid w:val="006A4742"/>
    <w:rsid w:val="006B25BE"/>
    <w:rsid w:val="006B295C"/>
    <w:rsid w:val="006B37C3"/>
    <w:rsid w:val="006C5368"/>
    <w:rsid w:val="006C58F2"/>
    <w:rsid w:val="006C6E88"/>
    <w:rsid w:val="006D0474"/>
    <w:rsid w:val="006D142F"/>
    <w:rsid w:val="006D23E0"/>
    <w:rsid w:val="006D4AC5"/>
    <w:rsid w:val="006D4F6D"/>
    <w:rsid w:val="006D6258"/>
    <w:rsid w:val="006D6773"/>
    <w:rsid w:val="006E7713"/>
    <w:rsid w:val="006F56C6"/>
    <w:rsid w:val="00700AF2"/>
    <w:rsid w:val="0070360A"/>
    <w:rsid w:val="00711171"/>
    <w:rsid w:val="0071221D"/>
    <w:rsid w:val="007147B2"/>
    <w:rsid w:val="00715300"/>
    <w:rsid w:val="007170ED"/>
    <w:rsid w:val="00720462"/>
    <w:rsid w:val="00723455"/>
    <w:rsid w:val="007265D3"/>
    <w:rsid w:val="0072746A"/>
    <w:rsid w:val="00731AEF"/>
    <w:rsid w:val="00737E69"/>
    <w:rsid w:val="00740F67"/>
    <w:rsid w:val="00745C2A"/>
    <w:rsid w:val="00753E6B"/>
    <w:rsid w:val="007566C2"/>
    <w:rsid w:val="00776A7C"/>
    <w:rsid w:val="00780A29"/>
    <w:rsid w:val="0078280B"/>
    <w:rsid w:val="00783810"/>
    <w:rsid w:val="00787A95"/>
    <w:rsid w:val="007900DA"/>
    <w:rsid w:val="00793629"/>
    <w:rsid w:val="00797339"/>
    <w:rsid w:val="007A1BDB"/>
    <w:rsid w:val="007A2AB8"/>
    <w:rsid w:val="007A3BEE"/>
    <w:rsid w:val="007C30BC"/>
    <w:rsid w:val="007C7135"/>
    <w:rsid w:val="007D2C06"/>
    <w:rsid w:val="007D79EB"/>
    <w:rsid w:val="007E280F"/>
    <w:rsid w:val="007E39E1"/>
    <w:rsid w:val="007E5D6F"/>
    <w:rsid w:val="007E7A15"/>
    <w:rsid w:val="007F32DA"/>
    <w:rsid w:val="007F3E8B"/>
    <w:rsid w:val="007F56DD"/>
    <w:rsid w:val="00800E1D"/>
    <w:rsid w:val="0081009A"/>
    <w:rsid w:val="00827FC5"/>
    <w:rsid w:val="00830BB6"/>
    <w:rsid w:val="008311FE"/>
    <w:rsid w:val="0084385F"/>
    <w:rsid w:val="00852799"/>
    <w:rsid w:val="0085581A"/>
    <w:rsid w:val="00863C54"/>
    <w:rsid w:val="0086525F"/>
    <w:rsid w:val="008664B9"/>
    <w:rsid w:val="00881ACE"/>
    <w:rsid w:val="0088598F"/>
    <w:rsid w:val="00887016"/>
    <w:rsid w:val="008A08C0"/>
    <w:rsid w:val="008A4036"/>
    <w:rsid w:val="008A4FBA"/>
    <w:rsid w:val="008A52A5"/>
    <w:rsid w:val="008B5E32"/>
    <w:rsid w:val="008B697C"/>
    <w:rsid w:val="008B7AD5"/>
    <w:rsid w:val="008C1700"/>
    <w:rsid w:val="008C3000"/>
    <w:rsid w:val="008C361E"/>
    <w:rsid w:val="008D125F"/>
    <w:rsid w:val="008D7BF0"/>
    <w:rsid w:val="008E3EA8"/>
    <w:rsid w:val="008F1E7D"/>
    <w:rsid w:val="008F2804"/>
    <w:rsid w:val="00900663"/>
    <w:rsid w:val="00901244"/>
    <w:rsid w:val="009112F8"/>
    <w:rsid w:val="0091147A"/>
    <w:rsid w:val="0091401F"/>
    <w:rsid w:val="009147B3"/>
    <w:rsid w:val="009147BA"/>
    <w:rsid w:val="00921E1C"/>
    <w:rsid w:val="00927DE6"/>
    <w:rsid w:val="009345FC"/>
    <w:rsid w:val="009347DC"/>
    <w:rsid w:val="00937F3D"/>
    <w:rsid w:val="00945B68"/>
    <w:rsid w:val="00946800"/>
    <w:rsid w:val="00947282"/>
    <w:rsid w:val="009563F4"/>
    <w:rsid w:val="00956C4D"/>
    <w:rsid w:val="00967816"/>
    <w:rsid w:val="009828D3"/>
    <w:rsid w:val="00991A65"/>
    <w:rsid w:val="009926B0"/>
    <w:rsid w:val="00992CB9"/>
    <w:rsid w:val="00994D64"/>
    <w:rsid w:val="009A1F5A"/>
    <w:rsid w:val="009A3260"/>
    <w:rsid w:val="009B1D49"/>
    <w:rsid w:val="009B240A"/>
    <w:rsid w:val="009B27E3"/>
    <w:rsid w:val="009B2E98"/>
    <w:rsid w:val="009C7E46"/>
    <w:rsid w:val="009D3AD0"/>
    <w:rsid w:val="009E173D"/>
    <w:rsid w:val="009E4E8E"/>
    <w:rsid w:val="009F2E03"/>
    <w:rsid w:val="00A03124"/>
    <w:rsid w:val="00A07965"/>
    <w:rsid w:val="00A10913"/>
    <w:rsid w:val="00A20433"/>
    <w:rsid w:val="00A20FFB"/>
    <w:rsid w:val="00A254C9"/>
    <w:rsid w:val="00A3096C"/>
    <w:rsid w:val="00A353EA"/>
    <w:rsid w:val="00A3756A"/>
    <w:rsid w:val="00A410C1"/>
    <w:rsid w:val="00A415D2"/>
    <w:rsid w:val="00A42696"/>
    <w:rsid w:val="00A445D7"/>
    <w:rsid w:val="00A52259"/>
    <w:rsid w:val="00A6170F"/>
    <w:rsid w:val="00A63CD7"/>
    <w:rsid w:val="00A70251"/>
    <w:rsid w:val="00A7693A"/>
    <w:rsid w:val="00A8159F"/>
    <w:rsid w:val="00A82375"/>
    <w:rsid w:val="00A845B5"/>
    <w:rsid w:val="00A867AF"/>
    <w:rsid w:val="00A87C54"/>
    <w:rsid w:val="00AA7C26"/>
    <w:rsid w:val="00AB389E"/>
    <w:rsid w:val="00AB3FAC"/>
    <w:rsid w:val="00AB47E4"/>
    <w:rsid w:val="00AB52AD"/>
    <w:rsid w:val="00AC1F93"/>
    <w:rsid w:val="00AC3283"/>
    <w:rsid w:val="00AC471A"/>
    <w:rsid w:val="00AC5480"/>
    <w:rsid w:val="00AC5B5E"/>
    <w:rsid w:val="00AD046C"/>
    <w:rsid w:val="00AD76B0"/>
    <w:rsid w:val="00AE46F2"/>
    <w:rsid w:val="00AE5062"/>
    <w:rsid w:val="00B1011C"/>
    <w:rsid w:val="00B12E1D"/>
    <w:rsid w:val="00B1697A"/>
    <w:rsid w:val="00B21563"/>
    <w:rsid w:val="00B2272D"/>
    <w:rsid w:val="00B26A6E"/>
    <w:rsid w:val="00B30BC3"/>
    <w:rsid w:val="00B32011"/>
    <w:rsid w:val="00B328B6"/>
    <w:rsid w:val="00B33AC4"/>
    <w:rsid w:val="00B62A81"/>
    <w:rsid w:val="00B64B46"/>
    <w:rsid w:val="00B72F47"/>
    <w:rsid w:val="00B74B58"/>
    <w:rsid w:val="00B7570E"/>
    <w:rsid w:val="00B82724"/>
    <w:rsid w:val="00B86FEB"/>
    <w:rsid w:val="00B92732"/>
    <w:rsid w:val="00B96017"/>
    <w:rsid w:val="00BA005F"/>
    <w:rsid w:val="00BB027B"/>
    <w:rsid w:val="00BB332A"/>
    <w:rsid w:val="00BB77F9"/>
    <w:rsid w:val="00BC1892"/>
    <w:rsid w:val="00BC2762"/>
    <w:rsid w:val="00BC2D74"/>
    <w:rsid w:val="00BC6CB4"/>
    <w:rsid w:val="00BF5203"/>
    <w:rsid w:val="00BF6E2F"/>
    <w:rsid w:val="00C00FEC"/>
    <w:rsid w:val="00C02F3A"/>
    <w:rsid w:val="00C12B65"/>
    <w:rsid w:val="00C21D45"/>
    <w:rsid w:val="00C25787"/>
    <w:rsid w:val="00C2665C"/>
    <w:rsid w:val="00C36E13"/>
    <w:rsid w:val="00C43B3D"/>
    <w:rsid w:val="00C548FC"/>
    <w:rsid w:val="00C56FB9"/>
    <w:rsid w:val="00C60E11"/>
    <w:rsid w:val="00C641C7"/>
    <w:rsid w:val="00C65405"/>
    <w:rsid w:val="00C65AC8"/>
    <w:rsid w:val="00C701F9"/>
    <w:rsid w:val="00C70B57"/>
    <w:rsid w:val="00C81581"/>
    <w:rsid w:val="00C94612"/>
    <w:rsid w:val="00CB0023"/>
    <w:rsid w:val="00CC1ADF"/>
    <w:rsid w:val="00CD758F"/>
    <w:rsid w:val="00CE1E8C"/>
    <w:rsid w:val="00CE4D0C"/>
    <w:rsid w:val="00CE79D7"/>
    <w:rsid w:val="00CE7DDC"/>
    <w:rsid w:val="00CF6569"/>
    <w:rsid w:val="00D00B4B"/>
    <w:rsid w:val="00D10823"/>
    <w:rsid w:val="00D179A2"/>
    <w:rsid w:val="00D20F53"/>
    <w:rsid w:val="00D21ADA"/>
    <w:rsid w:val="00D3008E"/>
    <w:rsid w:val="00D35CF0"/>
    <w:rsid w:val="00D402D4"/>
    <w:rsid w:val="00D50641"/>
    <w:rsid w:val="00D50F37"/>
    <w:rsid w:val="00D51863"/>
    <w:rsid w:val="00D54971"/>
    <w:rsid w:val="00D5716D"/>
    <w:rsid w:val="00D57715"/>
    <w:rsid w:val="00D578A6"/>
    <w:rsid w:val="00D700C3"/>
    <w:rsid w:val="00D7204D"/>
    <w:rsid w:val="00D81B3E"/>
    <w:rsid w:val="00D85A8C"/>
    <w:rsid w:val="00D94F22"/>
    <w:rsid w:val="00DA23F1"/>
    <w:rsid w:val="00DA3409"/>
    <w:rsid w:val="00DA4991"/>
    <w:rsid w:val="00DB0A0D"/>
    <w:rsid w:val="00DB0BD0"/>
    <w:rsid w:val="00DC006D"/>
    <w:rsid w:val="00DC3879"/>
    <w:rsid w:val="00DD533B"/>
    <w:rsid w:val="00DD69D5"/>
    <w:rsid w:val="00DE1D92"/>
    <w:rsid w:val="00DE5F42"/>
    <w:rsid w:val="00DE6C6D"/>
    <w:rsid w:val="00DF03D5"/>
    <w:rsid w:val="00DF4C7F"/>
    <w:rsid w:val="00DF6A1F"/>
    <w:rsid w:val="00DF7A95"/>
    <w:rsid w:val="00E00DC2"/>
    <w:rsid w:val="00E0224B"/>
    <w:rsid w:val="00E031E1"/>
    <w:rsid w:val="00E1216B"/>
    <w:rsid w:val="00E13370"/>
    <w:rsid w:val="00E1785A"/>
    <w:rsid w:val="00E311F0"/>
    <w:rsid w:val="00E32F63"/>
    <w:rsid w:val="00E42D0C"/>
    <w:rsid w:val="00E45AD1"/>
    <w:rsid w:val="00E45ED2"/>
    <w:rsid w:val="00E60115"/>
    <w:rsid w:val="00E7558C"/>
    <w:rsid w:val="00E91673"/>
    <w:rsid w:val="00E917A1"/>
    <w:rsid w:val="00E96D45"/>
    <w:rsid w:val="00EB053C"/>
    <w:rsid w:val="00EC0D75"/>
    <w:rsid w:val="00EC3395"/>
    <w:rsid w:val="00ED0134"/>
    <w:rsid w:val="00ED15FD"/>
    <w:rsid w:val="00ED4D96"/>
    <w:rsid w:val="00ED61E6"/>
    <w:rsid w:val="00EE0017"/>
    <w:rsid w:val="00EE2FBA"/>
    <w:rsid w:val="00EF3588"/>
    <w:rsid w:val="00EF373D"/>
    <w:rsid w:val="00F03012"/>
    <w:rsid w:val="00F05A9C"/>
    <w:rsid w:val="00F05E46"/>
    <w:rsid w:val="00F06044"/>
    <w:rsid w:val="00F16121"/>
    <w:rsid w:val="00F208EC"/>
    <w:rsid w:val="00F210A1"/>
    <w:rsid w:val="00F24210"/>
    <w:rsid w:val="00F411A9"/>
    <w:rsid w:val="00F41860"/>
    <w:rsid w:val="00F424C5"/>
    <w:rsid w:val="00F42A44"/>
    <w:rsid w:val="00F43434"/>
    <w:rsid w:val="00F44CD2"/>
    <w:rsid w:val="00F50391"/>
    <w:rsid w:val="00F54D9E"/>
    <w:rsid w:val="00F56A5E"/>
    <w:rsid w:val="00F56CC5"/>
    <w:rsid w:val="00F67733"/>
    <w:rsid w:val="00F82795"/>
    <w:rsid w:val="00F91124"/>
    <w:rsid w:val="00F92FA0"/>
    <w:rsid w:val="00F9503E"/>
    <w:rsid w:val="00F97C60"/>
    <w:rsid w:val="00F97E56"/>
    <w:rsid w:val="00FA2EA1"/>
    <w:rsid w:val="00FB5A89"/>
    <w:rsid w:val="00FC05F2"/>
    <w:rsid w:val="00FD1952"/>
    <w:rsid w:val="00FD4807"/>
    <w:rsid w:val="00FD508C"/>
    <w:rsid w:val="00FF1C7D"/>
    <w:rsid w:val="00FF2660"/>
    <w:rsid w:val="00FF6EA8"/>
    <w:rsid w:val="0AA74589"/>
    <w:rsid w:val="15A65747"/>
    <w:rsid w:val="188034A7"/>
    <w:rsid w:val="1CD16AAA"/>
    <w:rsid w:val="1FFD396B"/>
    <w:rsid w:val="20BA292A"/>
    <w:rsid w:val="20BD268C"/>
    <w:rsid w:val="220627B2"/>
    <w:rsid w:val="230517B6"/>
    <w:rsid w:val="293E15CA"/>
    <w:rsid w:val="29D75D71"/>
    <w:rsid w:val="2A3B704D"/>
    <w:rsid w:val="2D263C99"/>
    <w:rsid w:val="2E5D0AFC"/>
    <w:rsid w:val="2EAA356F"/>
    <w:rsid w:val="30CF0B58"/>
    <w:rsid w:val="393637DE"/>
    <w:rsid w:val="3E2A2088"/>
    <w:rsid w:val="3F6163AA"/>
    <w:rsid w:val="408A194E"/>
    <w:rsid w:val="41AA0261"/>
    <w:rsid w:val="492B2EBC"/>
    <w:rsid w:val="49A2176D"/>
    <w:rsid w:val="4C8C0341"/>
    <w:rsid w:val="4D085057"/>
    <w:rsid w:val="4FF77007"/>
    <w:rsid w:val="506F0C81"/>
    <w:rsid w:val="51EB0EE2"/>
    <w:rsid w:val="5299256F"/>
    <w:rsid w:val="58F548EC"/>
    <w:rsid w:val="5A1C736A"/>
    <w:rsid w:val="5C4719FB"/>
    <w:rsid w:val="5C622D9E"/>
    <w:rsid w:val="5C744F5D"/>
    <w:rsid w:val="5D2D376B"/>
    <w:rsid w:val="5FBC5EA9"/>
    <w:rsid w:val="600E3824"/>
    <w:rsid w:val="6144737D"/>
    <w:rsid w:val="6CA26507"/>
    <w:rsid w:val="6E5A3B6C"/>
    <w:rsid w:val="740A0CEC"/>
    <w:rsid w:val="748601F7"/>
    <w:rsid w:val="769F0C8E"/>
    <w:rsid w:val="78C1590F"/>
    <w:rsid w:val="78DA0A0F"/>
    <w:rsid w:val="7A843E8E"/>
    <w:rsid w:val="7B4A03D4"/>
    <w:rsid w:val="7C7E4C45"/>
    <w:rsid w:val="7E5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14AD48"/>
  <w15:docId w15:val="{159E6EEC-13F7-4A50-9167-F823DBE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Yu Mincho" w:hAnsi="Arial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qFormat/>
    <w:rPr>
      <w:szCs w:val="20"/>
    </w:rPr>
  </w:style>
  <w:style w:type="paragraph" w:styleId="BalloonText">
    <w:name w:val="Balloon Text"/>
    <w:basedOn w:val="Normal"/>
    <w:autoRedefine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autoRedefine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autoRedefine/>
    <w:qFormat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autoRedefine/>
    <w:semiHidden/>
    <w:qFormat/>
    <w:rPr>
      <w:b/>
      <w:bCs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qFormat/>
  </w:style>
  <w:style w:type="character" w:styleId="Emphasis">
    <w:name w:val="Emphasis"/>
    <w:autoRedefine/>
    <w:qFormat/>
    <w:rPr>
      <w:b/>
      <w:bCs/>
    </w:rPr>
  </w:style>
  <w:style w:type="character" w:styleId="LineNumber">
    <w:name w:val="line number"/>
    <w:autoRedefine/>
    <w:qFormat/>
  </w:style>
  <w:style w:type="character" w:styleId="Hyperlink">
    <w:name w:val="Hyperlink"/>
    <w:autoRedefine/>
    <w:qFormat/>
    <w:rPr>
      <w:color w:val="0000FF"/>
      <w:u w:val="single"/>
    </w:rPr>
  </w:style>
  <w:style w:type="character" w:styleId="CommentReference">
    <w:name w:val="annotation reference"/>
    <w:autoRedefine/>
    <w:qFormat/>
    <w:rPr>
      <w:sz w:val="16"/>
      <w:szCs w:val="16"/>
    </w:rPr>
  </w:style>
  <w:style w:type="character" w:customStyle="1" w:styleId="HeaderChar">
    <w:name w:val="Header Char"/>
    <w:link w:val="Header"/>
    <w:autoRedefine/>
    <w:qFormat/>
    <w:rPr>
      <w:rFonts w:ascii="Arial" w:hAnsi="Arial"/>
      <w:szCs w:val="24"/>
      <w:lang w:val="en-US" w:eastAsia="en-US"/>
    </w:rPr>
  </w:style>
  <w:style w:type="character" w:customStyle="1" w:styleId="CommentTextChar">
    <w:name w:val="Comment Text Char"/>
    <w:link w:val="CommentText"/>
    <w:autoRedefine/>
    <w:qFormat/>
    <w:rPr>
      <w:rFonts w:ascii="Arial" w:hAnsi="Arial"/>
    </w:rPr>
  </w:style>
  <w:style w:type="paragraph" w:styleId="ListParagraph">
    <w:name w:val="List Paragraph"/>
    <w:basedOn w:val="Normal"/>
    <w:autoRedefine/>
    <w:uiPriority w:val="34"/>
    <w:qFormat/>
    <w:pPr>
      <w:widowControl w:val="0"/>
      <w:spacing w:line="240" w:lineRule="auto"/>
      <w:ind w:left="840"/>
      <w:jc w:val="both"/>
    </w:pPr>
    <w:rPr>
      <w:rFonts w:ascii="Calibri" w:hAnsi="Calibri"/>
      <w:kern w:val="2"/>
      <w:sz w:val="21"/>
      <w:szCs w:val="22"/>
      <w:lang w:eastAsia="ja-JP"/>
    </w:rPr>
  </w:style>
  <w:style w:type="paragraph" w:customStyle="1" w:styleId="Revision1">
    <w:name w:val="Revision1"/>
    <w:autoRedefine/>
    <w:hidden/>
    <w:uiPriority w:val="99"/>
    <w:semiHidden/>
    <w:qFormat/>
    <w:rPr>
      <w:rFonts w:ascii="Arial" w:eastAsia="Yu Mincho" w:hAnsi="Arial"/>
      <w:szCs w:val="24"/>
      <w:lang w:eastAsia="en-US"/>
    </w:rPr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autoRedefine/>
    <w:qFormat/>
    <w:pPr>
      <w:jc w:val="center"/>
    </w:pPr>
    <w:rPr>
      <w:rFonts w:ascii="Arial" w:eastAsia="Yu Mincho" w:hAnsi="Arial" w:cs="Arial"/>
      <w:szCs w:val="24"/>
      <w:lang w:eastAsia="en-US"/>
    </w:rPr>
  </w:style>
  <w:style w:type="paragraph" w:customStyle="1" w:styleId="EndNoteBibliography">
    <w:name w:val="EndNote Bibliography"/>
    <w:autoRedefine/>
    <w:qFormat/>
    <w:rPr>
      <w:rFonts w:ascii="Arial" w:eastAsia="Yu Mincho" w:hAnsi="Arial" w:cs="Arial"/>
      <w:szCs w:val="24"/>
      <w:lang w:eastAsia="en-US"/>
    </w:rPr>
  </w:style>
  <w:style w:type="paragraph" w:customStyle="1" w:styleId="1">
    <w:name w:val="修订1"/>
    <w:autoRedefine/>
    <w:hidden/>
    <w:uiPriority w:val="99"/>
    <w:unhideWhenUsed/>
    <w:qFormat/>
    <w:rPr>
      <w:rFonts w:ascii="Arial" w:eastAsia="Yu Mincho" w:hAnsi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autoRedefine/>
    <w:qFormat/>
    <w:rPr>
      <w:rFonts w:ascii="Arial" w:eastAsia="Yu Mincho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autoRedefine/>
    <w:qFormat/>
    <w:rPr>
      <w:rFonts w:ascii="Arial" w:eastAsia="Yu Mincho" w:hAnsi="Arial" w:cs="Arial"/>
      <w:b/>
      <w:bCs/>
      <w:sz w:val="26"/>
      <w:szCs w:val="26"/>
      <w:lang w:val="en-US" w:eastAsia="en-US"/>
    </w:rPr>
  </w:style>
  <w:style w:type="paragraph" w:customStyle="1" w:styleId="2">
    <w:name w:val="修订2"/>
    <w:autoRedefine/>
    <w:hidden/>
    <w:uiPriority w:val="99"/>
    <w:unhideWhenUsed/>
    <w:qFormat/>
    <w:rPr>
      <w:rFonts w:ascii="Arial" w:eastAsia="Yu Mincho" w:hAnsi="Arial"/>
      <w:szCs w:val="24"/>
      <w:lang w:eastAsia="en-US"/>
    </w:rPr>
  </w:style>
  <w:style w:type="paragraph" w:styleId="Revision">
    <w:name w:val="Revision"/>
    <w:hidden/>
    <w:uiPriority w:val="99"/>
    <w:unhideWhenUsed/>
    <w:rsid w:val="00B328B6"/>
    <w:rPr>
      <w:rFonts w:ascii="Arial" w:eastAsia="Yu Mincho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9169F82-C110-46A6-94C0-5FA76EEFF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小秋</dc:creator>
  <cp:lastModifiedBy>Smith, Jessica</cp:lastModifiedBy>
  <cp:revision>7</cp:revision>
  <cp:lastPrinted>2009-01-07T21:57:00Z</cp:lastPrinted>
  <dcterms:created xsi:type="dcterms:W3CDTF">2024-05-11T05:51:00Z</dcterms:created>
  <dcterms:modified xsi:type="dcterms:W3CDTF">2024-05-24T01:26:00Z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2052-12.1.0.16729</vt:lpwstr>
  </property>
  <property fmtid="{D5CDD505-2E9C-101B-9397-08002B2CF9AE}" pid="10" name="ICV">
    <vt:lpwstr>3DB46E75C8A84AB88D22FFBAEC221B10_13</vt:lpwstr>
  </property>
</Properties>
</file>