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D505B1" w14:textId="77777777" w:rsidR="00643445" w:rsidRDefault="00E23ABD">
      <w:r>
        <w:rPr>
          <w:noProof/>
        </w:rPr>
        <w:drawing>
          <wp:inline distT="0" distB="0" distL="0" distR="0" wp14:anchorId="4A4C9998" wp14:editId="77AD4830">
            <wp:extent cx="4827600" cy="3920400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9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82F7E" w14:textId="77777777" w:rsidR="005F5EB0" w:rsidRDefault="005F5EB0">
      <w:pPr>
        <w:rPr>
          <w:rFonts w:ascii="Times New Roman" w:hAnsi="Times New Roman" w:cs="Times New Roman"/>
          <w:sz w:val="18"/>
          <w:szCs w:val="18"/>
        </w:rPr>
      </w:pPr>
    </w:p>
    <w:p w14:paraId="7252C698" w14:textId="77777777" w:rsidR="005F5EB0" w:rsidRDefault="005F5EB0"/>
    <w:p w14:paraId="6C999C8B" w14:textId="77777777" w:rsidR="005F5EB0" w:rsidRDefault="005F5EB0" w:rsidP="005F5EB0">
      <w:pPr>
        <w:rPr>
          <w:rFonts w:ascii="Times New Roman" w:hAnsi="Times New Roman" w:cs="Times New Roman"/>
          <w:sz w:val="18"/>
          <w:szCs w:val="18"/>
        </w:rPr>
      </w:pPr>
      <w:r w:rsidRPr="003B4098">
        <w:rPr>
          <w:rFonts w:ascii="Times New Roman" w:hAnsi="Times New Roman" w:cs="Times New Roman"/>
          <w:sz w:val="18"/>
          <w:szCs w:val="18"/>
        </w:rPr>
        <w:t>Fig</w:t>
      </w:r>
      <w:r>
        <w:rPr>
          <w:rFonts w:ascii="Times New Roman" w:hAnsi="Times New Roman" w:cs="Times New Roman"/>
          <w:sz w:val="18"/>
          <w:szCs w:val="18"/>
        </w:rPr>
        <w:t>ure</w:t>
      </w:r>
      <w:r w:rsidRPr="003B409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S1.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F5EB0">
        <w:rPr>
          <w:rFonts w:ascii="Times New Roman" w:hAnsi="Times New Roman" w:cs="Times New Roman"/>
          <w:sz w:val="18"/>
          <w:szCs w:val="18"/>
        </w:rPr>
        <w:t>DFT calculations. (A)Side views of Ti</w:t>
      </w:r>
      <w:r w:rsidRPr="00E23AB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5F5EB0">
        <w:rPr>
          <w:rFonts w:ascii="Times New Roman" w:hAnsi="Times New Roman" w:cs="Times New Roman"/>
          <w:sz w:val="18"/>
          <w:szCs w:val="18"/>
        </w:rPr>
        <w:t>C</w:t>
      </w:r>
      <w:r w:rsidRPr="00E23AB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proofErr w:type="gramStart"/>
      <w:r w:rsidRPr="005F5EB0">
        <w:rPr>
          <w:rFonts w:ascii="Times New Roman" w:hAnsi="Times New Roman" w:cs="Times New Roman"/>
          <w:sz w:val="18"/>
          <w:szCs w:val="18"/>
        </w:rPr>
        <w:t>T</w:t>
      </w:r>
      <w:r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Pr="005F5EB0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Pr="005F5EB0">
        <w:rPr>
          <w:rFonts w:ascii="Times New Roman" w:hAnsi="Times New Roman" w:cs="Times New Roman"/>
          <w:sz w:val="18"/>
          <w:szCs w:val="18"/>
        </w:rPr>
        <w:t>T</w:t>
      </w:r>
      <w:r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Pr="005F5EB0">
        <w:rPr>
          <w:rFonts w:ascii="Times New Roman" w:hAnsi="Times New Roman" w:cs="Times New Roman"/>
          <w:sz w:val="18"/>
          <w:szCs w:val="18"/>
        </w:rPr>
        <w:t>=-O)</w:t>
      </w:r>
      <w:r w:rsidR="00E23AB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F5EB0">
        <w:rPr>
          <w:rFonts w:ascii="Times New Roman" w:hAnsi="Times New Roman" w:cs="Times New Roman"/>
          <w:sz w:val="18"/>
          <w:szCs w:val="18"/>
        </w:rPr>
        <w:t>monolayer structural forms;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F5EB0">
        <w:rPr>
          <w:rFonts w:ascii="Times New Roman" w:hAnsi="Times New Roman" w:cs="Times New Roman"/>
          <w:sz w:val="18"/>
          <w:szCs w:val="18"/>
        </w:rPr>
        <w:t xml:space="preserve">(B)Top view of </w:t>
      </w:r>
      <w:r w:rsidR="007A6325">
        <w:rPr>
          <w:rFonts w:ascii="Times New Roman" w:hAnsi="Times New Roman" w:cs="Times New Roman" w:hint="eastAsia"/>
          <w:sz w:val="18"/>
          <w:szCs w:val="18"/>
        </w:rPr>
        <w:t>T</w:t>
      </w:r>
      <w:r w:rsidR="00E23ABD" w:rsidRPr="005F5EB0">
        <w:rPr>
          <w:rFonts w:ascii="Times New Roman" w:hAnsi="Times New Roman" w:cs="Times New Roman"/>
          <w:sz w:val="18"/>
          <w:szCs w:val="18"/>
        </w:rPr>
        <w:t>i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E23ABD" w:rsidRPr="005F5EB0">
        <w:rPr>
          <w:rFonts w:ascii="Times New Roman" w:hAnsi="Times New Roman" w:cs="Times New Roman"/>
          <w:sz w:val="18"/>
          <w:szCs w:val="18"/>
        </w:rPr>
        <w:t>C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E23ABD" w:rsidRPr="005F5EB0">
        <w:rPr>
          <w:rFonts w:ascii="Times New Roman" w:hAnsi="Times New Roman" w:cs="Times New Roman"/>
          <w:sz w:val="18"/>
          <w:szCs w:val="18"/>
        </w:rPr>
        <w:t>T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="00E23ABD" w:rsidRPr="005F5EB0">
        <w:rPr>
          <w:rFonts w:ascii="Times New Roman" w:hAnsi="Times New Roman" w:cs="Times New Roman"/>
          <w:sz w:val="18"/>
          <w:szCs w:val="18"/>
        </w:rPr>
        <w:t>(T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="00E23ABD" w:rsidRPr="005F5EB0">
        <w:rPr>
          <w:rFonts w:ascii="Times New Roman" w:hAnsi="Times New Roman" w:cs="Times New Roman"/>
          <w:sz w:val="18"/>
          <w:szCs w:val="18"/>
        </w:rPr>
        <w:t>=-O)</w:t>
      </w:r>
      <w:r w:rsidR="00E23AB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F5EB0">
        <w:rPr>
          <w:rFonts w:ascii="Times New Roman" w:hAnsi="Times New Roman" w:cs="Times New Roman"/>
          <w:sz w:val="18"/>
          <w:szCs w:val="18"/>
        </w:rPr>
        <w:t>monolayer structural forms; (C)</w:t>
      </w:r>
      <w:r w:rsidR="00E23ABD">
        <w:rPr>
          <w:rFonts w:ascii="Times New Roman" w:hAnsi="Times New Roman" w:cs="Times New Roman" w:hint="eastAsia"/>
          <w:sz w:val="18"/>
          <w:szCs w:val="18"/>
        </w:rPr>
        <w:t>Side</w:t>
      </w:r>
      <w:r w:rsidRPr="005F5EB0">
        <w:rPr>
          <w:rFonts w:ascii="Times New Roman" w:hAnsi="Times New Roman" w:cs="Times New Roman"/>
          <w:sz w:val="18"/>
          <w:szCs w:val="18"/>
        </w:rPr>
        <w:t xml:space="preserve"> view of adsorption behaviors between </w:t>
      </w:r>
      <w:r w:rsidR="00E23ABD">
        <w:rPr>
          <w:rFonts w:ascii="Times New Roman" w:hAnsi="Times New Roman" w:cs="Times New Roman" w:hint="eastAsia"/>
          <w:sz w:val="18"/>
          <w:szCs w:val="18"/>
        </w:rPr>
        <w:t>T</w:t>
      </w:r>
      <w:r w:rsidR="00E23ABD" w:rsidRPr="005F5EB0">
        <w:rPr>
          <w:rFonts w:ascii="Times New Roman" w:hAnsi="Times New Roman" w:cs="Times New Roman"/>
          <w:sz w:val="18"/>
          <w:szCs w:val="18"/>
        </w:rPr>
        <w:t>i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E23ABD" w:rsidRPr="005F5EB0">
        <w:rPr>
          <w:rFonts w:ascii="Times New Roman" w:hAnsi="Times New Roman" w:cs="Times New Roman"/>
          <w:sz w:val="18"/>
          <w:szCs w:val="18"/>
        </w:rPr>
        <w:t>C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E23ABD" w:rsidRPr="005F5EB0">
        <w:rPr>
          <w:rFonts w:ascii="Times New Roman" w:hAnsi="Times New Roman" w:cs="Times New Roman"/>
          <w:sz w:val="18"/>
          <w:szCs w:val="18"/>
        </w:rPr>
        <w:t>T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="00E23ABD" w:rsidRPr="005F5EB0">
        <w:rPr>
          <w:rFonts w:ascii="Times New Roman" w:hAnsi="Times New Roman" w:cs="Times New Roman"/>
          <w:sz w:val="18"/>
          <w:szCs w:val="18"/>
        </w:rPr>
        <w:t>(T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="00E23ABD" w:rsidRPr="005F5EB0">
        <w:rPr>
          <w:rFonts w:ascii="Times New Roman" w:hAnsi="Times New Roman" w:cs="Times New Roman"/>
          <w:sz w:val="18"/>
          <w:szCs w:val="18"/>
        </w:rPr>
        <w:t>=-O)</w:t>
      </w:r>
      <w:r w:rsidR="00E23AB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F5EB0">
        <w:rPr>
          <w:rFonts w:ascii="Times New Roman" w:hAnsi="Times New Roman" w:cs="Times New Roman"/>
          <w:sz w:val="18"/>
          <w:szCs w:val="18"/>
        </w:rPr>
        <w:t>and H</w:t>
      </w:r>
      <w:r w:rsidRPr="00E23AB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5F5EB0">
        <w:rPr>
          <w:rFonts w:ascii="Times New Roman" w:hAnsi="Times New Roman" w:cs="Times New Roman"/>
          <w:sz w:val="18"/>
          <w:szCs w:val="18"/>
        </w:rPr>
        <w:t>O</w:t>
      </w:r>
      <w:r w:rsidRPr="00E23AB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5F5EB0">
        <w:rPr>
          <w:rFonts w:ascii="Times New Roman" w:hAnsi="Times New Roman" w:cs="Times New Roman"/>
          <w:sz w:val="18"/>
          <w:szCs w:val="18"/>
        </w:rPr>
        <w:t xml:space="preserve"> molecule. The </w:t>
      </w:r>
      <w:r w:rsidR="00E23ABD">
        <w:rPr>
          <w:rFonts w:ascii="Times New Roman" w:hAnsi="Times New Roman" w:cs="Times New Roman" w:hint="eastAsia"/>
          <w:sz w:val="18"/>
          <w:szCs w:val="18"/>
        </w:rPr>
        <w:t xml:space="preserve">electron density difference </w:t>
      </w:r>
      <w:r w:rsidRPr="005F5EB0">
        <w:rPr>
          <w:rFonts w:ascii="Times New Roman" w:hAnsi="Times New Roman" w:cs="Times New Roman"/>
          <w:sz w:val="18"/>
          <w:szCs w:val="18"/>
        </w:rPr>
        <w:t xml:space="preserve">of the </w:t>
      </w:r>
      <w:r w:rsidR="00E23ABD">
        <w:rPr>
          <w:rFonts w:ascii="Times New Roman" w:hAnsi="Times New Roman" w:cs="Times New Roman" w:hint="eastAsia"/>
          <w:sz w:val="18"/>
          <w:szCs w:val="18"/>
        </w:rPr>
        <w:t>T</w:t>
      </w:r>
      <w:r w:rsidR="00E23ABD" w:rsidRPr="005F5EB0">
        <w:rPr>
          <w:rFonts w:ascii="Times New Roman" w:hAnsi="Times New Roman" w:cs="Times New Roman"/>
          <w:sz w:val="18"/>
          <w:szCs w:val="18"/>
        </w:rPr>
        <w:t>i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E23ABD" w:rsidRPr="005F5EB0">
        <w:rPr>
          <w:rFonts w:ascii="Times New Roman" w:hAnsi="Times New Roman" w:cs="Times New Roman"/>
          <w:sz w:val="18"/>
          <w:szCs w:val="18"/>
        </w:rPr>
        <w:t>C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proofErr w:type="gramStart"/>
      <w:r w:rsidR="00E23ABD" w:rsidRPr="005F5EB0">
        <w:rPr>
          <w:rFonts w:ascii="Times New Roman" w:hAnsi="Times New Roman" w:cs="Times New Roman"/>
          <w:sz w:val="18"/>
          <w:szCs w:val="18"/>
        </w:rPr>
        <w:t>T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="00E23ABD" w:rsidRPr="005F5EB0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="00E23ABD" w:rsidRPr="005F5EB0">
        <w:rPr>
          <w:rFonts w:ascii="Times New Roman" w:hAnsi="Times New Roman" w:cs="Times New Roman"/>
          <w:sz w:val="18"/>
          <w:szCs w:val="18"/>
        </w:rPr>
        <w:t>T</w:t>
      </w:r>
      <w:r w:rsidR="00E23ABD" w:rsidRPr="00E23ABD">
        <w:rPr>
          <w:rFonts w:ascii="Times New Roman" w:hAnsi="Times New Roman" w:cs="Times New Roman"/>
          <w:sz w:val="18"/>
          <w:szCs w:val="18"/>
          <w:vertAlign w:val="subscript"/>
        </w:rPr>
        <w:t>x</w:t>
      </w:r>
      <w:r w:rsidR="00E23ABD" w:rsidRPr="005F5EB0">
        <w:rPr>
          <w:rFonts w:ascii="Times New Roman" w:hAnsi="Times New Roman" w:cs="Times New Roman"/>
          <w:sz w:val="18"/>
          <w:szCs w:val="18"/>
        </w:rPr>
        <w:t>=-O)</w:t>
      </w:r>
      <w:r w:rsidRPr="005F5EB0">
        <w:rPr>
          <w:rFonts w:ascii="Times New Roman" w:hAnsi="Times New Roman" w:cs="Times New Roman"/>
          <w:sz w:val="18"/>
          <w:szCs w:val="18"/>
        </w:rPr>
        <w:t xml:space="preserve"> at the defect-free system and Ti –defected system.</w:t>
      </w:r>
    </w:p>
    <w:p w14:paraId="5C176CEA" w14:textId="77777777" w:rsidR="005F5EB0" w:rsidRDefault="005F5EB0"/>
    <w:p w14:paraId="09BA46EB" w14:textId="77777777" w:rsidR="00466667" w:rsidRPr="009C6007" w:rsidRDefault="00C9133A">
      <w:r w:rsidRPr="00C9133A">
        <w:rPr>
          <w:noProof/>
        </w:rPr>
        <w:drawing>
          <wp:inline distT="0" distB="0" distL="0" distR="0" wp14:anchorId="4DB74FD3" wp14:editId="0C7E2B32">
            <wp:extent cx="5213267" cy="2609774"/>
            <wp:effectExtent l="0" t="0" r="6985" b="635"/>
            <wp:docPr id="4" name="图片 4" descr="G:\TiC\Figure S2 multilayer-202302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iC\Figure S2 multilayer-202302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57" cy="26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F6D27" w14:textId="77777777" w:rsidR="007A5649" w:rsidRDefault="00EE57E5" w:rsidP="007A5649">
      <w:pPr>
        <w:rPr>
          <w:rFonts w:ascii="Times New Roman" w:hAnsi="Times New Roman" w:cs="Times New Roman"/>
          <w:sz w:val="18"/>
          <w:szCs w:val="18"/>
        </w:rPr>
      </w:pPr>
      <w:r w:rsidRPr="003B4098">
        <w:rPr>
          <w:rFonts w:ascii="Times New Roman" w:hAnsi="Times New Roman" w:cs="Times New Roman"/>
          <w:sz w:val="18"/>
          <w:szCs w:val="18"/>
        </w:rPr>
        <w:t>Fig</w:t>
      </w:r>
      <w:r w:rsidR="00643445">
        <w:rPr>
          <w:rFonts w:ascii="Times New Roman" w:hAnsi="Times New Roman" w:cs="Times New Roman"/>
          <w:sz w:val="18"/>
          <w:szCs w:val="18"/>
        </w:rPr>
        <w:t>ure</w:t>
      </w:r>
      <w:r w:rsidRPr="003B4098">
        <w:rPr>
          <w:rFonts w:ascii="Times New Roman" w:hAnsi="Times New Roman" w:cs="Times New Roman"/>
          <w:sz w:val="18"/>
          <w:szCs w:val="18"/>
        </w:rPr>
        <w:t xml:space="preserve"> </w:t>
      </w:r>
      <w:r w:rsidR="003E056C">
        <w:rPr>
          <w:rFonts w:ascii="Times New Roman" w:hAnsi="Times New Roman" w:cs="Times New Roman"/>
          <w:sz w:val="18"/>
          <w:szCs w:val="18"/>
        </w:rPr>
        <w:t>S</w:t>
      </w:r>
      <w:r w:rsidRPr="003B4098">
        <w:rPr>
          <w:rFonts w:ascii="Times New Roman" w:hAnsi="Times New Roman" w:cs="Times New Roman"/>
          <w:sz w:val="18"/>
          <w:szCs w:val="18"/>
        </w:rPr>
        <w:t>2</w:t>
      </w:r>
      <w:r w:rsidR="00643445">
        <w:rPr>
          <w:rFonts w:ascii="Times New Roman" w:hAnsi="Times New Roman" w:cs="Times New Roman"/>
          <w:sz w:val="18"/>
          <w:szCs w:val="18"/>
        </w:rPr>
        <w:t>.</w:t>
      </w:r>
      <w:r w:rsidRPr="003B4098">
        <w:rPr>
          <w:rFonts w:ascii="Times New Roman" w:hAnsi="Times New Roman" w:cs="Times New Roman"/>
          <w:sz w:val="18"/>
          <w:szCs w:val="18"/>
        </w:rPr>
        <w:t xml:space="preserve"> </w:t>
      </w:r>
      <w:r w:rsidR="00A56D89" w:rsidRPr="003B4098">
        <w:rPr>
          <w:rFonts w:ascii="Times New Roman" w:hAnsi="Times New Roman" w:cs="Times New Roman" w:hint="eastAsia"/>
          <w:sz w:val="18"/>
          <w:szCs w:val="18"/>
        </w:rPr>
        <w:t>(</w:t>
      </w:r>
      <w:r w:rsidR="003E056C">
        <w:rPr>
          <w:rFonts w:ascii="Times New Roman" w:hAnsi="Times New Roman" w:cs="Times New Roman"/>
          <w:sz w:val="18"/>
          <w:szCs w:val="18"/>
        </w:rPr>
        <w:t>A</w:t>
      </w:r>
      <w:r w:rsidR="00A56D89" w:rsidRPr="003B4098">
        <w:rPr>
          <w:rFonts w:ascii="Times New Roman" w:hAnsi="Times New Roman" w:cs="Times New Roman" w:hint="eastAsia"/>
          <w:sz w:val="18"/>
          <w:szCs w:val="18"/>
        </w:rPr>
        <w:t>)</w:t>
      </w:r>
      <w:r w:rsidR="00A56D89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C50CD8" w:rsidRPr="003B4098">
        <w:rPr>
          <w:rFonts w:ascii="Times New Roman" w:hAnsi="Times New Roman" w:cs="Times New Roman" w:hint="eastAsia"/>
          <w:sz w:val="18"/>
          <w:szCs w:val="18"/>
        </w:rPr>
        <w:t>C</w:t>
      </w:r>
      <w:r w:rsidR="00C50CD8" w:rsidRPr="003B4098">
        <w:rPr>
          <w:rFonts w:ascii="Times New Roman" w:hAnsi="Times New Roman" w:cs="Times New Roman"/>
          <w:sz w:val="18"/>
          <w:szCs w:val="18"/>
        </w:rPr>
        <w:t>ell viability of Hep3B, Bel-7402, SK-Hep-1 cells incubated with Ti</w:t>
      </w:r>
      <w:r w:rsidR="00C50CD8" w:rsidRPr="0098068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C50CD8" w:rsidRPr="003B4098">
        <w:rPr>
          <w:rFonts w:ascii="Times New Roman" w:hAnsi="Times New Roman" w:cs="Times New Roman"/>
          <w:sz w:val="18"/>
          <w:szCs w:val="18"/>
        </w:rPr>
        <w:t>C</w:t>
      </w:r>
      <w:r w:rsidR="00C50CD8" w:rsidRPr="0098068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C50CD8" w:rsidRPr="003B4098">
        <w:rPr>
          <w:rFonts w:ascii="Times New Roman" w:hAnsi="Times New Roman" w:cs="Times New Roman"/>
          <w:sz w:val="18"/>
          <w:szCs w:val="18"/>
        </w:rPr>
        <w:t xml:space="preserve"> at various </w:t>
      </w:r>
      <w:r w:rsidR="00C50CD8" w:rsidRPr="003B4098">
        <w:rPr>
          <w:rFonts w:ascii="Times New Roman" w:hAnsi="Times New Roman" w:cs="Times New Roman" w:hint="eastAsia"/>
          <w:sz w:val="18"/>
          <w:szCs w:val="18"/>
        </w:rPr>
        <w:t>irradiation times after NIR light irradiation (808 nm, 1.5W</w:t>
      </w:r>
      <w:r w:rsidR="00040EB7" w:rsidRPr="003B4098">
        <w:rPr>
          <w:rFonts w:ascii="Times New Roman" w:hAnsi="Times New Roman" w:cs="Times New Roman" w:hint="eastAsia"/>
          <w:sz w:val="18"/>
          <w:szCs w:val="18"/>
        </w:rPr>
        <w:t>/ cm</w:t>
      </w:r>
      <w:r w:rsidR="00040EB7" w:rsidRPr="003B4098">
        <w:rPr>
          <w:rFonts w:ascii="Times New Roman" w:hAnsi="Times New Roman" w:cs="Times New Roman" w:hint="eastAsia"/>
          <w:sz w:val="18"/>
          <w:szCs w:val="18"/>
          <w:vertAlign w:val="superscript"/>
        </w:rPr>
        <w:t>2</w:t>
      </w:r>
      <w:r w:rsidR="00C50CD8" w:rsidRPr="003B4098">
        <w:rPr>
          <w:rFonts w:ascii="Times New Roman" w:hAnsi="Times New Roman" w:cs="Times New Roman" w:hint="eastAsia"/>
          <w:sz w:val="18"/>
          <w:szCs w:val="18"/>
        </w:rPr>
        <w:t xml:space="preserve">, 20 ppm); </w:t>
      </w:r>
      <w:r w:rsidR="00946045">
        <w:rPr>
          <w:rFonts w:ascii="Times New Roman" w:hAnsi="Times New Roman" w:cs="Times New Roman"/>
          <w:sz w:val="18"/>
          <w:szCs w:val="18"/>
        </w:rPr>
        <w:t>(B) C</w:t>
      </w:r>
      <w:r w:rsidR="00946045" w:rsidRPr="003B4098">
        <w:rPr>
          <w:rFonts w:ascii="Times New Roman" w:hAnsi="Times New Roman" w:cs="Times New Roman"/>
          <w:sz w:val="18"/>
          <w:szCs w:val="18"/>
        </w:rPr>
        <w:t>ell viability of Hep3B, Bel-7402, SK-Hep-1 cells incubated with Ti</w:t>
      </w:r>
      <w:r w:rsidR="00946045" w:rsidRPr="0098068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946045" w:rsidRPr="003B4098">
        <w:rPr>
          <w:rFonts w:ascii="Times New Roman" w:hAnsi="Times New Roman" w:cs="Times New Roman"/>
          <w:sz w:val="18"/>
          <w:szCs w:val="18"/>
        </w:rPr>
        <w:t>C</w:t>
      </w:r>
      <w:r w:rsidR="00946045" w:rsidRPr="0098068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946045" w:rsidRPr="003B4098">
        <w:rPr>
          <w:rFonts w:ascii="Times New Roman" w:hAnsi="Times New Roman" w:cs="Times New Roman"/>
          <w:sz w:val="18"/>
          <w:szCs w:val="18"/>
        </w:rPr>
        <w:t xml:space="preserve"> at various </w:t>
      </w:r>
      <w:r w:rsidR="00946045">
        <w:rPr>
          <w:rFonts w:ascii="Times New Roman" w:hAnsi="Times New Roman" w:cs="Times New Roman" w:hint="eastAsia"/>
          <w:sz w:val="18"/>
          <w:szCs w:val="18"/>
        </w:rPr>
        <w:t xml:space="preserve">laser </w:t>
      </w:r>
      <w:r w:rsidR="00946045" w:rsidRPr="003B4098">
        <w:rPr>
          <w:rFonts w:ascii="Times New Roman" w:hAnsi="Times New Roman" w:cs="Times New Roman" w:hint="eastAsia"/>
          <w:sz w:val="18"/>
          <w:szCs w:val="18"/>
        </w:rPr>
        <w:t xml:space="preserve">irradiation </w:t>
      </w:r>
      <w:r w:rsidR="00946045">
        <w:rPr>
          <w:rFonts w:ascii="Times New Roman" w:hAnsi="Times New Roman" w:cs="Times New Roman"/>
          <w:sz w:val="18"/>
          <w:szCs w:val="18"/>
        </w:rPr>
        <w:t>density</w:t>
      </w:r>
      <w:r w:rsidR="00946045" w:rsidRPr="003B4098">
        <w:rPr>
          <w:rFonts w:ascii="Times New Roman" w:hAnsi="Times New Roman" w:cs="Times New Roman" w:hint="eastAsia"/>
          <w:sz w:val="18"/>
          <w:szCs w:val="18"/>
        </w:rPr>
        <w:t xml:space="preserve"> (808 nm, 1.5W/ cm</w:t>
      </w:r>
      <w:r w:rsidR="00946045" w:rsidRPr="003B4098">
        <w:rPr>
          <w:rFonts w:ascii="Times New Roman" w:hAnsi="Times New Roman" w:cs="Times New Roman" w:hint="eastAsia"/>
          <w:sz w:val="18"/>
          <w:szCs w:val="18"/>
          <w:vertAlign w:val="superscript"/>
        </w:rPr>
        <w:t>2</w:t>
      </w:r>
      <w:r w:rsidR="00946045" w:rsidRPr="003B4098"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="00946045">
        <w:rPr>
          <w:rFonts w:ascii="Times New Roman" w:hAnsi="Times New Roman" w:cs="Times New Roman"/>
          <w:sz w:val="18"/>
          <w:szCs w:val="18"/>
        </w:rPr>
        <w:t xml:space="preserve">2min. </w:t>
      </w:r>
      <w:r w:rsidR="00A56D89" w:rsidRPr="003B4098">
        <w:rPr>
          <w:rFonts w:ascii="Times New Roman" w:hAnsi="Times New Roman" w:cs="Times New Roman" w:hint="eastAsia"/>
          <w:sz w:val="18"/>
          <w:szCs w:val="18"/>
        </w:rPr>
        <w:t>(</w:t>
      </w:r>
      <w:r w:rsidR="003E056C">
        <w:rPr>
          <w:rFonts w:ascii="Times New Roman" w:hAnsi="Times New Roman" w:cs="Times New Roman"/>
          <w:sz w:val="18"/>
          <w:szCs w:val="18"/>
        </w:rPr>
        <w:t>C</w:t>
      </w:r>
      <w:r w:rsidR="00A56D89" w:rsidRPr="003B4098">
        <w:rPr>
          <w:rFonts w:ascii="Times New Roman" w:hAnsi="Times New Roman" w:cs="Times New Roman" w:hint="eastAsia"/>
          <w:sz w:val="18"/>
          <w:szCs w:val="18"/>
        </w:rPr>
        <w:t>)</w:t>
      </w:r>
      <w:r w:rsidR="00A56D89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>C</w:t>
      </w:r>
      <w:r w:rsidR="009C054C" w:rsidRPr="003B4098">
        <w:rPr>
          <w:rFonts w:ascii="Times New Roman" w:hAnsi="Times New Roman" w:cs="Times New Roman"/>
          <w:sz w:val="18"/>
          <w:szCs w:val="18"/>
        </w:rPr>
        <w:t xml:space="preserve">ell viability of Hep3B, </w:t>
      </w:r>
      <w:r w:rsidR="009C054C" w:rsidRPr="003B4098">
        <w:rPr>
          <w:rFonts w:ascii="Times New Roman" w:hAnsi="Times New Roman" w:cs="Times New Roman"/>
          <w:sz w:val="18"/>
          <w:szCs w:val="18"/>
        </w:rPr>
        <w:lastRenderedPageBreak/>
        <w:t>Bel-7402, SK-Hep-1 cells incubated with Ti</w:t>
      </w:r>
      <w:r w:rsidR="009C054C" w:rsidRPr="0098068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9C054C" w:rsidRPr="003B4098">
        <w:rPr>
          <w:rFonts w:ascii="Times New Roman" w:hAnsi="Times New Roman" w:cs="Times New Roman"/>
          <w:sz w:val="18"/>
          <w:szCs w:val="18"/>
        </w:rPr>
        <w:t>C</w:t>
      </w:r>
      <w:r w:rsidR="009C054C" w:rsidRPr="0098068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9C054C" w:rsidRPr="003B4098">
        <w:rPr>
          <w:rFonts w:ascii="Times New Roman" w:hAnsi="Times New Roman" w:cs="Times New Roman"/>
          <w:sz w:val="18"/>
          <w:szCs w:val="18"/>
        </w:rPr>
        <w:t xml:space="preserve"> at various ultrasonic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 xml:space="preserve"> powers under </w:t>
      </w:r>
      <w:r w:rsidR="009C054C" w:rsidRPr="003B4098">
        <w:rPr>
          <w:rFonts w:ascii="Times New Roman" w:hAnsi="Times New Roman" w:cs="Times New Roman"/>
          <w:sz w:val="18"/>
          <w:szCs w:val="18"/>
        </w:rPr>
        <w:t>ultraso</w:t>
      </w:r>
      <w:r w:rsidR="003E056C">
        <w:rPr>
          <w:rFonts w:ascii="Times New Roman" w:hAnsi="Times New Roman" w:cs="Times New Roman" w:hint="eastAsia"/>
          <w:sz w:val="18"/>
          <w:szCs w:val="18"/>
        </w:rPr>
        <w:t>und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 xml:space="preserve"> after 12 h (3 min, 20 ppm);</w:t>
      </w:r>
      <w:r w:rsidR="003E056C">
        <w:rPr>
          <w:rFonts w:ascii="Times New Roman" w:hAnsi="Times New Roman" w:cs="Times New Roman"/>
          <w:sz w:val="18"/>
          <w:szCs w:val="18"/>
        </w:rPr>
        <w:t xml:space="preserve"> </w:t>
      </w:r>
      <w:r w:rsidR="003E056C" w:rsidRPr="003B4098">
        <w:rPr>
          <w:rFonts w:ascii="Times New Roman" w:hAnsi="Times New Roman" w:cs="Times New Roman" w:hint="eastAsia"/>
          <w:sz w:val="18"/>
          <w:szCs w:val="18"/>
        </w:rPr>
        <w:t>(</w:t>
      </w:r>
      <w:r w:rsidR="003E056C">
        <w:rPr>
          <w:rFonts w:ascii="Times New Roman" w:hAnsi="Times New Roman" w:cs="Times New Roman"/>
          <w:sz w:val="18"/>
          <w:szCs w:val="18"/>
        </w:rPr>
        <w:t>D</w:t>
      </w:r>
      <w:r w:rsidR="003E056C" w:rsidRPr="003B4098">
        <w:rPr>
          <w:rFonts w:ascii="Times New Roman" w:hAnsi="Times New Roman" w:cs="Times New Roman" w:hint="eastAsia"/>
          <w:sz w:val="18"/>
          <w:szCs w:val="18"/>
        </w:rPr>
        <w:t>)</w:t>
      </w:r>
      <w:r w:rsidR="003E056C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3E056C" w:rsidRPr="003B4098">
        <w:rPr>
          <w:rFonts w:ascii="Times New Roman" w:hAnsi="Times New Roman" w:cs="Times New Roman" w:hint="eastAsia"/>
          <w:sz w:val="18"/>
          <w:szCs w:val="18"/>
        </w:rPr>
        <w:t>C</w:t>
      </w:r>
      <w:r w:rsidR="003E056C" w:rsidRPr="003B4098">
        <w:rPr>
          <w:rFonts w:ascii="Times New Roman" w:hAnsi="Times New Roman" w:cs="Times New Roman"/>
          <w:sz w:val="18"/>
          <w:szCs w:val="18"/>
        </w:rPr>
        <w:t>ell viability of Hep3B, Bel-7402, SK-Hep-1 cells incubated with Ti</w:t>
      </w:r>
      <w:r w:rsidR="003E056C" w:rsidRPr="0098068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3E056C" w:rsidRPr="003B4098">
        <w:rPr>
          <w:rFonts w:ascii="Times New Roman" w:hAnsi="Times New Roman" w:cs="Times New Roman"/>
          <w:sz w:val="18"/>
          <w:szCs w:val="18"/>
        </w:rPr>
        <w:t>C</w:t>
      </w:r>
      <w:r w:rsidR="003E056C" w:rsidRPr="0098068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3E056C" w:rsidRPr="003B4098">
        <w:rPr>
          <w:rFonts w:ascii="Times New Roman" w:hAnsi="Times New Roman" w:cs="Times New Roman"/>
          <w:sz w:val="18"/>
          <w:szCs w:val="18"/>
        </w:rPr>
        <w:t xml:space="preserve"> at various ultrasonic</w:t>
      </w:r>
      <w:r w:rsidR="003E056C" w:rsidRPr="003B4098">
        <w:rPr>
          <w:rFonts w:ascii="Times New Roman" w:hAnsi="Times New Roman" w:cs="Times New Roman" w:hint="eastAsia"/>
          <w:sz w:val="18"/>
          <w:szCs w:val="18"/>
        </w:rPr>
        <w:t xml:space="preserve"> powers density under </w:t>
      </w:r>
      <w:r w:rsidR="003E056C" w:rsidRPr="003B4098">
        <w:rPr>
          <w:rFonts w:ascii="Times New Roman" w:hAnsi="Times New Roman" w:cs="Times New Roman"/>
          <w:sz w:val="18"/>
          <w:szCs w:val="18"/>
        </w:rPr>
        <w:t>ultrasonic</w:t>
      </w:r>
      <w:r w:rsidR="003E056C" w:rsidRPr="003B4098">
        <w:rPr>
          <w:rFonts w:ascii="Times New Roman" w:hAnsi="Times New Roman" w:cs="Times New Roman" w:hint="eastAsia"/>
          <w:sz w:val="18"/>
          <w:szCs w:val="18"/>
        </w:rPr>
        <w:t xml:space="preserve"> after 18 h (3 min, 20 ppm);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A56D89" w:rsidRPr="003B4098">
        <w:rPr>
          <w:rFonts w:ascii="Times New Roman" w:hAnsi="Times New Roman" w:cs="Times New Roman" w:hint="eastAsia"/>
          <w:sz w:val="18"/>
          <w:szCs w:val="18"/>
        </w:rPr>
        <w:t>(E)</w:t>
      </w:r>
      <w:r w:rsidR="00A56D89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>C</w:t>
      </w:r>
      <w:r w:rsidR="009C054C" w:rsidRPr="003B4098">
        <w:rPr>
          <w:rFonts w:ascii="Times New Roman" w:hAnsi="Times New Roman" w:cs="Times New Roman"/>
          <w:sz w:val="18"/>
          <w:szCs w:val="18"/>
        </w:rPr>
        <w:t>ell viability of Hep3B, Bel-7402, SK-Hep-1 cells incubated with Ti</w:t>
      </w:r>
      <w:r w:rsidR="009C054C" w:rsidRPr="0098068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9C054C" w:rsidRPr="003B4098">
        <w:rPr>
          <w:rFonts w:ascii="Times New Roman" w:hAnsi="Times New Roman" w:cs="Times New Roman"/>
          <w:sz w:val="18"/>
          <w:szCs w:val="18"/>
        </w:rPr>
        <w:t>C</w:t>
      </w:r>
      <w:r w:rsidR="009C054C" w:rsidRPr="0098068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9C054C" w:rsidRPr="003B4098">
        <w:rPr>
          <w:rFonts w:ascii="Times New Roman" w:hAnsi="Times New Roman" w:cs="Times New Roman"/>
          <w:sz w:val="18"/>
          <w:szCs w:val="18"/>
        </w:rPr>
        <w:t xml:space="preserve"> at various ultrasonic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 xml:space="preserve"> times under </w:t>
      </w:r>
      <w:r w:rsidR="009C054C" w:rsidRPr="003B4098">
        <w:rPr>
          <w:rFonts w:ascii="Times New Roman" w:hAnsi="Times New Roman" w:cs="Times New Roman"/>
          <w:sz w:val="18"/>
          <w:szCs w:val="18"/>
        </w:rPr>
        <w:t>ultrasonic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 xml:space="preserve"> after 12 h; </w:t>
      </w:r>
      <w:r w:rsidR="00A56D89" w:rsidRPr="003B4098">
        <w:rPr>
          <w:rFonts w:ascii="Times New Roman" w:hAnsi="Times New Roman" w:cs="Times New Roman" w:hint="eastAsia"/>
          <w:sz w:val="18"/>
          <w:szCs w:val="18"/>
        </w:rPr>
        <w:t>(</w:t>
      </w:r>
      <w:r w:rsidR="003E056C">
        <w:rPr>
          <w:rFonts w:ascii="Times New Roman" w:hAnsi="Times New Roman" w:cs="Times New Roman"/>
          <w:sz w:val="18"/>
          <w:szCs w:val="18"/>
        </w:rPr>
        <w:t>F</w:t>
      </w:r>
      <w:r w:rsidR="00A56D89" w:rsidRPr="003B4098">
        <w:rPr>
          <w:rFonts w:ascii="Times New Roman" w:hAnsi="Times New Roman" w:cs="Times New Roman" w:hint="eastAsia"/>
          <w:sz w:val="18"/>
          <w:szCs w:val="18"/>
        </w:rPr>
        <w:t>)</w:t>
      </w:r>
      <w:r w:rsidR="00A56D89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>C</w:t>
      </w:r>
      <w:r w:rsidR="009C054C" w:rsidRPr="003B4098">
        <w:rPr>
          <w:rFonts w:ascii="Times New Roman" w:hAnsi="Times New Roman" w:cs="Times New Roman"/>
          <w:sz w:val="18"/>
          <w:szCs w:val="18"/>
        </w:rPr>
        <w:t>ell viability of Hep3B, Bel-7402, SK-Hep-1 cells incubated with Ti</w:t>
      </w:r>
      <w:r w:rsidR="009C054C" w:rsidRPr="0098068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9C054C" w:rsidRPr="003B4098">
        <w:rPr>
          <w:rFonts w:ascii="Times New Roman" w:hAnsi="Times New Roman" w:cs="Times New Roman"/>
          <w:sz w:val="18"/>
          <w:szCs w:val="18"/>
        </w:rPr>
        <w:t>C</w:t>
      </w:r>
      <w:r w:rsidR="009C054C" w:rsidRPr="0098068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9C054C" w:rsidRPr="003B4098">
        <w:rPr>
          <w:rFonts w:ascii="Times New Roman" w:hAnsi="Times New Roman" w:cs="Times New Roman"/>
          <w:sz w:val="18"/>
          <w:szCs w:val="18"/>
        </w:rPr>
        <w:t xml:space="preserve"> at various ultrasonic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 xml:space="preserve"> times under </w:t>
      </w:r>
      <w:r w:rsidR="009C054C" w:rsidRPr="003B4098">
        <w:rPr>
          <w:rFonts w:ascii="Times New Roman" w:hAnsi="Times New Roman" w:cs="Times New Roman"/>
          <w:sz w:val="18"/>
          <w:szCs w:val="18"/>
        </w:rPr>
        <w:t>ultrasonic</w:t>
      </w:r>
      <w:r w:rsidR="009C054C" w:rsidRPr="003B4098">
        <w:rPr>
          <w:rFonts w:ascii="Times New Roman" w:hAnsi="Times New Roman" w:cs="Times New Roman" w:hint="eastAsia"/>
          <w:sz w:val="18"/>
          <w:szCs w:val="18"/>
        </w:rPr>
        <w:t xml:space="preserve"> after 18 h</w:t>
      </w:r>
      <w:r w:rsidR="00946045">
        <w:rPr>
          <w:rFonts w:ascii="Times New Roman" w:hAnsi="Times New Roman" w:cs="Times New Roman"/>
          <w:sz w:val="18"/>
          <w:szCs w:val="18"/>
        </w:rPr>
        <w:t>.</w:t>
      </w:r>
      <w:r w:rsidR="002635FF" w:rsidRPr="003B409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7A5649">
        <w:rPr>
          <w:rFonts w:ascii="Times New Roman" w:hAnsi="Times New Roman" w:cs="Times New Roman"/>
          <w:sz w:val="18"/>
          <w:szCs w:val="18"/>
        </w:rPr>
        <w:t>* indicates p&lt;0.05, **indicates p&lt;0.01, ***indicates p&lt;0.005, ***</w:t>
      </w:r>
      <w:r w:rsidR="00FD51E3">
        <w:rPr>
          <w:rFonts w:ascii="Times New Roman" w:hAnsi="Times New Roman" w:cs="Times New Roman"/>
          <w:sz w:val="18"/>
          <w:szCs w:val="18"/>
        </w:rPr>
        <w:t>*</w:t>
      </w:r>
      <w:r w:rsidR="007A5649">
        <w:rPr>
          <w:rFonts w:ascii="Times New Roman" w:hAnsi="Times New Roman" w:cs="Times New Roman"/>
          <w:sz w:val="18"/>
          <w:szCs w:val="18"/>
        </w:rPr>
        <w:t>indicates p&lt;0.001.</w:t>
      </w:r>
    </w:p>
    <w:p w14:paraId="7E4B4B74" w14:textId="77777777" w:rsidR="00706FA8" w:rsidRPr="007A5649" w:rsidRDefault="00706FA8" w:rsidP="007A5649">
      <w:pPr>
        <w:rPr>
          <w:rFonts w:ascii="Times New Roman" w:hAnsi="Times New Roman" w:cs="Times New Roman"/>
          <w:sz w:val="18"/>
          <w:szCs w:val="18"/>
        </w:rPr>
      </w:pPr>
    </w:p>
    <w:p w14:paraId="299A9CA0" w14:textId="77777777" w:rsidR="00706FA8" w:rsidRPr="007A5649" w:rsidRDefault="00706FA8">
      <w:pPr>
        <w:rPr>
          <w:rFonts w:ascii="Times New Roman" w:hAnsi="Times New Roman" w:cs="Times New Roman"/>
          <w:sz w:val="18"/>
          <w:szCs w:val="18"/>
        </w:rPr>
      </w:pPr>
    </w:p>
    <w:p w14:paraId="2B7766CA" w14:textId="77777777" w:rsidR="00706FA8" w:rsidRDefault="00DC17D2">
      <w:pPr>
        <w:rPr>
          <w:rFonts w:ascii="Times New Roman" w:hAnsi="Times New Roman" w:cs="Times New Roman"/>
          <w:sz w:val="18"/>
          <w:szCs w:val="18"/>
        </w:rPr>
      </w:pPr>
      <w:r w:rsidRPr="00DC17D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F4BD2F6" wp14:editId="7AE9113D">
            <wp:extent cx="5203819" cy="2321153"/>
            <wp:effectExtent l="0" t="0" r="0" b="3175"/>
            <wp:docPr id="11" name="图片 11" descr="G:\TiC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iC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96" cy="23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23DC" w14:textId="77777777" w:rsidR="000B2096" w:rsidRDefault="000B2096"/>
    <w:p w14:paraId="3FFF658C" w14:textId="77777777" w:rsidR="000B2096" w:rsidRPr="003B4098" w:rsidRDefault="00040EB7" w:rsidP="000B2096">
      <w:pPr>
        <w:rPr>
          <w:rFonts w:ascii="Times New Roman" w:hAnsi="Times New Roman" w:cs="Times New Roman"/>
          <w:sz w:val="18"/>
          <w:szCs w:val="18"/>
        </w:rPr>
      </w:pPr>
      <w:r w:rsidRPr="003B4098">
        <w:rPr>
          <w:rFonts w:ascii="Times New Roman" w:hAnsi="Times New Roman" w:cs="Times New Roman" w:hint="eastAsia"/>
          <w:sz w:val="18"/>
          <w:szCs w:val="18"/>
        </w:rPr>
        <w:t>Fig</w:t>
      </w:r>
      <w:r w:rsidR="00643445">
        <w:rPr>
          <w:rFonts w:ascii="Times New Roman" w:hAnsi="Times New Roman" w:cs="Times New Roman"/>
          <w:sz w:val="18"/>
          <w:szCs w:val="18"/>
        </w:rPr>
        <w:t>ure</w:t>
      </w:r>
      <w:r w:rsidRPr="003B409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F62B16">
        <w:rPr>
          <w:rFonts w:ascii="Times New Roman" w:hAnsi="Times New Roman" w:cs="Times New Roman"/>
          <w:sz w:val="18"/>
          <w:szCs w:val="18"/>
        </w:rPr>
        <w:t>S3</w:t>
      </w:r>
      <w:r w:rsidR="00643445">
        <w:rPr>
          <w:rFonts w:ascii="Times New Roman" w:hAnsi="Times New Roman" w:cs="Times New Roman"/>
          <w:sz w:val="18"/>
          <w:szCs w:val="18"/>
        </w:rPr>
        <w:t>.</w:t>
      </w:r>
      <w:r w:rsidR="000B2096">
        <w:rPr>
          <w:rFonts w:ascii="Times New Roman" w:hAnsi="Times New Roman" w:cs="Times New Roman"/>
          <w:sz w:val="18"/>
          <w:szCs w:val="18"/>
        </w:rPr>
        <w:t xml:space="preserve"> </w:t>
      </w:r>
      <w:r w:rsidR="00A07A1B">
        <w:rPr>
          <w:rFonts w:ascii="Times New Roman" w:hAnsi="Times New Roman" w:cs="Times New Roman" w:hint="eastAsia"/>
          <w:sz w:val="18"/>
          <w:szCs w:val="18"/>
        </w:rPr>
        <w:t xml:space="preserve">The ROS generation of </w:t>
      </w:r>
      <w:r w:rsidR="006B1E1E">
        <w:rPr>
          <w:rFonts w:ascii="Times New Roman" w:hAnsi="Times New Roman" w:cs="Times New Roman" w:hint="eastAsia"/>
          <w:sz w:val="18"/>
          <w:szCs w:val="18"/>
        </w:rPr>
        <w:t>the</w:t>
      </w:r>
      <w:r w:rsidR="00A07A1B">
        <w:rPr>
          <w:rFonts w:ascii="Times New Roman" w:hAnsi="Times New Roman" w:cs="Times New Roman" w:hint="eastAsia"/>
          <w:sz w:val="18"/>
          <w:szCs w:val="18"/>
        </w:rPr>
        <w:t xml:space="preserve"> tumor </w:t>
      </w:r>
      <w:proofErr w:type="spellStart"/>
      <w:r w:rsidR="00A07A1B">
        <w:rPr>
          <w:rFonts w:ascii="Times New Roman" w:hAnsi="Times New Roman" w:cs="Times New Roman" w:hint="eastAsia"/>
          <w:sz w:val="18"/>
          <w:szCs w:val="18"/>
        </w:rPr>
        <w:t>ma</w:t>
      </w:r>
      <w:r w:rsidR="00F62B16">
        <w:rPr>
          <w:rFonts w:ascii="Times New Roman" w:hAnsi="Times New Roman" w:cs="Times New Roman"/>
          <w:sz w:val="18"/>
          <w:szCs w:val="18"/>
        </w:rPr>
        <w:t>m</w:t>
      </w:r>
      <w:r w:rsidR="00A07A1B">
        <w:rPr>
          <w:rFonts w:ascii="Times New Roman" w:hAnsi="Times New Roman" w:cs="Times New Roman" w:hint="eastAsia"/>
          <w:sz w:val="18"/>
          <w:szCs w:val="18"/>
        </w:rPr>
        <w:t>mospheres</w:t>
      </w:r>
      <w:proofErr w:type="spellEnd"/>
      <w:r w:rsidR="000B2096">
        <w:rPr>
          <w:rFonts w:ascii="Times New Roman" w:hAnsi="Times New Roman" w:cs="Times New Roman"/>
          <w:sz w:val="18"/>
          <w:szCs w:val="18"/>
        </w:rPr>
        <w:t xml:space="preserve"> formed from SK-Hep-1</w:t>
      </w:r>
      <w:r w:rsidR="00A07A1B">
        <w:rPr>
          <w:rFonts w:ascii="Times New Roman" w:hAnsi="Times New Roman" w:cs="Times New Roman" w:hint="eastAsia"/>
          <w:sz w:val="18"/>
          <w:szCs w:val="18"/>
        </w:rPr>
        <w:t xml:space="preserve"> u</w:t>
      </w:r>
      <w:r w:rsidR="006B1E1E">
        <w:rPr>
          <w:rFonts w:ascii="Times New Roman" w:hAnsi="Times New Roman" w:cs="Times New Roman" w:hint="eastAsia"/>
          <w:sz w:val="18"/>
          <w:szCs w:val="18"/>
        </w:rPr>
        <w:t>n</w:t>
      </w:r>
      <w:r w:rsidR="00A07A1B">
        <w:rPr>
          <w:rFonts w:ascii="Times New Roman" w:hAnsi="Times New Roman" w:cs="Times New Roman" w:hint="eastAsia"/>
          <w:sz w:val="18"/>
          <w:szCs w:val="18"/>
        </w:rPr>
        <w:t>der different treatment</w:t>
      </w:r>
      <w:r w:rsidR="00344E39" w:rsidRPr="003B4098">
        <w:rPr>
          <w:rFonts w:ascii="Times New Roman" w:hAnsi="Times New Roman" w:cs="Times New Roman" w:hint="eastAsia"/>
          <w:sz w:val="18"/>
          <w:szCs w:val="18"/>
        </w:rPr>
        <w:t>.</w:t>
      </w:r>
      <w:r w:rsidR="000B2096">
        <w:rPr>
          <w:rFonts w:ascii="Times New Roman" w:hAnsi="Times New Roman" w:cs="Times New Roman"/>
          <w:sz w:val="18"/>
          <w:szCs w:val="18"/>
        </w:rPr>
        <w:t xml:space="preserve"> </w:t>
      </w:r>
      <w:r w:rsidR="000B2096" w:rsidRPr="003B4098">
        <w:rPr>
          <w:rFonts w:ascii="Times New Roman" w:hAnsi="Times New Roman" w:cs="Times New Roman" w:hint="eastAsia"/>
          <w:sz w:val="18"/>
          <w:szCs w:val="18"/>
        </w:rPr>
        <w:t xml:space="preserve">Scale bar: </w:t>
      </w:r>
      <w:r w:rsidR="000B2096">
        <w:rPr>
          <w:rFonts w:ascii="Times New Roman" w:hAnsi="Times New Roman" w:cs="Times New Roman"/>
          <w:sz w:val="18"/>
          <w:szCs w:val="18"/>
        </w:rPr>
        <w:t>5</w:t>
      </w:r>
      <w:r w:rsidR="000B2096" w:rsidRPr="003B4098">
        <w:rPr>
          <w:rFonts w:ascii="Times New Roman" w:hAnsi="Times New Roman" w:cs="Times New Roman" w:hint="eastAsia"/>
          <w:sz w:val="18"/>
          <w:szCs w:val="18"/>
        </w:rPr>
        <w:t>0</w:t>
      </w:r>
      <w:r w:rsidR="000B2096" w:rsidRPr="003B4098">
        <w:rPr>
          <w:rFonts w:ascii="Times New Roman" w:hAnsi="Times New Roman" w:cs="Times New Roman" w:hint="eastAsia"/>
          <w:sz w:val="18"/>
          <w:szCs w:val="18"/>
        </w:rPr>
        <w:t>μ</w:t>
      </w:r>
      <w:r w:rsidR="000B2096" w:rsidRPr="003B4098">
        <w:rPr>
          <w:rFonts w:ascii="Times New Roman" w:hAnsi="Times New Roman" w:cs="Times New Roman" w:hint="eastAsia"/>
          <w:sz w:val="18"/>
          <w:szCs w:val="18"/>
        </w:rPr>
        <w:t>m.</w:t>
      </w:r>
    </w:p>
    <w:p w14:paraId="43E76F4C" w14:textId="77777777" w:rsidR="00E22468" w:rsidRDefault="008C4D06">
      <w:r>
        <w:rPr>
          <w:noProof/>
        </w:rPr>
        <w:drawing>
          <wp:inline distT="0" distB="0" distL="0" distR="0" wp14:anchorId="5A474440" wp14:editId="7B122516">
            <wp:extent cx="5274310" cy="2032197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7C5F" w14:textId="77777777" w:rsidR="00E22468" w:rsidRDefault="00E22468">
      <w:pPr>
        <w:rPr>
          <w:rFonts w:ascii="Times New Roman" w:hAnsi="Times New Roman" w:cs="Times New Roman"/>
          <w:sz w:val="18"/>
          <w:szCs w:val="18"/>
        </w:rPr>
      </w:pPr>
      <w:r w:rsidRPr="00E22468">
        <w:rPr>
          <w:rFonts w:ascii="Times New Roman" w:hAnsi="Times New Roman" w:cs="Times New Roman" w:hint="eastAsia"/>
          <w:sz w:val="18"/>
          <w:szCs w:val="18"/>
        </w:rPr>
        <w:t>Fig</w:t>
      </w:r>
      <w:r w:rsidR="003B1CF3">
        <w:rPr>
          <w:rFonts w:ascii="Times New Roman" w:hAnsi="Times New Roman" w:cs="Times New Roman" w:hint="eastAsia"/>
          <w:sz w:val="18"/>
          <w:szCs w:val="18"/>
        </w:rPr>
        <w:t xml:space="preserve">ure </w:t>
      </w:r>
      <w:r w:rsidRPr="00E22468">
        <w:rPr>
          <w:rFonts w:ascii="Times New Roman" w:hAnsi="Times New Roman" w:cs="Times New Roman" w:hint="eastAsia"/>
          <w:sz w:val="18"/>
          <w:szCs w:val="18"/>
        </w:rPr>
        <w:t>S</w:t>
      </w:r>
      <w:r w:rsidR="003B1CF3">
        <w:rPr>
          <w:rFonts w:ascii="Times New Roman" w:hAnsi="Times New Roman" w:cs="Times New Roman" w:hint="eastAsia"/>
          <w:sz w:val="18"/>
          <w:szCs w:val="18"/>
        </w:rPr>
        <w:t>4</w:t>
      </w:r>
      <w:r w:rsidRPr="00E22468">
        <w:rPr>
          <w:rFonts w:ascii="Times New Roman" w:hAnsi="Times New Roman" w:cs="Times New Roman" w:hint="eastAsia"/>
          <w:sz w:val="18"/>
          <w:szCs w:val="18"/>
        </w:rPr>
        <w:t xml:space="preserve"> The </w:t>
      </w:r>
      <w:r w:rsidR="008C4D06">
        <w:rPr>
          <w:rFonts w:ascii="Times New Roman" w:hAnsi="Times New Roman" w:cs="Times New Roman" w:hint="eastAsia"/>
          <w:sz w:val="18"/>
          <w:szCs w:val="18"/>
        </w:rPr>
        <w:t xml:space="preserve">Zeta </w:t>
      </w:r>
      <w:r w:rsidR="008C4D06" w:rsidRPr="008C4D06">
        <w:rPr>
          <w:rFonts w:ascii="Times New Roman" w:hAnsi="Times New Roman" w:cs="Times New Roman"/>
          <w:sz w:val="18"/>
          <w:szCs w:val="18"/>
        </w:rPr>
        <w:t>potential</w:t>
      </w:r>
      <w:r w:rsidR="008C4D06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E22468">
        <w:rPr>
          <w:rFonts w:ascii="Times New Roman" w:hAnsi="Times New Roman" w:cs="Times New Roman"/>
          <w:sz w:val="18"/>
          <w:szCs w:val="18"/>
        </w:rPr>
        <w:t>Ti</w:t>
      </w:r>
      <w:r w:rsidRPr="003D02B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E22468">
        <w:rPr>
          <w:rFonts w:ascii="Times New Roman" w:hAnsi="Times New Roman" w:cs="Times New Roman"/>
          <w:sz w:val="18"/>
          <w:szCs w:val="18"/>
        </w:rPr>
        <w:t>C</w:t>
      </w:r>
      <w:r w:rsidRPr="003D02B0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E22468">
        <w:rPr>
          <w:rFonts w:ascii="Times New Roman" w:hAnsi="Times New Roman" w:cs="Times New Roman"/>
          <w:sz w:val="18"/>
          <w:szCs w:val="18"/>
        </w:rPr>
        <w:t>/TiO</w:t>
      </w:r>
      <w:r w:rsidRPr="003D02B0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E22468">
        <w:rPr>
          <w:rFonts w:ascii="Times New Roman" w:hAnsi="Times New Roman" w:cs="Times New Roman" w:hint="eastAsia"/>
          <w:sz w:val="18"/>
          <w:szCs w:val="18"/>
        </w:rPr>
        <w:t xml:space="preserve"> </w:t>
      </w:r>
    </w:p>
    <w:p w14:paraId="07A1001D" w14:textId="77777777" w:rsidR="00427C1F" w:rsidRDefault="007F5C16">
      <w:r>
        <w:object w:dxaOrig="4572" w:dyaOrig="4990" w14:anchorId="0225B5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15pt;height:227.15pt" o:ole="">
            <v:imagedata r:id="rId11" o:title=""/>
          </v:shape>
          <o:OLEObject Type="Embed" ProgID="Prism7.Document" ShapeID="_x0000_i1025" DrawAspect="Content" ObjectID="_1780041330" r:id="rId12"/>
        </w:object>
      </w:r>
    </w:p>
    <w:p w14:paraId="468E0378" w14:textId="77777777" w:rsidR="00FD51E3" w:rsidRDefault="00427C1F" w:rsidP="00FD51E3">
      <w:pPr>
        <w:rPr>
          <w:rFonts w:ascii="Times New Roman" w:hAnsi="Times New Roman" w:cs="Times New Roman"/>
          <w:sz w:val="18"/>
          <w:szCs w:val="18"/>
        </w:rPr>
      </w:pPr>
      <w:r w:rsidRPr="006E53D6">
        <w:rPr>
          <w:rFonts w:ascii="Times New Roman" w:hAnsi="Times New Roman" w:cs="Times New Roman"/>
          <w:sz w:val="18"/>
          <w:szCs w:val="18"/>
        </w:rPr>
        <w:t>Fig</w:t>
      </w:r>
      <w:r w:rsidR="006E53D6" w:rsidRPr="006E53D6">
        <w:rPr>
          <w:rFonts w:ascii="Times New Roman" w:hAnsi="Times New Roman" w:cs="Times New Roman" w:hint="eastAsia"/>
          <w:sz w:val="18"/>
          <w:szCs w:val="18"/>
        </w:rPr>
        <w:t xml:space="preserve">ure </w:t>
      </w:r>
      <w:r w:rsidRPr="006E53D6">
        <w:rPr>
          <w:rFonts w:ascii="Times New Roman" w:hAnsi="Times New Roman" w:cs="Times New Roman"/>
          <w:sz w:val="18"/>
          <w:szCs w:val="18"/>
        </w:rPr>
        <w:t>S</w:t>
      </w:r>
      <w:r w:rsidR="006E53D6" w:rsidRPr="006E53D6">
        <w:rPr>
          <w:rFonts w:ascii="Times New Roman" w:hAnsi="Times New Roman" w:cs="Times New Roman" w:hint="eastAsia"/>
          <w:sz w:val="18"/>
          <w:szCs w:val="18"/>
        </w:rPr>
        <w:t>5</w:t>
      </w:r>
      <w:r w:rsidRPr="006E53D6">
        <w:rPr>
          <w:rFonts w:ascii="Times New Roman" w:hAnsi="Times New Roman" w:cs="Times New Roman"/>
          <w:sz w:val="18"/>
          <w:szCs w:val="18"/>
        </w:rPr>
        <w:t xml:space="preserve"> The quantity of the</w:t>
      </w:r>
      <w:r w:rsidRPr="0069345B">
        <w:rPr>
          <w:rFonts w:ascii="Times New Roman" w:hAnsi="Times New Roman" w:cs="Times New Roman"/>
        </w:rPr>
        <w:t xml:space="preserve"> </w:t>
      </w:r>
      <w:r w:rsidRPr="0069345B">
        <w:rPr>
          <w:rFonts w:ascii="Times New Roman" w:hAnsi="Times New Roman" w:cs="Times New Roman"/>
          <w:sz w:val="18"/>
          <w:szCs w:val="18"/>
        </w:rPr>
        <w:t>Ti</w:t>
      </w:r>
      <w:r w:rsidRPr="003D02B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69345B">
        <w:rPr>
          <w:rFonts w:ascii="Times New Roman" w:hAnsi="Times New Roman" w:cs="Times New Roman"/>
          <w:sz w:val="18"/>
          <w:szCs w:val="18"/>
        </w:rPr>
        <w:t>C</w:t>
      </w:r>
      <w:r w:rsidRPr="003D02B0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69345B">
        <w:rPr>
          <w:rFonts w:ascii="Times New Roman" w:hAnsi="Times New Roman" w:cs="Times New Roman"/>
          <w:sz w:val="18"/>
          <w:szCs w:val="18"/>
        </w:rPr>
        <w:t xml:space="preserve"> intercellular uptake.</w:t>
      </w:r>
      <w:r w:rsidR="00FD51E3">
        <w:rPr>
          <w:rFonts w:ascii="Times New Roman" w:hAnsi="Times New Roman" w:cs="Times New Roman"/>
          <w:sz w:val="18"/>
          <w:szCs w:val="18"/>
        </w:rPr>
        <w:t xml:space="preserve"> * </w:t>
      </w:r>
      <w:proofErr w:type="gramStart"/>
      <w:r w:rsidR="00FD51E3">
        <w:rPr>
          <w:rFonts w:ascii="Times New Roman" w:hAnsi="Times New Roman" w:cs="Times New Roman"/>
          <w:sz w:val="18"/>
          <w:szCs w:val="18"/>
        </w:rPr>
        <w:t>indicates</w:t>
      </w:r>
      <w:proofErr w:type="gramEnd"/>
      <w:r w:rsidR="00FD51E3">
        <w:rPr>
          <w:rFonts w:ascii="Times New Roman" w:hAnsi="Times New Roman" w:cs="Times New Roman"/>
          <w:sz w:val="18"/>
          <w:szCs w:val="18"/>
        </w:rPr>
        <w:t xml:space="preserve"> p&lt;0.05, ***indicates p&lt;0.005, ****indicates p&lt;0.001.</w:t>
      </w:r>
    </w:p>
    <w:p w14:paraId="5127EF81" w14:textId="77777777" w:rsidR="0099710B" w:rsidRDefault="0099710B">
      <w:pPr>
        <w:rPr>
          <w:rFonts w:ascii="Times New Roman" w:hAnsi="Times New Roman" w:cs="Times New Roman"/>
          <w:sz w:val="18"/>
          <w:szCs w:val="18"/>
        </w:rPr>
      </w:pPr>
    </w:p>
    <w:p w14:paraId="041C0AB3" w14:textId="77777777" w:rsidR="0099710B" w:rsidRDefault="0099710B">
      <w:pPr>
        <w:rPr>
          <w:rFonts w:ascii="Times New Roman" w:hAnsi="Times New Roman" w:cs="Times New Roman"/>
          <w:sz w:val="18"/>
          <w:szCs w:val="18"/>
        </w:rPr>
      </w:pPr>
    </w:p>
    <w:p w14:paraId="42D3188B" w14:textId="77777777" w:rsidR="007F5C16" w:rsidRDefault="00922CC4">
      <w:pPr>
        <w:rPr>
          <w:rFonts w:ascii="Times New Roman" w:hAnsi="Times New Roman" w:cs="Times New Roman"/>
          <w:sz w:val="18"/>
          <w:szCs w:val="18"/>
        </w:rPr>
      </w:pPr>
      <w:r w:rsidRPr="00922CC4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B9EA714" wp14:editId="107CACCC">
            <wp:extent cx="5148666" cy="3630304"/>
            <wp:effectExtent l="0" t="0" r="0" b="8255"/>
            <wp:docPr id="1" name="图片 1" descr="F:\Ti2C3 PDT SDT\Figures and legends\Figure S6 unilayer 202312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i2C3 PDT SDT\Figures and legends\Figure S6 unilayer 2023122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39" cy="36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CC4">
        <w:rPr>
          <w:rFonts w:ascii="Times New Roman" w:hAnsi="Times New Roman" w:cs="Times New Roman" w:hint="eastAsia"/>
          <w:sz w:val="18"/>
          <w:szCs w:val="18"/>
        </w:rPr>
        <w:t xml:space="preserve"> </w:t>
      </w:r>
    </w:p>
    <w:p w14:paraId="37616A15" w14:textId="77777777" w:rsidR="000E4A99" w:rsidRDefault="00922CC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Figure S6</w:t>
      </w:r>
      <w:r>
        <w:rPr>
          <w:rFonts w:ascii="Times New Roman" w:hAnsi="Times New Roman" w:cs="Times New Roman"/>
          <w:sz w:val="18"/>
          <w:szCs w:val="18"/>
        </w:rPr>
        <w:t xml:space="preserve"> Infiltration of CD4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+</w:t>
      </w:r>
      <w:r>
        <w:rPr>
          <w:rFonts w:ascii="Times New Roman" w:hAnsi="Times New Roman" w:cs="Times New Roman"/>
          <w:sz w:val="18"/>
          <w:szCs w:val="18"/>
        </w:rPr>
        <w:t xml:space="preserve"> and CD8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+</w:t>
      </w:r>
      <w:r>
        <w:rPr>
          <w:rFonts w:ascii="Times New Roman" w:hAnsi="Times New Roman" w:cs="Times New Roman"/>
          <w:sz w:val="18"/>
          <w:szCs w:val="18"/>
        </w:rPr>
        <w:t xml:space="preserve"> T cells and IFN-γ secretion in tumor tissues were examined by immunohistochemical assays. Brown puncta were considered positive expression while blue signals represent nucleus of cells. Scale bar: 50</w:t>
      </w:r>
      <w:r>
        <w:rPr>
          <w:rFonts w:ascii="Times New Roman" w:hAnsi="Times New Roman" w:cs="Times New Roman" w:hint="eastAsia"/>
          <w:sz w:val="18"/>
          <w:szCs w:val="18"/>
        </w:rPr>
        <w:t>μ</w:t>
      </w:r>
      <w:r>
        <w:rPr>
          <w:rFonts w:ascii="Times New Roman" w:hAnsi="Times New Roman" w:cs="Times New Roman" w:hint="eastAsia"/>
          <w:sz w:val="18"/>
          <w:szCs w:val="18"/>
        </w:rPr>
        <w:t>m.</w:t>
      </w:r>
    </w:p>
    <w:p w14:paraId="2F2F7C73" w14:textId="77777777" w:rsidR="000E4A99" w:rsidRDefault="000E4A99">
      <w:pPr>
        <w:rPr>
          <w:rFonts w:ascii="Times New Roman" w:hAnsi="Times New Roman" w:cs="Times New Roman"/>
          <w:sz w:val="18"/>
          <w:szCs w:val="18"/>
        </w:rPr>
      </w:pPr>
    </w:p>
    <w:p w14:paraId="4BC612EE" w14:textId="77777777" w:rsidR="000E4A99" w:rsidRDefault="00421146">
      <w:pPr>
        <w:rPr>
          <w:rFonts w:ascii="Times New Roman" w:hAnsi="Times New Roman" w:cs="Times New Roman"/>
          <w:sz w:val="18"/>
          <w:szCs w:val="18"/>
        </w:rPr>
      </w:pPr>
      <w:r w:rsidRPr="00421146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19FDC256" wp14:editId="371527DF">
            <wp:extent cx="5274310" cy="5245518"/>
            <wp:effectExtent l="0" t="0" r="2540" b="0"/>
            <wp:docPr id="3" name="图片 3" descr="G:\Flow Cytomery\Exp_20240613_2\Revised IJN Second Round\Fig.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low Cytomery\Exp_20240613_2\Revised IJN Second Round\Fig. S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156C" w14:textId="77777777" w:rsidR="00F44CF4" w:rsidRDefault="000E4A9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Figure S7</w:t>
      </w:r>
    </w:p>
    <w:p w14:paraId="582F855B" w14:textId="77777777" w:rsidR="00D84F9C" w:rsidRPr="007F5C16" w:rsidRDefault="007F5C16" w:rsidP="007F5C1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</w:t>
      </w:r>
      <w:r w:rsidRPr="00D84F9C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D84F9C" w:rsidRPr="007F5C16">
        <w:rPr>
          <w:rFonts w:ascii="Times New Roman" w:hAnsi="Times New Roman" w:cs="Times New Roman"/>
          <w:sz w:val="18"/>
          <w:szCs w:val="18"/>
        </w:rPr>
        <w:t>Increase of CD80</w:t>
      </w:r>
      <w:r w:rsidR="00D84F9C" w:rsidRPr="007F5C16">
        <w:rPr>
          <w:rFonts w:ascii="Times New Roman" w:hAnsi="Times New Roman" w:cs="Times New Roman"/>
          <w:sz w:val="18"/>
          <w:szCs w:val="18"/>
          <w:vertAlign w:val="superscript"/>
        </w:rPr>
        <w:t>+</w:t>
      </w:r>
      <w:r w:rsidR="00D84F9C" w:rsidRPr="007F5C16">
        <w:rPr>
          <w:rFonts w:ascii="Times New Roman" w:hAnsi="Times New Roman" w:cs="Times New Roman"/>
          <w:sz w:val="18"/>
          <w:szCs w:val="18"/>
        </w:rPr>
        <w:t>/CD86</w:t>
      </w:r>
      <w:r w:rsidR="00D84F9C" w:rsidRPr="007F5C16">
        <w:rPr>
          <w:rFonts w:ascii="Times New Roman" w:hAnsi="Times New Roman" w:cs="Times New Roman"/>
          <w:sz w:val="18"/>
          <w:szCs w:val="18"/>
          <w:vertAlign w:val="superscript"/>
        </w:rPr>
        <w:t>+</w:t>
      </w:r>
      <w:r w:rsidR="00D84F9C" w:rsidRPr="007F5C16">
        <w:rPr>
          <w:rFonts w:ascii="Times New Roman" w:hAnsi="Times New Roman" w:cs="Times New Roman"/>
          <w:sz w:val="18"/>
          <w:szCs w:val="18"/>
        </w:rPr>
        <w:t xml:space="preserve"> cells gated on CD45</w:t>
      </w:r>
      <w:r w:rsidR="00630D79" w:rsidRPr="007F5C16">
        <w:rPr>
          <w:rFonts w:ascii="Times New Roman" w:hAnsi="Times New Roman" w:cs="Times New Roman"/>
          <w:sz w:val="18"/>
          <w:szCs w:val="18"/>
          <w:vertAlign w:val="superscript"/>
        </w:rPr>
        <w:t>+</w:t>
      </w:r>
      <w:r w:rsidR="00D84F9C" w:rsidRPr="007F5C16">
        <w:rPr>
          <w:rFonts w:ascii="Times New Roman" w:hAnsi="Times New Roman" w:cs="Times New Roman"/>
          <w:sz w:val="18"/>
          <w:szCs w:val="18"/>
        </w:rPr>
        <w:t>/CD11c</w:t>
      </w:r>
      <w:r w:rsidR="00630D79" w:rsidRPr="007F5C16">
        <w:rPr>
          <w:rFonts w:ascii="Times New Roman" w:hAnsi="Times New Roman" w:cs="Times New Roman"/>
          <w:sz w:val="18"/>
          <w:szCs w:val="18"/>
          <w:vertAlign w:val="superscript"/>
        </w:rPr>
        <w:t>+</w:t>
      </w:r>
      <w:r w:rsidR="00D84F9C" w:rsidRPr="007F5C16">
        <w:rPr>
          <w:rFonts w:ascii="Times New Roman" w:hAnsi="Times New Roman" w:cs="Times New Roman"/>
          <w:sz w:val="18"/>
          <w:szCs w:val="18"/>
        </w:rPr>
        <w:t xml:space="preserve"> </w:t>
      </w:r>
      <w:r w:rsidR="00630D79" w:rsidRPr="007F5C16">
        <w:rPr>
          <w:rFonts w:ascii="Times New Roman" w:hAnsi="Times New Roman" w:cs="Times New Roman"/>
          <w:sz w:val="18"/>
          <w:szCs w:val="18"/>
        </w:rPr>
        <w:t xml:space="preserve">from lymph nodes resected from bilateral tumor models </w:t>
      </w:r>
      <w:r w:rsidR="00D84F9C" w:rsidRPr="007F5C16">
        <w:rPr>
          <w:rFonts w:ascii="Times New Roman" w:hAnsi="Times New Roman" w:cs="Times New Roman"/>
          <w:sz w:val="18"/>
          <w:szCs w:val="18"/>
        </w:rPr>
        <w:t>were</w:t>
      </w:r>
      <w:r w:rsidRPr="007F5C16">
        <w:rPr>
          <w:rFonts w:ascii="Times New Roman" w:hAnsi="Times New Roman" w:cs="Times New Roman"/>
          <w:sz w:val="18"/>
          <w:szCs w:val="18"/>
        </w:rPr>
        <w:t xml:space="preserve"> </w:t>
      </w:r>
      <w:r w:rsidR="00630D79" w:rsidRPr="007F5C16">
        <w:rPr>
          <w:rFonts w:ascii="Times New Roman" w:hAnsi="Times New Roman" w:cs="Times New Roman"/>
          <w:sz w:val="18"/>
          <w:szCs w:val="18"/>
        </w:rPr>
        <w:t>investigated</w:t>
      </w:r>
      <w:r w:rsidR="00D84F9C" w:rsidRPr="007F5C16">
        <w:rPr>
          <w:rFonts w:ascii="Times New Roman" w:hAnsi="Times New Roman" w:cs="Times New Roman"/>
          <w:sz w:val="18"/>
          <w:szCs w:val="18"/>
        </w:rPr>
        <w:t xml:space="preserve"> by flow cytometry assays</w:t>
      </w:r>
      <w:r w:rsidR="00421146">
        <w:rPr>
          <w:rFonts w:ascii="Times New Roman" w:hAnsi="Times New Roman" w:cs="Times New Roman"/>
          <w:sz w:val="18"/>
          <w:szCs w:val="18"/>
        </w:rPr>
        <w:t xml:space="preserve"> (T+U+L indicates Ti3C2+Ultrasond+Laser)</w:t>
      </w:r>
      <w:r w:rsidR="00D84F9C" w:rsidRPr="007F5C16">
        <w:rPr>
          <w:rFonts w:ascii="Times New Roman" w:hAnsi="Times New Roman" w:cs="Times New Roman"/>
          <w:sz w:val="18"/>
          <w:szCs w:val="18"/>
        </w:rPr>
        <w:t xml:space="preserve">.   </w:t>
      </w:r>
    </w:p>
    <w:p w14:paraId="321BEBF2" w14:textId="77777777" w:rsidR="000E4A99" w:rsidRDefault="007F5C16" w:rsidP="00D84F9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</w:t>
      </w:r>
      <w:r w:rsidR="00D84F9C" w:rsidRPr="00D84F9C">
        <w:rPr>
          <w:rFonts w:ascii="Times New Roman" w:hAnsi="Times New Roman" w:cs="Times New Roman"/>
          <w:sz w:val="18"/>
          <w:szCs w:val="18"/>
        </w:rPr>
        <w:t>.</w:t>
      </w:r>
      <w:r w:rsidR="00D84F9C">
        <w:rPr>
          <w:rFonts w:ascii="Times New Roman" w:hAnsi="Times New Roman" w:cs="Times New Roman"/>
          <w:sz w:val="18"/>
          <w:szCs w:val="18"/>
        </w:rPr>
        <w:t xml:space="preserve"> </w:t>
      </w:r>
      <w:r w:rsidR="00D84F9C" w:rsidRPr="00D84F9C">
        <w:rPr>
          <w:rFonts w:ascii="Times New Roman" w:hAnsi="Times New Roman" w:cs="Times New Roman"/>
          <w:sz w:val="18"/>
          <w:szCs w:val="18"/>
        </w:rPr>
        <w:t xml:space="preserve">Statistical analysis of mean fluorescence intensity (MFI) </w:t>
      </w:r>
      <w:r w:rsidR="00630D79">
        <w:rPr>
          <w:rFonts w:ascii="Times New Roman" w:hAnsi="Times New Roman" w:cs="Times New Roman"/>
          <w:sz w:val="18"/>
          <w:szCs w:val="18"/>
        </w:rPr>
        <w:t xml:space="preserve">from flow cytometry assays </w:t>
      </w:r>
      <w:r w:rsidR="00D84F9C" w:rsidRPr="00D84F9C">
        <w:rPr>
          <w:rFonts w:ascii="Times New Roman" w:hAnsi="Times New Roman" w:cs="Times New Roman"/>
          <w:sz w:val="18"/>
          <w:szCs w:val="18"/>
        </w:rPr>
        <w:t>were analyzed from lymph nodes resected from treatment by Ti</w:t>
      </w:r>
      <w:r w:rsidR="00D84F9C" w:rsidRPr="00D84F9C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D84F9C" w:rsidRPr="00D84F9C">
        <w:rPr>
          <w:rFonts w:ascii="Times New Roman" w:hAnsi="Times New Roman" w:cs="Times New Roman"/>
          <w:sz w:val="18"/>
          <w:szCs w:val="18"/>
        </w:rPr>
        <w:t>C</w:t>
      </w:r>
      <w:r w:rsidR="00D84F9C" w:rsidRPr="00D84F9C">
        <w:rPr>
          <w:rFonts w:ascii="Times New Roman" w:hAnsi="Times New Roman" w:cs="Times New Roman"/>
          <w:sz w:val="18"/>
          <w:szCs w:val="18"/>
          <w:vertAlign w:val="subscript"/>
        </w:rPr>
        <w:t xml:space="preserve">2 </w:t>
      </w:r>
      <w:r w:rsidR="00D84F9C" w:rsidRPr="00D84F9C">
        <w:rPr>
          <w:rFonts w:ascii="Times New Roman" w:hAnsi="Times New Roman" w:cs="Times New Roman"/>
          <w:sz w:val="18"/>
          <w:szCs w:val="18"/>
        </w:rPr>
        <w:t>plus ultrasound and laser.</w:t>
      </w:r>
    </w:p>
    <w:p w14:paraId="74376E5D" w14:textId="77777777" w:rsidR="00630D79" w:rsidRDefault="00630D79" w:rsidP="00D84F9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</w:t>
      </w:r>
      <w:r w:rsidR="00D84F9C">
        <w:rPr>
          <w:rFonts w:ascii="Times New Roman" w:hAnsi="Times New Roman" w:cs="Times New Roman"/>
          <w:sz w:val="18"/>
          <w:szCs w:val="18"/>
        </w:rPr>
        <w:t xml:space="preserve">. </w:t>
      </w:r>
      <w:r>
        <w:rPr>
          <w:rFonts w:ascii="Times New Roman" w:hAnsi="Times New Roman" w:cs="Times New Roman"/>
          <w:sz w:val="18"/>
          <w:szCs w:val="18"/>
        </w:rPr>
        <w:t>Western blot assays of P53 expression from lysates of tumors from bilater</w:t>
      </w:r>
      <w:r w:rsidR="007F5C16">
        <w:rPr>
          <w:rFonts w:ascii="Times New Roman" w:hAnsi="Times New Roman" w:cs="Times New Roman"/>
          <w:sz w:val="18"/>
          <w:szCs w:val="18"/>
        </w:rPr>
        <w:t>al</w:t>
      </w:r>
      <w:r>
        <w:rPr>
          <w:rFonts w:ascii="Times New Roman" w:hAnsi="Times New Roman" w:cs="Times New Roman"/>
          <w:sz w:val="18"/>
          <w:szCs w:val="18"/>
        </w:rPr>
        <w:t xml:space="preserve"> models. GAPDH was used as a loading control.</w:t>
      </w:r>
    </w:p>
    <w:p w14:paraId="0D91E29E" w14:textId="77777777" w:rsidR="00D84F9C" w:rsidRDefault="00630D79" w:rsidP="00D84F9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D. T</w:t>
      </w:r>
      <w:r w:rsidR="00D84F9C">
        <w:rPr>
          <w:rFonts w:ascii="Times New Roman" w:hAnsi="Times New Roman" w:cs="Times New Roman"/>
          <w:sz w:val="18"/>
          <w:szCs w:val="18"/>
        </w:rPr>
        <w:t xml:space="preserve">umor were harvested and photographed from bilateral subcutaneous models of H22 cells. </w:t>
      </w:r>
    </w:p>
    <w:p w14:paraId="30AF928E" w14:textId="51590184" w:rsidR="000E4A99" w:rsidRPr="00D84F9C" w:rsidRDefault="0098717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</w:t>
      </w:r>
      <w:r w:rsidR="00D84F9C">
        <w:rPr>
          <w:rFonts w:ascii="Times New Roman" w:hAnsi="Times New Roman" w:cs="Times New Roman"/>
          <w:sz w:val="18"/>
          <w:szCs w:val="18"/>
        </w:rPr>
        <w:t>. Tumor weight</w:t>
      </w:r>
      <w:r w:rsidR="008E6856">
        <w:rPr>
          <w:rFonts w:ascii="Times New Roman" w:hAnsi="Times New Roman" w:cs="Times New Roman" w:hint="eastAsia"/>
          <w:sz w:val="18"/>
          <w:szCs w:val="18"/>
        </w:rPr>
        <w:t>s</w:t>
      </w:r>
      <w:r w:rsidR="00D84F9C">
        <w:rPr>
          <w:rFonts w:ascii="Times New Roman" w:hAnsi="Times New Roman" w:cs="Times New Roman"/>
          <w:sz w:val="18"/>
          <w:szCs w:val="18"/>
        </w:rPr>
        <w:t xml:space="preserve"> were recorded and statistically analyzed. ** indicates p&lt;0.01. </w:t>
      </w:r>
      <w:proofErr w:type="spellStart"/>
      <w:r w:rsidR="00D84F9C">
        <w:rPr>
          <w:rFonts w:ascii="Times New Roman" w:hAnsi="Times New Roman" w:cs="Times New Roman"/>
          <w:sz w:val="18"/>
          <w:szCs w:val="18"/>
        </w:rPr>
        <w:t>n.s</w:t>
      </w:r>
      <w:proofErr w:type="spellEnd"/>
      <w:r w:rsidR="00D84F9C">
        <w:rPr>
          <w:rFonts w:ascii="Times New Roman" w:hAnsi="Times New Roman" w:cs="Times New Roman"/>
          <w:sz w:val="18"/>
          <w:szCs w:val="18"/>
        </w:rPr>
        <w:t>. indicates no significant difference.</w:t>
      </w:r>
    </w:p>
    <w:p w14:paraId="5A960C2E" w14:textId="77777777" w:rsidR="001605A8" w:rsidRDefault="001605A8">
      <w:pPr>
        <w:rPr>
          <w:rFonts w:ascii="Times New Roman" w:hAnsi="Times New Roman" w:cs="Times New Roman"/>
          <w:sz w:val="18"/>
          <w:szCs w:val="18"/>
        </w:rPr>
      </w:pPr>
    </w:p>
    <w:p w14:paraId="495E1C33" w14:textId="77777777" w:rsidR="00987174" w:rsidRDefault="00987174">
      <w:pPr>
        <w:rPr>
          <w:rFonts w:ascii="Times New Roman" w:hAnsi="Times New Roman" w:cs="Times New Roman"/>
          <w:sz w:val="18"/>
          <w:szCs w:val="18"/>
        </w:rPr>
      </w:pPr>
    </w:p>
    <w:p w14:paraId="3A6CA20D" w14:textId="77777777" w:rsidR="00987174" w:rsidRDefault="00987174">
      <w:pPr>
        <w:rPr>
          <w:rFonts w:ascii="Times New Roman" w:hAnsi="Times New Roman" w:cs="Times New Roman"/>
          <w:sz w:val="18"/>
          <w:szCs w:val="18"/>
        </w:rPr>
      </w:pPr>
    </w:p>
    <w:p w14:paraId="7491982C" w14:textId="77777777" w:rsidR="00987174" w:rsidRDefault="00987174">
      <w:pPr>
        <w:rPr>
          <w:rFonts w:ascii="Times New Roman" w:hAnsi="Times New Roman" w:cs="Times New Roman"/>
          <w:sz w:val="18"/>
          <w:szCs w:val="18"/>
        </w:rPr>
      </w:pPr>
    </w:p>
    <w:p w14:paraId="1087CCD1" w14:textId="77777777" w:rsidR="00987174" w:rsidRDefault="00987174">
      <w:pPr>
        <w:rPr>
          <w:rFonts w:ascii="Times New Roman" w:hAnsi="Times New Roman" w:cs="Times New Roman"/>
          <w:sz w:val="18"/>
          <w:szCs w:val="18"/>
        </w:rPr>
      </w:pPr>
    </w:p>
    <w:p w14:paraId="44C93914" w14:textId="77777777" w:rsidR="00987174" w:rsidRDefault="00987174">
      <w:pPr>
        <w:rPr>
          <w:rFonts w:ascii="Times New Roman" w:hAnsi="Times New Roman" w:cs="Times New Roman"/>
          <w:sz w:val="18"/>
          <w:szCs w:val="18"/>
        </w:rPr>
      </w:pPr>
    </w:p>
    <w:p w14:paraId="769F9538" w14:textId="77777777" w:rsidR="00987174" w:rsidRDefault="00987174">
      <w:pPr>
        <w:rPr>
          <w:rFonts w:ascii="Times New Roman" w:hAnsi="Times New Roman" w:cs="Times New Roman"/>
          <w:sz w:val="18"/>
          <w:szCs w:val="18"/>
        </w:rPr>
      </w:pPr>
    </w:p>
    <w:p w14:paraId="632C8731" w14:textId="77777777" w:rsidR="00987174" w:rsidRDefault="00987174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1605A8" w14:paraId="679A85AF" w14:textId="77777777" w:rsidTr="00D9000F">
        <w:trPr>
          <w:jc w:val="center"/>
        </w:trPr>
        <w:tc>
          <w:tcPr>
            <w:tcW w:w="4148" w:type="dxa"/>
          </w:tcPr>
          <w:p w14:paraId="3E4B5AC3" w14:textId="77777777" w:rsidR="001605A8" w:rsidRPr="00182D4F" w:rsidRDefault="001605A8" w:rsidP="00D900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D4F">
              <w:rPr>
                <w:rFonts w:ascii="Times New Roman" w:hAnsi="Times New Roman" w:cs="Times New Roman" w:hint="eastAsia"/>
                <w:b/>
              </w:rPr>
              <w:t>Treatments</w:t>
            </w:r>
          </w:p>
        </w:tc>
        <w:tc>
          <w:tcPr>
            <w:tcW w:w="4148" w:type="dxa"/>
          </w:tcPr>
          <w:p w14:paraId="6BE5BD42" w14:textId="77777777" w:rsidR="001605A8" w:rsidRPr="00182D4F" w:rsidRDefault="001605A8" w:rsidP="00D900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D4F">
              <w:rPr>
                <w:rFonts w:ascii="Times New Roman" w:hAnsi="Times New Roman" w:cs="Times New Roman" w:hint="eastAsia"/>
                <w:b/>
              </w:rPr>
              <w:t>Major findings and mechanisms</w:t>
            </w:r>
          </w:p>
        </w:tc>
      </w:tr>
      <w:tr w:rsidR="001605A8" w14:paraId="43DF031D" w14:textId="77777777" w:rsidTr="00D9000F">
        <w:trPr>
          <w:jc w:val="center"/>
        </w:trPr>
        <w:tc>
          <w:tcPr>
            <w:tcW w:w="4148" w:type="dxa"/>
          </w:tcPr>
          <w:p w14:paraId="2E077C64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 w:rsidRPr="00DD2E1E">
              <w:rPr>
                <w:rFonts w:ascii="Times New Roman" w:hAnsi="Times New Roman" w:cs="Times New Roman"/>
              </w:rPr>
              <w:t>Ti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3</w:t>
            </w:r>
            <w:r w:rsidRPr="00DD2E1E">
              <w:rPr>
                <w:rFonts w:ascii="Times New Roman" w:hAnsi="Times New Roman" w:cs="Times New Roman"/>
              </w:rPr>
              <w:t>C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  <w:r w:rsidRPr="00DD2E1E">
              <w:rPr>
                <w:rFonts w:ascii="Times New Roman" w:hAnsi="Times New Roman" w:cs="Times New Roman"/>
              </w:rPr>
              <w:t>/TiO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4148" w:type="dxa"/>
          </w:tcPr>
          <w:p w14:paraId="703BDECB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Peroxidase activity. </w:t>
            </w:r>
            <w:r>
              <w:rPr>
                <w:rFonts w:ascii="Times New Roman" w:hAnsi="Times New Roman" w:cs="Times New Roman" w:hint="eastAsia"/>
              </w:rPr>
              <w:t>The generation ROS upon r</w:t>
            </w:r>
            <w:r>
              <w:rPr>
                <w:rFonts w:ascii="Times New Roman" w:hAnsi="Times New Roman" w:cs="Times New Roman"/>
              </w:rPr>
              <w:t>eact</w:t>
            </w:r>
            <w:r>
              <w:rPr>
                <w:rFonts w:ascii="Times New Roman" w:hAnsi="Times New Roman" w:cs="Times New Roman" w:hint="eastAsia"/>
              </w:rPr>
              <w:t>ion</w:t>
            </w:r>
            <w:r>
              <w:rPr>
                <w:rFonts w:ascii="Times New Roman" w:hAnsi="Times New Roman" w:cs="Times New Roman"/>
              </w:rPr>
              <w:t xml:space="preserve"> with H</w:t>
            </w:r>
            <w:r w:rsidRPr="00960DDE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960DDE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in tumor microenvironment.</w:t>
            </w:r>
          </w:p>
        </w:tc>
      </w:tr>
      <w:tr w:rsidR="001605A8" w14:paraId="0017CF18" w14:textId="77777777" w:rsidTr="00D9000F">
        <w:trPr>
          <w:jc w:val="center"/>
        </w:trPr>
        <w:tc>
          <w:tcPr>
            <w:tcW w:w="4148" w:type="dxa"/>
          </w:tcPr>
          <w:p w14:paraId="5D8742A1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 w:rsidRPr="00DD2E1E">
              <w:rPr>
                <w:rFonts w:ascii="Times New Roman" w:hAnsi="Times New Roman" w:cs="Times New Roman"/>
              </w:rPr>
              <w:t>Ti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3</w:t>
            </w:r>
            <w:r w:rsidRPr="00DD2E1E">
              <w:rPr>
                <w:rFonts w:ascii="Times New Roman" w:hAnsi="Times New Roman" w:cs="Times New Roman"/>
              </w:rPr>
              <w:t>C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  <w:r w:rsidRPr="00DD2E1E">
              <w:rPr>
                <w:rFonts w:ascii="Times New Roman" w:hAnsi="Times New Roman" w:cs="Times New Roman"/>
              </w:rPr>
              <w:t>/TiO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  <w:r w:rsidRPr="00DD2E1E">
              <w:rPr>
                <w:rFonts w:ascii="Times New Roman" w:hAnsi="Times New Roman" w:cs="Times New Roman"/>
              </w:rPr>
              <w:t xml:space="preserve"> nanozyme plus phototherapy</w:t>
            </w:r>
          </w:p>
        </w:tc>
        <w:tc>
          <w:tcPr>
            <w:tcW w:w="4148" w:type="dxa"/>
          </w:tcPr>
          <w:p w14:paraId="29140530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4360D3">
              <w:rPr>
                <w:rFonts w:ascii="Times New Roman" w:hAnsi="Times New Roman" w:cs="Times New Roman"/>
              </w:rPr>
              <w:t>hotothermal conversion</w:t>
            </w:r>
            <w:r>
              <w:rPr>
                <w:rFonts w:ascii="Times New Roman" w:hAnsi="Times New Roman" w:cs="Times New Roman" w:hint="eastAsia"/>
              </w:rPr>
              <w:t>.</w:t>
            </w:r>
          </w:p>
        </w:tc>
      </w:tr>
      <w:tr w:rsidR="001605A8" w14:paraId="18C9EAF1" w14:textId="77777777" w:rsidTr="00D9000F">
        <w:trPr>
          <w:jc w:val="center"/>
        </w:trPr>
        <w:tc>
          <w:tcPr>
            <w:tcW w:w="4148" w:type="dxa"/>
          </w:tcPr>
          <w:p w14:paraId="2C70783A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 w:rsidRPr="00DD2E1E">
              <w:rPr>
                <w:rFonts w:ascii="Times New Roman" w:hAnsi="Times New Roman" w:cs="Times New Roman"/>
              </w:rPr>
              <w:t>Ti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3</w:t>
            </w:r>
            <w:r w:rsidRPr="00DD2E1E">
              <w:rPr>
                <w:rFonts w:ascii="Times New Roman" w:hAnsi="Times New Roman" w:cs="Times New Roman"/>
              </w:rPr>
              <w:t>C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  <w:r w:rsidRPr="00DD2E1E">
              <w:rPr>
                <w:rFonts w:ascii="Times New Roman" w:hAnsi="Times New Roman" w:cs="Times New Roman"/>
              </w:rPr>
              <w:t>/TiO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  <w:r w:rsidRPr="00DD2E1E">
              <w:rPr>
                <w:rFonts w:ascii="Times New Roman" w:hAnsi="Times New Roman" w:cs="Times New Roman"/>
              </w:rPr>
              <w:t xml:space="preserve"> nanozyme plus </w:t>
            </w:r>
            <w:proofErr w:type="spellStart"/>
            <w:r w:rsidRPr="00DD2E1E">
              <w:rPr>
                <w:rFonts w:ascii="Times New Roman" w:hAnsi="Times New Roman" w:cs="Times New Roman"/>
              </w:rPr>
              <w:t>sonotherapy</w:t>
            </w:r>
            <w:proofErr w:type="spellEnd"/>
          </w:p>
        </w:tc>
        <w:tc>
          <w:tcPr>
            <w:tcW w:w="4148" w:type="dxa"/>
          </w:tcPr>
          <w:p w14:paraId="71C11EDD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 w:hint="eastAsia"/>
              </w:rPr>
              <w:t xml:space="preserve">he </w:t>
            </w:r>
            <w:r>
              <w:rPr>
                <w:rFonts w:ascii="Times New Roman" w:hAnsi="Times New Roman" w:cs="Times New Roman"/>
              </w:rPr>
              <w:t>enhanced</w:t>
            </w:r>
            <w:r>
              <w:rPr>
                <w:rFonts w:ascii="Times New Roman" w:hAnsi="Times New Roman" w:cs="Times New Roman" w:hint="eastAsia"/>
              </w:rPr>
              <w:t xml:space="preserve"> generation of ROS</w:t>
            </w:r>
            <w:r>
              <w:rPr>
                <w:rFonts w:ascii="Times New Roman" w:hAnsi="Times New Roman" w:cs="Times New Roman"/>
              </w:rPr>
              <w:t xml:space="preserve"> by ultrasound</w:t>
            </w:r>
            <w:r>
              <w:rPr>
                <w:rFonts w:ascii="Times New Roman" w:hAnsi="Times New Roman" w:cs="Times New Roman" w:hint="eastAsia"/>
              </w:rPr>
              <w:t xml:space="preserve"> and the deeper tumor treatment.</w:t>
            </w:r>
          </w:p>
        </w:tc>
      </w:tr>
      <w:tr w:rsidR="001605A8" w14:paraId="2C8DF8AE" w14:textId="77777777" w:rsidTr="00D9000F">
        <w:trPr>
          <w:jc w:val="center"/>
        </w:trPr>
        <w:tc>
          <w:tcPr>
            <w:tcW w:w="4148" w:type="dxa"/>
          </w:tcPr>
          <w:p w14:paraId="1546CD56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 w:rsidRPr="00DD2E1E">
              <w:rPr>
                <w:rFonts w:ascii="Times New Roman" w:hAnsi="Times New Roman" w:cs="Times New Roman"/>
              </w:rPr>
              <w:t>Ti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3</w:t>
            </w:r>
            <w:r w:rsidRPr="00DD2E1E">
              <w:rPr>
                <w:rFonts w:ascii="Times New Roman" w:hAnsi="Times New Roman" w:cs="Times New Roman"/>
              </w:rPr>
              <w:t>C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  <w:r w:rsidRPr="00DD2E1E">
              <w:rPr>
                <w:rFonts w:ascii="Times New Roman" w:hAnsi="Times New Roman" w:cs="Times New Roman"/>
              </w:rPr>
              <w:t>/TiO</w:t>
            </w:r>
            <w:r w:rsidRPr="008C2E29">
              <w:rPr>
                <w:rFonts w:ascii="Times New Roman" w:hAnsi="Times New Roman" w:cs="Times New Roman"/>
                <w:vertAlign w:val="subscript"/>
              </w:rPr>
              <w:t>2</w:t>
            </w:r>
            <w:r w:rsidRPr="00DD2E1E">
              <w:rPr>
                <w:rFonts w:ascii="Times New Roman" w:hAnsi="Times New Roman" w:cs="Times New Roman"/>
              </w:rPr>
              <w:t xml:space="preserve"> nanozyme plus phototherapy and </w:t>
            </w:r>
            <w:proofErr w:type="spellStart"/>
            <w:r w:rsidRPr="00DD2E1E">
              <w:rPr>
                <w:rFonts w:ascii="Times New Roman" w:hAnsi="Times New Roman" w:cs="Times New Roman"/>
              </w:rPr>
              <w:t>sonotherapy</w:t>
            </w:r>
            <w:proofErr w:type="spellEnd"/>
          </w:p>
        </w:tc>
        <w:tc>
          <w:tcPr>
            <w:tcW w:w="4148" w:type="dxa"/>
          </w:tcPr>
          <w:p w14:paraId="58400F0B" w14:textId="77777777" w:rsidR="001605A8" w:rsidRDefault="001605A8" w:rsidP="00D90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</w:t>
            </w:r>
            <w:r w:rsidRPr="00476411">
              <w:rPr>
                <w:rFonts w:ascii="Times New Roman" w:hAnsi="Times New Roman" w:cs="Times New Roman"/>
              </w:rPr>
              <w:t xml:space="preserve">ntegrating photothermal and sonodynamic effects to achieve image-guided </w:t>
            </w:r>
            <w:r w:rsidRPr="00476411">
              <w:rPr>
                <w:rFonts w:ascii="Times New Roman" w:hAnsi="Times New Roman" w:cs="Times New Roman" w:hint="eastAsia"/>
              </w:rPr>
              <w:t>tumor therapy</w:t>
            </w:r>
            <w:r w:rsidRPr="00476411">
              <w:rPr>
                <w:rFonts w:ascii="Times New Roman" w:hAnsi="Times New Roman" w:cs="Times New Roman"/>
              </w:rPr>
              <w:t xml:space="preserve"> and induce multiple anticancer immune responses</w:t>
            </w:r>
          </w:p>
        </w:tc>
      </w:tr>
    </w:tbl>
    <w:p w14:paraId="5D8A0353" w14:textId="77777777" w:rsidR="0099710B" w:rsidRPr="001605A8" w:rsidRDefault="0099710B">
      <w:pPr>
        <w:rPr>
          <w:rFonts w:ascii="Times New Roman" w:hAnsi="Times New Roman" w:cs="Times New Roman"/>
          <w:sz w:val="18"/>
          <w:szCs w:val="18"/>
        </w:rPr>
      </w:pPr>
    </w:p>
    <w:p w14:paraId="12AE785F" w14:textId="77777777" w:rsidR="00922CC4" w:rsidRPr="0069345B" w:rsidRDefault="00922CC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Table</w:t>
      </w:r>
      <w:r>
        <w:rPr>
          <w:rFonts w:ascii="Times New Roman" w:hAnsi="Times New Roman" w:cs="Times New Roman" w:hint="eastAsia"/>
          <w:sz w:val="18"/>
          <w:szCs w:val="18"/>
        </w:rPr>
        <w:t xml:space="preserve"> S</w:t>
      </w:r>
      <w:r>
        <w:rPr>
          <w:rFonts w:ascii="Times New Roman" w:hAnsi="Times New Roman" w:cs="Times New Roman"/>
          <w:sz w:val="18"/>
          <w:szCs w:val="18"/>
        </w:rPr>
        <w:t>1 Summarization of major findings in this study.</w:t>
      </w:r>
    </w:p>
    <w:sectPr w:rsidR="00922CC4" w:rsidRPr="006934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403965" w14:textId="77777777" w:rsidR="00721705" w:rsidRDefault="00721705" w:rsidP="00DE5F25">
      <w:r>
        <w:separator/>
      </w:r>
    </w:p>
  </w:endnote>
  <w:endnote w:type="continuationSeparator" w:id="0">
    <w:p w14:paraId="23D5CACC" w14:textId="77777777" w:rsidR="00721705" w:rsidRDefault="00721705" w:rsidP="00DE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E9C3D" w14:textId="77777777" w:rsidR="00721705" w:rsidRDefault="00721705" w:rsidP="00DE5F25">
      <w:r>
        <w:separator/>
      </w:r>
    </w:p>
  </w:footnote>
  <w:footnote w:type="continuationSeparator" w:id="0">
    <w:p w14:paraId="1CEF77BD" w14:textId="77777777" w:rsidR="00721705" w:rsidRDefault="00721705" w:rsidP="00DE5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B6D52"/>
    <w:multiLevelType w:val="hybridMultilevel"/>
    <w:tmpl w:val="81A62D56"/>
    <w:lvl w:ilvl="0" w:tplc="CE5E782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1B0135"/>
    <w:multiLevelType w:val="hybridMultilevel"/>
    <w:tmpl w:val="8EFA7A2E"/>
    <w:lvl w:ilvl="0" w:tplc="423E9EB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F00C52"/>
    <w:multiLevelType w:val="hybridMultilevel"/>
    <w:tmpl w:val="EBA4B216"/>
    <w:lvl w:ilvl="0" w:tplc="96D840C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0B6A97"/>
    <w:multiLevelType w:val="hybridMultilevel"/>
    <w:tmpl w:val="F768F65A"/>
    <w:lvl w:ilvl="0" w:tplc="4DE23E0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7692529">
    <w:abstractNumId w:val="1"/>
  </w:num>
  <w:num w:numId="2" w16cid:durableId="1204169318">
    <w:abstractNumId w:val="2"/>
  </w:num>
  <w:num w:numId="3" w16cid:durableId="1459298503">
    <w:abstractNumId w:val="3"/>
  </w:num>
  <w:num w:numId="4" w16cid:durableId="125817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B4"/>
    <w:rsid w:val="00014FAB"/>
    <w:rsid w:val="000200D1"/>
    <w:rsid w:val="00027283"/>
    <w:rsid w:val="00040EB7"/>
    <w:rsid w:val="00096E18"/>
    <w:rsid w:val="000B2096"/>
    <w:rsid w:val="000B71AA"/>
    <w:rsid w:val="000E4A99"/>
    <w:rsid w:val="00111F2B"/>
    <w:rsid w:val="001605A8"/>
    <w:rsid w:val="001932D2"/>
    <w:rsid w:val="001B0529"/>
    <w:rsid w:val="001D1D67"/>
    <w:rsid w:val="001F37C3"/>
    <w:rsid w:val="00240D87"/>
    <w:rsid w:val="00245F4F"/>
    <w:rsid w:val="002635FF"/>
    <w:rsid w:val="002B7A15"/>
    <w:rsid w:val="002F7CA7"/>
    <w:rsid w:val="00326E8D"/>
    <w:rsid w:val="0034173B"/>
    <w:rsid w:val="00344E39"/>
    <w:rsid w:val="0035171E"/>
    <w:rsid w:val="003643FE"/>
    <w:rsid w:val="0037255E"/>
    <w:rsid w:val="00376F1B"/>
    <w:rsid w:val="003B1CF3"/>
    <w:rsid w:val="003B4098"/>
    <w:rsid w:val="003B7F19"/>
    <w:rsid w:val="003C1ACF"/>
    <w:rsid w:val="003C71DD"/>
    <w:rsid w:val="003D02B0"/>
    <w:rsid w:val="003E056C"/>
    <w:rsid w:val="004025D2"/>
    <w:rsid w:val="00421146"/>
    <w:rsid w:val="00427C1F"/>
    <w:rsid w:val="00466667"/>
    <w:rsid w:val="004B6366"/>
    <w:rsid w:val="004D533A"/>
    <w:rsid w:val="005926C3"/>
    <w:rsid w:val="005F1AB4"/>
    <w:rsid w:val="005F4300"/>
    <w:rsid w:val="005F5EB0"/>
    <w:rsid w:val="00630D79"/>
    <w:rsid w:val="00643445"/>
    <w:rsid w:val="00652B82"/>
    <w:rsid w:val="0069345B"/>
    <w:rsid w:val="00697A11"/>
    <w:rsid w:val="006B1E1E"/>
    <w:rsid w:val="006B5F0B"/>
    <w:rsid w:val="006E53D6"/>
    <w:rsid w:val="006F040B"/>
    <w:rsid w:val="007045AF"/>
    <w:rsid w:val="00706FA8"/>
    <w:rsid w:val="00720784"/>
    <w:rsid w:val="00721705"/>
    <w:rsid w:val="007A187C"/>
    <w:rsid w:val="007A5649"/>
    <w:rsid w:val="007A6325"/>
    <w:rsid w:val="007D5C57"/>
    <w:rsid w:val="007E0605"/>
    <w:rsid w:val="007F5C16"/>
    <w:rsid w:val="008375FD"/>
    <w:rsid w:val="008C4D06"/>
    <w:rsid w:val="008C6A60"/>
    <w:rsid w:val="008E6856"/>
    <w:rsid w:val="008E7F0F"/>
    <w:rsid w:val="00922CC4"/>
    <w:rsid w:val="00941F65"/>
    <w:rsid w:val="00946045"/>
    <w:rsid w:val="00980683"/>
    <w:rsid w:val="00987174"/>
    <w:rsid w:val="0099710B"/>
    <w:rsid w:val="009C054C"/>
    <w:rsid w:val="009C6007"/>
    <w:rsid w:val="009E5D99"/>
    <w:rsid w:val="00A07A1B"/>
    <w:rsid w:val="00A13EC1"/>
    <w:rsid w:val="00A56D89"/>
    <w:rsid w:val="00A91644"/>
    <w:rsid w:val="00AA0B5D"/>
    <w:rsid w:val="00B074E7"/>
    <w:rsid w:val="00B13C31"/>
    <w:rsid w:val="00B47986"/>
    <w:rsid w:val="00B9689E"/>
    <w:rsid w:val="00BB62EE"/>
    <w:rsid w:val="00C21110"/>
    <w:rsid w:val="00C50CD8"/>
    <w:rsid w:val="00C85CA0"/>
    <w:rsid w:val="00C9133A"/>
    <w:rsid w:val="00CA2279"/>
    <w:rsid w:val="00CB4BA4"/>
    <w:rsid w:val="00CD0111"/>
    <w:rsid w:val="00CD04EF"/>
    <w:rsid w:val="00D34161"/>
    <w:rsid w:val="00D50E94"/>
    <w:rsid w:val="00D84F9C"/>
    <w:rsid w:val="00DA1853"/>
    <w:rsid w:val="00DC17D2"/>
    <w:rsid w:val="00DE5F25"/>
    <w:rsid w:val="00E07D78"/>
    <w:rsid w:val="00E22468"/>
    <w:rsid w:val="00E23ABD"/>
    <w:rsid w:val="00E72768"/>
    <w:rsid w:val="00E731D3"/>
    <w:rsid w:val="00EC587C"/>
    <w:rsid w:val="00EE05AC"/>
    <w:rsid w:val="00EE0C54"/>
    <w:rsid w:val="00EE57E5"/>
    <w:rsid w:val="00F44CF4"/>
    <w:rsid w:val="00F62B16"/>
    <w:rsid w:val="00FC0796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7C91E7"/>
  <w15:docId w15:val="{769207AA-90C4-4554-A1B3-9B480A2D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5F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5F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5F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5F2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E5F2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E5F25"/>
    <w:rPr>
      <w:sz w:val="18"/>
      <w:szCs w:val="18"/>
    </w:rPr>
  </w:style>
  <w:style w:type="table" w:styleId="a9">
    <w:name w:val="Table Grid"/>
    <w:basedOn w:val="a1"/>
    <w:uiPriority w:val="39"/>
    <w:rsid w:val="0092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44CF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452</Words>
  <Characters>2723</Characters>
  <Application>Microsoft Office Word</Application>
  <DocSecurity>0</DocSecurity>
  <Lines>75</Lines>
  <Paragraphs>27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76993943@qq.com</cp:lastModifiedBy>
  <cp:revision>12</cp:revision>
  <dcterms:created xsi:type="dcterms:W3CDTF">2024-06-14T07:57:00Z</dcterms:created>
  <dcterms:modified xsi:type="dcterms:W3CDTF">2024-06-16T03:09:00Z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84873a049b3cf8c88042738d9e1c56c827521daccc57397119a0dca3e2227282</vt:lpwstr>
  </property>
</Properties>
</file>