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EE6D" w14:textId="783B9DAF" w:rsidR="00F13C3A" w:rsidRPr="008B7AC8" w:rsidRDefault="00F13C3A" w:rsidP="00F745DB">
      <w:pPr>
        <w:widowControl w:val="0"/>
        <w:spacing w:line="276" w:lineRule="auto"/>
        <w:rPr>
          <w:rFonts w:ascii="Times New Roman" w:hAnsi="Times New Roman"/>
          <w:color w:val="000000"/>
        </w:rPr>
      </w:pPr>
      <w:commentRangeStart w:id="0"/>
      <w:r w:rsidRPr="008B7AC8">
        <w:rPr>
          <w:rFonts w:ascii="Times New Roman" w:hAnsi="Times New Roman"/>
          <w:b/>
          <w:bCs/>
          <w:color w:val="000000"/>
        </w:rPr>
        <w:t xml:space="preserve">Table </w:t>
      </w:r>
      <w:r w:rsidR="00FD574E" w:rsidRPr="008B7AC8">
        <w:rPr>
          <w:rFonts w:ascii="Times New Roman" w:hAnsi="Times New Roman"/>
          <w:b/>
          <w:bCs/>
          <w:color w:val="000000"/>
        </w:rPr>
        <w:t>S</w:t>
      </w:r>
      <w:r w:rsidRPr="008B7AC8">
        <w:rPr>
          <w:rFonts w:ascii="Times New Roman" w:hAnsi="Times New Roman"/>
          <w:b/>
          <w:bCs/>
          <w:color w:val="000000"/>
        </w:rPr>
        <w:t>1</w:t>
      </w:r>
      <w:r w:rsidRPr="008B7AC8">
        <w:rPr>
          <w:rFonts w:ascii="Times New Roman" w:eastAsia="標楷體" w:hAnsi="Times New Roman"/>
          <w:color w:val="000000"/>
        </w:rPr>
        <w:t xml:space="preserve">. </w:t>
      </w:r>
      <w:r w:rsidR="00242CB7" w:rsidRPr="008B7AC8">
        <w:rPr>
          <w:rFonts w:ascii="Times New Roman" w:eastAsia="標楷體" w:hAnsi="Times New Roman"/>
          <w:color w:val="000000"/>
        </w:rPr>
        <w:t>Material c</w:t>
      </w:r>
      <w:r w:rsidRPr="008B7AC8">
        <w:rPr>
          <w:rFonts w:ascii="Times New Roman" w:eastAsia="標楷體" w:hAnsi="Times New Roman"/>
          <w:color w:val="000000"/>
        </w:rPr>
        <w:t xml:space="preserve">omposition of all prepared </w:t>
      </w:r>
      <w:r w:rsidR="00447D83" w:rsidRPr="008B7AC8">
        <w:rPr>
          <w:rFonts w:ascii="Times New Roman" w:eastAsia="標楷體" w:hAnsi="Times New Roman"/>
          <w:color w:val="000000"/>
        </w:rPr>
        <w:t xml:space="preserve">transdermal nanocarriers </w:t>
      </w:r>
      <w:r w:rsidRPr="008B7AC8">
        <w:rPr>
          <w:rFonts w:ascii="Times New Roman" w:eastAsia="標楷體" w:hAnsi="Times New Roman"/>
          <w:color w:val="000000"/>
        </w:rPr>
        <w:t>formulation.</w:t>
      </w:r>
      <w:commentRangeEnd w:id="0"/>
      <w:r w:rsidR="00CD6C0E">
        <w:rPr>
          <w:rStyle w:val="a7"/>
        </w:rPr>
        <w:commentReference w:id="0"/>
      </w:r>
    </w:p>
    <w:tbl>
      <w:tblPr>
        <w:tblW w:w="5000" w:type="pct"/>
        <w:tblCellMar>
          <w:left w:w="0" w:type="dxa"/>
          <w:right w:w="0" w:type="dxa"/>
        </w:tblCellMar>
        <w:tblLook w:val="0620" w:firstRow="1" w:lastRow="0" w:firstColumn="0" w:lastColumn="0" w:noHBand="1" w:noVBand="1"/>
      </w:tblPr>
      <w:tblGrid>
        <w:gridCol w:w="1225"/>
        <w:gridCol w:w="2522"/>
        <w:gridCol w:w="2604"/>
        <w:gridCol w:w="1962"/>
      </w:tblGrid>
      <w:tr w:rsidR="00F13C3A" w:rsidRPr="008B7AC8" w14:paraId="30F403ED" w14:textId="77777777" w:rsidTr="00F13C3A">
        <w:trPr>
          <w:trHeight w:val="132"/>
        </w:trPr>
        <w:tc>
          <w:tcPr>
            <w:tcW w:w="737" w:type="pct"/>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43E35363" w14:textId="57CC889E" w:rsidR="00F13C3A" w:rsidRPr="008B7AC8" w:rsidRDefault="00242CB7"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hint="eastAsia"/>
                <w:b/>
                <w:bCs/>
                <w:color w:val="000000"/>
                <w:sz w:val="16"/>
                <w:szCs w:val="16"/>
              </w:rPr>
              <w:t>G</w:t>
            </w:r>
            <w:r w:rsidRPr="008B7AC8">
              <w:rPr>
                <w:rFonts w:ascii="Times New Roman" w:hAnsi="Times New Roman"/>
                <w:b/>
                <w:bCs/>
                <w:color w:val="000000"/>
                <w:sz w:val="16"/>
                <w:szCs w:val="16"/>
              </w:rPr>
              <w:t>roup</w:t>
            </w:r>
          </w:p>
        </w:tc>
        <w:tc>
          <w:tcPr>
            <w:tcW w:w="1517" w:type="pct"/>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0302E665" w14:textId="6B8A8C2C" w:rsidR="00F13C3A" w:rsidRPr="008B7AC8" w:rsidRDefault="00F13C3A"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Tween 80 (</w:t>
            </w:r>
            <w:proofErr w:type="spellStart"/>
            <w:r w:rsidR="00E272C9" w:rsidRPr="008B7AC8">
              <w:rPr>
                <w:rFonts w:ascii="Times New Roman" w:hAnsi="Times New Roman"/>
                <w:b/>
                <w:bCs/>
                <w:color w:val="000000"/>
                <w:sz w:val="16"/>
                <w:szCs w:val="16"/>
              </w:rPr>
              <w:t>wt</w:t>
            </w:r>
            <w:proofErr w:type="spellEnd"/>
            <w:r w:rsidRPr="008B7AC8">
              <w:rPr>
                <w:rFonts w:ascii="Times New Roman" w:hAnsi="Times New Roman"/>
                <w:b/>
                <w:bCs/>
                <w:color w:val="000000"/>
                <w:sz w:val="16"/>
                <w:szCs w:val="16"/>
              </w:rPr>
              <w:t>%)</w:t>
            </w:r>
          </w:p>
        </w:tc>
        <w:tc>
          <w:tcPr>
            <w:tcW w:w="1566" w:type="pct"/>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214D539C" w14:textId="3667F5FA" w:rsidR="00F13C3A" w:rsidRPr="008B7AC8" w:rsidRDefault="00F13C3A"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Limonene (</w:t>
            </w:r>
            <w:proofErr w:type="spellStart"/>
            <w:r w:rsidR="00E272C9" w:rsidRPr="008B7AC8">
              <w:rPr>
                <w:rFonts w:ascii="Times New Roman" w:hAnsi="Times New Roman"/>
                <w:b/>
                <w:bCs/>
                <w:color w:val="000000"/>
                <w:sz w:val="16"/>
                <w:szCs w:val="16"/>
              </w:rPr>
              <w:t>wt</w:t>
            </w:r>
            <w:proofErr w:type="spellEnd"/>
            <w:r w:rsidRPr="008B7AC8">
              <w:rPr>
                <w:rFonts w:ascii="Times New Roman" w:hAnsi="Times New Roman"/>
                <w:b/>
                <w:bCs/>
                <w:color w:val="000000"/>
                <w:sz w:val="16"/>
                <w:szCs w:val="16"/>
              </w:rPr>
              <w:t>%)</w:t>
            </w:r>
          </w:p>
        </w:tc>
        <w:tc>
          <w:tcPr>
            <w:tcW w:w="1180" w:type="pct"/>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2E8D53E1" w14:textId="25470CB3" w:rsidR="00F13C3A" w:rsidRPr="008B7AC8" w:rsidRDefault="00D537F8"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hint="eastAsia"/>
                <w:b/>
                <w:bCs/>
                <w:color w:val="000000"/>
                <w:sz w:val="16"/>
                <w:szCs w:val="16"/>
              </w:rPr>
              <w:t xml:space="preserve">D.D </w:t>
            </w:r>
            <w:r w:rsidR="00F13C3A" w:rsidRPr="008B7AC8">
              <w:rPr>
                <w:rFonts w:ascii="Times New Roman" w:hAnsi="Times New Roman"/>
                <w:b/>
                <w:bCs/>
                <w:color w:val="000000"/>
                <w:sz w:val="16"/>
                <w:szCs w:val="16"/>
              </w:rPr>
              <w:t>Water (</w:t>
            </w:r>
            <w:proofErr w:type="spellStart"/>
            <w:r w:rsidR="00E272C9" w:rsidRPr="008B7AC8">
              <w:rPr>
                <w:rFonts w:ascii="Times New Roman" w:hAnsi="Times New Roman"/>
                <w:b/>
                <w:bCs/>
                <w:color w:val="000000"/>
                <w:sz w:val="16"/>
                <w:szCs w:val="16"/>
              </w:rPr>
              <w:t>wt</w:t>
            </w:r>
            <w:proofErr w:type="spellEnd"/>
            <w:r w:rsidR="00F13C3A" w:rsidRPr="008B7AC8">
              <w:rPr>
                <w:rFonts w:ascii="Times New Roman" w:hAnsi="Times New Roman"/>
                <w:b/>
                <w:bCs/>
                <w:color w:val="000000"/>
                <w:sz w:val="16"/>
                <w:szCs w:val="16"/>
              </w:rPr>
              <w:t>%)</w:t>
            </w:r>
          </w:p>
        </w:tc>
      </w:tr>
      <w:tr w:rsidR="00F13C3A" w:rsidRPr="008B7AC8" w14:paraId="739A8FB3" w14:textId="77777777" w:rsidTr="00F13C3A">
        <w:trPr>
          <w:trHeight w:val="132"/>
        </w:trPr>
        <w:tc>
          <w:tcPr>
            <w:tcW w:w="737" w:type="pct"/>
            <w:tcBorders>
              <w:top w:val="single" w:sz="8" w:space="0" w:color="000000"/>
              <w:left w:val="nil"/>
              <w:bottom w:val="nil"/>
              <w:right w:val="nil"/>
            </w:tcBorders>
            <w:shd w:val="clear" w:color="auto" w:fill="auto"/>
            <w:tcMar>
              <w:top w:w="12" w:type="dxa"/>
              <w:left w:w="12" w:type="dxa"/>
              <w:bottom w:w="0" w:type="dxa"/>
              <w:right w:w="12" w:type="dxa"/>
            </w:tcMar>
            <w:vAlign w:val="center"/>
            <w:hideMark/>
          </w:tcPr>
          <w:p w14:paraId="1C4772D7" w14:textId="679666A1"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-71</w:t>
            </w:r>
          </w:p>
        </w:tc>
        <w:tc>
          <w:tcPr>
            <w:tcW w:w="1517" w:type="pct"/>
            <w:tcBorders>
              <w:top w:val="single" w:sz="8" w:space="0" w:color="000000"/>
              <w:left w:val="nil"/>
              <w:bottom w:val="nil"/>
              <w:right w:val="nil"/>
            </w:tcBorders>
            <w:shd w:val="clear" w:color="auto" w:fill="auto"/>
            <w:tcMar>
              <w:top w:w="12" w:type="dxa"/>
              <w:left w:w="12" w:type="dxa"/>
              <w:bottom w:w="0" w:type="dxa"/>
              <w:right w:w="12" w:type="dxa"/>
            </w:tcMar>
            <w:vAlign w:val="center"/>
          </w:tcPr>
          <w:p w14:paraId="7C0D707A" w14:textId="6AE7B7A2"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7</w:t>
            </w:r>
            <w:r w:rsidRPr="008B7AC8">
              <w:rPr>
                <w:rFonts w:ascii="Times New Roman" w:hAnsi="Times New Roman"/>
                <w:color w:val="000000"/>
                <w:sz w:val="16"/>
                <w:szCs w:val="16"/>
                <w:lang w:eastAsia="zh-TW"/>
              </w:rPr>
              <w:t>0</w:t>
            </w:r>
          </w:p>
        </w:tc>
        <w:tc>
          <w:tcPr>
            <w:tcW w:w="1566" w:type="pct"/>
            <w:tcBorders>
              <w:top w:val="single" w:sz="8" w:space="0" w:color="000000"/>
              <w:left w:val="nil"/>
              <w:bottom w:val="nil"/>
              <w:right w:val="nil"/>
            </w:tcBorders>
            <w:shd w:val="clear" w:color="auto" w:fill="auto"/>
            <w:tcMar>
              <w:top w:w="12" w:type="dxa"/>
              <w:left w:w="12" w:type="dxa"/>
              <w:bottom w:w="0" w:type="dxa"/>
              <w:right w:w="12" w:type="dxa"/>
            </w:tcMar>
            <w:vAlign w:val="center"/>
          </w:tcPr>
          <w:p w14:paraId="2AA0F860" w14:textId="0B360486"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180" w:type="pct"/>
            <w:tcBorders>
              <w:top w:val="single" w:sz="8" w:space="0" w:color="000000"/>
              <w:left w:val="nil"/>
              <w:bottom w:val="nil"/>
              <w:right w:val="nil"/>
            </w:tcBorders>
            <w:shd w:val="clear" w:color="auto" w:fill="auto"/>
            <w:tcMar>
              <w:top w:w="12" w:type="dxa"/>
              <w:left w:w="12" w:type="dxa"/>
              <w:bottom w:w="0" w:type="dxa"/>
              <w:right w:w="12" w:type="dxa"/>
            </w:tcMar>
            <w:vAlign w:val="center"/>
          </w:tcPr>
          <w:p w14:paraId="7C653EAF" w14:textId="7E33BA42"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2</w:t>
            </w:r>
            <w:r w:rsidRPr="008B7AC8">
              <w:rPr>
                <w:rFonts w:ascii="Times New Roman" w:hAnsi="Times New Roman"/>
                <w:color w:val="000000"/>
                <w:sz w:val="16"/>
                <w:szCs w:val="16"/>
                <w:lang w:eastAsia="zh-TW"/>
              </w:rPr>
              <w:t>0</w:t>
            </w:r>
          </w:p>
        </w:tc>
      </w:tr>
      <w:tr w:rsidR="00F13C3A" w:rsidRPr="008B7AC8" w14:paraId="34FD0D79"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0B87BF91" w14:textId="70248C5D"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-41</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71CCC2C3" w14:textId="67565B6C"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4</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5758AFAB" w14:textId="0E66F1A3"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005824A4" w14:textId="17AB7668"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5</w:t>
            </w:r>
            <w:r w:rsidRPr="008B7AC8">
              <w:rPr>
                <w:rFonts w:ascii="Times New Roman" w:hAnsi="Times New Roman"/>
                <w:color w:val="000000"/>
                <w:sz w:val="16"/>
                <w:szCs w:val="16"/>
                <w:lang w:eastAsia="zh-TW"/>
              </w:rPr>
              <w:t>0</w:t>
            </w:r>
          </w:p>
        </w:tc>
      </w:tr>
      <w:tr w:rsidR="00F13C3A" w:rsidRPr="008B7AC8" w14:paraId="1E8AA17E"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6AFABADD" w14:textId="6B19CD8E"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-11</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2FDF9D4F" w14:textId="5FD0BF8A"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30A29E44" w14:textId="4C21C3CC"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699E63E1" w14:textId="24EFB023"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color w:val="000000"/>
                <w:sz w:val="16"/>
                <w:szCs w:val="16"/>
                <w:lang w:eastAsia="zh-TW"/>
              </w:rPr>
              <w:t>80</w:t>
            </w:r>
          </w:p>
        </w:tc>
      </w:tr>
      <w:tr w:rsidR="00F13C3A" w:rsidRPr="008B7AC8" w14:paraId="69A42002"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4762140C" w14:textId="214893CA"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-12</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18A7EFD2" w14:textId="61E5299B"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7DA80E7F" w14:textId="783D971B"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2</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33411BB8" w14:textId="036F9DBC"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7</w:t>
            </w:r>
            <w:r w:rsidRPr="008B7AC8">
              <w:rPr>
                <w:rFonts w:ascii="Times New Roman" w:hAnsi="Times New Roman"/>
                <w:color w:val="000000"/>
                <w:sz w:val="16"/>
                <w:szCs w:val="16"/>
                <w:lang w:eastAsia="zh-TW"/>
              </w:rPr>
              <w:t>0</w:t>
            </w:r>
          </w:p>
        </w:tc>
      </w:tr>
      <w:tr w:rsidR="00F13C3A" w:rsidRPr="008B7AC8" w14:paraId="5C2995F5"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586CD434" w14:textId="3EA36684"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-13</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6215A2CF" w14:textId="476C3CCF"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7313C9D2" w14:textId="3B9384FF"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3</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59326956" w14:textId="3D55425A"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6</w:t>
            </w:r>
            <w:r w:rsidRPr="008B7AC8">
              <w:rPr>
                <w:rFonts w:ascii="Times New Roman" w:hAnsi="Times New Roman"/>
                <w:color w:val="000000"/>
                <w:sz w:val="16"/>
                <w:szCs w:val="16"/>
                <w:lang w:eastAsia="zh-TW"/>
              </w:rPr>
              <w:t>0</w:t>
            </w:r>
          </w:p>
        </w:tc>
      </w:tr>
      <w:tr w:rsidR="00F13C3A" w:rsidRPr="008B7AC8" w14:paraId="10CA68B6"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426AAC73" w14:textId="382E944C"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-14</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11668675" w14:textId="35F8D43C"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2540DF57" w14:textId="6D433787"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4</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44C4E638" w14:textId="54DEFC91"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5</w:t>
            </w:r>
            <w:r w:rsidRPr="008B7AC8">
              <w:rPr>
                <w:rFonts w:ascii="Times New Roman" w:hAnsi="Times New Roman"/>
                <w:color w:val="000000"/>
                <w:sz w:val="16"/>
                <w:szCs w:val="16"/>
                <w:lang w:eastAsia="zh-TW"/>
              </w:rPr>
              <w:t>0</w:t>
            </w:r>
          </w:p>
        </w:tc>
      </w:tr>
      <w:tr w:rsidR="00F13C3A" w:rsidRPr="008B7AC8" w14:paraId="72DB30CC"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401FDB38" w14:textId="7906DC7B"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-15</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2129C9AA" w14:textId="61ED40EC"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5B2A3BD3" w14:textId="720CD4E7"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5</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7E45E8E9" w14:textId="3DFAEA7D"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4</w:t>
            </w:r>
            <w:r w:rsidRPr="008B7AC8">
              <w:rPr>
                <w:rFonts w:ascii="Times New Roman" w:hAnsi="Times New Roman"/>
                <w:color w:val="000000"/>
                <w:sz w:val="16"/>
                <w:szCs w:val="16"/>
                <w:lang w:eastAsia="zh-TW"/>
              </w:rPr>
              <w:t>0</w:t>
            </w:r>
          </w:p>
        </w:tc>
      </w:tr>
      <w:tr w:rsidR="00F13C3A" w:rsidRPr="008B7AC8" w14:paraId="5A1B78FA" w14:textId="77777777" w:rsidTr="00F13C3A">
        <w:trPr>
          <w:trHeight w:val="132"/>
        </w:trPr>
        <w:tc>
          <w:tcPr>
            <w:tcW w:w="737" w:type="pct"/>
            <w:tcBorders>
              <w:top w:val="nil"/>
              <w:left w:val="nil"/>
              <w:bottom w:val="nil"/>
              <w:right w:val="nil"/>
            </w:tcBorders>
            <w:shd w:val="clear" w:color="auto" w:fill="auto"/>
            <w:tcMar>
              <w:top w:w="12" w:type="dxa"/>
              <w:left w:w="12" w:type="dxa"/>
              <w:bottom w:w="0" w:type="dxa"/>
              <w:right w:w="12" w:type="dxa"/>
            </w:tcMar>
            <w:vAlign w:val="center"/>
            <w:hideMark/>
          </w:tcPr>
          <w:p w14:paraId="5DEC04C8" w14:textId="4991DD2D"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-16</w:t>
            </w:r>
          </w:p>
        </w:tc>
        <w:tc>
          <w:tcPr>
            <w:tcW w:w="1517" w:type="pct"/>
            <w:tcBorders>
              <w:top w:val="nil"/>
              <w:left w:val="nil"/>
              <w:bottom w:val="nil"/>
              <w:right w:val="nil"/>
            </w:tcBorders>
            <w:shd w:val="clear" w:color="auto" w:fill="auto"/>
            <w:tcMar>
              <w:top w:w="12" w:type="dxa"/>
              <w:left w:w="12" w:type="dxa"/>
              <w:bottom w:w="0" w:type="dxa"/>
              <w:right w:w="12" w:type="dxa"/>
            </w:tcMar>
            <w:vAlign w:val="center"/>
          </w:tcPr>
          <w:p w14:paraId="42806477" w14:textId="23B94C33"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nil"/>
              <w:right w:val="nil"/>
            </w:tcBorders>
            <w:shd w:val="clear" w:color="auto" w:fill="auto"/>
            <w:tcMar>
              <w:top w:w="12" w:type="dxa"/>
              <w:left w:w="12" w:type="dxa"/>
              <w:bottom w:w="0" w:type="dxa"/>
              <w:right w:w="12" w:type="dxa"/>
            </w:tcMar>
            <w:vAlign w:val="center"/>
          </w:tcPr>
          <w:p w14:paraId="529B1414" w14:textId="091022E0"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6</w:t>
            </w:r>
            <w:r w:rsidRPr="008B7AC8">
              <w:rPr>
                <w:rFonts w:ascii="Times New Roman" w:hAnsi="Times New Roman"/>
                <w:color w:val="000000"/>
                <w:sz w:val="16"/>
                <w:szCs w:val="16"/>
                <w:lang w:eastAsia="zh-TW"/>
              </w:rPr>
              <w:t>0</w:t>
            </w:r>
          </w:p>
        </w:tc>
        <w:tc>
          <w:tcPr>
            <w:tcW w:w="1180" w:type="pct"/>
            <w:tcBorders>
              <w:top w:val="nil"/>
              <w:left w:val="nil"/>
              <w:bottom w:val="nil"/>
              <w:right w:val="nil"/>
            </w:tcBorders>
            <w:shd w:val="clear" w:color="auto" w:fill="auto"/>
            <w:tcMar>
              <w:top w:w="12" w:type="dxa"/>
              <w:left w:w="12" w:type="dxa"/>
              <w:bottom w:w="0" w:type="dxa"/>
              <w:right w:w="12" w:type="dxa"/>
            </w:tcMar>
            <w:vAlign w:val="center"/>
          </w:tcPr>
          <w:p w14:paraId="225E1DDB" w14:textId="40C4413E"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3</w:t>
            </w:r>
            <w:r w:rsidRPr="008B7AC8">
              <w:rPr>
                <w:rFonts w:ascii="Times New Roman" w:hAnsi="Times New Roman"/>
                <w:color w:val="000000"/>
                <w:sz w:val="16"/>
                <w:szCs w:val="16"/>
                <w:lang w:eastAsia="zh-TW"/>
              </w:rPr>
              <w:t>0</w:t>
            </w:r>
          </w:p>
        </w:tc>
      </w:tr>
      <w:tr w:rsidR="00F13C3A" w:rsidRPr="008B7AC8" w14:paraId="4E1A24A9" w14:textId="77777777" w:rsidTr="00F13C3A">
        <w:trPr>
          <w:trHeight w:val="132"/>
        </w:trPr>
        <w:tc>
          <w:tcPr>
            <w:tcW w:w="737" w:type="pct"/>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14:paraId="6AFD0727" w14:textId="333D7FE9" w:rsidR="00F13C3A" w:rsidRPr="008B7AC8" w:rsidRDefault="00B93CAB"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w:t>
            </w:r>
            <w:r w:rsidR="00F13C3A" w:rsidRPr="008B7AC8">
              <w:rPr>
                <w:rFonts w:ascii="Times New Roman" w:hAnsi="Times New Roman"/>
                <w:color w:val="000000"/>
                <w:sz w:val="16"/>
                <w:szCs w:val="16"/>
              </w:rPr>
              <w:t>-18</w:t>
            </w:r>
          </w:p>
        </w:tc>
        <w:tc>
          <w:tcPr>
            <w:tcW w:w="1517" w:type="pct"/>
            <w:tcBorders>
              <w:top w:val="nil"/>
              <w:left w:val="nil"/>
              <w:bottom w:val="single" w:sz="8" w:space="0" w:color="000000"/>
              <w:right w:val="nil"/>
            </w:tcBorders>
            <w:shd w:val="clear" w:color="auto" w:fill="auto"/>
            <w:tcMar>
              <w:top w:w="12" w:type="dxa"/>
              <w:left w:w="12" w:type="dxa"/>
              <w:bottom w:w="0" w:type="dxa"/>
              <w:right w:w="12" w:type="dxa"/>
            </w:tcMar>
            <w:vAlign w:val="center"/>
          </w:tcPr>
          <w:p w14:paraId="0808586F" w14:textId="78E81A93"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c>
          <w:tcPr>
            <w:tcW w:w="1566" w:type="pct"/>
            <w:tcBorders>
              <w:top w:val="nil"/>
              <w:left w:val="nil"/>
              <w:bottom w:val="single" w:sz="8" w:space="0" w:color="000000"/>
              <w:right w:val="nil"/>
            </w:tcBorders>
            <w:shd w:val="clear" w:color="auto" w:fill="auto"/>
            <w:tcMar>
              <w:top w:w="12" w:type="dxa"/>
              <w:left w:w="12" w:type="dxa"/>
              <w:bottom w:w="0" w:type="dxa"/>
              <w:right w:w="12" w:type="dxa"/>
            </w:tcMar>
            <w:vAlign w:val="center"/>
          </w:tcPr>
          <w:p w14:paraId="43355824" w14:textId="2271B3A4"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8</w:t>
            </w:r>
            <w:r w:rsidRPr="008B7AC8">
              <w:rPr>
                <w:rFonts w:ascii="Times New Roman" w:hAnsi="Times New Roman"/>
                <w:color w:val="000000"/>
                <w:sz w:val="16"/>
                <w:szCs w:val="16"/>
                <w:lang w:eastAsia="zh-TW"/>
              </w:rPr>
              <w:t>0</w:t>
            </w:r>
          </w:p>
        </w:tc>
        <w:tc>
          <w:tcPr>
            <w:tcW w:w="1180" w:type="pct"/>
            <w:tcBorders>
              <w:top w:val="nil"/>
              <w:left w:val="nil"/>
              <w:bottom w:val="single" w:sz="8" w:space="0" w:color="000000"/>
              <w:right w:val="nil"/>
            </w:tcBorders>
            <w:shd w:val="clear" w:color="auto" w:fill="auto"/>
            <w:tcMar>
              <w:top w:w="12" w:type="dxa"/>
              <w:left w:w="12" w:type="dxa"/>
              <w:bottom w:w="0" w:type="dxa"/>
              <w:right w:w="12" w:type="dxa"/>
            </w:tcMar>
            <w:vAlign w:val="center"/>
          </w:tcPr>
          <w:p w14:paraId="7083314B" w14:textId="0D02B90F" w:rsidR="00F13C3A" w:rsidRPr="008B7AC8" w:rsidRDefault="00F13C3A"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1</w:t>
            </w:r>
            <w:r w:rsidRPr="008B7AC8">
              <w:rPr>
                <w:rFonts w:ascii="Times New Roman" w:hAnsi="Times New Roman"/>
                <w:color w:val="000000"/>
                <w:sz w:val="16"/>
                <w:szCs w:val="16"/>
                <w:lang w:eastAsia="zh-TW"/>
              </w:rPr>
              <w:t>0</w:t>
            </w:r>
          </w:p>
        </w:tc>
      </w:tr>
    </w:tbl>
    <w:p w14:paraId="23962B21" w14:textId="0FDAD91E" w:rsidR="006A0EF8" w:rsidRDefault="006A0EF8" w:rsidP="00F745DB">
      <w:pPr>
        <w:widowControl w:val="0"/>
        <w:spacing w:line="276" w:lineRule="auto"/>
        <w:rPr>
          <w:rFonts w:ascii="Times New Roman" w:eastAsia="標楷體" w:hAnsi="Times New Roman"/>
          <w:iCs/>
          <w:color w:val="000000"/>
          <w:sz w:val="16"/>
          <w:szCs w:val="16"/>
          <w:lang w:eastAsia="zh-TW"/>
        </w:rPr>
      </w:pPr>
      <w:bookmarkStart w:id="1" w:name="_Hlk152340572"/>
      <w:r>
        <w:rPr>
          <w:rFonts w:ascii="Times New Roman" w:hAnsi="Times New Roman" w:hint="eastAsia"/>
          <w:color w:val="000000"/>
          <w:sz w:val="16"/>
          <w:szCs w:val="16"/>
          <w:lang w:eastAsia="zh-TW"/>
        </w:rPr>
        <w:t>A</w:t>
      </w:r>
      <w:r w:rsidRPr="008B7AC8">
        <w:rPr>
          <w:rFonts w:ascii="Times New Roman" w:eastAsia="標楷體" w:hAnsi="Times New Roman"/>
          <w:iCs/>
          <w:color w:val="000000"/>
          <w:sz w:val="16"/>
          <w:szCs w:val="16"/>
          <w:lang w:eastAsia="zh-TW"/>
        </w:rPr>
        <w:t>bbreviations: TD = transdermal nanocarriers</w:t>
      </w:r>
    </w:p>
    <w:p w14:paraId="59C80C8B" w14:textId="77777777" w:rsidR="00316AE6" w:rsidRPr="008B7AC8" w:rsidRDefault="00316AE6" w:rsidP="00F745DB">
      <w:pPr>
        <w:widowControl w:val="0"/>
        <w:spacing w:line="276" w:lineRule="auto"/>
        <w:rPr>
          <w:rFonts w:ascii="Times New Roman" w:hAnsi="Times New Roman"/>
          <w:b/>
          <w:bCs/>
          <w:color w:val="000000"/>
        </w:rPr>
      </w:pPr>
    </w:p>
    <w:p w14:paraId="530153E6" w14:textId="77777777" w:rsidR="006A0EF8" w:rsidRPr="008B7AC8" w:rsidRDefault="006A0EF8" w:rsidP="00F745DB">
      <w:pPr>
        <w:widowControl w:val="0"/>
        <w:spacing w:line="276" w:lineRule="auto"/>
        <w:rPr>
          <w:rFonts w:ascii="Times New Roman" w:hAnsi="Times New Roman"/>
          <w:color w:val="000000"/>
        </w:rPr>
      </w:pPr>
      <w:r w:rsidRPr="008B7AC8">
        <w:rPr>
          <w:rFonts w:ascii="Times New Roman" w:hAnsi="Times New Roman"/>
          <w:b/>
          <w:bCs/>
          <w:color w:val="000000"/>
        </w:rPr>
        <w:t>Table S2</w:t>
      </w:r>
      <w:r w:rsidRPr="008B7AC8">
        <w:rPr>
          <w:rFonts w:ascii="Times New Roman" w:hAnsi="Times New Roman"/>
          <w:color w:val="000000"/>
        </w:rPr>
        <w:t xml:space="preserve"> </w:t>
      </w:r>
      <w:r w:rsidRPr="008B7AC8">
        <w:rPr>
          <w:rFonts w:ascii="Times New Roman" w:eastAsia="標楷體" w:hAnsi="Times New Roman"/>
          <w:color w:val="000000"/>
        </w:rPr>
        <w:t>Nano emulsion system of transdermal nanocarrier formula.</w:t>
      </w:r>
    </w:p>
    <w:tbl>
      <w:tblPr>
        <w:tblW w:w="5000" w:type="pct"/>
        <w:tblCellMar>
          <w:left w:w="0" w:type="dxa"/>
          <w:right w:w="0" w:type="dxa"/>
        </w:tblCellMar>
        <w:tblLook w:val="0620" w:firstRow="1" w:lastRow="0" w:firstColumn="0" w:lastColumn="0" w:noHBand="1" w:noVBand="1"/>
      </w:tblPr>
      <w:tblGrid>
        <w:gridCol w:w="824"/>
        <w:gridCol w:w="25"/>
        <w:gridCol w:w="995"/>
        <w:gridCol w:w="628"/>
        <w:gridCol w:w="1169"/>
        <w:gridCol w:w="464"/>
        <w:gridCol w:w="705"/>
        <w:gridCol w:w="584"/>
        <w:gridCol w:w="585"/>
        <w:gridCol w:w="567"/>
        <w:gridCol w:w="602"/>
        <w:gridCol w:w="1165"/>
      </w:tblGrid>
      <w:tr w:rsidR="00F0266E" w:rsidRPr="008B7AC8" w14:paraId="11133260" w14:textId="77777777" w:rsidTr="009A6695">
        <w:trPr>
          <w:trHeight w:val="132"/>
        </w:trPr>
        <w:tc>
          <w:tcPr>
            <w:tcW w:w="496" w:type="pct"/>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bookmarkEnd w:id="1"/>
          <w:p w14:paraId="4DFAEDFE" w14:textId="77777777" w:rsidR="000132AF" w:rsidRPr="008B7AC8" w:rsidRDefault="000132AF"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Group</w:t>
            </w:r>
          </w:p>
        </w:tc>
        <w:tc>
          <w:tcPr>
            <w:tcW w:w="991" w:type="pct"/>
            <w:gridSpan w:val="3"/>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2E88F51A" w14:textId="3C16F0FA" w:rsidR="000132AF" w:rsidRPr="008B7AC8" w:rsidRDefault="000132AF"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Size (nm)</w:t>
            </w:r>
          </w:p>
        </w:tc>
        <w:tc>
          <w:tcPr>
            <w:tcW w:w="982" w:type="pct"/>
            <w:gridSpan w:val="2"/>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572FB964" w14:textId="77777777" w:rsidR="000132AF" w:rsidRPr="008B7AC8" w:rsidRDefault="000132AF"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PDI</w:t>
            </w:r>
          </w:p>
        </w:tc>
        <w:tc>
          <w:tcPr>
            <w:tcW w:w="775" w:type="pct"/>
            <w:gridSpan w:val="2"/>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tcPr>
          <w:p w14:paraId="4CDEA005" w14:textId="4AFA81D2" w:rsidR="000132AF" w:rsidRPr="008B7AC8" w:rsidRDefault="000132AF"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hint="eastAsia"/>
                <w:b/>
                <w:bCs/>
                <w:color w:val="000000"/>
                <w:sz w:val="16"/>
                <w:szCs w:val="16"/>
              </w:rPr>
              <w:t>Z</w:t>
            </w:r>
            <w:r w:rsidRPr="008B7AC8">
              <w:rPr>
                <w:rFonts w:ascii="Times New Roman" w:hAnsi="Times New Roman"/>
                <w:b/>
                <w:bCs/>
                <w:color w:val="000000"/>
                <w:sz w:val="16"/>
                <w:szCs w:val="16"/>
              </w:rPr>
              <w:t>eta (mV)</w:t>
            </w:r>
          </w:p>
        </w:tc>
        <w:tc>
          <w:tcPr>
            <w:tcW w:w="693" w:type="pct"/>
            <w:gridSpan w:val="2"/>
            <w:tcBorders>
              <w:top w:val="single" w:sz="8" w:space="0" w:color="000000"/>
              <w:left w:val="nil"/>
              <w:bottom w:val="single" w:sz="8" w:space="0" w:color="000000"/>
              <w:right w:val="nil"/>
            </w:tcBorders>
            <w:shd w:val="clear" w:color="auto" w:fill="auto"/>
            <w:vAlign w:val="center"/>
          </w:tcPr>
          <w:p w14:paraId="5CE80E17" w14:textId="14C2F778" w:rsidR="000132AF" w:rsidRPr="008B7AC8" w:rsidRDefault="000132AF" w:rsidP="003B50A5">
            <w:pPr>
              <w:widowControl w:val="0"/>
              <w:spacing w:line="240" w:lineRule="auto"/>
              <w:jc w:val="center"/>
              <w:rPr>
                <w:rFonts w:ascii="Times New Roman" w:hAnsi="Times New Roman"/>
                <w:b/>
                <w:bCs/>
                <w:color w:val="000000"/>
                <w:sz w:val="16"/>
                <w:szCs w:val="16"/>
              </w:rPr>
            </w:pPr>
            <w:proofErr w:type="gramStart"/>
            <w:r w:rsidRPr="008B7AC8">
              <w:rPr>
                <w:rFonts w:ascii="Times New Roman" w:hAnsi="Times New Roman"/>
                <w:b/>
                <w:bCs/>
                <w:color w:val="000000"/>
                <w:sz w:val="16"/>
                <w:szCs w:val="16"/>
              </w:rPr>
              <w:t>T:L</w:t>
            </w:r>
            <w:proofErr w:type="gramEnd"/>
            <w:r w:rsidRPr="008B7AC8">
              <w:rPr>
                <w:rFonts w:ascii="Times New Roman" w:hAnsi="Times New Roman"/>
                <w:b/>
                <w:bCs/>
                <w:color w:val="000000"/>
                <w:sz w:val="16"/>
                <w:szCs w:val="16"/>
              </w:rPr>
              <w:t xml:space="preserve"> (</w:t>
            </w:r>
            <w:proofErr w:type="spellStart"/>
            <w:r w:rsidRPr="008B7AC8">
              <w:rPr>
                <w:rFonts w:ascii="Times New Roman" w:hAnsi="Times New Roman"/>
                <w:b/>
                <w:bCs/>
                <w:color w:val="000000"/>
                <w:sz w:val="16"/>
                <w:szCs w:val="16"/>
              </w:rPr>
              <w:t>wt</w:t>
            </w:r>
            <w:proofErr w:type="spellEnd"/>
            <w:r w:rsidRPr="008B7AC8">
              <w:rPr>
                <w:rFonts w:ascii="Times New Roman" w:hAnsi="Times New Roman"/>
                <w:b/>
                <w:bCs/>
                <w:color w:val="000000"/>
                <w:sz w:val="16"/>
                <w:szCs w:val="16"/>
              </w:rPr>
              <w:t>%)</w:t>
            </w:r>
          </w:p>
        </w:tc>
        <w:tc>
          <w:tcPr>
            <w:tcW w:w="1064" w:type="pct"/>
            <w:gridSpan w:val="2"/>
            <w:tcBorders>
              <w:top w:val="single" w:sz="8" w:space="0" w:color="000000"/>
              <w:left w:val="nil"/>
              <w:bottom w:val="single" w:sz="8" w:space="0" w:color="000000"/>
              <w:right w:val="nil"/>
            </w:tcBorders>
            <w:shd w:val="clear" w:color="auto" w:fill="auto"/>
            <w:tcMar>
              <w:top w:w="12" w:type="dxa"/>
              <w:left w:w="12" w:type="dxa"/>
              <w:bottom w:w="0" w:type="dxa"/>
              <w:right w:w="12" w:type="dxa"/>
            </w:tcMar>
            <w:vAlign w:val="center"/>
            <w:hideMark/>
          </w:tcPr>
          <w:p w14:paraId="4D715D40" w14:textId="77777777" w:rsidR="000132AF" w:rsidRPr="008B7AC8" w:rsidRDefault="000132AF"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Appearance</w:t>
            </w:r>
          </w:p>
        </w:tc>
      </w:tr>
      <w:tr w:rsidR="00F0266E" w:rsidRPr="008B7AC8" w14:paraId="72801494" w14:textId="77777777" w:rsidTr="009A6695">
        <w:trPr>
          <w:trHeight w:val="132"/>
        </w:trPr>
        <w:tc>
          <w:tcPr>
            <w:tcW w:w="496" w:type="pct"/>
            <w:tcBorders>
              <w:top w:val="single" w:sz="8" w:space="0" w:color="000000"/>
              <w:left w:val="nil"/>
              <w:bottom w:val="nil"/>
              <w:right w:val="nil"/>
            </w:tcBorders>
            <w:shd w:val="clear" w:color="auto" w:fill="auto"/>
            <w:tcMar>
              <w:top w:w="12" w:type="dxa"/>
              <w:left w:w="12" w:type="dxa"/>
              <w:bottom w:w="0" w:type="dxa"/>
              <w:right w:w="12" w:type="dxa"/>
            </w:tcMar>
            <w:vAlign w:val="center"/>
            <w:hideMark/>
          </w:tcPr>
          <w:p w14:paraId="2880435A"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TD-71</w:t>
            </w:r>
          </w:p>
        </w:tc>
        <w:tc>
          <w:tcPr>
            <w:tcW w:w="991" w:type="pct"/>
            <w:gridSpan w:val="3"/>
            <w:tcBorders>
              <w:top w:val="single" w:sz="8" w:space="0" w:color="000000"/>
              <w:left w:val="nil"/>
              <w:bottom w:val="nil"/>
              <w:right w:val="nil"/>
            </w:tcBorders>
            <w:shd w:val="clear" w:color="auto" w:fill="auto"/>
            <w:tcMar>
              <w:top w:w="12" w:type="dxa"/>
              <w:left w:w="12" w:type="dxa"/>
              <w:bottom w:w="0" w:type="dxa"/>
              <w:right w:w="12" w:type="dxa"/>
            </w:tcMar>
            <w:vAlign w:val="center"/>
            <w:hideMark/>
          </w:tcPr>
          <w:p w14:paraId="5BA48931"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X</w:t>
            </w:r>
          </w:p>
        </w:tc>
        <w:tc>
          <w:tcPr>
            <w:tcW w:w="982" w:type="pct"/>
            <w:gridSpan w:val="2"/>
            <w:tcBorders>
              <w:top w:val="single" w:sz="8" w:space="0" w:color="000000"/>
              <w:left w:val="nil"/>
              <w:bottom w:val="nil"/>
              <w:right w:val="nil"/>
            </w:tcBorders>
            <w:shd w:val="clear" w:color="auto" w:fill="auto"/>
            <w:tcMar>
              <w:top w:w="12" w:type="dxa"/>
              <w:left w:w="12" w:type="dxa"/>
              <w:bottom w:w="0" w:type="dxa"/>
              <w:right w:w="12" w:type="dxa"/>
            </w:tcMar>
            <w:vAlign w:val="center"/>
            <w:hideMark/>
          </w:tcPr>
          <w:p w14:paraId="5230112A"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X</w:t>
            </w:r>
          </w:p>
        </w:tc>
        <w:tc>
          <w:tcPr>
            <w:tcW w:w="775" w:type="pct"/>
            <w:gridSpan w:val="2"/>
            <w:tcBorders>
              <w:top w:val="single" w:sz="8" w:space="0" w:color="000000"/>
              <w:left w:val="nil"/>
              <w:bottom w:val="nil"/>
              <w:right w:val="nil"/>
            </w:tcBorders>
            <w:shd w:val="clear" w:color="auto" w:fill="auto"/>
            <w:tcMar>
              <w:top w:w="12" w:type="dxa"/>
              <w:left w:w="12" w:type="dxa"/>
              <w:bottom w:w="0" w:type="dxa"/>
              <w:right w:w="12" w:type="dxa"/>
            </w:tcMar>
            <w:vAlign w:val="center"/>
          </w:tcPr>
          <w:p w14:paraId="6CA38B31" w14:textId="68ABB79A"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X</w:t>
            </w:r>
          </w:p>
        </w:tc>
        <w:tc>
          <w:tcPr>
            <w:tcW w:w="693" w:type="pct"/>
            <w:gridSpan w:val="2"/>
            <w:tcBorders>
              <w:top w:val="single" w:sz="8" w:space="0" w:color="000000"/>
              <w:left w:val="nil"/>
              <w:bottom w:val="nil"/>
              <w:right w:val="nil"/>
            </w:tcBorders>
            <w:shd w:val="clear" w:color="auto" w:fill="auto"/>
            <w:vAlign w:val="center"/>
          </w:tcPr>
          <w:p w14:paraId="190F5579" w14:textId="1249A73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1:0.14</w:t>
            </w:r>
          </w:p>
        </w:tc>
        <w:tc>
          <w:tcPr>
            <w:tcW w:w="1064" w:type="pct"/>
            <w:gridSpan w:val="2"/>
            <w:tcBorders>
              <w:top w:val="single" w:sz="8" w:space="0" w:color="000000"/>
              <w:left w:val="nil"/>
              <w:bottom w:val="nil"/>
              <w:right w:val="nil"/>
            </w:tcBorders>
            <w:shd w:val="clear" w:color="auto" w:fill="auto"/>
            <w:tcMar>
              <w:top w:w="12" w:type="dxa"/>
              <w:left w:w="12" w:type="dxa"/>
              <w:bottom w:w="0" w:type="dxa"/>
              <w:right w:w="12" w:type="dxa"/>
            </w:tcMar>
            <w:vAlign w:val="center"/>
            <w:hideMark/>
          </w:tcPr>
          <w:p w14:paraId="7C4EB4EE"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Precipitate</w:t>
            </w:r>
          </w:p>
        </w:tc>
      </w:tr>
      <w:tr w:rsidR="00F0266E" w:rsidRPr="008B7AC8" w14:paraId="0F65403C"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36A2775D"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TD-41</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11C9FF88"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94.6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0.79</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0D5CC898" w14:textId="5D81AFF1"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0.547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w:t>
            </w:r>
            <w:r w:rsidRPr="008B7AC8">
              <w:rPr>
                <w:rFonts w:ascii="Times New Roman" w:hAnsi="Times New Roman" w:hint="eastAsia"/>
                <w:color w:val="000000"/>
                <w:sz w:val="16"/>
                <w:szCs w:val="16"/>
                <w:lang w:eastAsia="zh-TW"/>
              </w:rPr>
              <w:t>1</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4CC3D7CC" w14:textId="41280C4D"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-7.13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0.32</w:t>
            </w:r>
          </w:p>
        </w:tc>
        <w:tc>
          <w:tcPr>
            <w:tcW w:w="693" w:type="pct"/>
            <w:gridSpan w:val="2"/>
            <w:tcBorders>
              <w:top w:val="nil"/>
              <w:left w:val="nil"/>
              <w:bottom w:val="nil"/>
              <w:right w:val="nil"/>
            </w:tcBorders>
            <w:shd w:val="clear" w:color="auto" w:fill="auto"/>
            <w:vAlign w:val="center"/>
          </w:tcPr>
          <w:p w14:paraId="3B882DEF" w14:textId="2EA0B0D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1:0.25</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725704EF"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Light milky</w:t>
            </w:r>
          </w:p>
        </w:tc>
      </w:tr>
      <w:tr w:rsidR="00F0266E" w:rsidRPr="008B7AC8" w14:paraId="68A5AEF3"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3A5DF791"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TD-11</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41EF513D"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202.7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6.79</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150C69A7" w14:textId="271B8CE0"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0.452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w:t>
            </w:r>
            <w:r w:rsidRPr="008B7AC8">
              <w:rPr>
                <w:rFonts w:ascii="Times New Roman" w:hAnsi="Times New Roman" w:hint="eastAsia"/>
                <w:color w:val="000000"/>
                <w:sz w:val="16"/>
                <w:szCs w:val="16"/>
                <w:lang w:eastAsia="zh-TW"/>
              </w:rPr>
              <w:t>2</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31A65CDD" w14:textId="2C346644"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-12.7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0.40</w:t>
            </w:r>
          </w:p>
        </w:tc>
        <w:tc>
          <w:tcPr>
            <w:tcW w:w="693" w:type="pct"/>
            <w:gridSpan w:val="2"/>
            <w:tcBorders>
              <w:top w:val="nil"/>
              <w:left w:val="nil"/>
              <w:bottom w:val="nil"/>
              <w:right w:val="nil"/>
            </w:tcBorders>
            <w:shd w:val="clear" w:color="auto" w:fill="auto"/>
            <w:vAlign w:val="center"/>
          </w:tcPr>
          <w:p w14:paraId="183DF301" w14:textId="65ACE2FF"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1:1</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1BA01DD8"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Light milky</w:t>
            </w:r>
          </w:p>
        </w:tc>
      </w:tr>
      <w:tr w:rsidR="00F0266E" w:rsidRPr="008B7AC8" w14:paraId="2842331F"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3735850F"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TD-12</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1B3E4FB1"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187.5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4.01</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4083F877" w14:textId="0C43A671"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0.282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0.03</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12254ABD" w14:textId="6E897EDC"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-14.8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0.30</w:t>
            </w:r>
          </w:p>
        </w:tc>
        <w:tc>
          <w:tcPr>
            <w:tcW w:w="693" w:type="pct"/>
            <w:gridSpan w:val="2"/>
            <w:tcBorders>
              <w:top w:val="nil"/>
              <w:left w:val="nil"/>
              <w:bottom w:val="nil"/>
              <w:right w:val="nil"/>
            </w:tcBorders>
            <w:shd w:val="clear" w:color="auto" w:fill="auto"/>
            <w:vAlign w:val="center"/>
          </w:tcPr>
          <w:p w14:paraId="21DFCBCB" w14:textId="348D4800"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1:2</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2199E711"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Milky</w:t>
            </w:r>
          </w:p>
        </w:tc>
      </w:tr>
      <w:tr w:rsidR="00F0266E" w:rsidRPr="008B7AC8" w14:paraId="6DDCB401"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0EAFEBBB"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TD-13</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0DF312A5"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415.8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7.25</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411EEFC6" w14:textId="1A54F8FF"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0.492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0.01</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0613958F" w14:textId="2ECC4289"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-13.5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0.57</w:t>
            </w:r>
          </w:p>
        </w:tc>
        <w:tc>
          <w:tcPr>
            <w:tcW w:w="693" w:type="pct"/>
            <w:gridSpan w:val="2"/>
            <w:tcBorders>
              <w:top w:val="nil"/>
              <w:left w:val="nil"/>
              <w:bottom w:val="nil"/>
              <w:right w:val="nil"/>
            </w:tcBorders>
            <w:shd w:val="clear" w:color="auto" w:fill="auto"/>
            <w:vAlign w:val="center"/>
          </w:tcPr>
          <w:p w14:paraId="5AE162BC" w14:textId="2B0FE90A"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1:3</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13959E0A"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Light milky</w:t>
            </w:r>
          </w:p>
        </w:tc>
      </w:tr>
      <w:tr w:rsidR="00F0266E" w:rsidRPr="008B7AC8" w14:paraId="1F0DEAAC"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46F28A6A"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TD-14</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61B4EEAE"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333.0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16.55</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753571CF" w14:textId="3DB3CD26"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0.448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w:t>
            </w:r>
            <w:r w:rsidRPr="008B7AC8">
              <w:rPr>
                <w:rFonts w:ascii="Times New Roman" w:hAnsi="Times New Roman" w:hint="eastAsia"/>
                <w:color w:val="000000"/>
                <w:sz w:val="16"/>
                <w:szCs w:val="16"/>
                <w:lang w:eastAsia="zh-TW"/>
              </w:rPr>
              <w:t>1</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2951F600" w14:textId="29972092"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-11.1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0.51</w:t>
            </w:r>
          </w:p>
        </w:tc>
        <w:tc>
          <w:tcPr>
            <w:tcW w:w="693" w:type="pct"/>
            <w:gridSpan w:val="2"/>
            <w:tcBorders>
              <w:top w:val="nil"/>
              <w:left w:val="nil"/>
              <w:bottom w:val="nil"/>
              <w:right w:val="nil"/>
            </w:tcBorders>
            <w:shd w:val="clear" w:color="auto" w:fill="auto"/>
            <w:vAlign w:val="center"/>
          </w:tcPr>
          <w:p w14:paraId="1E5C01EB" w14:textId="1C6BF196"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1:4</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4AC2679E"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Milky</w:t>
            </w:r>
          </w:p>
        </w:tc>
      </w:tr>
      <w:tr w:rsidR="00F0266E" w:rsidRPr="008B7AC8" w14:paraId="5DC8DA7E"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73F08CE4"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TD-15</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6E5A00CF"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334.5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8.10</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0DDDFA51" w14:textId="0E1E70C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0.591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w:t>
            </w:r>
            <w:r w:rsidRPr="008B7AC8">
              <w:rPr>
                <w:rFonts w:ascii="Times New Roman" w:hAnsi="Times New Roman" w:hint="eastAsia"/>
                <w:color w:val="000000"/>
                <w:sz w:val="16"/>
                <w:szCs w:val="16"/>
                <w:lang w:eastAsia="zh-TW"/>
              </w:rPr>
              <w:t>3</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4EF19D6D" w14:textId="2C5C15D1"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-13.6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0.61</w:t>
            </w:r>
          </w:p>
        </w:tc>
        <w:tc>
          <w:tcPr>
            <w:tcW w:w="693" w:type="pct"/>
            <w:gridSpan w:val="2"/>
            <w:tcBorders>
              <w:top w:val="nil"/>
              <w:left w:val="nil"/>
              <w:bottom w:val="nil"/>
              <w:right w:val="nil"/>
            </w:tcBorders>
            <w:shd w:val="clear" w:color="auto" w:fill="auto"/>
            <w:vAlign w:val="center"/>
          </w:tcPr>
          <w:p w14:paraId="17D8A54F" w14:textId="10F4D752"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1:5</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6D4A7DCC"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Turbidity</w:t>
            </w:r>
          </w:p>
        </w:tc>
      </w:tr>
      <w:tr w:rsidR="00F0266E" w:rsidRPr="008B7AC8" w14:paraId="241A1250" w14:textId="77777777" w:rsidTr="009A6695">
        <w:trPr>
          <w:trHeight w:val="132"/>
        </w:trPr>
        <w:tc>
          <w:tcPr>
            <w:tcW w:w="496" w:type="pct"/>
            <w:tcBorders>
              <w:top w:val="nil"/>
              <w:left w:val="nil"/>
              <w:bottom w:val="nil"/>
              <w:right w:val="nil"/>
            </w:tcBorders>
            <w:shd w:val="clear" w:color="auto" w:fill="auto"/>
            <w:tcMar>
              <w:top w:w="12" w:type="dxa"/>
              <w:left w:w="12" w:type="dxa"/>
              <w:bottom w:w="0" w:type="dxa"/>
              <w:right w:w="12" w:type="dxa"/>
            </w:tcMar>
            <w:vAlign w:val="center"/>
            <w:hideMark/>
          </w:tcPr>
          <w:p w14:paraId="7D72F673"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TD-16</w:t>
            </w:r>
          </w:p>
        </w:tc>
        <w:tc>
          <w:tcPr>
            <w:tcW w:w="991" w:type="pct"/>
            <w:gridSpan w:val="3"/>
            <w:tcBorders>
              <w:top w:val="nil"/>
              <w:left w:val="nil"/>
              <w:bottom w:val="nil"/>
              <w:right w:val="nil"/>
            </w:tcBorders>
            <w:shd w:val="clear" w:color="auto" w:fill="auto"/>
            <w:tcMar>
              <w:top w:w="12" w:type="dxa"/>
              <w:left w:w="12" w:type="dxa"/>
              <w:bottom w:w="0" w:type="dxa"/>
              <w:right w:w="12" w:type="dxa"/>
            </w:tcMar>
            <w:vAlign w:val="center"/>
            <w:hideMark/>
          </w:tcPr>
          <w:p w14:paraId="3E65A272"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294.0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12.05</w:t>
            </w:r>
          </w:p>
        </w:tc>
        <w:tc>
          <w:tcPr>
            <w:tcW w:w="982"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5C15D53D" w14:textId="5EE07338"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0.399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0.0</w:t>
            </w:r>
            <w:r w:rsidRPr="008B7AC8">
              <w:rPr>
                <w:rFonts w:ascii="Times New Roman" w:hAnsi="Times New Roman" w:hint="eastAsia"/>
                <w:color w:val="000000"/>
                <w:sz w:val="16"/>
                <w:szCs w:val="16"/>
                <w:lang w:eastAsia="zh-TW"/>
              </w:rPr>
              <w:t>2</w:t>
            </w:r>
          </w:p>
        </w:tc>
        <w:tc>
          <w:tcPr>
            <w:tcW w:w="775" w:type="pct"/>
            <w:gridSpan w:val="2"/>
            <w:tcBorders>
              <w:top w:val="nil"/>
              <w:left w:val="nil"/>
              <w:bottom w:val="nil"/>
              <w:right w:val="nil"/>
            </w:tcBorders>
            <w:shd w:val="clear" w:color="auto" w:fill="auto"/>
            <w:tcMar>
              <w:top w:w="12" w:type="dxa"/>
              <w:left w:w="12" w:type="dxa"/>
              <w:bottom w:w="0" w:type="dxa"/>
              <w:right w:w="12" w:type="dxa"/>
            </w:tcMar>
            <w:vAlign w:val="center"/>
          </w:tcPr>
          <w:p w14:paraId="4C8DE883" w14:textId="2E096748"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-14.6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0.42</w:t>
            </w:r>
          </w:p>
        </w:tc>
        <w:tc>
          <w:tcPr>
            <w:tcW w:w="693" w:type="pct"/>
            <w:gridSpan w:val="2"/>
            <w:tcBorders>
              <w:top w:val="nil"/>
              <w:left w:val="nil"/>
              <w:bottom w:val="nil"/>
              <w:right w:val="nil"/>
            </w:tcBorders>
            <w:shd w:val="clear" w:color="auto" w:fill="auto"/>
            <w:vAlign w:val="center"/>
          </w:tcPr>
          <w:p w14:paraId="4CA27F98" w14:textId="037689B0"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1:6</w:t>
            </w:r>
          </w:p>
        </w:tc>
        <w:tc>
          <w:tcPr>
            <w:tcW w:w="1064" w:type="pct"/>
            <w:gridSpan w:val="2"/>
            <w:tcBorders>
              <w:top w:val="nil"/>
              <w:left w:val="nil"/>
              <w:bottom w:val="nil"/>
              <w:right w:val="nil"/>
            </w:tcBorders>
            <w:shd w:val="clear" w:color="auto" w:fill="auto"/>
            <w:tcMar>
              <w:top w:w="12" w:type="dxa"/>
              <w:left w:w="12" w:type="dxa"/>
              <w:bottom w:w="0" w:type="dxa"/>
              <w:right w:w="12" w:type="dxa"/>
            </w:tcMar>
            <w:vAlign w:val="center"/>
            <w:hideMark/>
          </w:tcPr>
          <w:p w14:paraId="1105BC6B"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Turbidity</w:t>
            </w:r>
          </w:p>
        </w:tc>
      </w:tr>
      <w:tr w:rsidR="00F0266E" w:rsidRPr="008B7AC8" w14:paraId="0D2AFD7C" w14:textId="77777777" w:rsidTr="009A6695">
        <w:trPr>
          <w:trHeight w:val="132"/>
        </w:trPr>
        <w:tc>
          <w:tcPr>
            <w:tcW w:w="496" w:type="pct"/>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14:paraId="173D5ECE"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TD-18</w:t>
            </w:r>
          </w:p>
        </w:tc>
        <w:tc>
          <w:tcPr>
            <w:tcW w:w="991" w:type="pct"/>
            <w:gridSpan w:val="3"/>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14:paraId="286AD336"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275.1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64.83</w:t>
            </w:r>
          </w:p>
        </w:tc>
        <w:tc>
          <w:tcPr>
            <w:tcW w:w="982" w:type="pct"/>
            <w:gridSpan w:val="2"/>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14:paraId="2535984F" w14:textId="63B1210E"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0.453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0.11</w:t>
            </w:r>
          </w:p>
        </w:tc>
        <w:tc>
          <w:tcPr>
            <w:tcW w:w="775" w:type="pct"/>
            <w:gridSpan w:val="2"/>
            <w:tcBorders>
              <w:top w:val="nil"/>
              <w:left w:val="nil"/>
              <w:bottom w:val="single" w:sz="8" w:space="0" w:color="000000"/>
              <w:right w:val="nil"/>
            </w:tcBorders>
            <w:shd w:val="clear" w:color="auto" w:fill="auto"/>
            <w:tcMar>
              <w:top w:w="12" w:type="dxa"/>
              <w:left w:w="12" w:type="dxa"/>
              <w:bottom w:w="0" w:type="dxa"/>
              <w:right w:w="12" w:type="dxa"/>
            </w:tcMar>
            <w:vAlign w:val="center"/>
          </w:tcPr>
          <w:p w14:paraId="142D5C5B" w14:textId="751A1524" w:rsidR="000132AF" w:rsidRPr="008B7AC8" w:rsidRDefault="001A78B3"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-12.8 </w:t>
            </w:r>
            <m:oMath>
              <m:r>
                <m:rPr>
                  <m:sty m:val="p"/>
                </m:rPr>
                <w:rPr>
                  <w:rFonts w:ascii="Cambria Math" w:hAnsi="Cambria Math"/>
                  <w:color w:val="000000"/>
                  <w:sz w:val="16"/>
                  <w:szCs w:val="16"/>
                </w:rPr>
                <m:t>±</m:t>
              </m:r>
            </m:oMath>
            <w:r w:rsidRPr="008B7AC8">
              <w:rPr>
                <w:rFonts w:ascii="Times New Roman" w:hAnsi="Times New Roman"/>
                <w:color w:val="000000"/>
                <w:sz w:val="16"/>
                <w:szCs w:val="16"/>
              </w:rPr>
              <w:t xml:space="preserve"> 0.44</w:t>
            </w:r>
          </w:p>
        </w:tc>
        <w:tc>
          <w:tcPr>
            <w:tcW w:w="693" w:type="pct"/>
            <w:gridSpan w:val="2"/>
            <w:tcBorders>
              <w:top w:val="nil"/>
              <w:left w:val="nil"/>
              <w:bottom w:val="single" w:sz="8" w:space="0" w:color="000000"/>
              <w:right w:val="nil"/>
            </w:tcBorders>
            <w:shd w:val="clear" w:color="auto" w:fill="auto"/>
            <w:vAlign w:val="center"/>
          </w:tcPr>
          <w:p w14:paraId="1420D270" w14:textId="758CD929"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1:8</w:t>
            </w:r>
          </w:p>
        </w:tc>
        <w:tc>
          <w:tcPr>
            <w:tcW w:w="1064" w:type="pct"/>
            <w:gridSpan w:val="2"/>
            <w:tcBorders>
              <w:top w:val="nil"/>
              <w:left w:val="nil"/>
              <w:bottom w:val="single" w:sz="8" w:space="0" w:color="000000"/>
              <w:right w:val="nil"/>
            </w:tcBorders>
            <w:shd w:val="clear" w:color="auto" w:fill="auto"/>
            <w:tcMar>
              <w:top w:w="12" w:type="dxa"/>
              <w:left w:w="12" w:type="dxa"/>
              <w:bottom w:w="0" w:type="dxa"/>
              <w:right w:w="12" w:type="dxa"/>
            </w:tcMar>
            <w:vAlign w:val="center"/>
            <w:hideMark/>
          </w:tcPr>
          <w:p w14:paraId="4A35CDF5" w14:textId="77777777" w:rsidR="000132AF" w:rsidRPr="008B7AC8" w:rsidRDefault="000132AF"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Turbidity</w:t>
            </w:r>
          </w:p>
        </w:tc>
      </w:tr>
      <w:tr w:rsidR="00F0266E" w:rsidRPr="008B7AC8" w14:paraId="6D42EFFE" w14:textId="77777777" w:rsidTr="009A6695">
        <w:tc>
          <w:tcPr>
            <w:tcW w:w="511" w:type="pct"/>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54B2A7B"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Group</w:t>
            </w:r>
          </w:p>
        </w:tc>
        <w:tc>
          <w:tcPr>
            <w:tcW w:w="598"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FA97F81"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Tween</w:t>
            </w:r>
            <w:proofErr w:type="gramStart"/>
            <w:r w:rsidRPr="008B7AC8">
              <w:rPr>
                <w:rFonts w:ascii="Times New Roman" w:hAnsi="Times New Roman"/>
                <w:b/>
                <w:bCs/>
                <w:color w:val="000000"/>
                <w:sz w:val="16"/>
                <w:szCs w:val="16"/>
              </w:rPr>
              <w:t>80 :</w:t>
            </w:r>
            <w:proofErr w:type="gramEnd"/>
            <w:r w:rsidRPr="008B7AC8">
              <w:rPr>
                <w:rFonts w:ascii="Times New Roman" w:hAnsi="Times New Roman"/>
                <w:b/>
                <w:bCs/>
                <w:color w:val="000000"/>
                <w:sz w:val="16"/>
                <w:szCs w:val="16"/>
              </w:rPr>
              <w:t xml:space="preserve"> Limonene (</w:t>
            </w:r>
            <w:proofErr w:type="spellStart"/>
            <w:r w:rsidRPr="008B7AC8">
              <w:rPr>
                <w:rFonts w:ascii="Times New Roman" w:hAnsi="Times New Roman"/>
                <w:b/>
                <w:bCs/>
                <w:color w:val="000000"/>
                <w:sz w:val="16"/>
                <w:szCs w:val="16"/>
              </w:rPr>
              <w:t>wt</w:t>
            </w:r>
            <w:proofErr w:type="spellEnd"/>
            <w:r w:rsidRPr="008B7AC8">
              <w:rPr>
                <w:rFonts w:ascii="Times New Roman" w:hAnsi="Times New Roman"/>
                <w:b/>
                <w:bCs/>
                <w:color w:val="000000"/>
                <w:sz w:val="16"/>
                <w:szCs w:val="16"/>
              </w:rPr>
              <w:t>%)</w:t>
            </w:r>
          </w:p>
        </w:tc>
        <w:tc>
          <w:tcPr>
            <w:tcW w:w="377"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48D7B5D"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CBD (mg)</w:t>
            </w:r>
          </w:p>
        </w:tc>
        <w:tc>
          <w:tcPr>
            <w:tcW w:w="70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2C2703B"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Size (nm)</w:t>
            </w:r>
          </w:p>
        </w:tc>
        <w:tc>
          <w:tcPr>
            <w:tcW w:w="703" w:type="pct"/>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78D6161"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PDI</w:t>
            </w:r>
          </w:p>
        </w:tc>
        <w:tc>
          <w:tcPr>
            <w:tcW w:w="703" w:type="pct"/>
            <w:gridSpan w:val="2"/>
            <w:tcBorders>
              <w:top w:val="single" w:sz="8" w:space="0" w:color="000000"/>
              <w:left w:val="nil"/>
              <w:bottom w:val="single" w:sz="8" w:space="0" w:color="000000"/>
              <w:right w:val="nil"/>
            </w:tcBorders>
            <w:shd w:val="clear" w:color="auto" w:fill="auto"/>
            <w:vAlign w:val="center"/>
          </w:tcPr>
          <w:p w14:paraId="08587249" w14:textId="24D71F5D"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hint="eastAsia"/>
                <w:b/>
                <w:bCs/>
                <w:color w:val="000000"/>
                <w:sz w:val="16"/>
                <w:szCs w:val="16"/>
              </w:rPr>
              <w:t>Z</w:t>
            </w:r>
            <w:r w:rsidRPr="008B7AC8">
              <w:rPr>
                <w:rFonts w:ascii="Times New Roman" w:hAnsi="Times New Roman"/>
                <w:b/>
                <w:bCs/>
                <w:color w:val="000000"/>
                <w:sz w:val="16"/>
                <w:szCs w:val="16"/>
              </w:rPr>
              <w:t>eta (mV)</w:t>
            </w:r>
          </w:p>
        </w:tc>
        <w:tc>
          <w:tcPr>
            <w:tcW w:w="703" w:type="pct"/>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4250EBF"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EE (%)</w:t>
            </w:r>
          </w:p>
        </w:tc>
        <w:tc>
          <w:tcPr>
            <w:tcW w:w="70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CB38004"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b/>
                <w:bCs/>
                <w:color w:val="000000"/>
                <w:sz w:val="16"/>
                <w:szCs w:val="16"/>
              </w:rPr>
              <w:t>DL (%)</w:t>
            </w:r>
          </w:p>
        </w:tc>
      </w:tr>
      <w:tr w:rsidR="00F0266E" w:rsidRPr="008B7AC8" w14:paraId="12B20FCD" w14:textId="77777777" w:rsidTr="009A6695">
        <w:tc>
          <w:tcPr>
            <w:tcW w:w="511" w:type="pct"/>
            <w:gridSpan w:val="2"/>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3BFDDB9C"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CTD-41</w:t>
            </w:r>
          </w:p>
        </w:tc>
        <w:tc>
          <w:tcPr>
            <w:tcW w:w="598" w:type="pct"/>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4DEBEB9" w14:textId="77777777" w:rsidR="009A6695" w:rsidRPr="008B7AC8" w:rsidRDefault="009A6695" w:rsidP="003B50A5">
            <w:pPr>
              <w:widowControl w:val="0"/>
              <w:spacing w:line="240" w:lineRule="auto"/>
              <w:jc w:val="center"/>
              <w:rPr>
                <w:rFonts w:ascii="Times New Roman" w:hAnsi="Times New Roman"/>
                <w:color w:val="000000"/>
                <w:sz w:val="16"/>
                <w:szCs w:val="16"/>
              </w:rPr>
            </w:pPr>
            <w:proofErr w:type="gramStart"/>
            <w:r w:rsidRPr="008B7AC8">
              <w:rPr>
                <w:rFonts w:ascii="Times New Roman" w:hAnsi="Times New Roman"/>
                <w:color w:val="000000"/>
                <w:sz w:val="16"/>
                <w:szCs w:val="16"/>
              </w:rPr>
              <w:t>1 :</w:t>
            </w:r>
            <w:proofErr w:type="gramEnd"/>
            <w:r w:rsidRPr="008B7AC8">
              <w:rPr>
                <w:rFonts w:ascii="Times New Roman" w:hAnsi="Times New Roman"/>
                <w:color w:val="000000"/>
                <w:sz w:val="16"/>
                <w:szCs w:val="16"/>
              </w:rPr>
              <w:t xml:space="preserve"> 0.25</w:t>
            </w:r>
          </w:p>
        </w:tc>
        <w:tc>
          <w:tcPr>
            <w:tcW w:w="377" w:type="pct"/>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0478AE3"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200</w:t>
            </w:r>
          </w:p>
        </w:tc>
        <w:tc>
          <w:tcPr>
            <w:tcW w:w="703" w:type="pct"/>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3A7EB7A"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174.1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0.87</w:t>
            </w:r>
          </w:p>
        </w:tc>
        <w:tc>
          <w:tcPr>
            <w:tcW w:w="703" w:type="pct"/>
            <w:gridSpan w:val="2"/>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EC7447E"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0.195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0.01</w:t>
            </w:r>
          </w:p>
        </w:tc>
        <w:tc>
          <w:tcPr>
            <w:tcW w:w="703" w:type="pct"/>
            <w:gridSpan w:val="2"/>
            <w:tcBorders>
              <w:top w:val="single" w:sz="8" w:space="0" w:color="000000"/>
              <w:left w:val="nil"/>
              <w:bottom w:val="nil"/>
              <w:right w:val="nil"/>
            </w:tcBorders>
            <w:shd w:val="clear" w:color="auto" w:fill="auto"/>
            <w:vAlign w:val="center"/>
          </w:tcPr>
          <w:p w14:paraId="2C0165F6" w14:textId="61BA7B84"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-18.9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0.47</w:t>
            </w:r>
          </w:p>
        </w:tc>
        <w:tc>
          <w:tcPr>
            <w:tcW w:w="703" w:type="pct"/>
            <w:gridSpan w:val="2"/>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CB16283"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87.83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3.24</w:t>
            </w:r>
          </w:p>
        </w:tc>
        <w:tc>
          <w:tcPr>
            <w:tcW w:w="703" w:type="pct"/>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C1D14C1"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30.25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1.12</w:t>
            </w:r>
          </w:p>
        </w:tc>
      </w:tr>
      <w:tr w:rsidR="00F0266E" w:rsidRPr="008B7AC8" w14:paraId="59D73B4F" w14:textId="77777777" w:rsidTr="009A6695">
        <w:tc>
          <w:tcPr>
            <w:tcW w:w="511" w:type="pct"/>
            <w:gridSpan w:val="2"/>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5414DD39"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CTD-12</w:t>
            </w:r>
          </w:p>
        </w:tc>
        <w:tc>
          <w:tcPr>
            <w:tcW w:w="598" w:type="pc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F77C4ED" w14:textId="77777777" w:rsidR="009A6695" w:rsidRPr="008B7AC8" w:rsidRDefault="009A6695" w:rsidP="003B50A5">
            <w:pPr>
              <w:widowControl w:val="0"/>
              <w:spacing w:line="240" w:lineRule="auto"/>
              <w:jc w:val="center"/>
              <w:rPr>
                <w:rFonts w:ascii="Times New Roman" w:hAnsi="Times New Roman"/>
                <w:color w:val="000000"/>
                <w:sz w:val="16"/>
                <w:szCs w:val="16"/>
              </w:rPr>
            </w:pPr>
            <w:proofErr w:type="gramStart"/>
            <w:r w:rsidRPr="008B7AC8">
              <w:rPr>
                <w:rFonts w:ascii="Times New Roman" w:hAnsi="Times New Roman"/>
                <w:color w:val="000000"/>
                <w:sz w:val="16"/>
                <w:szCs w:val="16"/>
              </w:rPr>
              <w:t>1 :</w:t>
            </w:r>
            <w:proofErr w:type="gramEnd"/>
            <w:r w:rsidRPr="008B7AC8">
              <w:rPr>
                <w:rFonts w:ascii="Times New Roman" w:hAnsi="Times New Roman"/>
                <w:color w:val="000000"/>
                <w:sz w:val="16"/>
                <w:szCs w:val="16"/>
              </w:rPr>
              <w:t xml:space="preserve"> 2</w:t>
            </w:r>
          </w:p>
        </w:tc>
        <w:tc>
          <w:tcPr>
            <w:tcW w:w="377" w:type="pc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70CA7D2E"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200</w:t>
            </w:r>
          </w:p>
        </w:tc>
        <w:tc>
          <w:tcPr>
            <w:tcW w:w="703" w:type="pc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233139AF"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333.4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0.26</w:t>
            </w:r>
          </w:p>
        </w:tc>
        <w:tc>
          <w:tcPr>
            <w:tcW w:w="703" w:type="pct"/>
            <w:gridSpan w:val="2"/>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C2F6F87"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0.234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0.02</w:t>
            </w:r>
          </w:p>
        </w:tc>
        <w:tc>
          <w:tcPr>
            <w:tcW w:w="703" w:type="pct"/>
            <w:gridSpan w:val="2"/>
            <w:tcBorders>
              <w:top w:val="nil"/>
              <w:left w:val="nil"/>
              <w:bottom w:val="single" w:sz="8" w:space="0" w:color="000000"/>
              <w:right w:val="nil"/>
            </w:tcBorders>
            <w:shd w:val="clear" w:color="auto" w:fill="auto"/>
            <w:vAlign w:val="center"/>
          </w:tcPr>
          <w:p w14:paraId="327EBEAC" w14:textId="1C4A1E66"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-44.2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0.27</w:t>
            </w:r>
          </w:p>
        </w:tc>
        <w:tc>
          <w:tcPr>
            <w:tcW w:w="703" w:type="pct"/>
            <w:gridSpan w:val="2"/>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365ACFE" w14:textId="77777777" w:rsidR="009A6695" w:rsidRPr="008B7AC8" w:rsidRDefault="009A6695"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 xml:space="preserve">89.01 </w:t>
            </w: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1.02</w:t>
            </w:r>
          </w:p>
        </w:tc>
        <w:tc>
          <w:tcPr>
            <w:tcW w:w="703" w:type="pc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2EAA6451" w14:textId="77777777" w:rsidR="009A6695" w:rsidRPr="008B7AC8" w:rsidRDefault="009A6695" w:rsidP="003B50A5">
            <w:pPr>
              <w:pStyle w:val="ae"/>
              <w:widowControl w:val="0"/>
              <w:numPr>
                <w:ilvl w:val="1"/>
                <w:numId w:val="24"/>
              </w:numPr>
              <w:spacing w:line="240" w:lineRule="auto"/>
              <w:ind w:leftChars="0"/>
              <w:jc w:val="center"/>
              <w:rPr>
                <w:rFonts w:ascii="Times New Roman" w:hAnsi="Times New Roman"/>
                <w:color w:val="000000"/>
                <w:sz w:val="16"/>
                <w:szCs w:val="16"/>
              </w:rPr>
            </w:pPr>
            <m:oMath>
              <m:r>
                <m:rPr>
                  <m:sty m:val="b"/>
                </m:rPr>
                <w:rPr>
                  <w:rFonts w:ascii="Cambria Math" w:hAnsi="Cambria Math"/>
                  <w:color w:val="000000"/>
                  <w:sz w:val="16"/>
                  <w:szCs w:val="16"/>
                </w:rPr>
                <m:t>±</m:t>
              </m:r>
            </m:oMath>
            <w:r w:rsidRPr="008B7AC8">
              <w:rPr>
                <w:rFonts w:ascii="Times New Roman" w:hAnsi="Times New Roman"/>
                <w:color w:val="000000"/>
                <w:sz w:val="16"/>
                <w:szCs w:val="16"/>
              </w:rPr>
              <w:t xml:space="preserve"> 3.44</w:t>
            </w:r>
          </w:p>
        </w:tc>
      </w:tr>
    </w:tbl>
    <w:p w14:paraId="310B3545" w14:textId="5EF2A694" w:rsidR="00A4146C" w:rsidRDefault="006A3780" w:rsidP="00F745DB">
      <w:pPr>
        <w:widowControl w:val="0"/>
        <w:spacing w:line="276" w:lineRule="auto"/>
        <w:jc w:val="both"/>
        <w:rPr>
          <w:rFonts w:ascii="Times New Roman" w:eastAsia="標楷體" w:hAnsi="Times New Roman"/>
          <w:color w:val="000000"/>
          <w:sz w:val="16"/>
          <w:szCs w:val="16"/>
        </w:rPr>
      </w:pPr>
      <w:r w:rsidRPr="008B7AC8">
        <w:rPr>
          <w:rFonts w:ascii="Times New Roman" w:eastAsia="標楷體" w:hAnsi="Times New Roman"/>
          <w:iCs/>
          <w:color w:val="000000"/>
          <w:sz w:val="16"/>
          <w:szCs w:val="16"/>
          <w:lang w:eastAsia="zh-TW"/>
        </w:rPr>
        <w:t xml:space="preserve">Abbreviations: </w:t>
      </w:r>
      <w:r w:rsidR="00A4146C" w:rsidRPr="008B7AC8">
        <w:rPr>
          <w:rFonts w:ascii="Times New Roman" w:hAnsi="Times New Roman" w:hint="eastAsia"/>
          <w:color w:val="000000"/>
          <w:sz w:val="16"/>
          <w:szCs w:val="16"/>
          <w:lang w:eastAsia="zh-TW"/>
        </w:rPr>
        <w:t>PDI</w:t>
      </w:r>
      <w:r w:rsidR="00A4146C" w:rsidRPr="008B7AC8">
        <w:rPr>
          <w:rFonts w:ascii="Times New Roman" w:hAnsi="Times New Roman"/>
          <w:color w:val="000000"/>
          <w:sz w:val="16"/>
          <w:szCs w:val="16"/>
          <w:lang w:eastAsia="zh-TW"/>
        </w:rPr>
        <w:t>,</w:t>
      </w:r>
      <w:r w:rsidR="00A4146C" w:rsidRPr="008B7AC8">
        <w:rPr>
          <w:rFonts w:ascii="Times New Roman" w:hAnsi="Times New Roman" w:hint="eastAsia"/>
          <w:color w:val="000000"/>
          <w:sz w:val="16"/>
          <w:szCs w:val="16"/>
          <w:lang w:eastAsia="zh-TW"/>
        </w:rPr>
        <w:t xml:space="preserve"> </w:t>
      </w:r>
      <w:proofErr w:type="spellStart"/>
      <w:r w:rsidR="00A4146C" w:rsidRPr="008B7AC8">
        <w:rPr>
          <w:rFonts w:ascii="Times New Roman" w:hAnsi="Times New Roman"/>
          <w:color w:val="000000"/>
          <w:sz w:val="16"/>
          <w:szCs w:val="16"/>
          <w:lang w:eastAsia="zh-TW"/>
        </w:rPr>
        <w:t>Polydiseperse</w:t>
      </w:r>
      <w:proofErr w:type="spellEnd"/>
      <w:r w:rsidR="00A4146C" w:rsidRPr="008B7AC8">
        <w:rPr>
          <w:rFonts w:ascii="Times New Roman" w:hAnsi="Times New Roman"/>
          <w:color w:val="000000"/>
          <w:sz w:val="16"/>
          <w:szCs w:val="16"/>
          <w:lang w:eastAsia="zh-TW"/>
        </w:rPr>
        <w:t xml:space="preserve"> Index; </w:t>
      </w:r>
      <w:r w:rsidR="00A4146C" w:rsidRPr="008B7AC8">
        <w:rPr>
          <w:rFonts w:ascii="Times New Roman" w:eastAsia="標楷體" w:hAnsi="Times New Roman"/>
          <w:color w:val="000000"/>
          <w:sz w:val="16"/>
          <w:szCs w:val="16"/>
        </w:rPr>
        <w:t>EE%, Encapsulation Efficiency; DL%, Drug Loaded ratio</w:t>
      </w:r>
      <w:r w:rsidR="00421F03" w:rsidRPr="008B7AC8">
        <w:rPr>
          <w:rFonts w:ascii="Times New Roman" w:hAnsi="Times New Roman" w:hint="eastAsia"/>
          <w:color w:val="000000"/>
          <w:sz w:val="16"/>
          <w:szCs w:val="14"/>
          <w:lang w:eastAsia="zh-TW"/>
        </w:rPr>
        <w:t>;</w:t>
      </w:r>
      <w:r w:rsidR="00421F03" w:rsidRPr="008B7AC8">
        <w:rPr>
          <w:rFonts w:ascii="Times New Roman" w:hAnsi="Times New Roman"/>
          <w:color w:val="000000"/>
          <w:sz w:val="16"/>
          <w:szCs w:val="14"/>
        </w:rPr>
        <w:t xml:space="preserve"> TD = Transdermal nanocarriers; CTD = Cannabidiol loaded transdermal nanocarriers; CBD = Cannabidiol</w:t>
      </w:r>
      <w:r w:rsidRPr="008B7AC8">
        <w:rPr>
          <w:rFonts w:ascii="Times New Roman" w:eastAsia="標楷體" w:hAnsi="Times New Roman"/>
          <w:color w:val="000000"/>
          <w:sz w:val="16"/>
          <w:szCs w:val="16"/>
        </w:rPr>
        <w:t>.</w:t>
      </w:r>
    </w:p>
    <w:p w14:paraId="1DED54C8" w14:textId="77777777" w:rsidR="00316AE6" w:rsidRPr="008B7AC8" w:rsidRDefault="00316AE6" w:rsidP="00F745DB">
      <w:pPr>
        <w:widowControl w:val="0"/>
        <w:spacing w:line="276" w:lineRule="auto"/>
        <w:jc w:val="both"/>
        <w:rPr>
          <w:rFonts w:ascii="Times New Roman" w:eastAsia="標楷體" w:hAnsi="Times New Roman"/>
          <w:color w:val="000000"/>
          <w:sz w:val="16"/>
          <w:szCs w:val="16"/>
        </w:rPr>
      </w:pPr>
    </w:p>
    <w:p w14:paraId="16075D4E" w14:textId="77777777" w:rsidR="00A4146C" w:rsidRPr="008B7AC8" w:rsidRDefault="00A4146C" w:rsidP="00F745DB">
      <w:pPr>
        <w:widowControl w:val="0"/>
        <w:spacing w:line="276" w:lineRule="auto"/>
        <w:rPr>
          <w:rFonts w:ascii="Times New Roman" w:hAnsi="Times New Roman"/>
          <w:b/>
          <w:bCs/>
          <w:color w:val="000000"/>
        </w:rPr>
      </w:pPr>
      <w:r w:rsidRPr="008B7AC8">
        <w:rPr>
          <w:rFonts w:ascii="Times New Roman" w:hAnsi="Times New Roman"/>
          <w:b/>
          <w:bCs/>
          <w:color w:val="000000"/>
        </w:rPr>
        <w:t xml:space="preserve">Table S3. </w:t>
      </w:r>
      <w:r w:rsidRPr="008B7AC8">
        <w:rPr>
          <w:rFonts w:ascii="Times New Roman" w:hAnsi="Times New Roman"/>
          <w:color w:val="000000"/>
        </w:rPr>
        <w:t>Comparison CTD-12 with other studies CBD formulation system transdermal ability.</w:t>
      </w:r>
    </w:p>
    <w:tbl>
      <w:tblPr>
        <w:tblW w:w="5000" w:type="pct"/>
        <w:tblCellMar>
          <w:left w:w="0" w:type="dxa"/>
          <w:right w:w="0" w:type="dxa"/>
        </w:tblCellMar>
        <w:tblLook w:val="0620" w:firstRow="1" w:lastRow="0" w:firstColumn="0" w:lastColumn="0" w:noHBand="1" w:noVBand="1"/>
      </w:tblPr>
      <w:tblGrid>
        <w:gridCol w:w="1910"/>
        <w:gridCol w:w="4637"/>
        <w:gridCol w:w="1766"/>
      </w:tblGrid>
      <w:tr w:rsidR="00A4146C" w:rsidRPr="008B7AC8" w14:paraId="6D754AA1" w14:textId="77777777" w:rsidTr="00FC2288">
        <w:trPr>
          <w:trHeight w:val="324"/>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3932685"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Formulation system</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F398419"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Performance</w:t>
            </w:r>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C8D8D5F"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Ref</w:t>
            </w:r>
          </w:p>
        </w:tc>
      </w:tr>
      <w:tr w:rsidR="00A4146C" w:rsidRPr="008B7AC8" w14:paraId="5B0B558B" w14:textId="77777777" w:rsidTr="00FC2288">
        <w:trPr>
          <w:trHeight w:val="1553"/>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7BCE984"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Micellar vesicular nanocarriers</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5573D81"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CTD-12</w:t>
            </w:r>
          </w:p>
          <w:p w14:paraId="6EDF3B74" w14:textId="77777777" w:rsidR="00A4146C" w:rsidRPr="00445B01" w:rsidRDefault="00A4146C" w:rsidP="00445B01">
            <w:pPr>
              <w:widowControl w:val="0"/>
              <w:spacing w:line="240" w:lineRule="auto"/>
              <w:ind w:left="960" w:rightChars="100" w:right="200"/>
              <w:jc w:val="both"/>
              <w:rPr>
                <w:rFonts w:ascii="Times New Roman" w:hAnsi="Times New Roman"/>
                <w:color w:val="000000"/>
                <w:sz w:val="16"/>
                <w:szCs w:val="16"/>
              </w:rPr>
            </w:pPr>
            <w:r w:rsidRPr="00445B01">
              <w:rPr>
                <w:rFonts w:ascii="Times New Roman" w:hAnsi="Times New Roman"/>
                <w:color w:val="000000"/>
                <w:sz w:val="16"/>
                <w:szCs w:val="16"/>
              </w:rPr>
              <w:t xml:space="preserve">0-24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3521.45 ± 200.86 mcg = 11918.26 ± 638.74 nmol</w:t>
            </w:r>
          </w:p>
          <w:p w14:paraId="04F8B6D2" w14:textId="77777777" w:rsidR="00A4146C" w:rsidRPr="00445B01" w:rsidRDefault="00A4146C" w:rsidP="00445B01">
            <w:pPr>
              <w:widowControl w:val="0"/>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rPr>
              <w:t>Flux: 83.07 ± 4.74 mcg/</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cm</m:t>
                  </m:r>
                </m:e>
                <m:sup>
                  <m:r>
                    <w:rPr>
                      <w:rFonts w:ascii="Cambria Math" w:hAnsi="Cambria Math"/>
                      <w:color w:val="000000"/>
                      <w:sz w:val="16"/>
                      <w:szCs w:val="16"/>
                    </w:rPr>
                    <m:t>2</m:t>
                  </m:r>
                </m:sup>
              </m:sSup>
            </m:oMath>
            <w:r w:rsidRPr="00445B01">
              <w:rPr>
                <w:rFonts w:ascii="Times New Roman" w:hAnsi="Times New Roman" w:hint="eastAsia"/>
                <w:iCs/>
                <w:color w:val="000000"/>
                <w:sz w:val="16"/>
                <w:szCs w:val="16"/>
                <w:lang w:eastAsia="zh-TW"/>
              </w:rPr>
              <w:t xml:space="preserve"> </w:t>
            </w:r>
            <w:r w:rsidRPr="00445B01">
              <w:rPr>
                <w:rFonts w:ascii="Times New Roman" w:hAnsi="Times New Roman"/>
                <w:iCs/>
                <w:color w:val="000000"/>
                <w:sz w:val="16"/>
                <w:szCs w:val="16"/>
                <w:lang w:eastAsia="zh-TW"/>
              </w:rPr>
              <w:t>= 264.16</w:t>
            </w:r>
            <w:r w:rsidRPr="00445B01">
              <w:rPr>
                <w:rFonts w:ascii="Times New Roman" w:hAnsi="Times New Roman"/>
                <w:color w:val="000000"/>
                <w:sz w:val="16"/>
                <w:szCs w:val="16"/>
              </w:rPr>
              <w:t xml:space="preserve"> ± 15.07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48A5C7F" w14:textId="77777777" w:rsidR="00A4146C" w:rsidRPr="008B7AC8" w:rsidRDefault="00A4146C" w:rsidP="003B50A5">
            <w:pPr>
              <w:widowControl w:val="0"/>
              <w:spacing w:line="240" w:lineRule="auto"/>
              <w:jc w:val="center"/>
              <w:rPr>
                <w:rFonts w:ascii="Times New Roman" w:hAnsi="Times New Roman"/>
                <w:color w:val="000000"/>
                <w:sz w:val="16"/>
                <w:szCs w:val="16"/>
              </w:rPr>
            </w:pPr>
          </w:p>
        </w:tc>
      </w:tr>
      <w:tr w:rsidR="00A4146C" w:rsidRPr="008B7AC8" w14:paraId="731CF24B" w14:textId="77777777" w:rsidTr="00FC2288">
        <w:trPr>
          <w:trHeight w:val="1004"/>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CDD946E"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Gel + Penetration enhancer</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B941F1F"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Twice dosage(12hr/times) 4 % CBD gel</w:t>
            </w:r>
          </w:p>
          <w:p w14:paraId="3C7AB5F7" w14:textId="77777777" w:rsidR="00A4146C" w:rsidRPr="00445B01" w:rsidRDefault="00A4146C" w:rsidP="00445B01">
            <w:pPr>
              <w:widowControl w:val="0"/>
              <w:spacing w:line="240" w:lineRule="auto"/>
              <w:ind w:left="960" w:rightChars="100" w:right="200"/>
              <w:jc w:val="both"/>
              <w:rPr>
                <w:rFonts w:ascii="Times New Roman" w:hAnsi="Times New Roman"/>
                <w:color w:val="000000"/>
                <w:sz w:val="16"/>
                <w:szCs w:val="16"/>
              </w:rPr>
            </w:pPr>
            <w:r w:rsidRPr="00445B01">
              <w:rPr>
                <w:rFonts w:ascii="Times New Roman" w:hAnsi="Times New Roman"/>
                <w:color w:val="000000"/>
                <w:sz w:val="16"/>
                <w:szCs w:val="16"/>
              </w:rPr>
              <w:t xml:space="preserve">0-24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87.5 ± 19.5 nmol</w:t>
            </w:r>
          </w:p>
          <w:p w14:paraId="4AA38611"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2.9 ± 0.6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E5B22FF" w14:textId="37EAD9A3"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US20100273895A1</w:t>
            </w:r>
            <w:r w:rsidRPr="008B7AC8">
              <w:rPr>
                <w:rFonts w:ascii="Times New Roman" w:hAnsi="Times New Roman"/>
                <w:color w:val="000000"/>
                <w:sz w:val="16"/>
                <w:szCs w:val="16"/>
                <w:vertAlign w:val="superscript"/>
              </w:rPr>
              <w:t>7</w:t>
            </w:r>
            <w:r w:rsidR="008657BC" w:rsidRPr="008B7AC8">
              <w:rPr>
                <w:rFonts w:ascii="Times New Roman" w:hAnsi="Times New Roman"/>
                <w:color w:val="000000"/>
                <w:sz w:val="16"/>
                <w:szCs w:val="16"/>
                <w:vertAlign w:val="superscript"/>
              </w:rPr>
              <w:t>4</w:t>
            </w:r>
          </w:p>
          <w:p w14:paraId="095A9543" w14:textId="70AB699E"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CA2760460C</w:t>
            </w:r>
            <w:r w:rsidRPr="008B7AC8">
              <w:rPr>
                <w:rFonts w:ascii="Times New Roman" w:hAnsi="Times New Roman"/>
                <w:color w:val="000000"/>
                <w:sz w:val="16"/>
                <w:szCs w:val="16"/>
                <w:vertAlign w:val="superscript"/>
              </w:rPr>
              <w:t>7</w:t>
            </w:r>
            <w:r w:rsidR="008657BC" w:rsidRPr="008B7AC8">
              <w:rPr>
                <w:rFonts w:ascii="Times New Roman" w:hAnsi="Times New Roman"/>
                <w:color w:val="000000"/>
                <w:sz w:val="16"/>
                <w:szCs w:val="16"/>
                <w:vertAlign w:val="superscript"/>
              </w:rPr>
              <w:t>5</w:t>
            </w:r>
          </w:p>
        </w:tc>
      </w:tr>
      <w:tr w:rsidR="00A4146C" w:rsidRPr="008B7AC8" w14:paraId="40A95AFF" w14:textId="77777777" w:rsidTr="00FC2288">
        <w:trPr>
          <w:trHeight w:val="22"/>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88827F9"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CBD + Penetration enhancer</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A7257B1"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w:t>
            </w:r>
          </w:p>
          <w:p w14:paraId="6F9B1224"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193.21 ± 22.77 nmol</w:t>
            </w:r>
          </w:p>
          <w:p w14:paraId="2B13DE0C"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6.13 ± 0.43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343A4CA6" w14:textId="7C6D8320"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 xml:space="preserve">CBD + </w:t>
            </w:r>
            <w:proofErr w:type="spellStart"/>
            <w:r w:rsidRPr="008B7AC8">
              <w:rPr>
                <w:rFonts w:ascii="Times New Roman" w:hAnsi="Times New Roman"/>
                <w:color w:val="000000"/>
                <w:sz w:val="16"/>
                <w:szCs w:val="16"/>
              </w:rPr>
              <w:t>transcutol</w:t>
            </w:r>
            <w:proofErr w:type="spellEnd"/>
            <w:r w:rsidRPr="008B7AC8">
              <w:rPr>
                <w:rFonts w:ascii="Times New Roman" w:hAnsi="Times New Roman"/>
                <w:color w:val="000000"/>
                <w:sz w:val="16"/>
                <w:szCs w:val="16"/>
              </w:rPr>
              <w:t xml:space="preserve"> hp</w:t>
            </w:r>
            <w:r w:rsidR="00316AE6">
              <w:rPr>
                <w:rFonts w:ascii="Times New Roman" w:hAnsi="Times New Roman"/>
                <w:color w:val="000000"/>
                <w:sz w:val="16"/>
                <w:szCs w:val="16"/>
              </w:rPr>
              <w:t xml:space="preserve"> </w:t>
            </w:r>
            <w:r w:rsidRPr="008B7AC8">
              <w:rPr>
                <w:rFonts w:ascii="Times New Roman" w:hAnsi="Times New Roman"/>
                <w:color w:val="000000"/>
                <w:sz w:val="16"/>
                <w:szCs w:val="16"/>
              </w:rPr>
              <w:t>(TC-HP)</w:t>
            </w:r>
          </w:p>
          <w:p w14:paraId="3B9B516C"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503.98 ± 109.94 nmol</w:t>
            </w:r>
          </w:p>
          <w:p w14:paraId="508F8343"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14.81 ± 1.08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2CAB71D0"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 xml:space="preserve">CBD + super refined® </w:t>
            </w:r>
            <w:proofErr w:type="spellStart"/>
            <w:r w:rsidRPr="008B7AC8">
              <w:rPr>
                <w:rFonts w:ascii="Times New Roman" w:hAnsi="Times New Roman"/>
                <w:color w:val="000000"/>
                <w:sz w:val="16"/>
                <w:szCs w:val="16"/>
              </w:rPr>
              <w:t>novol</w:t>
            </w:r>
            <w:proofErr w:type="spellEnd"/>
            <w:r w:rsidRPr="008B7AC8">
              <w:rPr>
                <w:rFonts w:ascii="Times New Roman" w:hAnsi="Times New Roman"/>
                <w:color w:val="000000"/>
                <w:sz w:val="16"/>
                <w:szCs w:val="16"/>
              </w:rPr>
              <w:t xml:space="preserve"> </w:t>
            </w:r>
            <w:proofErr w:type="spellStart"/>
            <w:proofErr w:type="gramStart"/>
            <w:r w:rsidRPr="008B7AC8">
              <w:rPr>
                <w:rFonts w:ascii="Times New Roman" w:hAnsi="Times New Roman"/>
                <w:color w:val="000000"/>
                <w:sz w:val="16"/>
                <w:szCs w:val="16"/>
              </w:rPr>
              <w:t>nf</w:t>
            </w:r>
            <w:proofErr w:type="spellEnd"/>
            <w:r w:rsidRPr="008B7AC8">
              <w:rPr>
                <w:rFonts w:ascii="Times New Roman" w:hAnsi="Times New Roman"/>
                <w:color w:val="000000"/>
                <w:sz w:val="16"/>
                <w:szCs w:val="16"/>
              </w:rPr>
              <w:t>(</w:t>
            </w:r>
            <w:proofErr w:type="gramEnd"/>
            <w:r w:rsidRPr="008B7AC8">
              <w:rPr>
                <w:rFonts w:ascii="Times New Roman" w:hAnsi="Times New Roman"/>
                <w:color w:val="000000"/>
                <w:sz w:val="16"/>
                <w:szCs w:val="16"/>
              </w:rPr>
              <w:t>OA)</w:t>
            </w:r>
          </w:p>
          <w:p w14:paraId="483A158C"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688.09 ± 154.27 nmol</w:t>
            </w:r>
          </w:p>
          <w:p w14:paraId="775985A8"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14.69 ± 1.7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40696A27" w14:textId="104C6022"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 xml:space="preserve">CBD + </w:t>
            </w:r>
            <w:proofErr w:type="spellStart"/>
            <w:r w:rsidRPr="008B7AC8">
              <w:rPr>
                <w:rFonts w:ascii="Times New Roman" w:hAnsi="Times New Roman"/>
                <w:color w:val="000000"/>
                <w:sz w:val="16"/>
                <w:szCs w:val="16"/>
              </w:rPr>
              <w:t>labrafil</w:t>
            </w:r>
            <w:proofErr w:type="spellEnd"/>
            <w:r w:rsidRPr="008B7AC8">
              <w:rPr>
                <w:rFonts w:ascii="Times New Roman" w:hAnsi="Times New Roman"/>
                <w:color w:val="000000"/>
                <w:sz w:val="16"/>
                <w:szCs w:val="16"/>
              </w:rPr>
              <w:t>® m1944 cs</w:t>
            </w:r>
            <w:r w:rsidR="00316AE6">
              <w:rPr>
                <w:rFonts w:ascii="Times New Roman" w:hAnsi="Times New Roman"/>
                <w:color w:val="000000"/>
                <w:sz w:val="16"/>
                <w:szCs w:val="16"/>
              </w:rPr>
              <w:t xml:space="preserve"> </w:t>
            </w:r>
            <w:r w:rsidRPr="008B7AC8">
              <w:rPr>
                <w:rFonts w:ascii="Times New Roman" w:hAnsi="Times New Roman"/>
                <w:color w:val="000000"/>
                <w:sz w:val="16"/>
                <w:szCs w:val="16"/>
              </w:rPr>
              <w:t>(LF)</w:t>
            </w:r>
          </w:p>
          <w:p w14:paraId="271A3834"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670.54 ± 184.73 nmol</w:t>
            </w:r>
          </w:p>
          <w:p w14:paraId="33EAFB28"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614.9 ± 3.02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8B20652" w14:textId="4059910F"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US8435556B2</w:t>
            </w:r>
            <w:r w:rsidRPr="008B7AC8">
              <w:rPr>
                <w:rFonts w:ascii="Times New Roman" w:hAnsi="Times New Roman"/>
                <w:color w:val="000000"/>
                <w:sz w:val="16"/>
                <w:szCs w:val="16"/>
                <w:vertAlign w:val="superscript"/>
              </w:rPr>
              <w:t>7</w:t>
            </w:r>
            <w:r w:rsidR="008657BC" w:rsidRPr="008B7AC8">
              <w:rPr>
                <w:rFonts w:ascii="Times New Roman" w:hAnsi="Times New Roman"/>
                <w:color w:val="000000"/>
                <w:sz w:val="16"/>
                <w:szCs w:val="16"/>
                <w:vertAlign w:val="superscript"/>
              </w:rPr>
              <w:t>6</w:t>
            </w:r>
          </w:p>
        </w:tc>
      </w:tr>
      <w:tr w:rsidR="00A4146C" w:rsidRPr="008B7AC8" w14:paraId="5561572C"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C14AEFF"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lastRenderedPageBreak/>
              <w:t>Microneedle drug delivery system</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08A359F"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w:t>
            </w:r>
          </w:p>
          <w:p w14:paraId="5137C517"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0 ± 0 nmol</w:t>
            </w:r>
          </w:p>
          <w:p w14:paraId="6390E343"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0 ± 0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486B79D3"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ALL00179</w:t>
            </w:r>
          </w:p>
          <w:p w14:paraId="5E2D707D"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 xml:space="preserve">0-48 </w:t>
            </w:r>
            <w:proofErr w:type="spell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3110.7 ± 686.0 nmol</w:t>
            </w:r>
          </w:p>
          <w:p w14:paraId="10414747"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63.2 ± 11.4 nmol/</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358166E" w14:textId="02031E0F"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US9533942B2</w:t>
            </w:r>
            <w:r w:rsidRPr="008B7AC8">
              <w:rPr>
                <w:rFonts w:ascii="Times New Roman" w:hAnsi="Times New Roman"/>
                <w:color w:val="000000"/>
                <w:sz w:val="16"/>
                <w:szCs w:val="16"/>
                <w:vertAlign w:val="superscript"/>
              </w:rPr>
              <w:t>7</w:t>
            </w:r>
            <w:r w:rsidR="008657BC" w:rsidRPr="008B7AC8">
              <w:rPr>
                <w:rFonts w:ascii="Times New Roman" w:hAnsi="Times New Roman"/>
                <w:color w:val="000000"/>
                <w:sz w:val="16"/>
                <w:szCs w:val="16"/>
                <w:vertAlign w:val="superscript"/>
              </w:rPr>
              <w:t>7</w:t>
            </w:r>
          </w:p>
        </w:tc>
      </w:tr>
      <w:tr w:rsidR="00A4146C" w:rsidRPr="008B7AC8" w14:paraId="4006C221"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125A0B54" w14:textId="77777777" w:rsidR="00A4146C" w:rsidRPr="008B7AC8" w:rsidRDefault="00A4146C"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N</w:t>
            </w:r>
            <w:r w:rsidRPr="008B7AC8">
              <w:rPr>
                <w:rFonts w:ascii="Times New Roman" w:hAnsi="Times New Roman"/>
                <w:color w:val="000000"/>
                <w:sz w:val="16"/>
                <w:szCs w:val="16"/>
                <w:lang w:eastAsia="zh-TW"/>
              </w:rPr>
              <w:t>LC</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23714EEA"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CBD-NLC1</w:t>
            </w:r>
          </w:p>
          <w:p w14:paraId="4CED1FBA"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15.56 ± 1.22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3FE70FAB"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CBD-NLC2</w:t>
            </w:r>
          </w:p>
          <w:p w14:paraId="1E50D895"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16.47 ± 1.81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1E918E38"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CBD-NLC3</w:t>
            </w:r>
          </w:p>
          <w:p w14:paraId="5109B5C3" w14:textId="77777777" w:rsidR="00A4146C" w:rsidRPr="00445B01" w:rsidRDefault="00A4146C" w:rsidP="00445B01">
            <w:pPr>
              <w:widowControl w:val="0"/>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11.00 ± 1.02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7C8ED540"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CBD-NLC4</w:t>
            </w:r>
          </w:p>
          <w:p w14:paraId="0E97E92C"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12.52 ± 2.71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74D8E644" w14:textId="10C27FD8" w:rsidR="00A4146C" w:rsidRPr="008B7AC8" w:rsidRDefault="00A4146C"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7</w:t>
            </w:r>
            <w:r w:rsidR="008657BC" w:rsidRPr="008B7AC8">
              <w:rPr>
                <w:rFonts w:ascii="Times New Roman" w:hAnsi="Times New Roman"/>
                <w:color w:val="000000"/>
                <w:sz w:val="16"/>
                <w:szCs w:val="16"/>
                <w:lang w:eastAsia="zh-TW"/>
              </w:rPr>
              <w:t>8</w:t>
            </w:r>
          </w:p>
        </w:tc>
      </w:tr>
      <w:tr w:rsidR="00A4146C" w:rsidRPr="008B7AC8" w14:paraId="5D32FA96"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5E52368A" w14:textId="77777777" w:rsidR="00A4146C" w:rsidRPr="008B7AC8" w:rsidRDefault="00A4146C" w:rsidP="003B50A5">
            <w:pPr>
              <w:widowControl w:val="0"/>
              <w:spacing w:line="240" w:lineRule="auto"/>
              <w:jc w:val="center"/>
              <w:rPr>
                <w:rFonts w:ascii="Times New Roman" w:hAnsi="Times New Roman"/>
                <w:color w:val="000000"/>
                <w:sz w:val="16"/>
                <w:szCs w:val="16"/>
                <w:lang w:eastAsia="zh-TW"/>
              </w:rPr>
            </w:pPr>
            <w:proofErr w:type="spellStart"/>
            <w:r w:rsidRPr="008B7AC8">
              <w:rPr>
                <w:rFonts w:ascii="Times New Roman" w:hAnsi="Times New Roman" w:hint="eastAsia"/>
                <w:color w:val="000000"/>
                <w:sz w:val="16"/>
                <w:szCs w:val="16"/>
                <w:lang w:eastAsia="zh-TW"/>
              </w:rPr>
              <w:t>T</w:t>
            </w:r>
            <w:r w:rsidRPr="008B7AC8">
              <w:rPr>
                <w:rFonts w:ascii="Times New Roman" w:hAnsi="Times New Roman"/>
                <w:color w:val="000000"/>
                <w:sz w:val="16"/>
                <w:szCs w:val="16"/>
                <w:lang w:eastAsia="zh-TW"/>
              </w:rPr>
              <w:t>ransfersome</w:t>
            </w:r>
            <w:proofErr w:type="spellEnd"/>
            <w:r w:rsidRPr="008B7AC8">
              <w:rPr>
                <w:rFonts w:ascii="Times New Roman" w:hAnsi="Times New Roman" w:hint="eastAsia"/>
                <w:color w:val="000000"/>
                <w:sz w:val="16"/>
                <w:szCs w:val="16"/>
                <w:lang w:eastAsia="zh-TW"/>
              </w:rPr>
              <w:t xml:space="preserve"> </w:t>
            </w:r>
            <w:r w:rsidRPr="008B7AC8">
              <w:rPr>
                <w:rFonts w:ascii="Times New Roman" w:hAnsi="Times New Roman"/>
                <w:color w:val="000000"/>
                <w:sz w:val="16"/>
                <w:szCs w:val="16"/>
                <w:lang w:eastAsia="zh-TW"/>
              </w:rPr>
              <w:t xml:space="preserve">and </w:t>
            </w:r>
            <w:r w:rsidRPr="008B7AC8">
              <w:rPr>
                <w:rFonts w:ascii="Times New Roman" w:hAnsi="Times New Roman" w:hint="eastAsia"/>
                <w:color w:val="000000"/>
                <w:sz w:val="16"/>
                <w:szCs w:val="16"/>
                <w:lang w:eastAsia="zh-TW"/>
              </w:rPr>
              <w:t>M</w:t>
            </w:r>
            <w:r w:rsidRPr="008B7AC8">
              <w:rPr>
                <w:rFonts w:ascii="Times New Roman" w:hAnsi="Times New Roman"/>
                <w:color w:val="000000"/>
                <w:sz w:val="16"/>
                <w:szCs w:val="16"/>
                <w:lang w:eastAsia="zh-TW"/>
              </w:rPr>
              <w:t>icelle system</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13034213"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proofErr w:type="spellStart"/>
            <w:r w:rsidRPr="008B7AC8">
              <w:rPr>
                <w:rFonts w:ascii="Times New Roman" w:hAnsi="Times New Roman"/>
                <w:color w:val="000000"/>
                <w:sz w:val="16"/>
                <w:szCs w:val="16"/>
              </w:rPr>
              <w:t>Transfersome</w:t>
            </w:r>
            <w:proofErr w:type="spellEnd"/>
          </w:p>
          <w:p w14:paraId="7F0A82A1"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0.07 ± 0.02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51424F60"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hint="eastAsia"/>
                <w:color w:val="000000"/>
                <w:sz w:val="16"/>
                <w:szCs w:val="16"/>
                <w:lang w:eastAsia="zh-TW"/>
              </w:rPr>
              <w:t>M</w:t>
            </w:r>
            <w:r w:rsidRPr="008B7AC8">
              <w:rPr>
                <w:rFonts w:ascii="Times New Roman" w:hAnsi="Times New Roman"/>
                <w:color w:val="000000"/>
                <w:sz w:val="16"/>
                <w:szCs w:val="16"/>
                <w:lang w:eastAsia="zh-TW"/>
              </w:rPr>
              <w:t>icelle system</w:t>
            </w:r>
          </w:p>
          <w:p w14:paraId="77EBFD7F"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rPr>
            </w:pPr>
            <w:r w:rsidRPr="00445B01">
              <w:rPr>
                <w:rFonts w:ascii="Times New Roman" w:hAnsi="Times New Roman"/>
                <w:color w:val="000000"/>
                <w:sz w:val="16"/>
                <w:szCs w:val="16"/>
              </w:rPr>
              <w:t>Flux: 0.19 ± 0.10 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3368F95C" w14:textId="03F4062D" w:rsidR="00A4146C" w:rsidRPr="008B7AC8" w:rsidRDefault="008657BC"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7</w:t>
            </w:r>
            <w:r w:rsidRPr="008B7AC8">
              <w:rPr>
                <w:rFonts w:ascii="Times New Roman" w:hAnsi="Times New Roman"/>
                <w:color w:val="000000"/>
                <w:sz w:val="16"/>
                <w:szCs w:val="16"/>
                <w:lang w:eastAsia="zh-TW"/>
              </w:rPr>
              <w:t>9</w:t>
            </w:r>
          </w:p>
        </w:tc>
      </w:tr>
      <w:tr w:rsidR="00A4146C" w:rsidRPr="008B7AC8" w14:paraId="643C99C6"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07C4473A"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Micelles-in-Liposome Systems</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0FED43C8"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proofErr w:type="spellStart"/>
            <w:r w:rsidRPr="008B7AC8">
              <w:rPr>
                <w:rFonts w:ascii="Times New Roman" w:hAnsi="Times New Roman" w:hint="eastAsia"/>
                <w:color w:val="000000"/>
                <w:sz w:val="16"/>
                <w:szCs w:val="16"/>
                <w:lang w:eastAsia="zh-TW"/>
              </w:rPr>
              <w:t>D</w:t>
            </w:r>
            <w:r w:rsidRPr="008B7AC8">
              <w:rPr>
                <w:rFonts w:ascii="Times New Roman" w:hAnsi="Times New Roman"/>
                <w:color w:val="000000"/>
                <w:sz w:val="16"/>
                <w:szCs w:val="16"/>
                <w:lang w:eastAsia="zh-TW"/>
              </w:rPr>
              <w:t>iMiL</w:t>
            </w:r>
            <w:proofErr w:type="spellEnd"/>
            <w:r w:rsidRPr="008B7AC8">
              <w:rPr>
                <w:rFonts w:ascii="Times New Roman" w:hAnsi="Times New Roman"/>
                <w:color w:val="000000"/>
                <w:sz w:val="16"/>
                <w:szCs w:val="16"/>
                <w:lang w:eastAsia="zh-TW"/>
              </w:rPr>
              <w:t xml:space="preserve"> system</w:t>
            </w:r>
          </w:p>
          <w:p w14:paraId="1C4DFC9E"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hint="eastAsia"/>
                <w:color w:val="000000"/>
                <w:sz w:val="16"/>
                <w:szCs w:val="16"/>
                <w:lang w:eastAsia="zh-TW"/>
              </w:rPr>
              <w:t>0</w:t>
            </w:r>
            <w:r w:rsidRPr="00445B01">
              <w:rPr>
                <w:rFonts w:ascii="Times New Roman" w:hAnsi="Times New Roman"/>
                <w:color w:val="000000"/>
                <w:sz w:val="16"/>
                <w:szCs w:val="16"/>
                <w:lang w:eastAsia="zh-TW"/>
              </w:rPr>
              <w:t xml:space="preserve">-24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&lt; 1.8 mcg/cm</w:t>
            </w:r>
            <w:r w:rsidRPr="00445B01">
              <w:rPr>
                <w:rFonts w:ascii="Times New Roman" w:hAnsi="Times New Roman"/>
                <w:color w:val="000000"/>
                <w:sz w:val="16"/>
                <w:szCs w:val="16"/>
                <w:vertAlign w:val="superscript"/>
                <w:lang w:eastAsia="zh-TW"/>
              </w:rPr>
              <w:t>2</w:t>
            </w:r>
          </w:p>
          <w:p w14:paraId="76E0EC46"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hint="eastAsia"/>
                <w:color w:val="000000"/>
                <w:sz w:val="16"/>
                <w:szCs w:val="16"/>
                <w:lang w:eastAsia="zh-TW"/>
              </w:rPr>
              <w:t>2</w:t>
            </w:r>
            <w:r w:rsidRPr="00445B01">
              <w:rPr>
                <w:rFonts w:ascii="Times New Roman" w:hAnsi="Times New Roman"/>
                <w:color w:val="000000"/>
                <w:sz w:val="16"/>
                <w:szCs w:val="16"/>
                <w:lang w:eastAsia="zh-TW"/>
              </w:rPr>
              <w:t xml:space="preserve">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in skin: 4.67 ± 1.23 mcg/cm</w:t>
            </w:r>
            <w:r w:rsidRPr="00445B01">
              <w:rPr>
                <w:rFonts w:ascii="Times New Roman" w:hAnsi="Times New Roman"/>
                <w:color w:val="000000"/>
                <w:sz w:val="16"/>
                <w:szCs w:val="16"/>
                <w:vertAlign w:val="superscript"/>
                <w:lang w:eastAsia="zh-TW"/>
              </w:rPr>
              <w:t>2</w:t>
            </w:r>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2DD52015" w14:textId="12F1DD58" w:rsidR="00A4146C" w:rsidRPr="008B7AC8" w:rsidRDefault="00D73070"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8</w:t>
            </w:r>
            <w:r w:rsidR="008657BC" w:rsidRPr="008B7AC8">
              <w:rPr>
                <w:rFonts w:ascii="Times New Roman" w:hAnsi="Times New Roman"/>
                <w:color w:val="000000"/>
                <w:sz w:val="16"/>
                <w:szCs w:val="16"/>
                <w:lang w:eastAsia="zh-TW"/>
              </w:rPr>
              <w:t>0</w:t>
            </w:r>
          </w:p>
        </w:tc>
      </w:tr>
      <w:tr w:rsidR="00A4146C" w:rsidRPr="008B7AC8" w14:paraId="254EBE37"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03E41A19"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Oil-in-water nano emulsions</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60C9EA67"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 xml:space="preserve">Oil-in-water </w:t>
            </w:r>
            <w:proofErr w:type="spellStart"/>
            <w:r w:rsidRPr="008B7AC8">
              <w:rPr>
                <w:rFonts w:ascii="Times New Roman" w:hAnsi="Times New Roman"/>
                <w:color w:val="000000"/>
                <w:sz w:val="16"/>
                <w:szCs w:val="16"/>
              </w:rPr>
              <w:t>nanoemulsions</w:t>
            </w:r>
            <w:proofErr w:type="spellEnd"/>
          </w:p>
          <w:p w14:paraId="3D324989"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hint="eastAsia"/>
                <w:color w:val="000000"/>
                <w:sz w:val="16"/>
                <w:szCs w:val="16"/>
                <w:lang w:eastAsia="zh-TW"/>
              </w:rPr>
              <w:t>0</w:t>
            </w:r>
            <w:r w:rsidRPr="00445B01">
              <w:rPr>
                <w:rFonts w:ascii="Times New Roman" w:hAnsi="Times New Roman"/>
                <w:color w:val="000000"/>
                <w:sz w:val="16"/>
                <w:szCs w:val="16"/>
                <w:lang w:eastAsia="zh-TW"/>
              </w:rPr>
              <w:t xml:space="preserve">-30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572.56 ± 211.11 </w:t>
            </w:r>
            <w:r w:rsidRPr="00445B01">
              <w:rPr>
                <w:rFonts w:ascii="Times New Roman" w:hAnsi="Times New Roman" w:hint="eastAsia"/>
                <w:color w:val="000000"/>
                <w:sz w:val="16"/>
                <w:szCs w:val="16"/>
                <w:lang w:eastAsia="zh-TW"/>
              </w:rPr>
              <w:t>m</w:t>
            </w:r>
            <w:r w:rsidRPr="00445B01">
              <w:rPr>
                <w:rFonts w:ascii="Times New Roman" w:hAnsi="Times New Roman"/>
                <w:color w:val="000000"/>
                <w:sz w:val="16"/>
                <w:szCs w:val="16"/>
                <w:lang w:eastAsia="zh-TW"/>
              </w:rPr>
              <w:t>cg/cm</w:t>
            </w:r>
          </w:p>
          <w:p w14:paraId="4D3BD79F"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steady-state flux: 403.37 ± 130.09 </w:t>
            </w:r>
            <w:r w:rsidRPr="00445B01">
              <w:rPr>
                <w:rFonts w:ascii="Times New Roman" w:hAnsi="Times New Roman"/>
                <w:color w:val="000000"/>
                <w:sz w:val="16"/>
                <w:szCs w:val="16"/>
              </w:rPr>
              <w:t>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p w14:paraId="0BCBDA36"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lang w:eastAsia="zh-TW"/>
              </w:rPr>
            </w:pPr>
            <w:r w:rsidRPr="008B7AC8">
              <w:rPr>
                <w:rFonts w:ascii="Times New Roman" w:hAnsi="Times New Roman"/>
                <w:color w:val="000000"/>
                <w:sz w:val="16"/>
                <w:szCs w:val="16"/>
              </w:rPr>
              <w:t>Oil-in-water nano emulsion</w:t>
            </w:r>
            <w:r w:rsidRPr="008B7AC8">
              <w:rPr>
                <w:rFonts w:ascii="Times New Roman" w:hAnsi="Times New Roman"/>
                <w:color w:val="000000"/>
                <w:sz w:val="16"/>
                <w:szCs w:val="16"/>
                <w:lang w:eastAsia="zh-TW"/>
              </w:rPr>
              <w:t>-filled hydrogels</w:t>
            </w:r>
          </w:p>
          <w:p w14:paraId="267F0F3A"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hint="eastAsia"/>
                <w:color w:val="000000"/>
                <w:sz w:val="16"/>
                <w:szCs w:val="16"/>
                <w:lang w:eastAsia="zh-TW"/>
              </w:rPr>
              <w:t>0</w:t>
            </w:r>
            <w:r w:rsidRPr="00445B01">
              <w:rPr>
                <w:rFonts w:ascii="Times New Roman" w:hAnsi="Times New Roman"/>
                <w:color w:val="000000"/>
                <w:sz w:val="16"/>
                <w:szCs w:val="16"/>
                <w:lang w:eastAsia="zh-TW"/>
              </w:rPr>
              <w:t xml:space="preserve">-30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709.22 ± 220.62 </w:t>
            </w:r>
            <w:r w:rsidRPr="00445B01">
              <w:rPr>
                <w:rFonts w:ascii="Times New Roman" w:hAnsi="Times New Roman" w:hint="eastAsia"/>
                <w:color w:val="000000"/>
                <w:sz w:val="16"/>
                <w:szCs w:val="16"/>
                <w:lang w:eastAsia="zh-TW"/>
              </w:rPr>
              <w:t>m</w:t>
            </w:r>
            <w:r w:rsidRPr="00445B01">
              <w:rPr>
                <w:rFonts w:ascii="Times New Roman" w:hAnsi="Times New Roman"/>
                <w:color w:val="000000"/>
                <w:sz w:val="16"/>
                <w:szCs w:val="16"/>
                <w:lang w:eastAsia="zh-TW"/>
              </w:rPr>
              <w:t>cg/cm</w:t>
            </w:r>
          </w:p>
          <w:p w14:paraId="7377F417"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steady-state flux: 475.68 ± 162.57 </w:t>
            </w:r>
            <w:r w:rsidRPr="00445B01">
              <w:rPr>
                <w:rFonts w:ascii="Times New Roman" w:hAnsi="Times New Roman"/>
                <w:color w:val="000000"/>
                <w:sz w:val="16"/>
                <w:szCs w:val="16"/>
              </w:rPr>
              <w:t>mcg/</w:t>
            </w:r>
            <m:oMath>
              <m:sSup>
                <m:sSupPr>
                  <m:ctrlPr>
                    <w:rPr>
                      <w:rFonts w:ascii="Cambria Math" w:hAnsi="Cambria Math"/>
                      <w:i/>
                      <w:iCs/>
                      <w:color w:val="000000"/>
                      <w:sz w:val="16"/>
                      <w:szCs w:val="16"/>
                    </w:rPr>
                  </m:ctrlPr>
                </m:sSupPr>
                <m:e>
                  <m:r>
                    <m:rPr>
                      <m:nor/>
                    </m:rPr>
                    <w:rPr>
                      <w:rFonts w:ascii="Times New Roman" w:hAnsi="Times New Roman"/>
                      <w:color w:val="000000"/>
                      <w:sz w:val="16"/>
                      <w:szCs w:val="16"/>
                    </w:rPr>
                    <m:t>hr∙cm</m:t>
                  </m:r>
                </m:e>
                <m:sup>
                  <m:r>
                    <w:rPr>
                      <w:rFonts w:ascii="Cambria Math" w:hAnsi="Cambria Math"/>
                      <w:color w:val="000000"/>
                      <w:sz w:val="16"/>
                      <w:szCs w:val="16"/>
                    </w:rPr>
                    <m:t>2</m:t>
                  </m:r>
                </m:sup>
              </m:sSup>
            </m:oMath>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5BDC1642" w14:textId="7FFA4D70" w:rsidR="00A4146C" w:rsidRPr="008B7AC8" w:rsidRDefault="008657BC"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8</w:t>
            </w:r>
            <w:r w:rsidRPr="008B7AC8">
              <w:rPr>
                <w:rFonts w:ascii="Times New Roman" w:hAnsi="Times New Roman"/>
                <w:color w:val="000000"/>
                <w:sz w:val="16"/>
                <w:szCs w:val="16"/>
                <w:lang w:eastAsia="zh-TW"/>
              </w:rPr>
              <w:t>1</w:t>
            </w:r>
          </w:p>
        </w:tc>
      </w:tr>
      <w:tr w:rsidR="00A4146C" w:rsidRPr="008B7AC8" w14:paraId="1D691B68" w14:textId="77777777" w:rsidTr="00FC2288">
        <w:trPr>
          <w:trHeight w:val="1457"/>
        </w:trPr>
        <w:tc>
          <w:tcPr>
            <w:tcW w:w="114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58E40E75"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Pickering emulsion</w:t>
            </w:r>
          </w:p>
        </w:tc>
        <w:tc>
          <w:tcPr>
            <w:tcW w:w="2789"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400B8D79"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Formulation 1 - olive oil</w:t>
            </w:r>
          </w:p>
          <w:p w14:paraId="163F352C"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24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Stratum corneum:</w:t>
            </w:r>
            <w:r w:rsidRPr="00445B01">
              <w:rPr>
                <w:color w:val="000000"/>
              </w:rPr>
              <w:t xml:space="preserve"> </w:t>
            </w:r>
            <w:r w:rsidRPr="00445B01">
              <w:rPr>
                <w:rFonts w:ascii="Times New Roman" w:hAnsi="Times New Roman"/>
                <w:color w:val="000000"/>
                <w:sz w:val="16"/>
                <w:szCs w:val="16"/>
                <w:lang w:eastAsia="zh-TW"/>
              </w:rPr>
              <w:t>105.92 ± 12.95 mcg/cm</w:t>
            </w:r>
            <w:r w:rsidRPr="00445B01">
              <w:rPr>
                <w:rFonts w:ascii="Times New Roman" w:hAnsi="Times New Roman"/>
                <w:color w:val="000000"/>
                <w:sz w:val="16"/>
                <w:szCs w:val="16"/>
                <w:vertAlign w:val="superscript"/>
                <w:lang w:eastAsia="zh-TW"/>
              </w:rPr>
              <w:t>2</w:t>
            </w:r>
          </w:p>
          <w:p w14:paraId="11E7A723"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viable epidermis and dermis: 38.06 ± 8.05 mcg/cm</w:t>
            </w:r>
            <w:r w:rsidRPr="00445B01">
              <w:rPr>
                <w:rFonts w:ascii="Times New Roman" w:hAnsi="Times New Roman"/>
                <w:color w:val="000000"/>
                <w:sz w:val="16"/>
                <w:szCs w:val="16"/>
                <w:vertAlign w:val="superscript"/>
                <w:lang w:eastAsia="zh-TW"/>
              </w:rPr>
              <w:t>2</w:t>
            </w:r>
          </w:p>
          <w:p w14:paraId="7F03AE7F"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Receptor fluid: 4.06 ± 1.01 mcg/cm</w:t>
            </w:r>
            <w:r w:rsidRPr="00445B01">
              <w:rPr>
                <w:rFonts w:ascii="Times New Roman" w:hAnsi="Times New Roman"/>
                <w:color w:val="000000"/>
                <w:sz w:val="16"/>
                <w:szCs w:val="16"/>
                <w:vertAlign w:val="superscript"/>
                <w:lang w:eastAsia="zh-TW"/>
              </w:rPr>
              <w:t>2</w:t>
            </w:r>
          </w:p>
          <w:p w14:paraId="4B4A3499"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Residual sample (skin surface): 2846.02 ± 104.41 mcg/cm</w:t>
            </w:r>
            <w:r w:rsidRPr="00445B01">
              <w:rPr>
                <w:rFonts w:ascii="Times New Roman" w:hAnsi="Times New Roman"/>
                <w:color w:val="000000"/>
                <w:sz w:val="16"/>
                <w:szCs w:val="16"/>
                <w:vertAlign w:val="superscript"/>
                <w:lang w:eastAsia="zh-TW"/>
              </w:rPr>
              <w:t>2</w:t>
            </w:r>
          </w:p>
          <w:p w14:paraId="78D0B229"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Formulation 2 - liquid paraffin</w:t>
            </w:r>
          </w:p>
          <w:p w14:paraId="794FD444"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24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Stratum corneum:</w:t>
            </w:r>
            <w:r w:rsidRPr="00445B01">
              <w:rPr>
                <w:color w:val="000000"/>
              </w:rPr>
              <w:t xml:space="preserve"> </w:t>
            </w:r>
            <w:r w:rsidRPr="00445B01">
              <w:rPr>
                <w:rFonts w:ascii="Times New Roman" w:hAnsi="Times New Roman"/>
                <w:color w:val="000000"/>
                <w:sz w:val="16"/>
                <w:szCs w:val="16"/>
                <w:lang w:eastAsia="zh-TW"/>
              </w:rPr>
              <w:t>123.11 ± 17.59 mcg/cm</w:t>
            </w:r>
            <w:r w:rsidRPr="00445B01">
              <w:rPr>
                <w:rFonts w:ascii="Times New Roman" w:hAnsi="Times New Roman"/>
                <w:color w:val="000000"/>
                <w:sz w:val="16"/>
                <w:szCs w:val="16"/>
                <w:vertAlign w:val="superscript"/>
                <w:lang w:eastAsia="zh-TW"/>
              </w:rPr>
              <w:t>2</w:t>
            </w:r>
          </w:p>
          <w:p w14:paraId="068F1AD6"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viable epidermis and dermis: 35.67 ± 7.50 mcg/cm</w:t>
            </w:r>
            <w:r w:rsidRPr="00445B01">
              <w:rPr>
                <w:rFonts w:ascii="Times New Roman" w:hAnsi="Times New Roman"/>
                <w:color w:val="000000"/>
                <w:sz w:val="16"/>
                <w:szCs w:val="16"/>
                <w:vertAlign w:val="superscript"/>
                <w:lang w:eastAsia="zh-TW"/>
              </w:rPr>
              <w:t>2</w:t>
            </w:r>
          </w:p>
          <w:p w14:paraId="3B052709"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Receptor fluid: 3.78 ± 1.00 mcg/cm</w:t>
            </w:r>
            <w:r w:rsidRPr="00445B01">
              <w:rPr>
                <w:rFonts w:ascii="Times New Roman" w:hAnsi="Times New Roman"/>
                <w:color w:val="000000"/>
                <w:sz w:val="16"/>
                <w:szCs w:val="16"/>
                <w:vertAlign w:val="superscript"/>
                <w:lang w:eastAsia="zh-TW"/>
              </w:rPr>
              <w:t>2</w:t>
            </w:r>
          </w:p>
          <w:p w14:paraId="4FB74CF3"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Residual sample (skin surface): </w:t>
            </w:r>
            <w:r w:rsidRPr="00445B01">
              <w:rPr>
                <w:rFonts w:ascii="Times New Roman" w:hAnsi="Times New Roman"/>
                <w:color w:val="000000"/>
                <w:sz w:val="16"/>
                <w:szCs w:val="16"/>
                <w:lang w:eastAsia="zh-TW"/>
              </w:rPr>
              <w:tab/>
              <w:t>2785.30 ± 139.75 mcg/cm</w:t>
            </w:r>
            <w:r w:rsidRPr="00445B01">
              <w:rPr>
                <w:rFonts w:ascii="Times New Roman" w:hAnsi="Times New Roman"/>
                <w:color w:val="000000"/>
                <w:sz w:val="16"/>
                <w:szCs w:val="16"/>
                <w:vertAlign w:val="superscript"/>
                <w:lang w:eastAsia="zh-TW"/>
              </w:rPr>
              <w:t>2</w:t>
            </w:r>
          </w:p>
          <w:p w14:paraId="460FE776"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Formulation 3 - olive oil</w:t>
            </w:r>
          </w:p>
          <w:p w14:paraId="6B2F63E5"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24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Stratum corneum:</w:t>
            </w:r>
            <w:r w:rsidRPr="00445B01">
              <w:rPr>
                <w:color w:val="000000"/>
              </w:rPr>
              <w:t xml:space="preserve"> </w:t>
            </w:r>
            <w:r w:rsidRPr="00445B01">
              <w:rPr>
                <w:rFonts w:ascii="Times New Roman" w:hAnsi="Times New Roman"/>
                <w:color w:val="000000"/>
                <w:sz w:val="16"/>
                <w:szCs w:val="16"/>
                <w:lang w:eastAsia="zh-TW"/>
              </w:rPr>
              <w:t>77.47 ± 12.33 mcg/cm</w:t>
            </w:r>
            <w:r w:rsidRPr="00445B01">
              <w:rPr>
                <w:rFonts w:ascii="Times New Roman" w:hAnsi="Times New Roman"/>
                <w:color w:val="000000"/>
                <w:sz w:val="16"/>
                <w:szCs w:val="16"/>
                <w:vertAlign w:val="superscript"/>
                <w:lang w:eastAsia="zh-TW"/>
              </w:rPr>
              <w:t>2</w:t>
            </w:r>
          </w:p>
          <w:p w14:paraId="141833B7"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viable epidermis and dermis: 19.79 ± 4.67 mcg/cm</w:t>
            </w:r>
            <w:r w:rsidRPr="00445B01">
              <w:rPr>
                <w:rFonts w:ascii="Times New Roman" w:hAnsi="Times New Roman"/>
                <w:color w:val="000000"/>
                <w:sz w:val="16"/>
                <w:szCs w:val="16"/>
                <w:vertAlign w:val="superscript"/>
                <w:lang w:eastAsia="zh-TW"/>
              </w:rPr>
              <w:t>2</w:t>
            </w:r>
          </w:p>
          <w:p w14:paraId="7F84C021"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Receptor fluid: 0.80 ± 1.03 mcg/cm</w:t>
            </w:r>
            <w:r w:rsidRPr="00445B01">
              <w:rPr>
                <w:rFonts w:ascii="Times New Roman" w:hAnsi="Times New Roman"/>
                <w:color w:val="000000"/>
                <w:sz w:val="16"/>
                <w:szCs w:val="16"/>
                <w:vertAlign w:val="superscript"/>
                <w:lang w:eastAsia="zh-TW"/>
              </w:rPr>
              <w:t>2</w:t>
            </w:r>
          </w:p>
          <w:p w14:paraId="22CBAB39"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Residual sample (skin surface): 2579.72 ± 55.07 mcg/cm</w:t>
            </w:r>
            <w:r w:rsidRPr="00445B01">
              <w:rPr>
                <w:rFonts w:ascii="Times New Roman" w:hAnsi="Times New Roman"/>
                <w:color w:val="000000"/>
                <w:sz w:val="16"/>
                <w:szCs w:val="16"/>
                <w:vertAlign w:val="superscript"/>
                <w:lang w:eastAsia="zh-TW"/>
              </w:rPr>
              <w:t>2</w:t>
            </w:r>
          </w:p>
          <w:p w14:paraId="7A747FA6"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Formulation 4 - liquid paraffin</w:t>
            </w:r>
          </w:p>
          <w:p w14:paraId="6251EA41"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 xml:space="preserve">24 </w:t>
            </w:r>
            <w:proofErr w:type="spellStart"/>
            <w:r w:rsidRPr="00445B01">
              <w:rPr>
                <w:rFonts w:ascii="Times New Roman" w:hAnsi="Times New Roman"/>
                <w:color w:val="000000"/>
                <w:sz w:val="16"/>
                <w:szCs w:val="16"/>
                <w:lang w:eastAsia="zh-TW"/>
              </w:rPr>
              <w:t>hr</w:t>
            </w:r>
            <w:proofErr w:type="spellEnd"/>
            <w:r w:rsidRPr="00445B01">
              <w:rPr>
                <w:rFonts w:ascii="Times New Roman" w:hAnsi="Times New Roman"/>
                <w:color w:val="000000"/>
                <w:sz w:val="16"/>
                <w:szCs w:val="16"/>
                <w:lang w:eastAsia="zh-TW"/>
              </w:rPr>
              <w:t xml:space="preserve"> Stratum corneum:</w:t>
            </w:r>
            <w:r w:rsidRPr="00445B01">
              <w:rPr>
                <w:color w:val="000000"/>
              </w:rPr>
              <w:t xml:space="preserve"> </w:t>
            </w:r>
            <w:r w:rsidRPr="00445B01">
              <w:rPr>
                <w:rFonts w:ascii="Times New Roman" w:hAnsi="Times New Roman"/>
                <w:color w:val="000000"/>
                <w:sz w:val="16"/>
                <w:szCs w:val="16"/>
                <w:lang w:eastAsia="zh-TW"/>
              </w:rPr>
              <w:t>64.82 ± 9.770 mcg/cm</w:t>
            </w:r>
            <w:r w:rsidRPr="00445B01">
              <w:rPr>
                <w:rFonts w:ascii="Times New Roman" w:hAnsi="Times New Roman"/>
                <w:color w:val="000000"/>
                <w:sz w:val="16"/>
                <w:szCs w:val="16"/>
                <w:vertAlign w:val="superscript"/>
                <w:lang w:eastAsia="zh-TW"/>
              </w:rPr>
              <w:t>2</w:t>
            </w:r>
          </w:p>
          <w:p w14:paraId="7B94AFA1"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viable epidermis and dermis: 15.34 ± 5.37 mcg/cm</w:t>
            </w:r>
            <w:r w:rsidRPr="00445B01">
              <w:rPr>
                <w:rFonts w:ascii="Times New Roman" w:hAnsi="Times New Roman"/>
                <w:color w:val="000000"/>
                <w:sz w:val="16"/>
                <w:szCs w:val="16"/>
                <w:vertAlign w:val="superscript"/>
                <w:lang w:eastAsia="zh-TW"/>
              </w:rPr>
              <w:t>2</w:t>
            </w:r>
          </w:p>
          <w:p w14:paraId="1222A289"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Receptor fluid: 0.64 ± 0.77 mcg/cm</w:t>
            </w:r>
            <w:r w:rsidRPr="00445B01">
              <w:rPr>
                <w:rFonts w:ascii="Times New Roman" w:hAnsi="Times New Roman"/>
                <w:color w:val="000000"/>
                <w:sz w:val="16"/>
                <w:szCs w:val="16"/>
                <w:vertAlign w:val="superscript"/>
                <w:lang w:eastAsia="zh-TW"/>
              </w:rPr>
              <w:t>2</w:t>
            </w:r>
          </w:p>
          <w:p w14:paraId="55C21CBD" w14:textId="77777777" w:rsidR="00A4146C" w:rsidRPr="00445B01" w:rsidRDefault="00A4146C" w:rsidP="00445B01">
            <w:pPr>
              <w:widowControl w:val="0"/>
              <w:tabs>
                <w:tab w:val="num" w:pos="720"/>
              </w:tabs>
              <w:spacing w:line="240" w:lineRule="auto"/>
              <w:ind w:left="960"/>
              <w:jc w:val="both"/>
              <w:rPr>
                <w:rFonts w:ascii="Times New Roman" w:hAnsi="Times New Roman"/>
                <w:color w:val="000000"/>
                <w:sz w:val="16"/>
                <w:szCs w:val="16"/>
                <w:lang w:eastAsia="zh-TW"/>
              </w:rPr>
            </w:pPr>
            <w:r w:rsidRPr="00445B01">
              <w:rPr>
                <w:rFonts w:ascii="Times New Roman" w:hAnsi="Times New Roman"/>
                <w:color w:val="000000"/>
                <w:sz w:val="16"/>
                <w:szCs w:val="16"/>
                <w:lang w:eastAsia="zh-TW"/>
              </w:rPr>
              <w:t>Residual sample (skin surface): 2546.36 ± 104.93 mcg/cm</w:t>
            </w:r>
            <w:r w:rsidRPr="00445B01">
              <w:rPr>
                <w:rFonts w:ascii="Times New Roman" w:hAnsi="Times New Roman"/>
                <w:color w:val="000000"/>
                <w:sz w:val="16"/>
                <w:szCs w:val="16"/>
                <w:vertAlign w:val="superscript"/>
                <w:lang w:eastAsia="zh-TW"/>
              </w:rPr>
              <w:t>2</w:t>
            </w:r>
          </w:p>
        </w:tc>
        <w:tc>
          <w:tcPr>
            <w:tcW w:w="106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tcPr>
          <w:p w14:paraId="12D556A1" w14:textId="3E0AA03B" w:rsidR="00A4146C" w:rsidRPr="008B7AC8" w:rsidRDefault="00D73070"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8</w:t>
            </w:r>
            <w:r w:rsidRPr="008B7AC8">
              <w:rPr>
                <w:rFonts w:ascii="Times New Roman" w:hAnsi="Times New Roman"/>
                <w:color w:val="000000"/>
                <w:sz w:val="16"/>
                <w:szCs w:val="16"/>
                <w:lang w:eastAsia="zh-TW"/>
              </w:rPr>
              <w:t>2</w:t>
            </w:r>
          </w:p>
        </w:tc>
      </w:tr>
    </w:tbl>
    <w:p w14:paraId="1C4E4F81" w14:textId="5F448E8C" w:rsidR="00A4146C" w:rsidRDefault="000B2147" w:rsidP="00A4146C">
      <w:pPr>
        <w:widowControl w:val="0"/>
        <w:rPr>
          <w:rFonts w:ascii="Times New Roman" w:eastAsia="標楷體" w:hAnsi="Times New Roman"/>
          <w:color w:val="000000"/>
          <w:sz w:val="16"/>
          <w:szCs w:val="16"/>
        </w:rPr>
      </w:pPr>
      <w:r w:rsidRPr="008B7AC8">
        <w:rPr>
          <w:rFonts w:ascii="Times New Roman" w:eastAsia="標楷體" w:hAnsi="Times New Roman"/>
          <w:iCs/>
          <w:color w:val="000000"/>
          <w:sz w:val="16"/>
          <w:szCs w:val="16"/>
          <w:lang w:eastAsia="zh-TW"/>
        </w:rPr>
        <w:t>Abbreviations:</w:t>
      </w:r>
      <w:r w:rsidRPr="008B7AC8">
        <w:rPr>
          <w:rFonts w:ascii="Times New Roman" w:hAnsi="Times New Roman"/>
          <w:color w:val="000000"/>
          <w:sz w:val="16"/>
          <w:szCs w:val="14"/>
        </w:rPr>
        <w:t xml:space="preserve"> CTD = Cannabidiol loaded transdermal nanocarriers; CBD = Cannabidiol</w:t>
      </w:r>
      <w:r w:rsidRPr="008B7AC8">
        <w:rPr>
          <w:rFonts w:ascii="Times New Roman" w:eastAsia="標楷體" w:hAnsi="Times New Roman"/>
          <w:color w:val="000000"/>
          <w:sz w:val="16"/>
          <w:szCs w:val="16"/>
        </w:rPr>
        <w:t>.</w:t>
      </w:r>
    </w:p>
    <w:p w14:paraId="641D7ACE" w14:textId="1C5F704B" w:rsidR="00316AE6" w:rsidRDefault="00316AE6" w:rsidP="00A4146C">
      <w:pPr>
        <w:widowControl w:val="0"/>
        <w:rPr>
          <w:rFonts w:ascii="Times New Roman" w:eastAsia="標楷體" w:hAnsi="Times New Roman"/>
          <w:color w:val="000000"/>
          <w:sz w:val="16"/>
          <w:szCs w:val="16"/>
        </w:rPr>
      </w:pPr>
    </w:p>
    <w:p w14:paraId="1463B7A7" w14:textId="77777777" w:rsidR="00316AE6" w:rsidRPr="008B7AC8" w:rsidRDefault="00316AE6" w:rsidP="00A4146C">
      <w:pPr>
        <w:widowControl w:val="0"/>
        <w:rPr>
          <w:rFonts w:ascii="Times New Roman" w:hAnsi="Times New Roman"/>
          <w:b/>
          <w:bCs/>
          <w:color w:val="000000"/>
        </w:rPr>
      </w:pPr>
    </w:p>
    <w:p w14:paraId="644D321B" w14:textId="17BB1F37" w:rsidR="00A4146C" w:rsidRPr="008B7AC8" w:rsidRDefault="00A4146C" w:rsidP="00F745DB">
      <w:pPr>
        <w:widowControl w:val="0"/>
        <w:spacing w:line="276" w:lineRule="auto"/>
        <w:rPr>
          <w:rFonts w:ascii="Times New Roman" w:hAnsi="Times New Roman"/>
          <w:b/>
          <w:bCs/>
          <w:color w:val="000000"/>
        </w:rPr>
      </w:pPr>
      <w:r w:rsidRPr="008B7AC8">
        <w:rPr>
          <w:rFonts w:ascii="Times New Roman" w:hAnsi="Times New Roman"/>
          <w:b/>
          <w:bCs/>
          <w:color w:val="000000"/>
        </w:rPr>
        <w:lastRenderedPageBreak/>
        <w:t>Table S4.</w:t>
      </w:r>
      <w:r w:rsidRPr="008B7AC8">
        <w:rPr>
          <w:rFonts w:ascii="Times New Roman" w:hAnsi="Times New Roman"/>
          <w:color w:val="000000"/>
        </w:rPr>
        <w:t xml:space="preserve"> Comparison </w:t>
      </w:r>
      <w:r w:rsidR="00316AE6">
        <w:rPr>
          <w:rFonts w:ascii="Times New Roman" w:hAnsi="Times New Roman"/>
          <w:color w:val="000000"/>
        </w:rPr>
        <w:t xml:space="preserve">of </w:t>
      </w:r>
      <w:r w:rsidR="00316AE6" w:rsidRPr="008B7AC8">
        <w:rPr>
          <w:rFonts w:ascii="Times New Roman" w:hAnsi="Times New Roman"/>
          <w:color w:val="000000"/>
        </w:rPr>
        <w:t xml:space="preserve">CBD </w:t>
      </w:r>
      <w:r w:rsidR="00316AE6">
        <w:rPr>
          <w:rFonts w:ascii="Times New Roman" w:hAnsi="Times New Roman"/>
          <w:color w:val="000000"/>
        </w:rPr>
        <w:t>p</w:t>
      </w:r>
      <w:r w:rsidR="00316AE6" w:rsidRPr="008B7AC8">
        <w:rPr>
          <w:rFonts w:ascii="Times New Roman" w:hAnsi="Times New Roman"/>
          <w:color w:val="000000"/>
        </w:rPr>
        <w:t>harmacokinetic</w:t>
      </w:r>
      <w:r w:rsidR="00316AE6">
        <w:rPr>
          <w:rFonts w:ascii="Times New Roman" w:hAnsi="Times New Roman"/>
          <w:color w:val="000000"/>
        </w:rPr>
        <w:t>s of</w:t>
      </w:r>
      <w:r w:rsidR="00316AE6" w:rsidRPr="008B7AC8">
        <w:rPr>
          <w:rFonts w:ascii="Times New Roman" w:hAnsi="Times New Roman"/>
          <w:color w:val="000000"/>
        </w:rPr>
        <w:t xml:space="preserve"> </w:t>
      </w:r>
      <w:r w:rsidRPr="008B7AC8">
        <w:rPr>
          <w:rFonts w:ascii="Times New Roman" w:hAnsi="Times New Roman"/>
          <w:color w:val="000000"/>
        </w:rPr>
        <w:t xml:space="preserve">PCTD-12 </w:t>
      </w:r>
      <w:r w:rsidR="00316AE6">
        <w:rPr>
          <w:rFonts w:ascii="Times New Roman" w:hAnsi="Times New Roman"/>
          <w:color w:val="000000"/>
        </w:rPr>
        <w:t>and</w:t>
      </w:r>
      <w:r w:rsidRPr="008B7AC8">
        <w:rPr>
          <w:rFonts w:ascii="Times New Roman" w:hAnsi="Times New Roman"/>
          <w:color w:val="000000"/>
        </w:rPr>
        <w:t xml:space="preserve"> other studies.</w:t>
      </w:r>
    </w:p>
    <w:tbl>
      <w:tblPr>
        <w:tblW w:w="5000" w:type="pct"/>
        <w:tblCellMar>
          <w:left w:w="0" w:type="dxa"/>
          <w:right w:w="0" w:type="dxa"/>
        </w:tblCellMar>
        <w:tblLook w:val="0620" w:firstRow="1" w:lastRow="0" w:firstColumn="0" w:lastColumn="0" w:noHBand="1" w:noVBand="1"/>
      </w:tblPr>
      <w:tblGrid>
        <w:gridCol w:w="3000"/>
        <w:gridCol w:w="3496"/>
        <w:gridCol w:w="1817"/>
      </w:tblGrid>
      <w:tr w:rsidR="00A4146C" w:rsidRPr="008B7AC8" w14:paraId="5009F462" w14:textId="77777777" w:rsidTr="00FC2288">
        <w:tc>
          <w:tcPr>
            <w:tcW w:w="1804"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0882109"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Method</w:t>
            </w:r>
          </w:p>
        </w:tc>
        <w:tc>
          <w:tcPr>
            <w:tcW w:w="210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16806FA"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Performance</w:t>
            </w:r>
          </w:p>
        </w:tc>
        <w:tc>
          <w:tcPr>
            <w:tcW w:w="10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EE05AD9" w14:textId="77777777" w:rsidR="00A4146C" w:rsidRPr="008B7AC8" w:rsidRDefault="00A4146C" w:rsidP="003B50A5">
            <w:pPr>
              <w:widowControl w:val="0"/>
              <w:spacing w:line="240" w:lineRule="auto"/>
              <w:jc w:val="center"/>
              <w:rPr>
                <w:rFonts w:ascii="Times New Roman" w:hAnsi="Times New Roman"/>
                <w:b/>
                <w:bCs/>
                <w:color w:val="000000"/>
                <w:sz w:val="16"/>
                <w:szCs w:val="16"/>
              </w:rPr>
            </w:pPr>
            <w:r w:rsidRPr="008B7AC8">
              <w:rPr>
                <w:rFonts w:ascii="Times New Roman" w:hAnsi="Times New Roman"/>
                <w:b/>
                <w:bCs/>
                <w:color w:val="000000"/>
                <w:sz w:val="16"/>
                <w:szCs w:val="16"/>
              </w:rPr>
              <w:t>Ref</w:t>
            </w:r>
          </w:p>
        </w:tc>
      </w:tr>
      <w:tr w:rsidR="00A4146C" w:rsidRPr="008B7AC8" w14:paraId="33E8C472" w14:textId="77777777" w:rsidTr="00FC2288">
        <w:trPr>
          <w:trHeight w:val="934"/>
        </w:trPr>
        <w:tc>
          <w:tcPr>
            <w:tcW w:w="1804"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8F131FA"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Self-assembled Nanoparticle</w:t>
            </w:r>
          </w:p>
        </w:tc>
        <w:tc>
          <w:tcPr>
            <w:tcW w:w="210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81701DC"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PCTD-12</w:t>
            </w:r>
          </w:p>
          <w:p w14:paraId="35AF3E0C"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189.16 ± 4.46 ng/ml</w:t>
            </w:r>
          </w:p>
          <w:p w14:paraId="1EEC2622"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4 </w:t>
            </w:r>
            <w:proofErr w:type="spellStart"/>
            <w:r w:rsidRPr="00445B01">
              <w:rPr>
                <w:rFonts w:ascii="Times New Roman" w:hAnsi="Times New Roman"/>
                <w:color w:val="000000"/>
                <w:sz w:val="16"/>
                <w:szCs w:val="16"/>
              </w:rPr>
              <w:t>hr</w:t>
            </w:r>
            <w:proofErr w:type="spellEnd"/>
          </w:p>
          <w:p w14:paraId="647F9CAC" w14:textId="77777777" w:rsidR="00A4146C" w:rsidRPr="00445B01" w:rsidRDefault="00A4146C" w:rsidP="00445B01">
            <w:pPr>
              <w:widowControl w:val="0"/>
              <w:spacing w:line="240" w:lineRule="auto"/>
              <w:ind w:left="480"/>
              <w:jc w:val="both"/>
              <w:rPr>
                <w:rFonts w:ascii="Times New Roman" w:hAnsi="Times New Roman"/>
                <w:color w:val="000000"/>
                <w:sz w:val="16"/>
                <w:szCs w:val="16"/>
                <w:lang w:eastAsia="zh-TW"/>
              </w:rPr>
            </w:pPr>
            <w:r w:rsidRPr="00445B01">
              <w:rPr>
                <w:rFonts w:ascii="Times New Roman" w:hAnsi="Times New Roman"/>
                <w:color w:val="000000"/>
                <w:sz w:val="16"/>
                <w:szCs w:val="16"/>
              </w:rPr>
              <w:t xml:space="preserve">AUC 0-8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1338.8 </w:t>
            </w:r>
            <m:oMath>
              <m:r>
                <m:rPr>
                  <m:sty m:val="p"/>
                </m:rPr>
                <w:rPr>
                  <w:rFonts w:ascii="Cambria Math" w:hAnsi="Cambria Math"/>
                  <w:color w:val="000000"/>
                  <w:sz w:val="16"/>
                  <w:szCs w:val="16"/>
                </w:rPr>
                <m:t>±</m:t>
              </m:r>
            </m:oMath>
            <w:r w:rsidRPr="00445B01">
              <w:rPr>
                <w:rFonts w:ascii="Times New Roman" w:hAnsi="Times New Roman"/>
                <w:color w:val="000000"/>
                <w:sz w:val="16"/>
                <w:szCs w:val="16"/>
              </w:rPr>
              <w:t xml:space="preserve"> 69.22 ng/</w:t>
            </w:r>
            <w:proofErr w:type="spellStart"/>
            <w:r w:rsidRPr="00445B01">
              <w:rPr>
                <w:rFonts w:ascii="Times New Roman" w:hAnsi="Times New Roman"/>
                <w:color w:val="000000"/>
                <w:sz w:val="16"/>
                <w:szCs w:val="16"/>
              </w:rPr>
              <w:t>ml∙hr</w:t>
            </w:r>
            <w:proofErr w:type="spellEnd"/>
          </w:p>
          <w:p w14:paraId="0EAA66C7" w14:textId="77777777" w:rsidR="00A4146C" w:rsidRPr="00445B01" w:rsidRDefault="00A4146C" w:rsidP="00445B01">
            <w:pPr>
              <w:widowControl w:val="0"/>
              <w:spacing w:line="240" w:lineRule="auto"/>
              <w:ind w:left="480"/>
              <w:jc w:val="both"/>
              <w:rPr>
                <w:rFonts w:ascii="Times New Roman" w:hAnsi="Times New Roman"/>
                <w:color w:val="000000"/>
                <w:sz w:val="16"/>
                <w:szCs w:val="16"/>
                <w:lang w:eastAsia="zh-TW"/>
              </w:rPr>
            </w:pPr>
            <w:r w:rsidRPr="00445B01">
              <w:rPr>
                <w:rFonts w:ascii="Times New Roman" w:hAnsi="Times New Roman"/>
                <w:color w:val="000000"/>
                <w:sz w:val="16"/>
                <w:szCs w:val="16"/>
              </w:rPr>
              <w:t xml:space="preserve">AUC 0-24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3522.81 </w:t>
            </w:r>
            <m:oMath>
              <m:r>
                <m:rPr>
                  <m:sty m:val="p"/>
                </m:rPr>
                <w:rPr>
                  <w:rFonts w:ascii="Cambria Math" w:hAnsi="Cambria Math"/>
                  <w:color w:val="000000"/>
                  <w:sz w:val="16"/>
                  <w:szCs w:val="16"/>
                </w:rPr>
                <m:t>±</m:t>
              </m:r>
            </m:oMath>
            <w:r w:rsidRPr="00445B01">
              <w:rPr>
                <w:rFonts w:ascii="Times New Roman" w:hAnsi="Times New Roman"/>
                <w:color w:val="000000"/>
                <w:sz w:val="16"/>
                <w:szCs w:val="16"/>
              </w:rPr>
              <w:t xml:space="preserve"> 191.25 ng/</w:t>
            </w:r>
            <w:proofErr w:type="spellStart"/>
            <w:r w:rsidRPr="00445B01">
              <w:rPr>
                <w:rFonts w:ascii="Times New Roman" w:hAnsi="Times New Roman"/>
                <w:color w:val="000000"/>
                <w:sz w:val="16"/>
                <w:szCs w:val="16"/>
              </w:rPr>
              <w:t>ml∙hr</w:t>
            </w:r>
            <w:proofErr w:type="spellEnd"/>
          </w:p>
        </w:tc>
        <w:tc>
          <w:tcPr>
            <w:tcW w:w="10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A35902C" w14:textId="77777777" w:rsidR="00A4146C" w:rsidRPr="008B7AC8" w:rsidRDefault="00A4146C" w:rsidP="003B50A5">
            <w:pPr>
              <w:widowControl w:val="0"/>
              <w:spacing w:line="240" w:lineRule="auto"/>
              <w:jc w:val="center"/>
              <w:rPr>
                <w:rFonts w:ascii="Times New Roman" w:hAnsi="Times New Roman"/>
                <w:color w:val="000000"/>
                <w:sz w:val="16"/>
                <w:szCs w:val="16"/>
              </w:rPr>
            </w:pPr>
          </w:p>
        </w:tc>
      </w:tr>
      <w:tr w:rsidR="00A4146C" w:rsidRPr="008B7AC8" w14:paraId="5184858B" w14:textId="77777777" w:rsidTr="00FC2288">
        <w:trPr>
          <w:trHeight w:val="683"/>
        </w:trPr>
        <w:tc>
          <w:tcPr>
            <w:tcW w:w="1804"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3C528CD"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Zein and Whey Protein</w:t>
            </w:r>
          </w:p>
          <w:p w14:paraId="3DBAFCB7"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Co-solvent with anti-solvent precipitation</w:t>
            </w:r>
          </w:p>
        </w:tc>
        <w:tc>
          <w:tcPr>
            <w:tcW w:w="210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97DD3D1"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Oral 12mg</w:t>
            </w:r>
          </w:p>
          <w:p w14:paraId="7B33E2DF"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0.47 mcg/ml = 470 ng/ml</w:t>
            </w:r>
          </w:p>
          <w:p w14:paraId="10937F13"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2 </w:t>
            </w:r>
            <w:proofErr w:type="spellStart"/>
            <w:r w:rsidRPr="00445B01">
              <w:rPr>
                <w:rFonts w:ascii="Times New Roman" w:hAnsi="Times New Roman"/>
                <w:color w:val="000000"/>
                <w:sz w:val="16"/>
                <w:szCs w:val="16"/>
              </w:rPr>
              <w:t>hr</w:t>
            </w:r>
            <w:proofErr w:type="spellEnd"/>
          </w:p>
          <w:p w14:paraId="057EAB56"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0-12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2.42 mcg/</w:t>
            </w:r>
            <w:proofErr w:type="spellStart"/>
            <w:r w:rsidRPr="00445B01">
              <w:rPr>
                <w:rFonts w:ascii="Times New Roman" w:hAnsi="Times New Roman"/>
                <w:color w:val="000000"/>
                <w:sz w:val="16"/>
                <w:szCs w:val="16"/>
              </w:rPr>
              <w:t>ml∙hr</w:t>
            </w:r>
            <w:proofErr w:type="spellEnd"/>
            <w:r w:rsidRPr="00445B01">
              <w:rPr>
                <w:rFonts w:ascii="Times New Roman" w:hAnsi="Times New Roman"/>
                <w:color w:val="000000"/>
                <w:sz w:val="16"/>
                <w:szCs w:val="16"/>
              </w:rPr>
              <w:t xml:space="preserve"> = 2420 ng/</w:t>
            </w:r>
            <w:proofErr w:type="spellStart"/>
            <w:r w:rsidRPr="00445B01">
              <w:rPr>
                <w:rFonts w:ascii="Times New Roman" w:hAnsi="Times New Roman"/>
                <w:color w:val="000000"/>
                <w:sz w:val="16"/>
                <w:szCs w:val="16"/>
              </w:rPr>
              <w:t>ml∙hr</w:t>
            </w:r>
            <w:proofErr w:type="spellEnd"/>
          </w:p>
          <w:p w14:paraId="677FB4E4"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0-limit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2.91 mcg/</w:t>
            </w:r>
            <w:proofErr w:type="spellStart"/>
            <w:r w:rsidRPr="00445B01">
              <w:rPr>
                <w:rFonts w:ascii="Times New Roman" w:hAnsi="Times New Roman"/>
                <w:color w:val="000000"/>
                <w:sz w:val="16"/>
                <w:szCs w:val="16"/>
              </w:rPr>
              <w:t>ml∙hr</w:t>
            </w:r>
            <w:proofErr w:type="spellEnd"/>
            <w:r w:rsidRPr="00445B01">
              <w:rPr>
                <w:rFonts w:ascii="Times New Roman" w:hAnsi="Times New Roman"/>
                <w:color w:val="000000"/>
                <w:sz w:val="16"/>
                <w:szCs w:val="16"/>
              </w:rPr>
              <w:t xml:space="preserve"> = 2910 ng/</w:t>
            </w:r>
            <w:proofErr w:type="spellStart"/>
            <w:r w:rsidRPr="00445B01">
              <w:rPr>
                <w:rFonts w:ascii="Times New Roman" w:hAnsi="Times New Roman"/>
                <w:color w:val="000000"/>
                <w:sz w:val="16"/>
                <w:szCs w:val="16"/>
              </w:rPr>
              <w:t>ml∙hr</w:t>
            </w:r>
            <w:proofErr w:type="spellEnd"/>
          </w:p>
        </w:tc>
        <w:tc>
          <w:tcPr>
            <w:tcW w:w="10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94B86F1" w14:textId="280F0F97" w:rsidR="00A4146C" w:rsidRPr="008B7AC8" w:rsidRDefault="00A4146C" w:rsidP="003B50A5">
            <w:pPr>
              <w:widowControl w:val="0"/>
              <w:spacing w:line="240" w:lineRule="auto"/>
              <w:jc w:val="center"/>
              <w:rPr>
                <w:rFonts w:ascii="Times New Roman" w:hAnsi="Times New Roman"/>
                <w:color w:val="000000"/>
                <w:sz w:val="16"/>
                <w:szCs w:val="16"/>
                <w:lang w:eastAsia="zh-TW"/>
              </w:rPr>
            </w:pPr>
            <w:r w:rsidRPr="008B7AC8">
              <w:rPr>
                <w:rFonts w:ascii="Times New Roman" w:hAnsi="Times New Roman" w:hint="eastAsia"/>
                <w:color w:val="000000"/>
                <w:sz w:val="16"/>
                <w:szCs w:val="16"/>
                <w:lang w:eastAsia="zh-TW"/>
              </w:rPr>
              <w:t>5</w:t>
            </w:r>
            <w:r w:rsidR="00F5040A" w:rsidRPr="008B7AC8">
              <w:rPr>
                <w:rFonts w:ascii="Times New Roman" w:hAnsi="Times New Roman"/>
                <w:color w:val="000000"/>
                <w:sz w:val="16"/>
                <w:szCs w:val="16"/>
                <w:lang w:eastAsia="zh-TW"/>
              </w:rPr>
              <w:t>0</w:t>
            </w:r>
          </w:p>
        </w:tc>
      </w:tr>
      <w:tr w:rsidR="00A4146C" w:rsidRPr="008B7AC8" w14:paraId="62F7E26C" w14:textId="77777777" w:rsidTr="00FC2288">
        <w:trPr>
          <w:trHeight w:val="2066"/>
        </w:trPr>
        <w:tc>
          <w:tcPr>
            <w:tcW w:w="1804"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40415F6" w14:textId="77777777"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transdermal delivery formulation</w:t>
            </w:r>
          </w:p>
        </w:tc>
        <w:tc>
          <w:tcPr>
            <w:tcW w:w="2102"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BCB70DC"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AEM.CBD006 (78.69 mg/kg)</w:t>
            </w:r>
          </w:p>
          <w:p w14:paraId="16B57061"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427.149 ng/ml</w:t>
            </w:r>
          </w:p>
          <w:p w14:paraId="49A50584"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2 </w:t>
            </w:r>
            <w:proofErr w:type="spellStart"/>
            <w:r w:rsidRPr="00445B01">
              <w:rPr>
                <w:rFonts w:ascii="Times New Roman" w:hAnsi="Times New Roman"/>
                <w:color w:val="000000"/>
                <w:sz w:val="16"/>
                <w:szCs w:val="16"/>
              </w:rPr>
              <w:t>hr</w:t>
            </w:r>
            <w:proofErr w:type="spellEnd"/>
          </w:p>
          <w:p w14:paraId="5AD16F58"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0-8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1758 ng/</w:t>
            </w:r>
            <w:proofErr w:type="spellStart"/>
            <w:r w:rsidRPr="00445B01">
              <w:rPr>
                <w:rFonts w:ascii="Times New Roman" w:hAnsi="Times New Roman"/>
                <w:color w:val="000000"/>
                <w:sz w:val="16"/>
                <w:szCs w:val="16"/>
              </w:rPr>
              <w:t>ml∙hr</w:t>
            </w:r>
            <w:proofErr w:type="spellEnd"/>
          </w:p>
          <w:p w14:paraId="2FA96D5E"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AEM.CBD007 (76.61 mg/kg)</w:t>
            </w:r>
          </w:p>
          <w:p w14:paraId="11D5864B"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360.351 ng/ml</w:t>
            </w:r>
          </w:p>
          <w:p w14:paraId="478DA83D"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2 </w:t>
            </w:r>
            <w:proofErr w:type="spellStart"/>
            <w:r w:rsidRPr="00445B01">
              <w:rPr>
                <w:rFonts w:ascii="Times New Roman" w:hAnsi="Times New Roman"/>
                <w:color w:val="000000"/>
                <w:sz w:val="16"/>
                <w:szCs w:val="16"/>
              </w:rPr>
              <w:t>hr</w:t>
            </w:r>
            <w:proofErr w:type="spellEnd"/>
          </w:p>
          <w:p w14:paraId="207C0075"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0-8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1563 ng/</w:t>
            </w:r>
            <w:proofErr w:type="spellStart"/>
            <w:r w:rsidRPr="00445B01">
              <w:rPr>
                <w:rFonts w:ascii="Times New Roman" w:hAnsi="Times New Roman"/>
                <w:color w:val="000000"/>
                <w:sz w:val="16"/>
                <w:szCs w:val="16"/>
              </w:rPr>
              <w:t>ml∙hr</w:t>
            </w:r>
            <w:proofErr w:type="spellEnd"/>
          </w:p>
          <w:p w14:paraId="502A493E" w14:textId="77777777" w:rsidR="00A4146C" w:rsidRPr="008B7AC8" w:rsidRDefault="00A4146C" w:rsidP="00445B01">
            <w:pPr>
              <w:widowControl w:val="0"/>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AEM.CBD010 (155.24 mg/kg)</w:t>
            </w:r>
          </w:p>
          <w:p w14:paraId="0148A6F8"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602.168 ng/ml</w:t>
            </w:r>
          </w:p>
          <w:p w14:paraId="5B3A2A98"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4 </w:t>
            </w:r>
            <w:proofErr w:type="spellStart"/>
            <w:r w:rsidRPr="00445B01">
              <w:rPr>
                <w:rFonts w:ascii="Times New Roman" w:hAnsi="Times New Roman"/>
                <w:color w:val="000000"/>
                <w:sz w:val="16"/>
                <w:szCs w:val="16"/>
              </w:rPr>
              <w:t>hr</w:t>
            </w:r>
            <w:proofErr w:type="spellEnd"/>
          </w:p>
          <w:p w14:paraId="6180F364"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0-8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3067 ng/</w:t>
            </w:r>
            <w:proofErr w:type="spellStart"/>
            <w:r w:rsidRPr="00445B01">
              <w:rPr>
                <w:rFonts w:ascii="Times New Roman" w:hAnsi="Times New Roman"/>
                <w:color w:val="000000"/>
                <w:sz w:val="16"/>
                <w:szCs w:val="16"/>
              </w:rPr>
              <w:t>ml∙hr</w:t>
            </w:r>
            <w:proofErr w:type="spellEnd"/>
          </w:p>
          <w:p w14:paraId="2B063765" w14:textId="77777777" w:rsidR="00A4146C" w:rsidRPr="008B7AC8" w:rsidRDefault="00A4146C" w:rsidP="00445B01">
            <w:pPr>
              <w:widowControl w:val="0"/>
              <w:tabs>
                <w:tab w:val="num" w:pos="720"/>
              </w:tabs>
              <w:spacing w:line="240" w:lineRule="auto"/>
              <w:jc w:val="both"/>
              <w:rPr>
                <w:rFonts w:ascii="Times New Roman" w:hAnsi="Times New Roman"/>
                <w:color w:val="000000"/>
                <w:sz w:val="16"/>
                <w:szCs w:val="16"/>
              </w:rPr>
            </w:pPr>
            <w:r w:rsidRPr="008B7AC8">
              <w:rPr>
                <w:rFonts w:ascii="Times New Roman" w:hAnsi="Times New Roman"/>
                <w:color w:val="000000"/>
                <w:sz w:val="16"/>
                <w:szCs w:val="16"/>
              </w:rPr>
              <w:t>PK- AEM.CBD011 (75.76 mg/kg)</w:t>
            </w:r>
          </w:p>
          <w:p w14:paraId="2887DF08"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C max: 331.560 ng/ml</w:t>
            </w:r>
          </w:p>
          <w:p w14:paraId="7F83F85D"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T max: 1 </w:t>
            </w:r>
            <w:proofErr w:type="spellStart"/>
            <w:r w:rsidRPr="00445B01">
              <w:rPr>
                <w:rFonts w:ascii="Times New Roman" w:hAnsi="Times New Roman"/>
                <w:color w:val="000000"/>
                <w:sz w:val="16"/>
                <w:szCs w:val="16"/>
              </w:rPr>
              <w:t>hr</w:t>
            </w:r>
            <w:proofErr w:type="spellEnd"/>
          </w:p>
          <w:p w14:paraId="04DC0C6A" w14:textId="77777777" w:rsidR="00A4146C" w:rsidRPr="00445B01" w:rsidRDefault="00A4146C" w:rsidP="00445B01">
            <w:pPr>
              <w:widowControl w:val="0"/>
              <w:spacing w:line="240" w:lineRule="auto"/>
              <w:ind w:left="480"/>
              <w:jc w:val="both"/>
              <w:rPr>
                <w:rFonts w:ascii="Times New Roman" w:hAnsi="Times New Roman"/>
                <w:color w:val="000000"/>
                <w:sz w:val="16"/>
                <w:szCs w:val="16"/>
              </w:rPr>
            </w:pPr>
            <w:r w:rsidRPr="00445B01">
              <w:rPr>
                <w:rFonts w:ascii="Times New Roman" w:hAnsi="Times New Roman"/>
                <w:color w:val="000000"/>
                <w:sz w:val="16"/>
                <w:szCs w:val="16"/>
              </w:rPr>
              <w:t xml:space="preserve">AUC 0-8 </w:t>
            </w:r>
            <w:proofErr w:type="spellStart"/>
            <w:proofErr w:type="gramStart"/>
            <w:r w:rsidRPr="00445B01">
              <w:rPr>
                <w:rFonts w:ascii="Times New Roman" w:hAnsi="Times New Roman"/>
                <w:color w:val="000000"/>
                <w:sz w:val="16"/>
                <w:szCs w:val="16"/>
              </w:rPr>
              <w:t>hr</w:t>
            </w:r>
            <w:proofErr w:type="spellEnd"/>
            <w:r w:rsidRPr="00445B01">
              <w:rPr>
                <w:rFonts w:ascii="Times New Roman" w:hAnsi="Times New Roman"/>
                <w:color w:val="000000"/>
                <w:sz w:val="16"/>
                <w:szCs w:val="16"/>
              </w:rPr>
              <w:t xml:space="preserve"> :</w:t>
            </w:r>
            <w:proofErr w:type="gramEnd"/>
            <w:r w:rsidRPr="00445B01">
              <w:rPr>
                <w:rFonts w:ascii="Times New Roman" w:hAnsi="Times New Roman"/>
                <w:color w:val="000000"/>
                <w:sz w:val="16"/>
                <w:szCs w:val="16"/>
              </w:rPr>
              <w:t xml:space="preserve"> 1410 ng/</w:t>
            </w:r>
            <w:proofErr w:type="spellStart"/>
            <w:r w:rsidRPr="00445B01">
              <w:rPr>
                <w:rFonts w:ascii="Times New Roman" w:hAnsi="Times New Roman"/>
                <w:color w:val="000000"/>
                <w:sz w:val="16"/>
                <w:szCs w:val="16"/>
              </w:rPr>
              <w:t>ml∙hr</w:t>
            </w:r>
            <w:proofErr w:type="spellEnd"/>
          </w:p>
        </w:tc>
        <w:tc>
          <w:tcPr>
            <w:tcW w:w="1093" w:type="pct"/>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8D4DF1B" w14:textId="5272C456"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US10842758B1</w:t>
            </w:r>
            <w:r w:rsidR="00D73070" w:rsidRPr="008B7AC8">
              <w:rPr>
                <w:rFonts w:ascii="Times New Roman" w:hAnsi="Times New Roman"/>
                <w:color w:val="000000"/>
                <w:sz w:val="16"/>
                <w:szCs w:val="16"/>
                <w:vertAlign w:val="superscript"/>
              </w:rPr>
              <w:t>90</w:t>
            </w:r>
          </w:p>
          <w:p w14:paraId="697FC2CE" w14:textId="3C97AF30"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US11026896B2</w:t>
            </w:r>
            <w:r w:rsidR="00D73070" w:rsidRPr="008B7AC8">
              <w:rPr>
                <w:rFonts w:ascii="Times New Roman" w:hAnsi="Times New Roman"/>
                <w:color w:val="000000"/>
                <w:sz w:val="16"/>
                <w:szCs w:val="16"/>
                <w:vertAlign w:val="superscript"/>
              </w:rPr>
              <w:t>91</w:t>
            </w:r>
          </w:p>
          <w:p w14:paraId="65615B49" w14:textId="0CFDDB36" w:rsidR="00A4146C" w:rsidRPr="008B7AC8" w:rsidRDefault="00A4146C" w:rsidP="003B50A5">
            <w:pPr>
              <w:widowControl w:val="0"/>
              <w:spacing w:line="240" w:lineRule="auto"/>
              <w:jc w:val="center"/>
              <w:rPr>
                <w:rFonts w:ascii="Times New Roman" w:hAnsi="Times New Roman"/>
                <w:color w:val="000000"/>
                <w:sz w:val="16"/>
                <w:szCs w:val="16"/>
              </w:rPr>
            </w:pPr>
            <w:r w:rsidRPr="008B7AC8">
              <w:rPr>
                <w:rFonts w:ascii="Times New Roman" w:hAnsi="Times New Roman"/>
                <w:color w:val="000000"/>
                <w:sz w:val="16"/>
                <w:szCs w:val="16"/>
              </w:rPr>
              <w:t>US20230038462A1</w:t>
            </w:r>
            <w:r w:rsidR="00D73070" w:rsidRPr="008B7AC8">
              <w:rPr>
                <w:rFonts w:ascii="Times New Roman" w:hAnsi="Times New Roman"/>
                <w:color w:val="000000"/>
                <w:sz w:val="16"/>
                <w:szCs w:val="16"/>
                <w:vertAlign w:val="superscript"/>
              </w:rPr>
              <w:t>92</w:t>
            </w:r>
          </w:p>
        </w:tc>
      </w:tr>
    </w:tbl>
    <w:p w14:paraId="4E43AC18" w14:textId="150367A0" w:rsidR="00A4146C" w:rsidRPr="008B7AC8" w:rsidRDefault="00B81B80" w:rsidP="006A3780">
      <w:pPr>
        <w:spacing w:line="240" w:lineRule="auto"/>
        <w:rPr>
          <w:rFonts w:ascii="Times New Roman" w:eastAsia="標楷體" w:hAnsi="Times New Roman"/>
          <w:color w:val="000000"/>
          <w:sz w:val="16"/>
          <w:szCs w:val="20"/>
        </w:rPr>
      </w:pPr>
      <w:r w:rsidRPr="008B7AC8">
        <w:rPr>
          <w:rFonts w:ascii="Times New Roman" w:eastAsia="標楷體" w:hAnsi="Times New Roman"/>
          <w:iCs/>
          <w:color w:val="000000"/>
          <w:sz w:val="16"/>
          <w:szCs w:val="16"/>
          <w:lang w:eastAsia="zh-TW"/>
        </w:rPr>
        <w:t>Abbreviations:</w:t>
      </w:r>
      <w:r w:rsidRPr="008B7AC8">
        <w:rPr>
          <w:color w:val="000000"/>
          <w:sz w:val="16"/>
          <w:szCs w:val="16"/>
        </w:rPr>
        <w:t xml:space="preserve"> </w:t>
      </w:r>
      <w:r w:rsidR="00F745DB" w:rsidRPr="008B7AC8">
        <w:rPr>
          <w:rFonts w:ascii="Times New Roman" w:eastAsia="標楷體" w:hAnsi="Times New Roman"/>
          <w:iCs/>
          <w:color w:val="000000"/>
          <w:sz w:val="16"/>
          <w:szCs w:val="16"/>
          <w:lang w:eastAsia="zh-TW"/>
        </w:rPr>
        <w:t>AUC</w:t>
      </w:r>
      <w:r w:rsidR="00F745DB" w:rsidRPr="008B7AC8">
        <w:rPr>
          <w:rFonts w:ascii="Times New Roman" w:eastAsia="標楷體" w:hAnsi="Times New Roman"/>
          <w:iCs/>
          <w:color w:val="000000"/>
          <w:sz w:val="16"/>
          <w:szCs w:val="16"/>
          <w:vertAlign w:val="subscript"/>
          <w:lang w:eastAsia="zh-TW"/>
        </w:rPr>
        <w:t xml:space="preserve">0-t </w:t>
      </w:r>
      <w:proofErr w:type="spellStart"/>
      <w:r w:rsidR="00F745DB" w:rsidRPr="008B7AC8">
        <w:rPr>
          <w:rFonts w:ascii="Times New Roman" w:eastAsia="標楷體" w:hAnsi="Times New Roman"/>
          <w:iCs/>
          <w:color w:val="000000"/>
          <w:sz w:val="16"/>
          <w:szCs w:val="16"/>
          <w:vertAlign w:val="subscript"/>
          <w:lang w:eastAsia="zh-TW"/>
        </w:rPr>
        <w:t>hr</w:t>
      </w:r>
      <w:proofErr w:type="spellEnd"/>
      <w:r w:rsidR="00F745DB" w:rsidRPr="008B7AC8">
        <w:rPr>
          <w:rFonts w:ascii="Times New Roman" w:eastAsia="標楷體" w:hAnsi="Times New Roman"/>
          <w:iCs/>
          <w:color w:val="000000"/>
          <w:sz w:val="16"/>
          <w:szCs w:val="16"/>
          <w:lang w:eastAsia="zh-TW"/>
        </w:rPr>
        <w:t xml:space="preserve"> = area under the curve-time curve from 0 to the time point</w:t>
      </w:r>
      <w:r w:rsidR="000B2147" w:rsidRPr="008B7AC8">
        <w:rPr>
          <w:rFonts w:ascii="Times New Roman" w:hAnsi="Times New Roman"/>
          <w:color w:val="000000"/>
          <w:sz w:val="16"/>
          <w:szCs w:val="14"/>
        </w:rPr>
        <w:t>; CBD = Cannabidiol; PCTD = patch of cannabidiol loaded transdermal nanocarriers</w:t>
      </w:r>
      <w:r w:rsidR="000B2147" w:rsidRPr="008B7AC8">
        <w:rPr>
          <w:rFonts w:ascii="Times New Roman" w:eastAsia="標楷體" w:hAnsi="Times New Roman"/>
          <w:color w:val="000000"/>
          <w:sz w:val="16"/>
          <w:szCs w:val="16"/>
        </w:rPr>
        <w:t>.</w:t>
      </w:r>
    </w:p>
    <w:p w14:paraId="6496673C" w14:textId="1CA1DBCF" w:rsidR="00445B01" w:rsidRDefault="00445B01" w:rsidP="00852C99">
      <w:pPr>
        <w:widowControl w:val="0"/>
        <w:jc w:val="both"/>
        <w:rPr>
          <w:rFonts w:ascii="Times New Roman" w:eastAsia="標楷體" w:hAnsi="Times New Roman"/>
          <w:color w:val="000000"/>
          <w:lang w:eastAsia="zh-TW"/>
        </w:rPr>
      </w:pPr>
    </w:p>
    <w:p w14:paraId="087A5D8F" w14:textId="47F62455" w:rsidR="00445B01" w:rsidRPr="008B7AC8" w:rsidRDefault="00445B01" w:rsidP="00445B01">
      <w:pPr>
        <w:widowControl w:val="0"/>
        <w:jc w:val="center"/>
        <w:rPr>
          <w:rFonts w:ascii="Times New Roman" w:eastAsia="標楷體" w:hAnsi="Times New Roman"/>
          <w:color w:val="000000"/>
          <w:lang w:eastAsia="zh-TW"/>
        </w:rPr>
      </w:pPr>
      <w:r>
        <w:rPr>
          <w:rFonts w:ascii="Times New Roman" w:eastAsia="標楷體" w:hAnsi="Times New Roman"/>
          <w:noProof/>
          <w:color w:val="000000"/>
          <w:lang w:eastAsia="zh-TW"/>
        </w:rPr>
        <w:drawing>
          <wp:inline distT="0" distB="0" distL="0" distR="0" wp14:anchorId="09D2E74F" wp14:editId="1C88D23D">
            <wp:extent cx="4292600" cy="37592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0" cy="3759200"/>
                    </a:xfrm>
                    <a:prstGeom prst="rect">
                      <a:avLst/>
                    </a:prstGeom>
                    <a:noFill/>
                    <a:ln>
                      <a:noFill/>
                    </a:ln>
                  </pic:spPr>
                </pic:pic>
              </a:graphicData>
            </a:graphic>
          </wp:inline>
        </w:drawing>
      </w:r>
    </w:p>
    <w:p w14:paraId="39D28BA0" w14:textId="3F299A21" w:rsidR="00852C99" w:rsidRDefault="00852C99" w:rsidP="00852C99">
      <w:pPr>
        <w:widowControl w:val="0"/>
        <w:jc w:val="both"/>
        <w:rPr>
          <w:rFonts w:ascii="Times New Roman" w:eastAsia="標楷體" w:hAnsi="Times New Roman"/>
          <w:color w:val="000000"/>
        </w:rPr>
      </w:pPr>
      <w:r w:rsidRPr="008B7AC8">
        <w:rPr>
          <w:rFonts w:ascii="Times New Roman" w:hAnsi="Times New Roman"/>
          <w:b/>
          <w:bCs/>
          <w:color w:val="000000"/>
        </w:rPr>
        <w:t xml:space="preserve">Figure </w:t>
      </w:r>
      <w:r w:rsidR="00840D80" w:rsidRPr="008B7AC8">
        <w:rPr>
          <w:rFonts w:ascii="Times New Roman" w:hAnsi="Times New Roman"/>
          <w:b/>
          <w:bCs/>
          <w:color w:val="000000"/>
          <w:lang w:eastAsia="zh-TW"/>
        </w:rPr>
        <w:t>S1</w:t>
      </w:r>
      <w:r w:rsidRPr="008B7AC8">
        <w:rPr>
          <w:rFonts w:ascii="Times New Roman" w:hAnsi="Times New Roman"/>
          <w:color w:val="000000"/>
        </w:rPr>
        <w:t xml:space="preserve"> Appearance of </w:t>
      </w:r>
      <w:r w:rsidR="00B93CAB" w:rsidRPr="008B7AC8">
        <w:rPr>
          <w:rFonts w:ascii="Times New Roman" w:hAnsi="Times New Roman"/>
          <w:color w:val="000000"/>
        </w:rPr>
        <w:t>TD</w:t>
      </w:r>
      <w:r w:rsidRPr="008B7AC8">
        <w:rPr>
          <w:rFonts w:ascii="Times New Roman" w:hAnsi="Times New Roman"/>
          <w:color w:val="000000"/>
        </w:rPr>
        <w:t xml:space="preserve"> series (A)precipitate, (B)turbidity, (C)</w:t>
      </w:r>
      <w:r w:rsidR="00C70F51" w:rsidRPr="008B7AC8">
        <w:rPr>
          <w:rFonts w:ascii="Times New Roman" w:hAnsi="Times New Roman"/>
          <w:color w:val="000000"/>
        </w:rPr>
        <w:t>Milky</w:t>
      </w:r>
      <w:r w:rsidRPr="008B7AC8">
        <w:rPr>
          <w:rFonts w:ascii="Times New Roman" w:eastAsia="標楷體" w:hAnsi="Times New Roman"/>
          <w:color w:val="000000"/>
        </w:rPr>
        <w:t>.</w:t>
      </w:r>
    </w:p>
    <w:p w14:paraId="3A0AC446" w14:textId="736D9720" w:rsidR="00445B01" w:rsidRPr="008B7AC8" w:rsidRDefault="00445B01" w:rsidP="00852C99">
      <w:pPr>
        <w:widowControl w:val="0"/>
        <w:jc w:val="both"/>
        <w:rPr>
          <w:rFonts w:ascii="Times New Roman" w:eastAsia="標楷體" w:hAnsi="Times New Roman"/>
          <w:color w:val="000000"/>
        </w:rPr>
      </w:pPr>
      <w:r>
        <w:rPr>
          <w:rFonts w:ascii="Times New Roman" w:eastAsia="標楷體" w:hAnsi="Times New Roman"/>
          <w:noProof/>
          <w:color w:val="000000"/>
        </w:rPr>
        <w:lastRenderedPageBreak/>
        <w:drawing>
          <wp:inline distT="0" distB="0" distL="0" distR="0" wp14:anchorId="53676F8D" wp14:editId="7436BFEB">
            <wp:extent cx="5278120" cy="3383280"/>
            <wp:effectExtent l="0" t="0" r="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8120" cy="3383280"/>
                    </a:xfrm>
                    <a:prstGeom prst="rect">
                      <a:avLst/>
                    </a:prstGeom>
                    <a:noFill/>
                    <a:ln>
                      <a:noFill/>
                    </a:ln>
                  </pic:spPr>
                </pic:pic>
              </a:graphicData>
            </a:graphic>
          </wp:inline>
        </w:drawing>
      </w:r>
    </w:p>
    <w:p w14:paraId="4F9327CF" w14:textId="15D8254D" w:rsidR="00445BA9" w:rsidRPr="008B7AC8" w:rsidRDefault="00A4146C" w:rsidP="00A4146C">
      <w:pPr>
        <w:rPr>
          <w:rFonts w:ascii="Times New Roman" w:hAnsi="Times New Roman"/>
          <w:b/>
          <w:bCs/>
          <w:color w:val="000000"/>
        </w:rPr>
      </w:pPr>
      <w:r w:rsidRPr="008B7AC8">
        <w:rPr>
          <w:rFonts w:ascii="Times New Roman" w:eastAsia="標楷體" w:hAnsi="Times New Roman"/>
          <w:b/>
          <w:bCs/>
          <w:iCs/>
          <w:color w:val="000000"/>
        </w:rPr>
        <w:t>Figure S2</w:t>
      </w:r>
      <w:r w:rsidRPr="008B7AC8">
        <w:rPr>
          <w:rFonts w:ascii="Times New Roman" w:eastAsia="標楷體" w:hAnsi="Times New Roman"/>
          <w:iCs/>
          <w:color w:val="000000"/>
        </w:rPr>
        <w:t xml:space="preserve"> the properties of the prototype CTD-NCs AMPS gel. The appearance of (A) AMPS-gel (B) CTD-NCs-AMPS gel. The contact angle and water contain of (C) AMPS-series gel (D) CTD-NCs-AMPS gel. The black arrow indicates the gel boundary position, which used to cut to confirm whether curing is complete. Red arrow indicates incomplete curing part of the gel.</w:t>
      </w:r>
    </w:p>
    <w:sectPr w:rsidR="00445BA9" w:rsidRPr="008B7AC8" w:rsidSect="005208D5">
      <w:footerReference w:type="even" r:id="rId14"/>
      <w:footerReference w:type="default" r:id="rId15"/>
      <w:pgSz w:w="11907" w:h="16840" w:code="9"/>
      <w:pgMar w:top="1440" w:right="1797" w:bottom="1440" w:left="1797" w:header="720" w:footer="720"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cholson, Tamara" w:date="2024-04-18T09:49:00Z" w:initials="TN">
    <w:p w14:paraId="555A24C9" w14:textId="77777777" w:rsidR="00CD6C0E" w:rsidRDefault="00CD6C0E" w:rsidP="00CD6C0E">
      <w:pPr>
        <w:pStyle w:val="a8"/>
      </w:pPr>
      <w:r>
        <w:rPr>
          <w:rStyle w:val="a7"/>
        </w:rPr>
        <w:annotationRef/>
      </w:r>
      <w:r>
        <w:rPr>
          <w:lang w:val="en-NZ"/>
        </w:rPr>
        <w:t xml:space="preserve">Please add the supplementary Figures to the Supplementary materials file. </w:t>
      </w:r>
    </w:p>
    <w:p w14:paraId="7E42116D" w14:textId="77777777" w:rsidR="00CD6C0E" w:rsidRDefault="00CD6C0E" w:rsidP="00CD6C0E">
      <w:pPr>
        <w:pStyle w:val="a8"/>
      </w:pPr>
    </w:p>
    <w:p w14:paraId="2C8AC946" w14:textId="77777777" w:rsidR="00CD6C0E" w:rsidRDefault="00CD6C0E" w:rsidP="00CD6C0E">
      <w:pPr>
        <w:pStyle w:val="a8"/>
      </w:pPr>
      <w:r>
        <w:rPr>
          <w:lang w:val="en-NZ"/>
        </w:rPr>
        <w:t>All supplementary files into one Word or PDF document separate from the main manuscript files. This should include any Supplementary Material, Supplementary Figures, their legends, Supplementary Tables, their legends and footnotes, clearly labelled. If these are included in the main manuscript file, please remove these.  Please ensure the submitted supplementary information is correct and any supplementary figures are to a high standard and the document clearly formatted, as these will not be checked or improved by our production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8AC9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87CF10" w16cex:dateUtc="2024-04-17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AC946" w16cid:durableId="3E87C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E375" w14:textId="77777777" w:rsidR="004D54AA" w:rsidRDefault="004D54AA">
      <w:r>
        <w:separator/>
      </w:r>
    </w:p>
  </w:endnote>
  <w:endnote w:type="continuationSeparator" w:id="0">
    <w:p w14:paraId="57DCC624" w14:textId="77777777" w:rsidR="004D54AA" w:rsidRDefault="004D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altName w:val="微軟正黑體"/>
    <w:panose1 w:val="02010601000101010101"/>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CAF2E2E" w14:textId="77777777" w:rsidR="006C5368" w:rsidRDefault="006C536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3217EB35" w:rsidR="006C5368" w:rsidRDefault="00853D30" w:rsidP="00FF2660">
    <w:pPr>
      <w:pStyle w:val="a3"/>
      <w:framePr w:wrap="around" w:vAnchor="text" w:hAnchor="margin" w:xAlign="center" w:y="1"/>
      <w:rPr>
        <w:rStyle w:val="a4"/>
      </w:rPr>
    </w:pPr>
    <w:r>
      <w:rPr>
        <w:noProof/>
      </w:rPr>
      <mc:AlternateContent>
        <mc:Choice Requires="wps">
          <w:drawing>
            <wp:anchor distT="0" distB="0" distL="114300" distR="114300" simplePos="0" relativeHeight="251657216" behindDoc="0" locked="0" layoutInCell="0" allowOverlap="1" wp14:anchorId="7AB8E50F" wp14:editId="7F712150">
              <wp:simplePos x="0" y="0"/>
              <wp:positionH relativeFrom="page">
                <wp:posOffset>0</wp:posOffset>
              </wp:positionH>
              <wp:positionV relativeFrom="page">
                <wp:posOffset>9603740</wp:posOffset>
              </wp:positionV>
              <wp:extent cx="7772400" cy="264160"/>
              <wp:effectExtent l="0" t="2540" r="0" b="0"/>
              <wp:wrapNone/>
              <wp:docPr id="2"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a4"/>
      </w:rPr>
      <w:fldChar w:fldCharType="begin"/>
    </w:r>
    <w:r w:rsidR="006C5368">
      <w:rPr>
        <w:rStyle w:val="a4"/>
      </w:rPr>
      <w:instrText xml:space="preserve">PAGE  </w:instrText>
    </w:r>
    <w:r w:rsidR="006C5368">
      <w:rPr>
        <w:rStyle w:val="a4"/>
      </w:rPr>
      <w:fldChar w:fldCharType="separate"/>
    </w:r>
    <w:r w:rsidR="00C94612">
      <w:rPr>
        <w:rStyle w:val="a4"/>
        <w:noProof/>
      </w:rPr>
      <w:t>5</w:t>
    </w:r>
    <w:r w:rsidR="006C5368">
      <w:rPr>
        <w:rStyle w:val="a4"/>
      </w:rPr>
      <w:fldChar w:fldCharType="end"/>
    </w:r>
  </w:p>
  <w:p w14:paraId="57E037CD" w14:textId="77777777" w:rsidR="006C5368" w:rsidRDefault="006C536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5B0D" w14:textId="77777777" w:rsidR="004D54AA" w:rsidRDefault="004D54AA">
      <w:r>
        <w:separator/>
      </w:r>
    </w:p>
  </w:footnote>
  <w:footnote w:type="continuationSeparator" w:id="0">
    <w:p w14:paraId="6D273646" w14:textId="77777777" w:rsidR="004D54AA" w:rsidRDefault="004D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82F"/>
    <w:multiLevelType w:val="hybridMultilevel"/>
    <w:tmpl w:val="A734FCDE"/>
    <w:lvl w:ilvl="0" w:tplc="8D92A2B8">
      <w:start w:val="1"/>
      <w:numFmt w:val="bullet"/>
      <w:lvlText w:val="•"/>
      <w:lvlJc w:val="left"/>
      <w:pPr>
        <w:tabs>
          <w:tab w:val="num" w:pos="360"/>
        </w:tabs>
        <w:ind w:left="360" w:hanging="360"/>
      </w:pPr>
      <w:rPr>
        <w:rFonts w:ascii="Arial" w:hAnsi="Arial" w:hint="default"/>
      </w:rPr>
    </w:lvl>
    <w:lvl w:ilvl="1" w:tplc="E66A3294" w:tentative="1">
      <w:start w:val="1"/>
      <w:numFmt w:val="bullet"/>
      <w:lvlText w:val="•"/>
      <w:lvlJc w:val="left"/>
      <w:pPr>
        <w:tabs>
          <w:tab w:val="num" w:pos="1080"/>
        </w:tabs>
        <w:ind w:left="1080" w:hanging="360"/>
      </w:pPr>
      <w:rPr>
        <w:rFonts w:ascii="Arial" w:hAnsi="Arial" w:hint="default"/>
      </w:rPr>
    </w:lvl>
    <w:lvl w:ilvl="2" w:tplc="D26ACD2A" w:tentative="1">
      <w:start w:val="1"/>
      <w:numFmt w:val="bullet"/>
      <w:lvlText w:val="•"/>
      <w:lvlJc w:val="left"/>
      <w:pPr>
        <w:tabs>
          <w:tab w:val="num" w:pos="1800"/>
        </w:tabs>
        <w:ind w:left="1800" w:hanging="360"/>
      </w:pPr>
      <w:rPr>
        <w:rFonts w:ascii="Arial" w:hAnsi="Arial" w:hint="default"/>
      </w:rPr>
    </w:lvl>
    <w:lvl w:ilvl="3" w:tplc="4D6E0C6A" w:tentative="1">
      <w:start w:val="1"/>
      <w:numFmt w:val="bullet"/>
      <w:lvlText w:val="•"/>
      <w:lvlJc w:val="left"/>
      <w:pPr>
        <w:tabs>
          <w:tab w:val="num" w:pos="2520"/>
        </w:tabs>
        <w:ind w:left="2520" w:hanging="360"/>
      </w:pPr>
      <w:rPr>
        <w:rFonts w:ascii="Arial" w:hAnsi="Arial" w:hint="default"/>
      </w:rPr>
    </w:lvl>
    <w:lvl w:ilvl="4" w:tplc="946A479A" w:tentative="1">
      <w:start w:val="1"/>
      <w:numFmt w:val="bullet"/>
      <w:lvlText w:val="•"/>
      <w:lvlJc w:val="left"/>
      <w:pPr>
        <w:tabs>
          <w:tab w:val="num" w:pos="3240"/>
        </w:tabs>
        <w:ind w:left="3240" w:hanging="360"/>
      </w:pPr>
      <w:rPr>
        <w:rFonts w:ascii="Arial" w:hAnsi="Arial" w:hint="default"/>
      </w:rPr>
    </w:lvl>
    <w:lvl w:ilvl="5" w:tplc="5C5208F0" w:tentative="1">
      <w:start w:val="1"/>
      <w:numFmt w:val="bullet"/>
      <w:lvlText w:val="•"/>
      <w:lvlJc w:val="left"/>
      <w:pPr>
        <w:tabs>
          <w:tab w:val="num" w:pos="3960"/>
        </w:tabs>
        <w:ind w:left="3960" w:hanging="360"/>
      </w:pPr>
      <w:rPr>
        <w:rFonts w:ascii="Arial" w:hAnsi="Arial" w:hint="default"/>
      </w:rPr>
    </w:lvl>
    <w:lvl w:ilvl="6" w:tplc="4B4E60AC" w:tentative="1">
      <w:start w:val="1"/>
      <w:numFmt w:val="bullet"/>
      <w:lvlText w:val="•"/>
      <w:lvlJc w:val="left"/>
      <w:pPr>
        <w:tabs>
          <w:tab w:val="num" w:pos="4680"/>
        </w:tabs>
        <w:ind w:left="4680" w:hanging="360"/>
      </w:pPr>
      <w:rPr>
        <w:rFonts w:ascii="Arial" w:hAnsi="Arial" w:hint="default"/>
      </w:rPr>
    </w:lvl>
    <w:lvl w:ilvl="7" w:tplc="02D87EF4" w:tentative="1">
      <w:start w:val="1"/>
      <w:numFmt w:val="bullet"/>
      <w:lvlText w:val="•"/>
      <w:lvlJc w:val="left"/>
      <w:pPr>
        <w:tabs>
          <w:tab w:val="num" w:pos="5400"/>
        </w:tabs>
        <w:ind w:left="5400" w:hanging="360"/>
      </w:pPr>
      <w:rPr>
        <w:rFonts w:ascii="Arial" w:hAnsi="Arial" w:hint="default"/>
      </w:rPr>
    </w:lvl>
    <w:lvl w:ilvl="8" w:tplc="CC0EC92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3A15BA3"/>
    <w:multiLevelType w:val="hybridMultilevel"/>
    <w:tmpl w:val="8982B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1260A1"/>
    <w:multiLevelType w:val="hybridMultilevel"/>
    <w:tmpl w:val="B83ECA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E82EA8"/>
    <w:multiLevelType w:val="hybridMultilevel"/>
    <w:tmpl w:val="44501210"/>
    <w:lvl w:ilvl="0" w:tplc="527CF87A">
      <w:start w:val="1"/>
      <w:numFmt w:val="bullet"/>
      <w:lvlText w:val="•"/>
      <w:lvlJc w:val="left"/>
      <w:pPr>
        <w:tabs>
          <w:tab w:val="num" w:pos="360"/>
        </w:tabs>
        <w:ind w:left="360" w:hanging="360"/>
      </w:pPr>
      <w:rPr>
        <w:rFonts w:ascii="Arial" w:hAnsi="Arial" w:hint="default"/>
      </w:rPr>
    </w:lvl>
    <w:lvl w:ilvl="1" w:tplc="226E5B5E" w:tentative="1">
      <w:start w:val="1"/>
      <w:numFmt w:val="bullet"/>
      <w:lvlText w:val="•"/>
      <w:lvlJc w:val="left"/>
      <w:pPr>
        <w:tabs>
          <w:tab w:val="num" w:pos="1080"/>
        </w:tabs>
        <w:ind w:left="1080" w:hanging="360"/>
      </w:pPr>
      <w:rPr>
        <w:rFonts w:ascii="Arial" w:hAnsi="Arial" w:hint="default"/>
      </w:rPr>
    </w:lvl>
    <w:lvl w:ilvl="2" w:tplc="BC72FEEA" w:tentative="1">
      <w:start w:val="1"/>
      <w:numFmt w:val="bullet"/>
      <w:lvlText w:val="•"/>
      <w:lvlJc w:val="left"/>
      <w:pPr>
        <w:tabs>
          <w:tab w:val="num" w:pos="1800"/>
        </w:tabs>
        <w:ind w:left="1800" w:hanging="360"/>
      </w:pPr>
      <w:rPr>
        <w:rFonts w:ascii="Arial" w:hAnsi="Arial" w:hint="default"/>
      </w:rPr>
    </w:lvl>
    <w:lvl w:ilvl="3" w:tplc="F126C68E" w:tentative="1">
      <w:start w:val="1"/>
      <w:numFmt w:val="bullet"/>
      <w:lvlText w:val="•"/>
      <w:lvlJc w:val="left"/>
      <w:pPr>
        <w:tabs>
          <w:tab w:val="num" w:pos="2520"/>
        </w:tabs>
        <w:ind w:left="2520" w:hanging="360"/>
      </w:pPr>
      <w:rPr>
        <w:rFonts w:ascii="Arial" w:hAnsi="Arial" w:hint="default"/>
      </w:rPr>
    </w:lvl>
    <w:lvl w:ilvl="4" w:tplc="CDF6DB20" w:tentative="1">
      <w:start w:val="1"/>
      <w:numFmt w:val="bullet"/>
      <w:lvlText w:val="•"/>
      <w:lvlJc w:val="left"/>
      <w:pPr>
        <w:tabs>
          <w:tab w:val="num" w:pos="3240"/>
        </w:tabs>
        <w:ind w:left="3240" w:hanging="360"/>
      </w:pPr>
      <w:rPr>
        <w:rFonts w:ascii="Arial" w:hAnsi="Arial" w:hint="default"/>
      </w:rPr>
    </w:lvl>
    <w:lvl w:ilvl="5" w:tplc="E124D388" w:tentative="1">
      <w:start w:val="1"/>
      <w:numFmt w:val="bullet"/>
      <w:lvlText w:val="•"/>
      <w:lvlJc w:val="left"/>
      <w:pPr>
        <w:tabs>
          <w:tab w:val="num" w:pos="3960"/>
        </w:tabs>
        <w:ind w:left="3960" w:hanging="360"/>
      </w:pPr>
      <w:rPr>
        <w:rFonts w:ascii="Arial" w:hAnsi="Arial" w:hint="default"/>
      </w:rPr>
    </w:lvl>
    <w:lvl w:ilvl="6" w:tplc="AB52F90C" w:tentative="1">
      <w:start w:val="1"/>
      <w:numFmt w:val="bullet"/>
      <w:lvlText w:val="•"/>
      <w:lvlJc w:val="left"/>
      <w:pPr>
        <w:tabs>
          <w:tab w:val="num" w:pos="4680"/>
        </w:tabs>
        <w:ind w:left="4680" w:hanging="360"/>
      </w:pPr>
      <w:rPr>
        <w:rFonts w:ascii="Arial" w:hAnsi="Arial" w:hint="default"/>
      </w:rPr>
    </w:lvl>
    <w:lvl w:ilvl="7" w:tplc="D15C5E06" w:tentative="1">
      <w:start w:val="1"/>
      <w:numFmt w:val="bullet"/>
      <w:lvlText w:val="•"/>
      <w:lvlJc w:val="left"/>
      <w:pPr>
        <w:tabs>
          <w:tab w:val="num" w:pos="5400"/>
        </w:tabs>
        <w:ind w:left="5400" w:hanging="360"/>
      </w:pPr>
      <w:rPr>
        <w:rFonts w:ascii="Arial" w:hAnsi="Arial" w:hint="default"/>
      </w:rPr>
    </w:lvl>
    <w:lvl w:ilvl="8" w:tplc="916EB15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E7133ED"/>
    <w:multiLevelType w:val="hybridMultilevel"/>
    <w:tmpl w:val="9D16E0F2"/>
    <w:lvl w:ilvl="0" w:tplc="50146B4C">
      <w:start w:val="1"/>
      <w:numFmt w:val="bullet"/>
      <w:lvlText w:val=""/>
      <w:lvlJc w:val="left"/>
      <w:pPr>
        <w:ind w:left="1440" w:hanging="360"/>
      </w:pPr>
      <w:rPr>
        <w:rFonts w:ascii="Symbol" w:hAnsi="Symbol"/>
      </w:rPr>
    </w:lvl>
    <w:lvl w:ilvl="1" w:tplc="AA1C6734">
      <w:start w:val="1"/>
      <w:numFmt w:val="bullet"/>
      <w:lvlText w:val=""/>
      <w:lvlJc w:val="left"/>
      <w:pPr>
        <w:ind w:left="1440" w:hanging="360"/>
      </w:pPr>
      <w:rPr>
        <w:rFonts w:ascii="Symbol" w:hAnsi="Symbol"/>
      </w:rPr>
    </w:lvl>
    <w:lvl w:ilvl="2" w:tplc="D74CFAA0">
      <w:start w:val="1"/>
      <w:numFmt w:val="bullet"/>
      <w:lvlText w:val=""/>
      <w:lvlJc w:val="left"/>
      <w:pPr>
        <w:ind w:left="1440" w:hanging="360"/>
      </w:pPr>
      <w:rPr>
        <w:rFonts w:ascii="Symbol" w:hAnsi="Symbol"/>
      </w:rPr>
    </w:lvl>
    <w:lvl w:ilvl="3" w:tplc="91A27338">
      <w:start w:val="1"/>
      <w:numFmt w:val="bullet"/>
      <w:lvlText w:val=""/>
      <w:lvlJc w:val="left"/>
      <w:pPr>
        <w:ind w:left="1440" w:hanging="360"/>
      </w:pPr>
      <w:rPr>
        <w:rFonts w:ascii="Symbol" w:hAnsi="Symbol"/>
      </w:rPr>
    </w:lvl>
    <w:lvl w:ilvl="4" w:tplc="8F16AAF2">
      <w:start w:val="1"/>
      <w:numFmt w:val="bullet"/>
      <w:lvlText w:val=""/>
      <w:lvlJc w:val="left"/>
      <w:pPr>
        <w:ind w:left="1440" w:hanging="360"/>
      </w:pPr>
      <w:rPr>
        <w:rFonts w:ascii="Symbol" w:hAnsi="Symbol"/>
      </w:rPr>
    </w:lvl>
    <w:lvl w:ilvl="5" w:tplc="9CCE2C52">
      <w:start w:val="1"/>
      <w:numFmt w:val="bullet"/>
      <w:lvlText w:val=""/>
      <w:lvlJc w:val="left"/>
      <w:pPr>
        <w:ind w:left="1440" w:hanging="360"/>
      </w:pPr>
      <w:rPr>
        <w:rFonts w:ascii="Symbol" w:hAnsi="Symbol"/>
      </w:rPr>
    </w:lvl>
    <w:lvl w:ilvl="6" w:tplc="B2D41DAA">
      <w:start w:val="1"/>
      <w:numFmt w:val="bullet"/>
      <w:lvlText w:val=""/>
      <w:lvlJc w:val="left"/>
      <w:pPr>
        <w:ind w:left="1440" w:hanging="360"/>
      </w:pPr>
      <w:rPr>
        <w:rFonts w:ascii="Symbol" w:hAnsi="Symbol"/>
      </w:rPr>
    </w:lvl>
    <w:lvl w:ilvl="7" w:tplc="51F21C02">
      <w:start w:val="1"/>
      <w:numFmt w:val="bullet"/>
      <w:lvlText w:val=""/>
      <w:lvlJc w:val="left"/>
      <w:pPr>
        <w:ind w:left="1440" w:hanging="360"/>
      </w:pPr>
      <w:rPr>
        <w:rFonts w:ascii="Symbol" w:hAnsi="Symbol"/>
      </w:rPr>
    </w:lvl>
    <w:lvl w:ilvl="8" w:tplc="DEC01D40">
      <w:start w:val="1"/>
      <w:numFmt w:val="bullet"/>
      <w:lvlText w:val=""/>
      <w:lvlJc w:val="left"/>
      <w:pPr>
        <w:ind w:left="1440" w:hanging="360"/>
      </w:pPr>
      <w:rPr>
        <w:rFonts w:ascii="Symbol" w:hAnsi="Symbol"/>
      </w:rPr>
    </w:lvl>
  </w:abstractNum>
  <w:abstractNum w:abstractNumId="5" w15:restartNumberingAfterBreak="0">
    <w:nsid w:val="153E2C56"/>
    <w:multiLevelType w:val="hybridMultilevel"/>
    <w:tmpl w:val="3EF6C8E0"/>
    <w:lvl w:ilvl="0" w:tplc="C1A2EA82">
      <w:start w:val="1"/>
      <w:numFmt w:val="bullet"/>
      <w:lvlText w:val="•"/>
      <w:lvlJc w:val="left"/>
      <w:pPr>
        <w:tabs>
          <w:tab w:val="num" w:pos="360"/>
        </w:tabs>
        <w:ind w:left="360" w:hanging="360"/>
      </w:pPr>
      <w:rPr>
        <w:rFonts w:ascii="Arial" w:hAnsi="Arial" w:hint="default"/>
      </w:rPr>
    </w:lvl>
    <w:lvl w:ilvl="1" w:tplc="FECED202" w:tentative="1">
      <w:start w:val="1"/>
      <w:numFmt w:val="bullet"/>
      <w:lvlText w:val="•"/>
      <w:lvlJc w:val="left"/>
      <w:pPr>
        <w:tabs>
          <w:tab w:val="num" w:pos="1080"/>
        </w:tabs>
        <w:ind w:left="1080" w:hanging="360"/>
      </w:pPr>
      <w:rPr>
        <w:rFonts w:ascii="Arial" w:hAnsi="Arial" w:hint="default"/>
      </w:rPr>
    </w:lvl>
    <w:lvl w:ilvl="2" w:tplc="4718E414" w:tentative="1">
      <w:start w:val="1"/>
      <w:numFmt w:val="bullet"/>
      <w:lvlText w:val="•"/>
      <w:lvlJc w:val="left"/>
      <w:pPr>
        <w:tabs>
          <w:tab w:val="num" w:pos="1800"/>
        </w:tabs>
        <w:ind w:left="1800" w:hanging="360"/>
      </w:pPr>
      <w:rPr>
        <w:rFonts w:ascii="Arial" w:hAnsi="Arial" w:hint="default"/>
      </w:rPr>
    </w:lvl>
    <w:lvl w:ilvl="3" w:tplc="854EA018" w:tentative="1">
      <w:start w:val="1"/>
      <w:numFmt w:val="bullet"/>
      <w:lvlText w:val="•"/>
      <w:lvlJc w:val="left"/>
      <w:pPr>
        <w:tabs>
          <w:tab w:val="num" w:pos="2520"/>
        </w:tabs>
        <w:ind w:left="2520" w:hanging="360"/>
      </w:pPr>
      <w:rPr>
        <w:rFonts w:ascii="Arial" w:hAnsi="Arial" w:hint="default"/>
      </w:rPr>
    </w:lvl>
    <w:lvl w:ilvl="4" w:tplc="540485A8" w:tentative="1">
      <w:start w:val="1"/>
      <w:numFmt w:val="bullet"/>
      <w:lvlText w:val="•"/>
      <w:lvlJc w:val="left"/>
      <w:pPr>
        <w:tabs>
          <w:tab w:val="num" w:pos="3240"/>
        </w:tabs>
        <w:ind w:left="3240" w:hanging="360"/>
      </w:pPr>
      <w:rPr>
        <w:rFonts w:ascii="Arial" w:hAnsi="Arial" w:hint="default"/>
      </w:rPr>
    </w:lvl>
    <w:lvl w:ilvl="5" w:tplc="042EB57C" w:tentative="1">
      <w:start w:val="1"/>
      <w:numFmt w:val="bullet"/>
      <w:lvlText w:val="•"/>
      <w:lvlJc w:val="left"/>
      <w:pPr>
        <w:tabs>
          <w:tab w:val="num" w:pos="3960"/>
        </w:tabs>
        <w:ind w:left="3960" w:hanging="360"/>
      </w:pPr>
      <w:rPr>
        <w:rFonts w:ascii="Arial" w:hAnsi="Arial" w:hint="default"/>
      </w:rPr>
    </w:lvl>
    <w:lvl w:ilvl="6" w:tplc="F16451D6" w:tentative="1">
      <w:start w:val="1"/>
      <w:numFmt w:val="bullet"/>
      <w:lvlText w:val="•"/>
      <w:lvlJc w:val="left"/>
      <w:pPr>
        <w:tabs>
          <w:tab w:val="num" w:pos="4680"/>
        </w:tabs>
        <w:ind w:left="4680" w:hanging="360"/>
      </w:pPr>
      <w:rPr>
        <w:rFonts w:ascii="Arial" w:hAnsi="Arial" w:hint="default"/>
      </w:rPr>
    </w:lvl>
    <w:lvl w:ilvl="7" w:tplc="0A12979A" w:tentative="1">
      <w:start w:val="1"/>
      <w:numFmt w:val="bullet"/>
      <w:lvlText w:val="•"/>
      <w:lvlJc w:val="left"/>
      <w:pPr>
        <w:tabs>
          <w:tab w:val="num" w:pos="5400"/>
        </w:tabs>
        <w:ind w:left="5400" w:hanging="360"/>
      </w:pPr>
      <w:rPr>
        <w:rFonts w:ascii="Arial" w:hAnsi="Arial" w:hint="default"/>
      </w:rPr>
    </w:lvl>
    <w:lvl w:ilvl="8" w:tplc="6D08371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72A6465"/>
    <w:multiLevelType w:val="hybridMultilevel"/>
    <w:tmpl w:val="749A9F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F0CA3"/>
    <w:multiLevelType w:val="hybridMultilevel"/>
    <w:tmpl w:val="1A2C67E8"/>
    <w:lvl w:ilvl="0" w:tplc="B25C0CEA">
      <w:start w:val="1"/>
      <w:numFmt w:val="bullet"/>
      <w:lvlText w:val="•"/>
      <w:lvlJc w:val="left"/>
      <w:pPr>
        <w:tabs>
          <w:tab w:val="num" w:pos="360"/>
        </w:tabs>
        <w:ind w:left="360" w:hanging="360"/>
      </w:pPr>
      <w:rPr>
        <w:rFonts w:ascii="Arial" w:hAnsi="Arial" w:hint="default"/>
      </w:rPr>
    </w:lvl>
    <w:lvl w:ilvl="1" w:tplc="BCA0C818" w:tentative="1">
      <w:start w:val="1"/>
      <w:numFmt w:val="bullet"/>
      <w:lvlText w:val="•"/>
      <w:lvlJc w:val="left"/>
      <w:pPr>
        <w:tabs>
          <w:tab w:val="num" w:pos="1080"/>
        </w:tabs>
        <w:ind w:left="1080" w:hanging="360"/>
      </w:pPr>
      <w:rPr>
        <w:rFonts w:ascii="Arial" w:hAnsi="Arial" w:hint="default"/>
      </w:rPr>
    </w:lvl>
    <w:lvl w:ilvl="2" w:tplc="F7BA494E" w:tentative="1">
      <w:start w:val="1"/>
      <w:numFmt w:val="bullet"/>
      <w:lvlText w:val="•"/>
      <w:lvlJc w:val="left"/>
      <w:pPr>
        <w:tabs>
          <w:tab w:val="num" w:pos="1800"/>
        </w:tabs>
        <w:ind w:left="1800" w:hanging="360"/>
      </w:pPr>
      <w:rPr>
        <w:rFonts w:ascii="Arial" w:hAnsi="Arial" w:hint="default"/>
      </w:rPr>
    </w:lvl>
    <w:lvl w:ilvl="3" w:tplc="99920AA0" w:tentative="1">
      <w:start w:val="1"/>
      <w:numFmt w:val="bullet"/>
      <w:lvlText w:val="•"/>
      <w:lvlJc w:val="left"/>
      <w:pPr>
        <w:tabs>
          <w:tab w:val="num" w:pos="2520"/>
        </w:tabs>
        <w:ind w:left="2520" w:hanging="360"/>
      </w:pPr>
      <w:rPr>
        <w:rFonts w:ascii="Arial" w:hAnsi="Arial" w:hint="default"/>
      </w:rPr>
    </w:lvl>
    <w:lvl w:ilvl="4" w:tplc="0A9C87F2" w:tentative="1">
      <w:start w:val="1"/>
      <w:numFmt w:val="bullet"/>
      <w:lvlText w:val="•"/>
      <w:lvlJc w:val="left"/>
      <w:pPr>
        <w:tabs>
          <w:tab w:val="num" w:pos="3240"/>
        </w:tabs>
        <w:ind w:left="3240" w:hanging="360"/>
      </w:pPr>
      <w:rPr>
        <w:rFonts w:ascii="Arial" w:hAnsi="Arial" w:hint="default"/>
      </w:rPr>
    </w:lvl>
    <w:lvl w:ilvl="5" w:tplc="EA8CB6B2" w:tentative="1">
      <w:start w:val="1"/>
      <w:numFmt w:val="bullet"/>
      <w:lvlText w:val="•"/>
      <w:lvlJc w:val="left"/>
      <w:pPr>
        <w:tabs>
          <w:tab w:val="num" w:pos="3960"/>
        </w:tabs>
        <w:ind w:left="3960" w:hanging="360"/>
      </w:pPr>
      <w:rPr>
        <w:rFonts w:ascii="Arial" w:hAnsi="Arial" w:hint="default"/>
      </w:rPr>
    </w:lvl>
    <w:lvl w:ilvl="6" w:tplc="696CCF6A" w:tentative="1">
      <w:start w:val="1"/>
      <w:numFmt w:val="bullet"/>
      <w:lvlText w:val="•"/>
      <w:lvlJc w:val="left"/>
      <w:pPr>
        <w:tabs>
          <w:tab w:val="num" w:pos="4680"/>
        </w:tabs>
        <w:ind w:left="4680" w:hanging="360"/>
      </w:pPr>
      <w:rPr>
        <w:rFonts w:ascii="Arial" w:hAnsi="Arial" w:hint="default"/>
      </w:rPr>
    </w:lvl>
    <w:lvl w:ilvl="7" w:tplc="A1F4BA40" w:tentative="1">
      <w:start w:val="1"/>
      <w:numFmt w:val="bullet"/>
      <w:lvlText w:val="•"/>
      <w:lvlJc w:val="left"/>
      <w:pPr>
        <w:tabs>
          <w:tab w:val="num" w:pos="5400"/>
        </w:tabs>
        <w:ind w:left="5400" w:hanging="360"/>
      </w:pPr>
      <w:rPr>
        <w:rFonts w:ascii="Arial" w:hAnsi="Arial" w:hint="default"/>
      </w:rPr>
    </w:lvl>
    <w:lvl w:ilvl="8" w:tplc="D22A2DB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E370E2"/>
    <w:multiLevelType w:val="hybridMultilevel"/>
    <w:tmpl w:val="CDA02D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60E12A1"/>
    <w:multiLevelType w:val="hybridMultilevel"/>
    <w:tmpl w:val="97DEC2E6"/>
    <w:lvl w:ilvl="0" w:tplc="A0B83658">
      <w:start w:val="1"/>
      <w:numFmt w:val="bullet"/>
      <w:lvlText w:val="•"/>
      <w:lvlJc w:val="left"/>
      <w:pPr>
        <w:tabs>
          <w:tab w:val="num" w:pos="360"/>
        </w:tabs>
        <w:ind w:left="360" w:hanging="360"/>
      </w:pPr>
      <w:rPr>
        <w:rFonts w:ascii="Arial" w:hAnsi="Arial" w:hint="default"/>
      </w:rPr>
    </w:lvl>
    <w:lvl w:ilvl="1" w:tplc="2860762A" w:tentative="1">
      <w:start w:val="1"/>
      <w:numFmt w:val="bullet"/>
      <w:lvlText w:val="•"/>
      <w:lvlJc w:val="left"/>
      <w:pPr>
        <w:tabs>
          <w:tab w:val="num" w:pos="1080"/>
        </w:tabs>
        <w:ind w:left="1080" w:hanging="360"/>
      </w:pPr>
      <w:rPr>
        <w:rFonts w:ascii="Arial" w:hAnsi="Arial" w:hint="default"/>
      </w:rPr>
    </w:lvl>
    <w:lvl w:ilvl="2" w:tplc="C88C4B8C" w:tentative="1">
      <w:start w:val="1"/>
      <w:numFmt w:val="bullet"/>
      <w:lvlText w:val="•"/>
      <w:lvlJc w:val="left"/>
      <w:pPr>
        <w:tabs>
          <w:tab w:val="num" w:pos="1800"/>
        </w:tabs>
        <w:ind w:left="1800" w:hanging="360"/>
      </w:pPr>
      <w:rPr>
        <w:rFonts w:ascii="Arial" w:hAnsi="Arial" w:hint="default"/>
      </w:rPr>
    </w:lvl>
    <w:lvl w:ilvl="3" w:tplc="8B84CF1C" w:tentative="1">
      <w:start w:val="1"/>
      <w:numFmt w:val="bullet"/>
      <w:lvlText w:val="•"/>
      <w:lvlJc w:val="left"/>
      <w:pPr>
        <w:tabs>
          <w:tab w:val="num" w:pos="2520"/>
        </w:tabs>
        <w:ind w:left="2520" w:hanging="360"/>
      </w:pPr>
      <w:rPr>
        <w:rFonts w:ascii="Arial" w:hAnsi="Arial" w:hint="default"/>
      </w:rPr>
    </w:lvl>
    <w:lvl w:ilvl="4" w:tplc="EC506E96" w:tentative="1">
      <w:start w:val="1"/>
      <w:numFmt w:val="bullet"/>
      <w:lvlText w:val="•"/>
      <w:lvlJc w:val="left"/>
      <w:pPr>
        <w:tabs>
          <w:tab w:val="num" w:pos="3240"/>
        </w:tabs>
        <w:ind w:left="3240" w:hanging="360"/>
      </w:pPr>
      <w:rPr>
        <w:rFonts w:ascii="Arial" w:hAnsi="Arial" w:hint="default"/>
      </w:rPr>
    </w:lvl>
    <w:lvl w:ilvl="5" w:tplc="D64E08A4" w:tentative="1">
      <w:start w:val="1"/>
      <w:numFmt w:val="bullet"/>
      <w:lvlText w:val="•"/>
      <w:lvlJc w:val="left"/>
      <w:pPr>
        <w:tabs>
          <w:tab w:val="num" w:pos="3960"/>
        </w:tabs>
        <w:ind w:left="3960" w:hanging="360"/>
      </w:pPr>
      <w:rPr>
        <w:rFonts w:ascii="Arial" w:hAnsi="Arial" w:hint="default"/>
      </w:rPr>
    </w:lvl>
    <w:lvl w:ilvl="6" w:tplc="FAF64352" w:tentative="1">
      <w:start w:val="1"/>
      <w:numFmt w:val="bullet"/>
      <w:lvlText w:val="•"/>
      <w:lvlJc w:val="left"/>
      <w:pPr>
        <w:tabs>
          <w:tab w:val="num" w:pos="4680"/>
        </w:tabs>
        <w:ind w:left="4680" w:hanging="360"/>
      </w:pPr>
      <w:rPr>
        <w:rFonts w:ascii="Arial" w:hAnsi="Arial" w:hint="default"/>
      </w:rPr>
    </w:lvl>
    <w:lvl w:ilvl="7" w:tplc="09F2F556" w:tentative="1">
      <w:start w:val="1"/>
      <w:numFmt w:val="bullet"/>
      <w:lvlText w:val="•"/>
      <w:lvlJc w:val="left"/>
      <w:pPr>
        <w:tabs>
          <w:tab w:val="num" w:pos="5400"/>
        </w:tabs>
        <w:ind w:left="5400" w:hanging="360"/>
      </w:pPr>
      <w:rPr>
        <w:rFonts w:ascii="Arial" w:hAnsi="Arial" w:hint="default"/>
      </w:rPr>
    </w:lvl>
    <w:lvl w:ilvl="8" w:tplc="8E4A457E"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B4E50"/>
    <w:multiLevelType w:val="hybridMultilevel"/>
    <w:tmpl w:val="32740E00"/>
    <w:lvl w:ilvl="0" w:tplc="7068E11A">
      <w:start w:val="1"/>
      <w:numFmt w:val="bullet"/>
      <w:lvlText w:val="•"/>
      <w:lvlJc w:val="left"/>
      <w:pPr>
        <w:tabs>
          <w:tab w:val="num" w:pos="360"/>
        </w:tabs>
        <w:ind w:left="360" w:hanging="360"/>
      </w:pPr>
      <w:rPr>
        <w:rFonts w:ascii="Arial" w:hAnsi="Arial" w:hint="default"/>
      </w:rPr>
    </w:lvl>
    <w:lvl w:ilvl="1" w:tplc="5F9C5962" w:tentative="1">
      <w:start w:val="1"/>
      <w:numFmt w:val="bullet"/>
      <w:lvlText w:val="•"/>
      <w:lvlJc w:val="left"/>
      <w:pPr>
        <w:tabs>
          <w:tab w:val="num" w:pos="1080"/>
        </w:tabs>
        <w:ind w:left="1080" w:hanging="360"/>
      </w:pPr>
      <w:rPr>
        <w:rFonts w:ascii="Arial" w:hAnsi="Arial" w:hint="default"/>
      </w:rPr>
    </w:lvl>
    <w:lvl w:ilvl="2" w:tplc="8B3E38F2" w:tentative="1">
      <w:start w:val="1"/>
      <w:numFmt w:val="bullet"/>
      <w:lvlText w:val="•"/>
      <w:lvlJc w:val="left"/>
      <w:pPr>
        <w:tabs>
          <w:tab w:val="num" w:pos="1800"/>
        </w:tabs>
        <w:ind w:left="1800" w:hanging="360"/>
      </w:pPr>
      <w:rPr>
        <w:rFonts w:ascii="Arial" w:hAnsi="Arial" w:hint="default"/>
      </w:rPr>
    </w:lvl>
    <w:lvl w:ilvl="3" w:tplc="04DA82AE" w:tentative="1">
      <w:start w:val="1"/>
      <w:numFmt w:val="bullet"/>
      <w:lvlText w:val="•"/>
      <w:lvlJc w:val="left"/>
      <w:pPr>
        <w:tabs>
          <w:tab w:val="num" w:pos="2520"/>
        </w:tabs>
        <w:ind w:left="2520" w:hanging="360"/>
      </w:pPr>
      <w:rPr>
        <w:rFonts w:ascii="Arial" w:hAnsi="Arial" w:hint="default"/>
      </w:rPr>
    </w:lvl>
    <w:lvl w:ilvl="4" w:tplc="C988FA96" w:tentative="1">
      <w:start w:val="1"/>
      <w:numFmt w:val="bullet"/>
      <w:lvlText w:val="•"/>
      <w:lvlJc w:val="left"/>
      <w:pPr>
        <w:tabs>
          <w:tab w:val="num" w:pos="3240"/>
        </w:tabs>
        <w:ind w:left="3240" w:hanging="360"/>
      </w:pPr>
      <w:rPr>
        <w:rFonts w:ascii="Arial" w:hAnsi="Arial" w:hint="default"/>
      </w:rPr>
    </w:lvl>
    <w:lvl w:ilvl="5" w:tplc="F3023EB2" w:tentative="1">
      <w:start w:val="1"/>
      <w:numFmt w:val="bullet"/>
      <w:lvlText w:val="•"/>
      <w:lvlJc w:val="left"/>
      <w:pPr>
        <w:tabs>
          <w:tab w:val="num" w:pos="3960"/>
        </w:tabs>
        <w:ind w:left="3960" w:hanging="360"/>
      </w:pPr>
      <w:rPr>
        <w:rFonts w:ascii="Arial" w:hAnsi="Arial" w:hint="default"/>
      </w:rPr>
    </w:lvl>
    <w:lvl w:ilvl="6" w:tplc="99ACD2B6" w:tentative="1">
      <w:start w:val="1"/>
      <w:numFmt w:val="bullet"/>
      <w:lvlText w:val="•"/>
      <w:lvlJc w:val="left"/>
      <w:pPr>
        <w:tabs>
          <w:tab w:val="num" w:pos="4680"/>
        </w:tabs>
        <w:ind w:left="4680" w:hanging="360"/>
      </w:pPr>
      <w:rPr>
        <w:rFonts w:ascii="Arial" w:hAnsi="Arial" w:hint="default"/>
      </w:rPr>
    </w:lvl>
    <w:lvl w:ilvl="7" w:tplc="32EE4F40" w:tentative="1">
      <w:start w:val="1"/>
      <w:numFmt w:val="bullet"/>
      <w:lvlText w:val="•"/>
      <w:lvlJc w:val="left"/>
      <w:pPr>
        <w:tabs>
          <w:tab w:val="num" w:pos="5400"/>
        </w:tabs>
        <w:ind w:left="5400" w:hanging="360"/>
      </w:pPr>
      <w:rPr>
        <w:rFonts w:ascii="Arial" w:hAnsi="Arial" w:hint="default"/>
      </w:rPr>
    </w:lvl>
    <w:lvl w:ilvl="8" w:tplc="ADD421E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8A00501"/>
    <w:multiLevelType w:val="hybridMultilevel"/>
    <w:tmpl w:val="220CAB94"/>
    <w:lvl w:ilvl="0" w:tplc="BE1CEC8A">
      <w:start w:val="6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9367D1D"/>
    <w:multiLevelType w:val="hybridMultilevel"/>
    <w:tmpl w:val="04C0AF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0261B0"/>
    <w:multiLevelType w:val="hybridMultilevel"/>
    <w:tmpl w:val="E89E761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C2F0F5C"/>
    <w:multiLevelType w:val="hybridMultilevel"/>
    <w:tmpl w:val="F7260D82"/>
    <w:lvl w:ilvl="0" w:tplc="B2840A7E">
      <w:start w:val="1"/>
      <w:numFmt w:val="bullet"/>
      <w:lvlText w:val="•"/>
      <w:lvlJc w:val="left"/>
      <w:pPr>
        <w:tabs>
          <w:tab w:val="num" w:pos="360"/>
        </w:tabs>
        <w:ind w:left="360" w:hanging="360"/>
      </w:pPr>
      <w:rPr>
        <w:rFonts w:ascii="Arial" w:hAnsi="Arial" w:hint="default"/>
      </w:rPr>
    </w:lvl>
    <w:lvl w:ilvl="1" w:tplc="C958D28A">
      <w:start w:val="1"/>
      <w:numFmt w:val="bullet"/>
      <w:lvlText w:val="•"/>
      <w:lvlJc w:val="left"/>
      <w:pPr>
        <w:tabs>
          <w:tab w:val="num" w:pos="1080"/>
        </w:tabs>
        <w:ind w:left="1080" w:hanging="360"/>
      </w:pPr>
      <w:rPr>
        <w:rFonts w:ascii="Arial" w:hAnsi="Arial" w:hint="default"/>
      </w:rPr>
    </w:lvl>
    <w:lvl w:ilvl="2" w:tplc="A64077DE" w:tentative="1">
      <w:start w:val="1"/>
      <w:numFmt w:val="bullet"/>
      <w:lvlText w:val="•"/>
      <w:lvlJc w:val="left"/>
      <w:pPr>
        <w:tabs>
          <w:tab w:val="num" w:pos="1800"/>
        </w:tabs>
        <w:ind w:left="1800" w:hanging="360"/>
      </w:pPr>
      <w:rPr>
        <w:rFonts w:ascii="Arial" w:hAnsi="Arial" w:hint="default"/>
      </w:rPr>
    </w:lvl>
    <w:lvl w:ilvl="3" w:tplc="18D614BC" w:tentative="1">
      <w:start w:val="1"/>
      <w:numFmt w:val="bullet"/>
      <w:lvlText w:val="•"/>
      <w:lvlJc w:val="left"/>
      <w:pPr>
        <w:tabs>
          <w:tab w:val="num" w:pos="2520"/>
        </w:tabs>
        <w:ind w:left="2520" w:hanging="360"/>
      </w:pPr>
      <w:rPr>
        <w:rFonts w:ascii="Arial" w:hAnsi="Arial" w:hint="default"/>
      </w:rPr>
    </w:lvl>
    <w:lvl w:ilvl="4" w:tplc="D3FCF8EE" w:tentative="1">
      <w:start w:val="1"/>
      <w:numFmt w:val="bullet"/>
      <w:lvlText w:val="•"/>
      <w:lvlJc w:val="left"/>
      <w:pPr>
        <w:tabs>
          <w:tab w:val="num" w:pos="3240"/>
        </w:tabs>
        <w:ind w:left="3240" w:hanging="360"/>
      </w:pPr>
      <w:rPr>
        <w:rFonts w:ascii="Arial" w:hAnsi="Arial" w:hint="default"/>
      </w:rPr>
    </w:lvl>
    <w:lvl w:ilvl="5" w:tplc="675A6A64" w:tentative="1">
      <w:start w:val="1"/>
      <w:numFmt w:val="bullet"/>
      <w:lvlText w:val="•"/>
      <w:lvlJc w:val="left"/>
      <w:pPr>
        <w:tabs>
          <w:tab w:val="num" w:pos="3960"/>
        </w:tabs>
        <w:ind w:left="3960" w:hanging="360"/>
      </w:pPr>
      <w:rPr>
        <w:rFonts w:ascii="Arial" w:hAnsi="Arial" w:hint="default"/>
      </w:rPr>
    </w:lvl>
    <w:lvl w:ilvl="6" w:tplc="1832B5F2" w:tentative="1">
      <w:start w:val="1"/>
      <w:numFmt w:val="bullet"/>
      <w:lvlText w:val="•"/>
      <w:lvlJc w:val="left"/>
      <w:pPr>
        <w:tabs>
          <w:tab w:val="num" w:pos="4680"/>
        </w:tabs>
        <w:ind w:left="4680" w:hanging="360"/>
      </w:pPr>
      <w:rPr>
        <w:rFonts w:ascii="Arial" w:hAnsi="Arial" w:hint="default"/>
      </w:rPr>
    </w:lvl>
    <w:lvl w:ilvl="7" w:tplc="7DC45E26" w:tentative="1">
      <w:start w:val="1"/>
      <w:numFmt w:val="bullet"/>
      <w:lvlText w:val="•"/>
      <w:lvlJc w:val="left"/>
      <w:pPr>
        <w:tabs>
          <w:tab w:val="num" w:pos="5400"/>
        </w:tabs>
        <w:ind w:left="5400" w:hanging="360"/>
      </w:pPr>
      <w:rPr>
        <w:rFonts w:ascii="Arial" w:hAnsi="Arial" w:hint="default"/>
      </w:rPr>
    </w:lvl>
    <w:lvl w:ilvl="8" w:tplc="684220F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09C6EEC"/>
    <w:multiLevelType w:val="hybridMultilevel"/>
    <w:tmpl w:val="66B49FDC"/>
    <w:lvl w:ilvl="0" w:tplc="6470A03A">
      <w:start w:val="1"/>
      <w:numFmt w:val="bullet"/>
      <w:lvlText w:val="•"/>
      <w:lvlJc w:val="left"/>
      <w:pPr>
        <w:tabs>
          <w:tab w:val="num" w:pos="360"/>
        </w:tabs>
        <w:ind w:left="360" w:hanging="360"/>
      </w:pPr>
      <w:rPr>
        <w:rFonts w:ascii="Arial" w:hAnsi="Arial" w:hint="default"/>
      </w:rPr>
    </w:lvl>
    <w:lvl w:ilvl="1" w:tplc="700AADB4" w:tentative="1">
      <w:start w:val="1"/>
      <w:numFmt w:val="bullet"/>
      <w:lvlText w:val="•"/>
      <w:lvlJc w:val="left"/>
      <w:pPr>
        <w:tabs>
          <w:tab w:val="num" w:pos="1080"/>
        </w:tabs>
        <w:ind w:left="1080" w:hanging="360"/>
      </w:pPr>
      <w:rPr>
        <w:rFonts w:ascii="Arial" w:hAnsi="Arial" w:hint="default"/>
      </w:rPr>
    </w:lvl>
    <w:lvl w:ilvl="2" w:tplc="6ECE533C" w:tentative="1">
      <w:start w:val="1"/>
      <w:numFmt w:val="bullet"/>
      <w:lvlText w:val="•"/>
      <w:lvlJc w:val="left"/>
      <w:pPr>
        <w:tabs>
          <w:tab w:val="num" w:pos="1800"/>
        </w:tabs>
        <w:ind w:left="1800" w:hanging="360"/>
      </w:pPr>
      <w:rPr>
        <w:rFonts w:ascii="Arial" w:hAnsi="Arial" w:hint="default"/>
      </w:rPr>
    </w:lvl>
    <w:lvl w:ilvl="3" w:tplc="7F7AD588" w:tentative="1">
      <w:start w:val="1"/>
      <w:numFmt w:val="bullet"/>
      <w:lvlText w:val="•"/>
      <w:lvlJc w:val="left"/>
      <w:pPr>
        <w:tabs>
          <w:tab w:val="num" w:pos="2520"/>
        </w:tabs>
        <w:ind w:left="2520" w:hanging="360"/>
      </w:pPr>
      <w:rPr>
        <w:rFonts w:ascii="Arial" w:hAnsi="Arial" w:hint="default"/>
      </w:rPr>
    </w:lvl>
    <w:lvl w:ilvl="4" w:tplc="54FCD562" w:tentative="1">
      <w:start w:val="1"/>
      <w:numFmt w:val="bullet"/>
      <w:lvlText w:val="•"/>
      <w:lvlJc w:val="left"/>
      <w:pPr>
        <w:tabs>
          <w:tab w:val="num" w:pos="3240"/>
        </w:tabs>
        <w:ind w:left="3240" w:hanging="360"/>
      </w:pPr>
      <w:rPr>
        <w:rFonts w:ascii="Arial" w:hAnsi="Arial" w:hint="default"/>
      </w:rPr>
    </w:lvl>
    <w:lvl w:ilvl="5" w:tplc="C5E8F0F0" w:tentative="1">
      <w:start w:val="1"/>
      <w:numFmt w:val="bullet"/>
      <w:lvlText w:val="•"/>
      <w:lvlJc w:val="left"/>
      <w:pPr>
        <w:tabs>
          <w:tab w:val="num" w:pos="3960"/>
        </w:tabs>
        <w:ind w:left="3960" w:hanging="360"/>
      </w:pPr>
      <w:rPr>
        <w:rFonts w:ascii="Arial" w:hAnsi="Arial" w:hint="default"/>
      </w:rPr>
    </w:lvl>
    <w:lvl w:ilvl="6" w:tplc="E72E7C8C" w:tentative="1">
      <w:start w:val="1"/>
      <w:numFmt w:val="bullet"/>
      <w:lvlText w:val="•"/>
      <w:lvlJc w:val="left"/>
      <w:pPr>
        <w:tabs>
          <w:tab w:val="num" w:pos="4680"/>
        </w:tabs>
        <w:ind w:left="4680" w:hanging="360"/>
      </w:pPr>
      <w:rPr>
        <w:rFonts w:ascii="Arial" w:hAnsi="Arial" w:hint="default"/>
      </w:rPr>
    </w:lvl>
    <w:lvl w:ilvl="7" w:tplc="89A29EE4" w:tentative="1">
      <w:start w:val="1"/>
      <w:numFmt w:val="bullet"/>
      <w:lvlText w:val="•"/>
      <w:lvlJc w:val="left"/>
      <w:pPr>
        <w:tabs>
          <w:tab w:val="num" w:pos="5400"/>
        </w:tabs>
        <w:ind w:left="5400" w:hanging="360"/>
      </w:pPr>
      <w:rPr>
        <w:rFonts w:ascii="Arial" w:hAnsi="Arial" w:hint="default"/>
      </w:rPr>
    </w:lvl>
    <w:lvl w:ilvl="8" w:tplc="1BA26A0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1C96E2E"/>
    <w:multiLevelType w:val="hybridMultilevel"/>
    <w:tmpl w:val="69463258"/>
    <w:lvl w:ilvl="0" w:tplc="B44AEAF8">
      <w:start w:val="1"/>
      <w:numFmt w:val="bullet"/>
      <w:lvlText w:val="•"/>
      <w:lvlJc w:val="left"/>
      <w:pPr>
        <w:tabs>
          <w:tab w:val="num" w:pos="360"/>
        </w:tabs>
        <w:ind w:left="360" w:hanging="360"/>
      </w:pPr>
      <w:rPr>
        <w:rFonts w:ascii="Arial" w:hAnsi="Arial" w:hint="default"/>
      </w:rPr>
    </w:lvl>
    <w:lvl w:ilvl="1" w:tplc="BFB872A8" w:tentative="1">
      <w:start w:val="1"/>
      <w:numFmt w:val="bullet"/>
      <w:lvlText w:val="•"/>
      <w:lvlJc w:val="left"/>
      <w:pPr>
        <w:tabs>
          <w:tab w:val="num" w:pos="1080"/>
        </w:tabs>
        <w:ind w:left="1080" w:hanging="360"/>
      </w:pPr>
      <w:rPr>
        <w:rFonts w:ascii="Arial" w:hAnsi="Arial" w:hint="default"/>
      </w:rPr>
    </w:lvl>
    <w:lvl w:ilvl="2" w:tplc="F40AB9EE" w:tentative="1">
      <w:start w:val="1"/>
      <w:numFmt w:val="bullet"/>
      <w:lvlText w:val="•"/>
      <w:lvlJc w:val="left"/>
      <w:pPr>
        <w:tabs>
          <w:tab w:val="num" w:pos="1800"/>
        </w:tabs>
        <w:ind w:left="1800" w:hanging="360"/>
      </w:pPr>
      <w:rPr>
        <w:rFonts w:ascii="Arial" w:hAnsi="Arial" w:hint="default"/>
      </w:rPr>
    </w:lvl>
    <w:lvl w:ilvl="3" w:tplc="6B447FB6" w:tentative="1">
      <w:start w:val="1"/>
      <w:numFmt w:val="bullet"/>
      <w:lvlText w:val="•"/>
      <w:lvlJc w:val="left"/>
      <w:pPr>
        <w:tabs>
          <w:tab w:val="num" w:pos="2520"/>
        </w:tabs>
        <w:ind w:left="2520" w:hanging="360"/>
      </w:pPr>
      <w:rPr>
        <w:rFonts w:ascii="Arial" w:hAnsi="Arial" w:hint="default"/>
      </w:rPr>
    </w:lvl>
    <w:lvl w:ilvl="4" w:tplc="E39C7706" w:tentative="1">
      <w:start w:val="1"/>
      <w:numFmt w:val="bullet"/>
      <w:lvlText w:val="•"/>
      <w:lvlJc w:val="left"/>
      <w:pPr>
        <w:tabs>
          <w:tab w:val="num" w:pos="3240"/>
        </w:tabs>
        <w:ind w:left="3240" w:hanging="360"/>
      </w:pPr>
      <w:rPr>
        <w:rFonts w:ascii="Arial" w:hAnsi="Arial" w:hint="default"/>
      </w:rPr>
    </w:lvl>
    <w:lvl w:ilvl="5" w:tplc="C14E8942" w:tentative="1">
      <w:start w:val="1"/>
      <w:numFmt w:val="bullet"/>
      <w:lvlText w:val="•"/>
      <w:lvlJc w:val="left"/>
      <w:pPr>
        <w:tabs>
          <w:tab w:val="num" w:pos="3960"/>
        </w:tabs>
        <w:ind w:left="3960" w:hanging="360"/>
      </w:pPr>
      <w:rPr>
        <w:rFonts w:ascii="Arial" w:hAnsi="Arial" w:hint="default"/>
      </w:rPr>
    </w:lvl>
    <w:lvl w:ilvl="6" w:tplc="3500AF30" w:tentative="1">
      <w:start w:val="1"/>
      <w:numFmt w:val="bullet"/>
      <w:lvlText w:val="•"/>
      <w:lvlJc w:val="left"/>
      <w:pPr>
        <w:tabs>
          <w:tab w:val="num" w:pos="4680"/>
        </w:tabs>
        <w:ind w:left="4680" w:hanging="360"/>
      </w:pPr>
      <w:rPr>
        <w:rFonts w:ascii="Arial" w:hAnsi="Arial" w:hint="default"/>
      </w:rPr>
    </w:lvl>
    <w:lvl w:ilvl="7" w:tplc="75A2618E" w:tentative="1">
      <w:start w:val="1"/>
      <w:numFmt w:val="bullet"/>
      <w:lvlText w:val="•"/>
      <w:lvlJc w:val="left"/>
      <w:pPr>
        <w:tabs>
          <w:tab w:val="num" w:pos="5400"/>
        </w:tabs>
        <w:ind w:left="5400" w:hanging="360"/>
      </w:pPr>
      <w:rPr>
        <w:rFonts w:ascii="Arial" w:hAnsi="Arial" w:hint="default"/>
      </w:rPr>
    </w:lvl>
    <w:lvl w:ilvl="8" w:tplc="0E5054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AB5B96"/>
    <w:multiLevelType w:val="hybridMultilevel"/>
    <w:tmpl w:val="824AB0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EE44648"/>
    <w:multiLevelType w:val="hybridMultilevel"/>
    <w:tmpl w:val="FCAE47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01742C7"/>
    <w:multiLevelType w:val="multilevel"/>
    <w:tmpl w:val="02F6067C"/>
    <w:lvl w:ilvl="0">
      <w:start w:val="1"/>
      <w:numFmt w:val="decimal"/>
      <w:lvlText w:val="%1"/>
      <w:lvlJc w:val="left"/>
      <w:pPr>
        <w:ind w:left="425" w:hanging="425"/>
      </w:pPr>
    </w:lvl>
    <w:lvl w:ilvl="1">
      <w:start w:val="1"/>
      <w:numFmt w:val="decimal"/>
      <w:lvlText w:val="%1.%2"/>
      <w:lvlJc w:val="left"/>
      <w:pPr>
        <w:ind w:left="992" w:hanging="567"/>
      </w:pPr>
      <w:rPr>
        <w:i w:val="0"/>
        <w:i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1684E7F"/>
    <w:multiLevelType w:val="hybridMultilevel"/>
    <w:tmpl w:val="6038AF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B83CE7"/>
    <w:multiLevelType w:val="hybridMultilevel"/>
    <w:tmpl w:val="49548E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44409DE"/>
    <w:multiLevelType w:val="hybridMultilevel"/>
    <w:tmpl w:val="898EA570"/>
    <w:lvl w:ilvl="0" w:tplc="3448304E">
      <w:start w:val="1"/>
      <w:numFmt w:val="bullet"/>
      <w:lvlText w:val="•"/>
      <w:lvlJc w:val="left"/>
      <w:pPr>
        <w:tabs>
          <w:tab w:val="num" w:pos="360"/>
        </w:tabs>
        <w:ind w:left="360" w:hanging="360"/>
      </w:pPr>
      <w:rPr>
        <w:rFonts w:ascii="Arial" w:hAnsi="Arial" w:hint="default"/>
      </w:rPr>
    </w:lvl>
    <w:lvl w:ilvl="1" w:tplc="67CA1720" w:tentative="1">
      <w:start w:val="1"/>
      <w:numFmt w:val="bullet"/>
      <w:lvlText w:val="•"/>
      <w:lvlJc w:val="left"/>
      <w:pPr>
        <w:tabs>
          <w:tab w:val="num" w:pos="1080"/>
        </w:tabs>
        <w:ind w:left="1080" w:hanging="360"/>
      </w:pPr>
      <w:rPr>
        <w:rFonts w:ascii="Arial" w:hAnsi="Arial" w:hint="default"/>
      </w:rPr>
    </w:lvl>
    <w:lvl w:ilvl="2" w:tplc="A6382E78" w:tentative="1">
      <w:start w:val="1"/>
      <w:numFmt w:val="bullet"/>
      <w:lvlText w:val="•"/>
      <w:lvlJc w:val="left"/>
      <w:pPr>
        <w:tabs>
          <w:tab w:val="num" w:pos="1800"/>
        </w:tabs>
        <w:ind w:left="1800" w:hanging="360"/>
      </w:pPr>
      <w:rPr>
        <w:rFonts w:ascii="Arial" w:hAnsi="Arial" w:hint="default"/>
      </w:rPr>
    </w:lvl>
    <w:lvl w:ilvl="3" w:tplc="F8EC3C00" w:tentative="1">
      <w:start w:val="1"/>
      <w:numFmt w:val="bullet"/>
      <w:lvlText w:val="•"/>
      <w:lvlJc w:val="left"/>
      <w:pPr>
        <w:tabs>
          <w:tab w:val="num" w:pos="2520"/>
        </w:tabs>
        <w:ind w:left="2520" w:hanging="360"/>
      </w:pPr>
      <w:rPr>
        <w:rFonts w:ascii="Arial" w:hAnsi="Arial" w:hint="default"/>
      </w:rPr>
    </w:lvl>
    <w:lvl w:ilvl="4" w:tplc="4912A542" w:tentative="1">
      <w:start w:val="1"/>
      <w:numFmt w:val="bullet"/>
      <w:lvlText w:val="•"/>
      <w:lvlJc w:val="left"/>
      <w:pPr>
        <w:tabs>
          <w:tab w:val="num" w:pos="3240"/>
        </w:tabs>
        <w:ind w:left="3240" w:hanging="360"/>
      </w:pPr>
      <w:rPr>
        <w:rFonts w:ascii="Arial" w:hAnsi="Arial" w:hint="default"/>
      </w:rPr>
    </w:lvl>
    <w:lvl w:ilvl="5" w:tplc="780621B4" w:tentative="1">
      <w:start w:val="1"/>
      <w:numFmt w:val="bullet"/>
      <w:lvlText w:val="•"/>
      <w:lvlJc w:val="left"/>
      <w:pPr>
        <w:tabs>
          <w:tab w:val="num" w:pos="3960"/>
        </w:tabs>
        <w:ind w:left="3960" w:hanging="360"/>
      </w:pPr>
      <w:rPr>
        <w:rFonts w:ascii="Arial" w:hAnsi="Arial" w:hint="default"/>
      </w:rPr>
    </w:lvl>
    <w:lvl w:ilvl="6" w:tplc="714618C4" w:tentative="1">
      <w:start w:val="1"/>
      <w:numFmt w:val="bullet"/>
      <w:lvlText w:val="•"/>
      <w:lvlJc w:val="left"/>
      <w:pPr>
        <w:tabs>
          <w:tab w:val="num" w:pos="4680"/>
        </w:tabs>
        <w:ind w:left="4680" w:hanging="360"/>
      </w:pPr>
      <w:rPr>
        <w:rFonts w:ascii="Arial" w:hAnsi="Arial" w:hint="default"/>
      </w:rPr>
    </w:lvl>
    <w:lvl w:ilvl="7" w:tplc="70FE201A" w:tentative="1">
      <w:start w:val="1"/>
      <w:numFmt w:val="bullet"/>
      <w:lvlText w:val="•"/>
      <w:lvlJc w:val="left"/>
      <w:pPr>
        <w:tabs>
          <w:tab w:val="num" w:pos="5400"/>
        </w:tabs>
        <w:ind w:left="5400" w:hanging="360"/>
      </w:pPr>
      <w:rPr>
        <w:rFonts w:ascii="Arial" w:hAnsi="Arial" w:hint="default"/>
      </w:rPr>
    </w:lvl>
    <w:lvl w:ilvl="8" w:tplc="E7DA153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7BF02B4"/>
    <w:multiLevelType w:val="hybridMultilevel"/>
    <w:tmpl w:val="A08809C0"/>
    <w:lvl w:ilvl="0" w:tplc="51F4780A">
      <w:start w:val="1"/>
      <w:numFmt w:val="bullet"/>
      <w:lvlText w:val="•"/>
      <w:lvlJc w:val="left"/>
      <w:pPr>
        <w:tabs>
          <w:tab w:val="num" w:pos="360"/>
        </w:tabs>
        <w:ind w:left="360" w:hanging="360"/>
      </w:pPr>
      <w:rPr>
        <w:rFonts w:ascii="Arial" w:hAnsi="Arial" w:hint="default"/>
      </w:rPr>
    </w:lvl>
    <w:lvl w:ilvl="1" w:tplc="87180D54" w:tentative="1">
      <w:start w:val="1"/>
      <w:numFmt w:val="bullet"/>
      <w:lvlText w:val="•"/>
      <w:lvlJc w:val="left"/>
      <w:pPr>
        <w:tabs>
          <w:tab w:val="num" w:pos="1080"/>
        </w:tabs>
        <w:ind w:left="1080" w:hanging="360"/>
      </w:pPr>
      <w:rPr>
        <w:rFonts w:ascii="Arial" w:hAnsi="Arial" w:hint="default"/>
      </w:rPr>
    </w:lvl>
    <w:lvl w:ilvl="2" w:tplc="C4A220D0" w:tentative="1">
      <w:start w:val="1"/>
      <w:numFmt w:val="bullet"/>
      <w:lvlText w:val="•"/>
      <w:lvlJc w:val="left"/>
      <w:pPr>
        <w:tabs>
          <w:tab w:val="num" w:pos="1800"/>
        </w:tabs>
        <w:ind w:left="1800" w:hanging="360"/>
      </w:pPr>
      <w:rPr>
        <w:rFonts w:ascii="Arial" w:hAnsi="Arial" w:hint="default"/>
      </w:rPr>
    </w:lvl>
    <w:lvl w:ilvl="3" w:tplc="2F2E43E8" w:tentative="1">
      <w:start w:val="1"/>
      <w:numFmt w:val="bullet"/>
      <w:lvlText w:val="•"/>
      <w:lvlJc w:val="left"/>
      <w:pPr>
        <w:tabs>
          <w:tab w:val="num" w:pos="2520"/>
        </w:tabs>
        <w:ind w:left="2520" w:hanging="360"/>
      </w:pPr>
      <w:rPr>
        <w:rFonts w:ascii="Arial" w:hAnsi="Arial" w:hint="default"/>
      </w:rPr>
    </w:lvl>
    <w:lvl w:ilvl="4" w:tplc="7ECE12A8" w:tentative="1">
      <w:start w:val="1"/>
      <w:numFmt w:val="bullet"/>
      <w:lvlText w:val="•"/>
      <w:lvlJc w:val="left"/>
      <w:pPr>
        <w:tabs>
          <w:tab w:val="num" w:pos="3240"/>
        </w:tabs>
        <w:ind w:left="3240" w:hanging="360"/>
      </w:pPr>
      <w:rPr>
        <w:rFonts w:ascii="Arial" w:hAnsi="Arial" w:hint="default"/>
      </w:rPr>
    </w:lvl>
    <w:lvl w:ilvl="5" w:tplc="03F88E40" w:tentative="1">
      <w:start w:val="1"/>
      <w:numFmt w:val="bullet"/>
      <w:lvlText w:val="•"/>
      <w:lvlJc w:val="left"/>
      <w:pPr>
        <w:tabs>
          <w:tab w:val="num" w:pos="3960"/>
        </w:tabs>
        <w:ind w:left="3960" w:hanging="360"/>
      </w:pPr>
      <w:rPr>
        <w:rFonts w:ascii="Arial" w:hAnsi="Arial" w:hint="default"/>
      </w:rPr>
    </w:lvl>
    <w:lvl w:ilvl="6" w:tplc="940E54C8" w:tentative="1">
      <w:start w:val="1"/>
      <w:numFmt w:val="bullet"/>
      <w:lvlText w:val="•"/>
      <w:lvlJc w:val="left"/>
      <w:pPr>
        <w:tabs>
          <w:tab w:val="num" w:pos="4680"/>
        </w:tabs>
        <w:ind w:left="4680" w:hanging="360"/>
      </w:pPr>
      <w:rPr>
        <w:rFonts w:ascii="Arial" w:hAnsi="Arial" w:hint="default"/>
      </w:rPr>
    </w:lvl>
    <w:lvl w:ilvl="7" w:tplc="EC168A28" w:tentative="1">
      <w:start w:val="1"/>
      <w:numFmt w:val="bullet"/>
      <w:lvlText w:val="•"/>
      <w:lvlJc w:val="left"/>
      <w:pPr>
        <w:tabs>
          <w:tab w:val="num" w:pos="5400"/>
        </w:tabs>
        <w:ind w:left="5400" w:hanging="360"/>
      </w:pPr>
      <w:rPr>
        <w:rFonts w:ascii="Arial" w:hAnsi="Arial" w:hint="default"/>
      </w:rPr>
    </w:lvl>
    <w:lvl w:ilvl="8" w:tplc="93DCD3E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A121DD1"/>
    <w:multiLevelType w:val="hybridMultilevel"/>
    <w:tmpl w:val="4070588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5133B8"/>
    <w:multiLevelType w:val="hybridMultilevel"/>
    <w:tmpl w:val="9C32DB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6C1BA6"/>
    <w:multiLevelType w:val="hybridMultilevel"/>
    <w:tmpl w:val="E8BACBA6"/>
    <w:lvl w:ilvl="0" w:tplc="1B3C25E6">
      <w:start w:val="1"/>
      <w:numFmt w:val="bullet"/>
      <w:lvlText w:val="•"/>
      <w:lvlJc w:val="left"/>
      <w:pPr>
        <w:tabs>
          <w:tab w:val="num" w:pos="360"/>
        </w:tabs>
        <w:ind w:left="360" w:hanging="360"/>
      </w:pPr>
      <w:rPr>
        <w:rFonts w:ascii="Arial" w:hAnsi="Arial" w:hint="default"/>
      </w:rPr>
    </w:lvl>
    <w:lvl w:ilvl="1" w:tplc="4EF0A540" w:tentative="1">
      <w:start w:val="1"/>
      <w:numFmt w:val="bullet"/>
      <w:lvlText w:val="•"/>
      <w:lvlJc w:val="left"/>
      <w:pPr>
        <w:tabs>
          <w:tab w:val="num" w:pos="1080"/>
        </w:tabs>
        <w:ind w:left="1080" w:hanging="360"/>
      </w:pPr>
      <w:rPr>
        <w:rFonts w:ascii="Arial" w:hAnsi="Arial" w:hint="default"/>
      </w:rPr>
    </w:lvl>
    <w:lvl w:ilvl="2" w:tplc="F3E08BAE" w:tentative="1">
      <w:start w:val="1"/>
      <w:numFmt w:val="bullet"/>
      <w:lvlText w:val="•"/>
      <w:lvlJc w:val="left"/>
      <w:pPr>
        <w:tabs>
          <w:tab w:val="num" w:pos="1800"/>
        </w:tabs>
        <w:ind w:left="1800" w:hanging="360"/>
      </w:pPr>
      <w:rPr>
        <w:rFonts w:ascii="Arial" w:hAnsi="Arial" w:hint="default"/>
      </w:rPr>
    </w:lvl>
    <w:lvl w:ilvl="3" w:tplc="2864E2BE" w:tentative="1">
      <w:start w:val="1"/>
      <w:numFmt w:val="bullet"/>
      <w:lvlText w:val="•"/>
      <w:lvlJc w:val="left"/>
      <w:pPr>
        <w:tabs>
          <w:tab w:val="num" w:pos="2520"/>
        </w:tabs>
        <w:ind w:left="2520" w:hanging="360"/>
      </w:pPr>
      <w:rPr>
        <w:rFonts w:ascii="Arial" w:hAnsi="Arial" w:hint="default"/>
      </w:rPr>
    </w:lvl>
    <w:lvl w:ilvl="4" w:tplc="35B83C82" w:tentative="1">
      <w:start w:val="1"/>
      <w:numFmt w:val="bullet"/>
      <w:lvlText w:val="•"/>
      <w:lvlJc w:val="left"/>
      <w:pPr>
        <w:tabs>
          <w:tab w:val="num" w:pos="3240"/>
        </w:tabs>
        <w:ind w:left="3240" w:hanging="360"/>
      </w:pPr>
      <w:rPr>
        <w:rFonts w:ascii="Arial" w:hAnsi="Arial" w:hint="default"/>
      </w:rPr>
    </w:lvl>
    <w:lvl w:ilvl="5" w:tplc="C1A80154" w:tentative="1">
      <w:start w:val="1"/>
      <w:numFmt w:val="bullet"/>
      <w:lvlText w:val="•"/>
      <w:lvlJc w:val="left"/>
      <w:pPr>
        <w:tabs>
          <w:tab w:val="num" w:pos="3960"/>
        </w:tabs>
        <w:ind w:left="3960" w:hanging="360"/>
      </w:pPr>
      <w:rPr>
        <w:rFonts w:ascii="Arial" w:hAnsi="Arial" w:hint="default"/>
      </w:rPr>
    </w:lvl>
    <w:lvl w:ilvl="6" w:tplc="2BA6F170" w:tentative="1">
      <w:start w:val="1"/>
      <w:numFmt w:val="bullet"/>
      <w:lvlText w:val="•"/>
      <w:lvlJc w:val="left"/>
      <w:pPr>
        <w:tabs>
          <w:tab w:val="num" w:pos="4680"/>
        </w:tabs>
        <w:ind w:left="4680" w:hanging="360"/>
      </w:pPr>
      <w:rPr>
        <w:rFonts w:ascii="Arial" w:hAnsi="Arial" w:hint="default"/>
      </w:rPr>
    </w:lvl>
    <w:lvl w:ilvl="7" w:tplc="E25EAC38" w:tentative="1">
      <w:start w:val="1"/>
      <w:numFmt w:val="bullet"/>
      <w:lvlText w:val="•"/>
      <w:lvlJc w:val="left"/>
      <w:pPr>
        <w:tabs>
          <w:tab w:val="num" w:pos="5400"/>
        </w:tabs>
        <w:ind w:left="5400" w:hanging="360"/>
      </w:pPr>
      <w:rPr>
        <w:rFonts w:ascii="Arial" w:hAnsi="Arial" w:hint="default"/>
      </w:rPr>
    </w:lvl>
    <w:lvl w:ilvl="8" w:tplc="760E9C4A"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44535"/>
    <w:multiLevelType w:val="hybridMultilevel"/>
    <w:tmpl w:val="984867B0"/>
    <w:lvl w:ilvl="0" w:tplc="6986B282">
      <w:start w:val="1"/>
      <w:numFmt w:val="bullet"/>
      <w:lvlText w:val="•"/>
      <w:lvlJc w:val="left"/>
      <w:pPr>
        <w:tabs>
          <w:tab w:val="num" w:pos="360"/>
        </w:tabs>
        <w:ind w:left="360" w:hanging="360"/>
      </w:pPr>
      <w:rPr>
        <w:rFonts w:ascii="Arial" w:hAnsi="Arial" w:hint="default"/>
      </w:rPr>
    </w:lvl>
    <w:lvl w:ilvl="1" w:tplc="A066FBD4" w:tentative="1">
      <w:start w:val="1"/>
      <w:numFmt w:val="bullet"/>
      <w:lvlText w:val="•"/>
      <w:lvlJc w:val="left"/>
      <w:pPr>
        <w:tabs>
          <w:tab w:val="num" w:pos="1080"/>
        </w:tabs>
        <w:ind w:left="1080" w:hanging="360"/>
      </w:pPr>
      <w:rPr>
        <w:rFonts w:ascii="Arial" w:hAnsi="Arial" w:hint="default"/>
      </w:rPr>
    </w:lvl>
    <w:lvl w:ilvl="2" w:tplc="771A900C" w:tentative="1">
      <w:start w:val="1"/>
      <w:numFmt w:val="bullet"/>
      <w:lvlText w:val="•"/>
      <w:lvlJc w:val="left"/>
      <w:pPr>
        <w:tabs>
          <w:tab w:val="num" w:pos="1800"/>
        </w:tabs>
        <w:ind w:left="1800" w:hanging="360"/>
      </w:pPr>
      <w:rPr>
        <w:rFonts w:ascii="Arial" w:hAnsi="Arial" w:hint="default"/>
      </w:rPr>
    </w:lvl>
    <w:lvl w:ilvl="3" w:tplc="A7BED64E" w:tentative="1">
      <w:start w:val="1"/>
      <w:numFmt w:val="bullet"/>
      <w:lvlText w:val="•"/>
      <w:lvlJc w:val="left"/>
      <w:pPr>
        <w:tabs>
          <w:tab w:val="num" w:pos="2520"/>
        </w:tabs>
        <w:ind w:left="2520" w:hanging="360"/>
      </w:pPr>
      <w:rPr>
        <w:rFonts w:ascii="Arial" w:hAnsi="Arial" w:hint="default"/>
      </w:rPr>
    </w:lvl>
    <w:lvl w:ilvl="4" w:tplc="291C94D4" w:tentative="1">
      <w:start w:val="1"/>
      <w:numFmt w:val="bullet"/>
      <w:lvlText w:val="•"/>
      <w:lvlJc w:val="left"/>
      <w:pPr>
        <w:tabs>
          <w:tab w:val="num" w:pos="3240"/>
        </w:tabs>
        <w:ind w:left="3240" w:hanging="360"/>
      </w:pPr>
      <w:rPr>
        <w:rFonts w:ascii="Arial" w:hAnsi="Arial" w:hint="default"/>
      </w:rPr>
    </w:lvl>
    <w:lvl w:ilvl="5" w:tplc="FAAAEBE2" w:tentative="1">
      <w:start w:val="1"/>
      <w:numFmt w:val="bullet"/>
      <w:lvlText w:val="•"/>
      <w:lvlJc w:val="left"/>
      <w:pPr>
        <w:tabs>
          <w:tab w:val="num" w:pos="3960"/>
        </w:tabs>
        <w:ind w:left="3960" w:hanging="360"/>
      </w:pPr>
      <w:rPr>
        <w:rFonts w:ascii="Arial" w:hAnsi="Arial" w:hint="default"/>
      </w:rPr>
    </w:lvl>
    <w:lvl w:ilvl="6" w:tplc="FE8CD68C" w:tentative="1">
      <w:start w:val="1"/>
      <w:numFmt w:val="bullet"/>
      <w:lvlText w:val="•"/>
      <w:lvlJc w:val="left"/>
      <w:pPr>
        <w:tabs>
          <w:tab w:val="num" w:pos="4680"/>
        </w:tabs>
        <w:ind w:left="4680" w:hanging="360"/>
      </w:pPr>
      <w:rPr>
        <w:rFonts w:ascii="Arial" w:hAnsi="Arial" w:hint="default"/>
      </w:rPr>
    </w:lvl>
    <w:lvl w:ilvl="7" w:tplc="575264C0" w:tentative="1">
      <w:start w:val="1"/>
      <w:numFmt w:val="bullet"/>
      <w:lvlText w:val="•"/>
      <w:lvlJc w:val="left"/>
      <w:pPr>
        <w:tabs>
          <w:tab w:val="num" w:pos="5400"/>
        </w:tabs>
        <w:ind w:left="5400" w:hanging="360"/>
      </w:pPr>
      <w:rPr>
        <w:rFonts w:ascii="Arial" w:hAnsi="Arial" w:hint="default"/>
      </w:rPr>
    </w:lvl>
    <w:lvl w:ilvl="8" w:tplc="918883D8"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E160BE4"/>
    <w:multiLevelType w:val="multilevel"/>
    <w:tmpl w:val="DA463742"/>
    <w:lvl w:ilvl="0">
      <w:start w:val="61"/>
      <w:numFmt w:val="decimal"/>
      <w:lvlText w:val="%1"/>
      <w:lvlJc w:val="left"/>
      <w:pPr>
        <w:ind w:left="372" w:hanging="372"/>
      </w:pPr>
      <w:rPr>
        <w:rFonts w:hint="default"/>
      </w:rPr>
    </w:lvl>
    <w:lvl w:ilvl="1">
      <w:start w:val="37"/>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446000"/>
    <w:multiLevelType w:val="hybridMultilevel"/>
    <w:tmpl w:val="34EEEF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631"/>
    <w:multiLevelType w:val="hybridMultilevel"/>
    <w:tmpl w:val="BE984F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D1C6E28"/>
    <w:multiLevelType w:val="hybridMultilevel"/>
    <w:tmpl w:val="9184E5A4"/>
    <w:lvl w:ilvl="0" w:tplc="796462C4">
      <w:start w:val="1"/>
      <w:numFmt w:val="bullet"/>
      <w:lvlText w:val="•"/>
      <w:lvlJc w:val="left"/>
      <w:pPr>
        <w:tabs>
          <w:tab w:val="num" w:pos="360"/>
        </w:tabs>
        <w:ind w:left="360" w:hanging="360"/>
      </w:pPr>
      <w:rPr>
        <w:rFonts w:ascii="Arial" w:hAnsi="Arial" w:hint="default"/>
      </w:rPr>
    </w:lvl>
    <w:lvl w:ilvl="1" w:tplc="8E0AC26E" w:tentative="1">
      <w:start w:val="1"/>
      <w:numFmt w:val="bullet"/>
      <w:lvlText w:val="•"/>
      <w:lvlJc w:val="left"/>
      <w:pPr>
        <w:tabs>
          <w:tab w:val="num" w:pos="1080"/>
        </w:tabs>
        <w:ind w:left="1080" w:hanging="360"/>
      </w:pPr>
      <w:rPr>
        <w:rFonts w:ascii="Arial" w:hAnsi="Arial" w:hint="default"/>
      </w:rPr>
    </w:lvl>
    <w:lvl w:ilvl="2" w:tplc="842ADBB2" w:tentative="1">
      <w:start w:val="1"/>
      <w:numFmt w:val="bullet"/>
      <w:lvlText w:val="•"/>
      <w:lvlJc w:val="left"/>
      <w:pPr>
        <w:tabs>
          <w:tab w:val="num" w:pos="1800"/>
        </w:tabs>
        <w:ind w:left="1800" w:hanging="360"/>
      </w:pPr>
      <w:rPr>
        <w:rFonts w:ascii="Arial" w:hAnsi="Arial" w:hint="default"/>
      </w:rPr>
    </w:lvl>
    <w:lvl w:ilvl="3" w:tplc="EF4E2AAE" w:tentative="1">
      <w:start w:val="1"/>
      <w:numFmt w:val="bullet"/>
      <w:lvlText w:val="•"/>
      <w:lvlJc w:val="left"/>
      <w:pPr>
        <w:tabs>
          <w:tab w:val="num" w:pos="2520"/>
        </w:tabs>
        <w:ind w:left="2520" w:hanging="360"/>
      </w:pPr>
      <w:rPr>
        <w:rFonts w:ascii="Arial" w:hAnsi="Arial" w:hint="default"/>
      </w:rPr>
    </w:lvl>
    <w:lvl w:ilvl="4" w:tplc="9886D08C" w:tentative="1">
      <w:start w:val="1"/>
      <w:numFmt w:val="bullet"/>
      <w:lvlText w:val="•"/>
      <w:lvlJc w:val="left"/>
      <w:pPr>
        <w:tabs>
          <w:tab w:val="num" w:pos="3240"/>
        </w:tabs>
        <w:ind w:left="3240" w:hanging="360"/>
      </w:pPr>
      <w:rPr>
        <w:rFonts w:ascii="Arial" w:hAnsi="Arial" w:hint="default"/>
      </w:rPr>
    </w:lvl>
    <w:lvl w:ilvl="5" w:tplc="43C8E4B2" w:tentative="1">
      <w:start w:val="1"/>
      <w:numFmt w:val="bullet"/>
      <w:lvlText w:val="•"/>
      <w:lvlJc w:val="left"/>
      <w:pPr>
        <w:tabs>
          <w:tab w:val="num" w:pos="3960"/>
        </w:tabs>
        <w:ind w:left="3960" w:hanging="360"/>
      </w:pPr>
      <w:rPr>
        <w:rFonts w:ascii="Arial" w:hAnsi="Arial" w:hint="default"/>
      </w:rPr>
    </w:lvl>
    <w:lvl w:ilvl="6" w:tplc="FE885696" w:tentative="1">
      <w:start w:val="1"/>
      <w:numFmt w:val="bullet"/>
      <w:lvlText w:val="•"/>
      <w:lvlJc w:val="left"/>
      <w:pPr>
        <w:tabs>
          <w:tab w:val="num" w:pos="4680"/>
        </w:tabs>
        <w:ind w:left="4680" w:hanging="360"/>
      </w:pPr>
      <w:rPr>
        <w:rFonts w:ascii="Arial" w:hAnsi="Arial" w:hint="default"/>
      </w:rPr>
    </w:lvl>
    <w:lvl w:ilvl="7" w:tplc="335CDA32" w:tentative="1">
      <w:start w:val="1"/>
      <w:numFmt w:val="bullet"/>
      <w:lvlText w:val="•"/>
      <w:lvlJc w:val="left"/>
      <w:pPr>
        <w:tabs>
          <w:tab w:val="num" w:pos="5400"/>
        </w:tabs>
        <w:ind w:left="5400" w:hanging="360"/>
      </w:pPr>
      <w:rPr>
        <w:rFonts w:ascii="Arial" w:hAnsi="Arial" w:hint="default"/>
      </w:rPr>
    </w:lvl>
    <w:lvl w:ilvl="8" w:tplc="5ADAEFC2" w:tentative="1">
      <w:start w:val="1"/>
      <w:numFmt w:val="bullet"/>
      <w:lvlText w:val="•"/>
      <w:lvlJc w:val="left"/>
      <w:pPr>
        <w:tabs>
          <w:tab w:val="num" w:pos="6120"/>
        </w:tabs>
        <w:ind w:left="6120" w:hanging="360"/>
      </w:pPr>
      <w:rPr>
        <w:rFonts w:ascii="Arial" w:hAnsi="Arial" w:hint="default"/>
      </w:rPr>
    </w:lvl>
  </w:abstractNum>
  <w:num w:numId="1" w16cid:durableId="1601334755">
    <w:abstractNumId w:val="11"/>
  </w:num>
  <w:num w:numId="2" w16cid:durableId="174614253">
    <w:abstractNumId w:val="19"/>
  </w:num>
  <w:num w:numId="3" w16cid:durableId="536967359">
    <w:abstractNumId w:val="35"/>
  </w:num>
  <w:num w:numId="4" w16cid:durableId="1312910302">
    <w:abstractNumId w:val="29"/>
  </w:num>
  <w:num w:numId="5" w16cid:durableId="1244947248">
    <w:abstractNumId w:val="10"/>
  </w:num>
  <w:num w:numId="6" w16cid:durableId="2028866544">
    <w:abstractNumId w:val="31"/>
  </w:num>
  <w:num w:numId="7" w16cid:durableId="1498618588">
    <w:abstractNumId w:val="22"/>
  </w:num>
  <w:num w:numId="8" w16cid:durableId="1801217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761663">
    <w:abstractNumId w:val="12"/>
  </w:num>
  <w:num w:numId="10" w16cid:durableId="845362425">
    <w:abstractNumId w:val="32"/>
  </w:num>
  <w:num w:numId="11" w16cid:durableId="1495343308">
    <w:abstractNumId w:val="5"/>
  </w:num>
  <w:num w:numId="12" w16cid:durableId="1782525502">
    <w:abstractNumId w:val="18"/>
  </w:num>
  <w:num w:numId="13" w16cid:durableId="1981419444">
    <w:abstractNumId w:val="30"/>
  </w:num>
  <w:num w:numId="14" w16cid:durableId="1523129750">
    <w:abstractNumId w:val="0"/>
  </w:num>
  <w:num w:numId="15" w16cid:durableId="232551835">
    <w:abstractNumId w:val="16"/>
  </w:num>
  <w:num w:numId="16" w16cid:durableId="2074967568">
    <w:abstractNumId w:val="3"/>
  </w:num>
  <w:num w:numId="17" w16cid:durableId="1694765829">
    <w:abstractNumId w:val="7"/>
  </w:num>
  <w:num w:numId="18" w16cid:durableId="932586163">
    <w:abstractNumId w:val="17"/>
  </w:num>
  <w:num w:numId="19" w16cid:durableId="1867479062">
    <w:abstractNumId w:val="9"/>
  </w:num>
  <w:num w:numId="20" w16cid:durableId="96752044">
    <w:abstractNumId w:val="26"/>
  </w:num>
  <w:num w:numId="21" w16cid:durableId="113451334">
    <w:abstractNumId w:val="37"/>
  </w:num>
  <w:num w:numId="22" w16cid:durableId="277488026">
    <w:abstractNumId w:val="25"/>
  </w:num>
  <w:num w:numId="23" w16cid:durableId="1540052858">
    <w:abstractNumId w:val="13"/>
  </w:num>
  <w:num w:numId="24" w16cid:durableId="1340426720">
    <w:abstractNumId w:val="33"/>
  </w:num>
  <w:num w:numId="25" w16cid:durableId="20479753">
    <w:abstractNumId w:val="24"/>
  </w:num>
  <w:num w:numId="26" w16cid:durableId="590507123">
    <w:abstractNumId w:val="15"/>
  </w:num>
  <w:num w:numId="27" w16cid:durableId="1159813050">
    <w:abstractNumId w:val="4"/>
  </w:num>
  <w:num w:numId="28" w16cid:durableId="1406293072">
    <w:abstractNumId w:val="34"/>
  </w:num>
  <w:num w:numId="29" w16cid:durableId="702680975">
    <w:abstractNumId w:val="14"/>
  </w:num>
  <w:num w:numId="30" w16cid:durableId="951789476">
    <w:abstractNumId w:val="27"/>
  </w:num>
  <w:num w:numId="31" w16cid:durableId="1447114406">
    <w:abstractNumId w:val="2"/>
  </w:num>
  <w:num w:numId="32" w16cid:durableId="88280378">
    <w:abstractNumId w:val="6"/>
  </w:num>
  <w:num w:numId="33" w16cid:durableId="3749487">
    <w:abstractNumId w:val="36"/>
  </w:num>
  <w:num w:numId="34" w16cid:durableId="1638149099">
    <w:abstractNumId w:val="23"/>
  </w:num>
  <w:num w:numId="35" w16cid:durableId="841512598">
    <w:abstractNumId w:val="28"/>
  </w:num>
  <w:num w:numId="36" w16cid:durableId="226772403">
    <w:abstractNumId w:val="8"/>
  </w:num>
  <w:num w:numId="37" w16cid:durableId="552498198">
    <w:abstractNumId w:val="20"/>
  </w:num>
  <w:num w:numId="38" w16cid:durableId="1996445473">
    <w:abstractNumId w:val="1"/>
  </w:num>
  <w:num w:numId="39" w16cid:durableId="163625667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son, Tamara">
    <w15:presenceInfo w15:providerId="AD" w15:userId="S::Tamara.Nicholson@informa.com::67944abb-4792-4feb-95e0-3fa7886ac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2rr2afwaz9xd2es0sb509wyevp5xtzt0ppd&quot;&gt;CBD paper ref index&lt;record-ids&gt;&lt;item&gt;106&lt;/item&gt;&lt;item&gt;107&lt;/item&gt;&lt;item&gt;108&lt;/item&gt;&lt;item&gt;109&lt;/item&gt;&lt;/record-ids&gt;&lt;/item&gt;&lt;/Libraries&gt;"/>
  </w:docVars>
  <w:rsids>
    <w:rsidRoot w:val="00B30BC3"/>
    <w:rsid w:val="00000890"/>
    <w:rsid w:val="00002B2E"/>
    <w:rsid w:val="00005A32"/>
    <w:rsid w:val="00005CC7"/>
    <w:rsid w:val="00006E2A"/>
    <w:rsid w:val="00007773"/>
    <w:rsid w:val="00007833"/>
    <w:rsid w:val="000132AF"/>
    <w:rsid w:val="00016BE1"/>
    <w:rsid w:val="00017327"/>
    <w:rsid w:val="00020F28"/>
    <w:rsid w:val="00020FB5"/>
    <w:rsid w:val="0002468A"/>
    <w:rsid w:val="0002718B"/>
    <w:rsid w:val="0003151A"/>
    <w:rsid w:val="00031C39"/>
    <w:rsid w:val="00032C70"/>
    <w:rsid w:val="00032CFE"/>
    <w:rsid w:val="00033695"/>
    <w:rsid w:val="000342A0"/>
    <w:rsid w:val="00034BEE"/>
    <w:rsid w:val="00035A24"/>
    <w:rsid w:val="00035CCC"/>
    <w:rsid w:val="00043C1E"/>
    <w:rsid w:val="00045669"/>
    <w:rsid w:val="0004729C"/>
    <w:rsid w:val="0005257A"/>
    <w:rsid w:val="00052C57"/>
    <w:rsid w:val="00052D6C"/>
    <w:rsid w:val="000531E6"/>
    <w:rsid w:val="00053A4A"/>
    <w:rsid w:val="00054361"/>
    <w:rsid w:val="0005645E"/>
    <w:rsid w:val="00062025"/>
    <w:rsid w:val="00062A37"/>
    <w:rsid w:val="00063422"/>
    <w:rsid w:val="000658E0"/>
    <w:rsid w:val="000666AF"/>
    <w:rsid w:val="00071039"/>
    <w:rsid w:val="0007252D"/>
    <w:rsid w:val="000812E7"/>
    <w:rsid w:val="0008218E"/>
    <w:rsid w:val="0008224C"/>
    <w:rsid w:val="0008401B"/>
    <w:rsid w:val="00084268"/>
    <w:rsid w:val="000843E0"/>
    <w:rsid w:val="00086FB0"/>
    <w:rsid w:val="00087F9B"/>
    <w:rsid w:val="00090E2B"/>
    <w:rsid w:val="00092801"/>
    <w:rsid w:val="0009340E"/>
    <w:rsid w:val="000968A7"/>
    <w:rsid w:val="000A042A"/>
    <w:rsid w:val="000A4388"/>
    <w:rsid w:val="000B2147"/>
    <w:rsid w:val="000B2BC9"/>
    <w:rsid w:val="000B5D1F"/>
    <w:rsid w:val="000B726B"/>
    <w:rsid w:val="000C4B5F"/>
    <w:rsid w:val="000C59ED"/>
    <w:rsid w:val="000D080A"/>
    <w:rsid w:val="000D1A73"/>
    <w:rsid w:val="000D3E37"/>
    <w:rsid w:val="000E1A2C"/>
    <w:rsid w:val="000E6B48"/>
    <w:rsid w:val="000E7758"/>
    <w:rsid w:val="000F2A9E"/>
    <w:rsid w:val="000F5AC5"/>
    <w:rsid w:val="00104FDD"/>
    <w:rsid w:val="00106685"/>
    <w:rsid w:val="00117777"/>
    <w:rsid w:val="001179D8"/>
    <w:rsid w:val="00123570"/>
    <w:rsid w:val="00127CD5"/>
    <w:rsid w:val="001329EA"/>
    <w:rsid w:val="0014045A"/>
    <w:rsid w:val="00143891"/>
    <w:rsid w:val="00143C4F"/>
    <w:rsid w:val="00152BCA"/>
    <w:rsid w:val="00152C0B"/>
    <w:rsid w:val="001536D4"/>
    <w:rsid w:val="00153A4C"/>
    <w:rsid w:val="00155F54"/>
    <w:rsid w:val="00163598"/>
    <w:rsid w:val="00164231"/>
    <w:rsid w:val="001645B2"/>
    <w:rsid w:val="00164CAB"/>
    <w:rsid w:val="00165EAC"/>
    <w:rsid w:val="0017004E"/>
    <w:rsid w:val="00170F20"/>
    <w:rsid w:val="001711ED"/>
    <w:rsid w:val="00171DC0"/>
    <w:rsid w:val="001725C9"/>
    <w:rsid w:val="00173279"/>
    <w:rsid w:val="00181D58"/>
    <w:rsid w:val="00182277"/>
    <w:rsid w:val="00190D64"/>
    <w:rsid w:val="001915E0"/>
    <w:rsid w:val="00191F49"/>
    <w:rsid w:val="001948E9"/>
    <w:rsid w:val="00196260"/>
    <w:rsid w:val="00196649"/>
    <w:rsid w:val="001966CE"/>
    <w:rsid w:val="001A78B3"/>
    <w:rsid w:val="001B1226"/>
    <w:rsid w:val="001B1BD2"/>
    <w:rsid w:val="001B2E0B"/>
    <w:rsid w:val="001B364C"/>
    <w:rsid w:val="001B4A77"/>
    <w:rsid w:val="001C08D0"/>
    <w:rsid w:val="001C107F"/>
    <w:rsid w:val="001C1E3D"/>
    <w:rsid w:val="001C5AF2"/>
    <w:rsid w:val="001E327E"/>
    <w:rsid w:val="001E63AD"/>
    <w:rsid w:val="001E708A"/>
    <w:rsid w:val="001E7479"/>
    <w:rsid w:val="001F1B5B"/>
    <w:rsid w:val="001F2960"/>
    <w:rsid w:val="001F431A"/>
    <w:rsid w:val="001F643F"/>
    <w:rsid w:val="00203209"/>
    <w:rsid w:val="0020432E"/>
    <w:rsid w:val="00217D65"/>
    <w:rsid w:val="00224001"/>
    <w:rsid w:val="0022632E"/>
    <w:rsid w:val="0022698E"/>
    <w:rsid w:val="002274F9"/>
    <w:rsid w:val="002305C4"/>
    <w:rsid w:val="00234997"/>
    <w:rsid w:val="00237317"/>
    <w:rsid w:val="00240E76"/>
    <w:rsid w:val="002410D7"/>
    <w:rsid w:val="00242CB7"/>
    <w:rsid w:val="00244AD4"/>
    <w:rsid w:val="00245DCE"/>
    <w:rsid w:val="00246A32"/>
    <w:rsid w:val="00251749"/>
    <w:rsid w:val="00254CAE"/>
    <w:rsid w:val="0025516B"/>
    <w:rsid w:val="002601D5"/>
    <w:rsid w:val="0027059D"/>
    <w:rsid w:val="00270A96"/>
    <w:rsid w:val="00270BD0"/>
    <w:rsid w:val="00272487"/>
    <w:rsid w:val="00272BCC"/>
    <w:rsid w:val="0027573A"/>
    <w:rsid w:val="00275ECF"/>
    <w:rsid w:val="00283F96"/>
    <w:rsid w:val="00285503"/>
    <w:rsid w:val="00286E82"/>
    <w:rsid w:val="002907B8"/>
    <w:rsid w:val="00293D84"/>
    <w:rsid w:val="00294CB0"/>
    <w:rsid w:val="00297E5A"/>
    <w:rsid w:val="002A2D9E"/>
    <w:rsid w:val="002A585B"/>
    <w:rsid w:val="002B7406"/>
    <w:rsid w:val="002B7654"/>
    <w:rsid w:val="002C0A59"/>
    <w:rsid w:val="002C4C04"/>
    <w:rsid w:val="002C531B"/>
    <w:rsid w:val="002C68E6"/>
    <w:rsid w:val="002D1A3E"/>
    <w:rsid w:val="002E3BAC"/>
    <w:rsid w:val="002E55CD"/>
    <w:rsid w:val="002E78A2"/>
    <w:rsid w:val="002F17D4"/>
    <w:rsid w:val="002F4012"/>
    <w:rsid w:val="002F511C"/>
    <w:rsid w:val="002F5688"/>
    <w:rsid w:val="002F7B11"/>
    <w:rsid w:val="003016B3"/>
    <w:rsid w:val="00302154"/>
    <w:rsid w:val="00302EC0"/>
    <w:rsid w:val="00304BE8"/>
    <w:rsid w:val="003054EA"/>
    <w:rsid w:val="003061E9"/>
    <w:rsid w:val="0031102C"/>
    <w:rsid w:val="00312597"/>
    <w:rsid w:val="003155A1"/>
    <w:rsid w:val="00316AE6"/>
    <w:rsid w:val="00320521"/>
    <w:rsid w:val="00324315"/>
    <w:rsid w:val="00324666"/>
    <w:rsid w:val="00325A74"/>
    <w:rsid w:val="00326235"/>
    <w:rsid w:val="0033125F"/>
    <w:rsid w:val="003314E9"/>
    <w:rsid w:val="00335CCA"/>
    <w:rsid w:val="00340182"/>
    <w:rsid w:val="00345D75"/>
    <w:rsid w:val="00346948"/>
    <w:rsid w:val="0035371F"/>
    <w:rsid w:val="003613CE"/>
    <w:rsid w:val="0036514F"/>
    <w:rsid w:val="00365405"/>
    <w:rsid w:val="00365923"/>
    <w:rsid w:val="00365BE1"/>
    <w:rsid w:val="0037212B"/>
    <w:rsid w:val="00375F2E"/>
    <w:rsid w:val="003801AB"/>
    <w:rsid w:val="0038093D"/>
    <w:rsid w:val="00383990"/>
    <w:rsid w:val="0038573C"/>
    <w:rsid w:val="0038598C"/>
    <w:rsid w:val="0039041E"/>
    <w:rsid w:val="003948EC"/>
    <w:rsid w:val="0039551B"/>
    <w:rsid w:val="00395DD8"/>
    <w:rsid w:val="00396B5F"/>
    <w:rsid w:val="003A055C"/>
    <w:rsid w:val="003A297E"/>
    <w:rsid w:val="003A5835"/>
    <w:rsid w:val="003A6F39"/>
    <w:rsid w:val="003A73BB"/>
    <w:rsid w:val="003B0C76"/>
    <w:rsid w:val="003B0E5E"/>
    <w:rsid w:val="003B2AF6"/>
    <w:rsid w:val="003B4083"/>
    <w:rsid w:val="003B50A5"/>
    <w:rsid w:val="003C0D05"/>
    <w:rsid w:val="003C115C"/>
    <w:rsid w:val="003C2D88"/>
    <w:rsid w:val="003D0C27"/>
    <w:rsid w:val="003D20E2"/>
    <w:rsid w:val="003D53A2"/>
    <w:rsid w:val="003D69BD"/>
    <w:rsid w:val="003F53BA"/>
    <w:rsid w:val="00400AA7"/>
    <w:rsid w:val="00410570"/>
    <w:rsid w:val="00411796"/>
    <w:rsid w:val="00413298"/>
    <w:rsid w:val="00414762"/>
    <w:rsid w:val="004158CD"/>
    <w:rsid w:val="00415DE4"/>
    <w:rsid w:val="00421BC4"/>
    <w:rsid w:val="00421F03"/>
    <w:rsid w:val="00422012"/>
    <w:rsid w:val="00431388"/>
    <w:rsid w:val="00436539"/>
    <w:rsid w:val="00445B01"/>
    <w:rsid w:val="00445BA9"/>
    <w:rsid w:val="00447D83"/>
    <w:rsid w:val="00450F46"/>
    <w:rsid w:val="004512E2"/>
    <w:rsid w:val="00455E8E"/>
    <w:rsid w:val="00456632"/>
    <w:rsid w:val="0046242A"/>
    <w:rsid w:val="00473BF1"/>
    <w:rsid w:val="004754C9"/>
    <w:rsid w:val="00481DE0"/>
    <w:rsid w:val="00485992"/>
    <w:rsid w:val="004976CE"/>
    <w:rsid w:val="004B1CAE"/>
    <w:rsid w:val="004B52C5"/>
    <w:rsid w:val="004B6BB6"/>
    <w:rsid w:val="004C5313"/>
    <w:rsid w:val="004C5DB2"/>
    <w:rsid w:val="004D19F2"/>
    <w:rsid w:val="004D46BA"/>
    <w:rsid w:val="004D54AA"/>
    <w:rsid w:val="004D5C3F"/>
    <w:rsid w:val="004D6795"/>
    <w:rsid w:val="004D78F2"/>
    <w:rsid w:val="004E0368"/>
    <w:rsid w:val="004E0D8D"/>
    <w:rsid w:val="004E171C"/>
    <w:rsid w:val="004E2F6D"/>
    <w:rsid w:val="004E782D"/>
    <w:rsid w:val="004F7B25"/>
    <w:rsid w:val="00501AEC"/>
    <w:rsid w:val="00503894"/>
    <w:rsid w:val="00503CBC"/>
    <w:rsid w:val="00503DF6"/>
    <w:rsid w:val="00504EB2"/>
    <w:rsid w:val="00505008"/>
    <w:rsid w:val="005063D2"/>
    <w:rsid w:val="00510335"/>
    <w:rsid w:val="00511470"/>
    <w:rsid w:val="00511DB2"/>
    <w:rsid w:val="005135FF"/>
    <w:rsid w:val="00516F62"/>
    <w:rsid w:val="005208D5"/>
    <w:rsid w:val="005222CA"/>
    <w:rsid w:val="00527371"/>
    <w:rsid w:val="00533692"/>
    <w:rsid w:val="005436AA"/>
    <w:rsid w:val="00545CBC"/>
    <w:rsid w:val="00547D77"/>
    <w:rsid w:val="00552A3C"/>
    <w:rsid w:val="00552CA3"/>
    <w:rsid w:val="00553800"/>
    <w:rsid w:val="00555C1F"/>
    <w:rsid w:val="00556F09"/>
    <w:rsid w:val="005654ED"/>
    <w:rsid w:val="00565970"/>
    <w:rsid w:val="00567AC6"/>
    <w:rsid w:val="00567B7B"/>
    <w:rsid w:val="00570F5A"/>
    <w:rsid w:val="005718C3"/>
    <w:rsid w:val="005724E8"/>
    <w:rsid w:val="0057528A"/>
    <w:rsid w:val="00576665"/>
    <w:rsid w:val="005775F3"/>
    <w:rsid w:val="005800E3"/>
    <w:rsid w:val="00580AC3"/>
    <w:rsid w:val="00581BE3"/>
    <w:rsid w:val="00596B91"/>
    <w:rsid w:val="005A2D70"/>
    <w:rsid w:val="005A410B"/>
    <w:rsid w:val="005A4DF3"/>
    <w:rsid w:val="005A6431"/>
    <w:rsid w:val="005B0D8B"/>
    <w:rsid w:val="005B512E"/>
    <w:rsid w:val="005B5C20"/>
    <w:rsid w:val="005C141D"/>
    <w:rsid w:val="005C39CA"/>
    <w:rsid w:val="005C52AD"/>
    <w:rsid w:val="005C55BB"/>
    <w:rsid w:val="005D157B"/>
    <w:rsid w:val="005D23E9"/>
    <w:rsid w:val="005E194D"/>
    <w:rsid w:val="005E1ECB"/>
    <w:rsid w:val="005E51A5"/>
    <w:rsid w:val="005E5FA4"/>
    <w:rsid w:val="005E645C"/>
    <w:rsid w:val="005E6936"/>
    <w:rsid w:val="005F6333"/>
    <w:rsid w:val="005F7082"/>
    <w:rsid w:val="00600B5C"/>
    <w:rsid w:val="00602D56"/>
    <w:rsid w:val="0060400B"/>
    <w:rsid w:val="0060504D"/>
    <w:rsid w:val="00607031"/>
    <w:rsid w:val="006077E1"/>
    <w:rsid w:val="006109CF"/>
    <w:rsid w:val="006112A9"/>
    <w:rsid w:val="00611C5F"/>
    <w:rsid w:val="00612454"/>
    <w:rsid w:val="00612C6C"/>
    <w:rsid w:val="00616172"/>
    <w:rsid w:val="00616A5D"/>
    <w:rsid w:val="0062140C"/>
    <w:rsid w:val="00621A4C"/>
    <w:rsid w:val="00622E79"/>
    <w:rsid w:val="00637E63"/>
    <w:rsid w:val="00646CF0"/>
    <w:rsid w:val="00647F14"/>
    <w:rsid w:val="00654900"/>
    <w:rsid w:val="0065603B"/>
    <w:rsid w:val="00661C2D"/>
    <w:rsid w:val="00662E52"/>
    <w:rsid w:val="00662FAB"/>
    <w:rsid w:val="00664525"/>
    <w:rsid w:val="0066667B"/>
    <w:rsid w:val="00667BDF"/>
    <w:rsid w:val="00670328"/>
    <w:rsid w:val="0067462A"/>
    <w:rsid w:val="00676DB1"/>
    <w:rsid w:val="006777C4"/>
    <w:rsid w:val="00680193"/>
    <w:rsid w:val="006804C8"/>
    <w:rsid w:val="00690C09"/>
    <w:rsid w:val="006A0491"/>
    <w:rsid w:val="006A095D"/>
    <w:rsid w:val="006A0EF8"/>
    <w:rsid w:val="006A2DBA"/>
    <w:rsid w:val="006A3780"/>
    <w:rsid w:val="006A5634"/>
    <w:rsid w:val="006A7F79"/>
    <w:rsid w:val="006B463D"/>
    <w:rsid w:val="006C1677"/>
    <w:rsid w:val="006C1E8E"/>
    <w:rsid w:val="006C4502"/>
    <w:rsid w:val="006C4FC6"/>
    <w:rsid w:val="006C5368"/>
    <w:rsid w:val="006C58F2"/>
    <w:rsid w:val="006C6E88"/>
    <w:rsid w:val="006D0474"/>
    <w:rsid w:val="006D142F"/>
    <w:rsid w:val="006D4AC5"/>
    <w:rsid w:val="006D7B0A"/>
    <w:rsid w:val="006E2DF2"/>
    <w:rsid w:val="006E30C7"/>
    <w:rsid w:val="006E7713"/>
    <w:rsid w:val="006F3A09"/>
    <w:rsid w:val="006F460B"/>
    <w:rsid w:val="007005CE"/>
    <w:rsid w:val="00711171"/>
    <w:rsid w:val="0071197B"/>
    <w:rsid w:val="007201C2"/>
    <w:rsid w:val="00721053"/>
    <w:rsid w:val="00721BCD"/>
    <w:rsid w:val="00723455"/>
    <w:rsid w:val="007265D3"/>
    <w:rsid w:val="007276B9"/>
    <w:rsid w:val="007319DA"/>
    <w:rsid w:val="00732CD1"/>
    <w:rsid w:val="007339D8"/>
    <w:rsid w:val="00740F67"/>
    <w:rsid w:val="00745C2A"/>
    <w:rsid w:val="00750B95"/>
    <w:rsid w:val="00752E1A"/>
    <w:rsid w:val="007534BC"/>
    <w:rsid w:val="00753E6B"/>
    <w:rsid w:val="007549F6"/>
    <w:rsid w:val="00754F9A"/>
    <w:rsid w:val="00755A62"/>
    <w:rsid w:val="00757F15"/>
    <w:rsid w:val="00762B08"/>
    <w:rsid w:val="00776A7C"/>
    <w:rsid w:val="00780A29"/>
    <w:rsid w:val="00782015"/>
    <w:rsid w:val="00783C7B"/>
    <w:rsid w:val="007900DA"/>
    <w:rsid w:val="00791435"/>
    <w:rsid w:val="007A1BDB"/>
    <w:rsid w:val="007A1FE7"/>
    <w:rsid w:val="007A2AB8"/>
    <w:rsid w:val="007A2E46"/>
    <w:rsid w:val="007A37D8"/>
    <w:rsid w:val="007A3BEE"/>
    <w:rsid w:val="007A60BB"/>
    <w:rsid w:val="007A727D"/>
    <w:rsid w:val="007B0DA7"/>
    <w:rsid w:val="007B2265"/>
    <w:rsid w:val="007B576C"/>
    <w:rsid w:val="007B72AB"/>
    <w:rsid w:val="007C2451"/>
    <w:rsid w:val="007C250C"/>
    <w:rsid w:val="007C30BC"/>
    <w:rsid w:val="007C6D48"/>
    <w:rsid w:val="007D1088"/>
    <w:rsid w:val="007D2BC5"/>
    <w:rsid w:val="007D4667"/>
    <w:rsid w:val="007D6F92"/>
    <w:rsid w:val="007E39E1"/>
    <w:rsid w:val="007E4802"/>
    <w:rsid w:val="007E5D6F"/>
    <w:rsid w:val="007E6681"/>
    <w:rsid w:val="007F0995"/>
    <w:rsid w:val="007F32DA"/>
    <w:rsid w:val="007F3E8B"/>
    <w:rsid w:val="00801048"/>
    <w:rsid w:val="00804AAF"/>
    <w:rsid w:val="00811458"/>
    <w:rsid w:val="0081219B"/>
    <w:rsid w:val="00813967"/>
    <w:rsid w:val="008207B9"/>
    <w:rsid w:val="008207BD"/>
    <w:rsid w:val="00824E84"/>
    <w:rsid w:val="00827FC5"/>
    <w:rsid w:val="00830709"/>
    <w:rsid w:val="00840920"/>
    <w:rsid w:val="00840D80"/>
    <w:rsid w:val="00841B8F"/>
    <w:rsid w:val="00845D37"/>
    <w:rsid w:val="00846456"/>
    <w:rsid w:val="00847BF4"/>
    <w:rsid w:val="00852799"/>
    <w:rsid w:val="00852C99"/>
    <w:rsid w:val="00852E6F"/>
    <w:rsid w:val="00853993"/>
    <w:rsid w:val="00853D30"/>
    <w:rsid w:val="00857D66"/>
    <w:rsid w:val="008657BC"/>
    <w:rsid w:val="00871C2F"/>
    <w:rsid w:val="00875471"/>
    <w:rsid w:val="00877D9A"/>
    <w:rsid w:val="00880393"/>
    <w:rsid w:val="008852F1"/>
    <w:rsid w:val="0088598F"/>
    <w:rsid w:val="0088601C"/>
    <w:rsid w:val="00886F5D"/>
    <w:rsid w:val="00887016"/>
    <w:rsid w:val="008919F3"/>
    <w:rsid w:val="00893600"/>
    <w:rsid w:val="008A08C0"/>
    <w:rsid w:val="008A4036"/>
    <w:rsid w:val="008A51D5"/>
    <w:rsid w:val="008A52A5"/>
    <w:rsid w:val="008A6B05"/>
    <w:rsid w:val="008B22E8"/>
    <w:rsid w:val="008B697C"/>
    <w:rsid w:val="008B75FD"/>
    <w:rsid w:val="008B7945"/>
    <w:rsid w:val="008B7AC8"/>
    <w:rsid w:val="008B7AD5"/>
    <w:rsid w:val="008C019F"/>
    <w:rsid w:val="008C0FD0"/>
    <w:rsid w:val="008C361E"/>
    <w:rsid w:val="008D1151"/>
    <w:rsid w:val="008D2EB6"/>
    <w:rsid w:val="008D55B8"/>
    <w:rsid w:val="008D7643"/>
    <w:rsid w:val="008E3EA8"/>
    <w:rsid w:val="008E4C3F"/>
    <w:rsid w:val="008F708C"/>
    <w:rsid w:val="00900663"/>
    <w:rsid w:val="0090092C"/>
    <w:rsid w:val="00901244"/>
    <w:rsid w:val="00910B21"/>
    <w:rsid w:val="00913D15"/>
    <w:rsid w:val="0091401F"/>
    <w:rsid w:val="009147B3"/>
    <w:rsid w:val="00914A77"/>
    <w:rsid w:val="00927C52"/>
    <w:rsid w:val="00927DE6"/>
    <w:rsid w:val="00932CBF"/>
    <w:rsid w:val="00934224"/>
    <w:rsid w:val="009345FC"/>
    <w:rsid w:val="00935D26"/>
    <w:rsid w:val="00937376"/>
    <w:rsid w:val="00937F3D"/>
    <w:rsid w:val="0094305F"/>
    <w:rsid w:val="00943110"/>
    <w:rsid w:val="009433EC"/>
    <w:rsid w:val="00945934"/>
    <w:rsid w:val="00946800"/>
    <w:rsid w:val="00947C3A"/>
    <w:rsid w:val="009563F4"/>
    <w:rsid w:val="00956C4D"/>
    <w:rsid w:val="00964E1B"/>
    <w:rsid w:val="00966458"/>
    <w:rsid w:val="009675FC"/>
    <w:rsid w:val="00971CBE"/>
    <w:rsid w:val="00972EC8"/>
    <w:rsid w:val="00975BA1"/>
    <w:rsid w:val="009828D3"/>
    <w:rsid w:val="0098320B"/>
    <w:rsid w:val="00984F9A"/>
    <w:rsid w:val="009925B4"/>
    <w:rsid w:val="00992CB9"/>
    <w:rsid w:val="009A0C13"/>
    <w:rsid w:val="009A0D35"/>
    <w:rsid w:val="009A1F5A"/>
    <w:rsid w:val="009A6695"/>
    <w:rsid w:val="009B1D49"/>
    <w:rsid w:val="009B3995"/>
    <w:rsid w:val="009C3996"/>
    <w:rsid w:val="009C4F7A"/>
    <w:rsid w:val="009D1747"/>
    <w:rsid w:val="009D3AD0"/>
    <w:rsid w:val="009D408A"/>
    <w:rsid w:val="009D4976"/>
    <w:rsid w:val="009E6F34"/>
    <w:rsid w:val="009F0469"/>
    <w:rsid w:val="009F27EC"/>
    <w:rsid w:val="009F2FCE"/>
    <w:rsid w:val="009F5734"/>
    <w:rsid w:val="00A10913"/>
    <w:rsid w:val="00A11FBC"/>
    <w:rsid w:val="00A13760"/>
    <w:rsid w:val="00A20FFB"/>
    <w:rsid w:val="00A22AD5"/>
    <w:rsid w:val="00A246C9"/>
    <w:rsid w:val="00A30A69"/>
    <w:rsid w:val="00A32D28"/>
    <w:rsid w:val="00A3437E"/>
    <w:rsid w:val="00A348F5"/>
    <w:rsid w:val="00A3611B"/>
    <w:rsid w:val="00A3756A"/>
    <w:rsid w:val="00A4146C"/>
    <w:rsid w:val="00A42867"/>
    <w:rsid w:val="00A445D7"/>
    <w:rsid w:val="00A533D4"/>
    <w:rsid w:val="00A5361F"/>
    <w:rsid w:val="00A57780"/>
    <w:rsid w:val="00A6170F"/>
    <w:rsid w:val="00A63CD7"/>
    <w:rsid w:val="00A64DFC"/>
    <w:rsid w:val="00A70251"/>
    <w:rsid w:val="00A71134"/>
    <w:rsid w:val="00A7274B"/>
    <w:rsid w:val="00A73B58"/>
    <w:rsid w:val="00A73BDC"/>
    <w:rsid w:val="00A77C67"/>
    <w:rsid w:val="00A81308"/>
    <w:rsid w:val="00A84E86"/>
    <w:rsid w:val="00A86FDD"/>
    <w:rsid w:val="00A87B5B"/>
    <w:rsid w:val="00A92BE6"/>
    <w:rsid w:val="00A92C2B"/>
    <w:rsid w:val="00A933E0"/>
    <w:rsid w:val="00A96D08"/>
    <w:rsid w:val="00AA03E7"/>
    <w:rsid w:val="00AA095C"/>
    <w:rsid w:val="00AA1396"/>
    <w:rsid w:val="00AA4A7A"/>
    <w:rsid w:val="00AA628F"/>
    <w:rsid w:val="00AB389E"/>
    <w:rsid w:val="00AB47E4"/>
    <w:rsid w:val="00AC1F93"/>
    <w:rsid w:val="00AC23EC"/>
    <w:rsid w:val="00AC24A4"/>
    <w:rsid w:val="00AC40E4"/>
    <w:rsid w:val="00AC5480"/>
    <w:rsid w:val="00AC729C"/>
    <w:rsid w:val="00AD1004"/>
    <w:rsid w:val="00AD3135"/>
    <w:rsid w:val="00AD758A"/>
    <w:rsid w:val="00AD76B0"/>
    <w:rsid w:val="00AE0E3C"/>
    <w:rsid w:val="00AE5062"/>
    <w:rsid w:val="00AE5C51"/>
    <w:rsid w:val="00AF0AC7"/>
    <w:rsid w:val="00AF6C0F"/>
    <w:rsid w:val="00B01615"/>
    <w:rsid w:val="00B02BBA"/>
    <w:rsid w:val="00B0451B"/>
    <w:rsid w:val="00B05AE4"/>
    <w:rsid w:val="00B069C1"/>
    <w:rsid w:val="00B10F9E"/>
    <w:rsid w:val="00B1424F"/>
    <w:rsid w:val="00B14590"/>
    <w:rsid w:val="00B22E7B"/>
    <w:rsid w:val="00B2398C"/>
    <w:rsid w:val="00B249AE"/>
    <w:rsid w:val="00B26A6E"/>
    <w:rsid w:val="00B30BC3"/>
    <w:rsid w:val="00B3299E"/>
    <w:rsid w:val="00B33604"/>
    <w:rsid w:val="00B40CDE"/>
    <w:rsid w:val="00B42C24"/>
    <w:rsid w:val="00B47261"/>
    <w:rsid w:val="00B56367"/>
    <w:rsid w:val="00B7570E"/>
    <w:rsid w:val="00B7604F"/>
    <w:rsid w:val="00B763F4"/>
    <w:rsid w:val="00B8091F"/>
    <w:rsid w:val="00B81B80"/>
    <w:rsid w:val="00B82724"/>
    <w:rsid w:val="00B86FEB"/>
    <w:rsid w:val="00B91664"/>
    <w:rsid w:val="00B930CF"/>
    <w:rsid w:val="00B93CAB"/>
    <w:rsid w:val="00B96017"/>
    <w:rsid w:val="00B96567"/>
    <w:rsid w:val="00B97C9E"/>
    <w:rsid w:val="00BA161B"/>
    <w:rsid w:val="00BA3125"/>
    <w:rsid w:val="00BB027B"/>
    <w:rsid w:val="00BB7786"/>
    <w:rsid w:val="00BC4EE0"/>
    <w:rsid w:val="00BD5233"/>
    <w:rsid w:val="00BE241D"/>
    <w:rsid w:val="00BE6EE7"/>
    <w:rsid w:val="00C0136E"/>
    <w:rsid w:val="00C03EE9"/>
    <w:rsid w:val="00C050F0"/>
    <w:rsid w:val="00C06B36"/>
    <w:rsid w:val="00C07EE1"/>
    <w:rsid w:val="00C10E84"/>
    <w:rsid w:val="00C1178C"/>
    <w:rsid w:val="00C2068A"/>
    <w:rsid w:val="00C23FDF"/>
    <w:rsid w:val="00C42B40"/>
    <w:rsid w:val="00C43B3D"/>
    <w:rsid w:val="00C44E12"/>
    <w:rsid w:val="00C50D7E"/>
    <w:rsid w:val="00C525C7"/>
    <w:rsid w:val="00C548FC"/>
    <w:rsid w:val="00C55686"/>
    <w:rsid w:val="00C56551"/>
    <w:rsid w:val="00C5747D"/>
    <w:rsid w:val="00C57862"/>
    <w:rsid w:val="00C616E6"/>
    <w:rsid w:val="00C701F9"/>
    <w:rsid w:val="00C70F51"/>
    <w:rsid w:val="00C740CA"/>
    <w:rsid w:val="00C8270D"/>
    <w:rsid w:val="00C94612"/>
    <w:rsid w:val="00C9692E"/>
    <w:rsid w:val="00C97FA8"/>
    <w:rsid w:val="00CA28D7"/>
    <w:rsid w:val="00CB0023"/>
    <w:rsid w:val="00CB1622"/>
    <w:rsid w:val="00CB1CD3"/>
    <w:rsid w:val="00CB4DD8"/>
    <w:rsid w:val="00CB50AA"/>
    <w:rsid w:val="00CB688B"/>
    <w:rsid w:val="00CC19E8"/>
    <w:rsid w:val="00CC1ADF"/>
    <w:rsid w:val="00CC2DF3"/>
    <w:rsid w:val="00CC5D2F"/>
    <w:rsid w:val="00CC641D"/>
    <w:rsid w:val="00CC78E8"/>
    <w:rsid w:val="00CC7CA3"/>
    <w:rsid w:val="00CD36A8"/>
    <w:rsid w:val="00CD64E0"/>
    <w:rsid w:val="00CD66CC"/>
    <w:rsid w:val="00CD6C0E"/>
    <w:rsid w:val="00CD758F"/>
    <w:rsid w:val="00CE79D7"/>
    <w:rsid w:val="00CE7DDC"/>
    <w:rsid w:val="00D00B4B"/>
    <w:rsid w:val="00D00CB3"/>
    <w:rsid w:val="00D01654"/>
    <w:rsid w:val="00D039CA"/>
    <w:rsid w:val="00D03B79"/>
    <w:rsid w:val="00D04656"/>
    <w:rsid w:val="00D051CB"/>
    <w:rsid w:val="00D05968"/>
    <w:rsid w:val="00D07A44"/>
    <w:rsid w:val="00D10823"/>
    <w:rsid w:val="00D16976"/>
    <w:rsid w:val="00D20AE5"/>
    <w:rsid w:val="00D20F53"/>
    <w:rsid w:val="00D24A16"/>
    <w:rsid w:val="00D24F6C"/>
    <w:rsid w:val="00D27D6A"/>
    <w:rsid w:val="00D33023"/>
    <w:rsid w:val="00D34736"/>
    <w:rsid w:val="00D34981"/>
    <w:rsid w:val="00D374A0"/>
    <w:rsid w:val="00D41C75"/>
    <w:rsid w:val="00D42EE8"/>
    <w:rsid w:val="00D465D4"/>
    <w:rsid w:val="00D47925"/>
    <w:rsid w:val="00D50641"/>
    <w:rsid w:val="00D516D7"/>
    <w:rsid w:val="00D51863"/>
    <w:rsid w:val="00D537F8"/>
    <w:rsid w:val="00D578A6"/>
    <w:rsid w:val="00D700C3"/>
    <w:rsid w:val="00D7204D"/>
    <w:rsid w:val="00D72390"/>
    <w:rsid w:val="00D73070"/>
    <w:rsid w:val="00D76D20"/>
    <w:rsid w:val="00D81B3E"/>
    <w:rsid w:val="00D82C27"/>
    <w:rsid w:val="00D875F0"/>
    <w:rsid w:val="00D91292"/>
    <w:rsid w:val="00D94F22"/>
    <w:rsid w:val="00D97C4D"/>
    <w:rsid w:val="00DA0D2E"/>
    <w:rsid w:val="00DA33BD"/>
    <w:rsid w:val="00DB0A0D"/>
    <w:rsid w:val="00DB5CBB"/>
    <w:rsid w:val="00DC2BC9"/>
    <w:rsid w:val="00DC5906"/>
    <w:rsid w:val="00DD34F8"/>
    <w:rsid w:val="00DD51F4"/>
    <w:rsid w:val="00DE0C22"/>
    <w:rsid w:val="00DE2B6B"/>
    <w:rsid w:val="00DE58A3"/>
    <w:rsid w:val="00DE5F42"/>
    <w:rsid w:val="00DE702C"/>
    <w:rsid w:val="00DE72B9"/>
    <w:rsid w:val="00DF15FF"/>
    <w:rsid w:val="00DF2875"/>
    <w:rsid w:val="00DF4C7F"/>
    <w:rsid w:val="00DF5666"/>
    <w:rsid w:val="00DF6A1F"/>
    <w:rsid w:val="00E00A0E"/>
    <w:rsid w:val="00E02D46"/>
    <w:rsid w:val="00E031E1"/>
    <w:rsid w:val="00E04D81"/>
    <w:rsid w:val="00E06D61"/>
    <w:rsid w:val="00E107A2"/>
    <w:rsid w:val="00E1216B"/>
    <w:rsid w:val="00E1329D"/>
    <w:rsid w:val="00E17EFD"/>
    <w:rsid w:val="00E20CB2"/>
    <w:rsid w:val="00E272C9"/>
    <w:rsid w:val="00E2746F"/>
    <w:rsid w:val="00E33E4F"/>
    <w:rsid w:val="00E35364"/>
    <w:rsid w:val="00E4172E"/>
    <w:rsid w:val="00E41ED8"/>
    <w:rsid w:val="00E45ED2"/>
    <w:rsid w:val="00E47DA6"/>
    <w:rsid w:val="00E5518F"/>
    <w:rsid w:val="00E55F82"/>
    <w:rsid w:val="00E56587"/>
    <w:rsid w:val="00E61734"/>
    <w:rsid w:val="00E63FFA"/>
    <w:rsid w:val="00E6774E"/>
    <w:rsid w:val="00E730C5"/>
    <w:rsid w:val="00E808B4"/>
    <w:rsid w:val="00E81D1D"/>
    <w:rsid w:val="00E81EA7"/>
    <w:rsid w:val="00E83027"/>
    <w:rsid w:val="00E83962"/>
    <w:rsid w:val="00E87742"/>
    <w:rsid w:val="00E92AB9"/>
    <w:rsid w:val="00E92BD9"/>
    <w:rsid w:val="00E9576A"/>
    <w:rsid w:val="00E96D45"/>
    <w:rsid w:val="00E97B07"/>
    <w:rsid w:val="00EA5F9B"/>
    <w:rsid w:val="00EA635A"/>
    <w:rsid w:val="00EB2986"/>
    <w:rsid w:val="00EB3FB9"/>
    <w:rsid w:val="00EC0D75"/>
    <w:rsid w:val="00EC33C5"/>
    <w:rsid w:val="00EC382A"/>
    <w:rsid w:val="00EC67BE"/>
    <w:rsid w:val="00EC6E54"/>
    <w:rsid w:val="00ED0356"/>
    <w:rsid w:val="00ED1309"/>
    <w:rsid w:val="00ED3D7A"/>
    <w:rsid w:val="00ED4716"/>
    <w:rsid w:val="00ED4D96"/>
    <w:rsid w:val="00ED6559"/>
    <w:rsid w:val="00ED76B6"/>
    <w:rsid w:val="00EE0017"/>
    <w:rsid w:val="00EE2FBA"/>
    <w:rsid w:val="00EE34A0"/>
    <w:rsid w:val="00EE378E"/>
    <w:rsid w:val="00EE42B7"/>
    <w:rsid w:val="00EE7812"/>
    <w:rsid w:val="00EF537F"/>
    <w:rsid w:val="00EF63C9"/>
    <w:rsid w:val="00EF6D21"/>
    <w:rsid w:val="00F00551"/>
    <w:rsid w:val="00F0266E"/>
    <w:rsid w:val="00F03012"/>
    <w:rsid w:val="00F05A9C"/>
    <w:rsid w:val="00F05E46"/>
    <w:rsid w:val="00F12ACC"/>
    <w:rsid w:val="00F13956"/>
    <w:rsid w:val="00F13C3A"/>
    <w:rsid w:val="00F16121"/>
    <w:rsid w:val="00F164DF"/>
    <w:rsid w:val="00F20B08"/>
    <w:rsid w:val="00F210A1"/>
    <w:rsid w:val="00F22459"/>
    <w:rsid w:val="00F23DF6"/>
    <w:rsid w:val="00F24210"/>
    <w:rsid w:val="00F2633E"/>
    <w:rsid w:val="00F27654"/>
    <w:rsid w:val="00F277C2"/>
    <w:rsid w:val="00F30703"/>
    <w:rsid w:val="00F31D29"/>
    <w:rsid w:val="00F340AD"/>
    <w:rsid w:val="00F366AB"/>
    <w:rsid w:val="00F41860"/>
    <w:rsid w:val="00F424C5"/>
    <w:rsid w:val="00F500D3"/>
    <w:rsid w:val="00F5040A"/>
    <w:rsid w:val="00F5110A"/>
    <w:rsid w:val="00F52CE6"/>
    <w:rsid w:val="00F54ACD"/>
    <w:rsid w:val="00F55829"/>
    <w:rsid w:val="00F56A5E"/>
    <w:rsid w:val="00F671B7"/>
    <w:rsid w:val="00F67733"/>
    <w:rsid w:val="00F67A92"/>
    <w:rsid w:val="00F72204"/>
    <w:rsid w:val="00F745DB"/>
    <w:rsid w:val="00F82795"/>
    <w:rsid w:val="00F8642E"/>
    <w:rsid w:val="00F91124"/>
    <w:rsid w:val="00F941AC"/>
    <w:rsid w:val="00F9420C"/>
    <w:rsid w:val="00F9503E"/>
    <w:rsid w:val="00FA142C"/>
    <w:rsid w:val="00FA1D20"/>
    <w:rsid w:val="00FA2787"/>
    <w:rsid w:val="00FA2EA1"/>
    <w:rsid w:val="00FB5A89"/>
    <w:rsid w:val="00FB6B48"/>
    <w:rsid w:val="00FC05F2"/>
    <w:rsid w:val="00FC66E1"/>
    <w:rsid w:val="00FD4807"/>
    <w:rsid w:val="00FD555D"/>
    <w:rsid w:val="00FD574E"/>
    <w:rsid w:val="00FD7B6F"/>
    <w:rsid w:val="00FE2D3C"/>
    <w:rsid w:val="00FF2660"/>
    <w:rsid w:val="00FF4CCC"/>
    <w:rsid w:val="00FF6EA8"/>
    <w:rsid w:val="00FF76A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00B"/>
    <w:pPr>
      <w:spacing w:line="480" w:lineRule="auto"/>
    </w:pPr>
    <w:rPr>
      <w:rFonts w:ascii="Arial" w:hAnsi="Arial"/>
      <w:szCs w:val="24"/>
    </w:rPr>
  </w:style>
  <w:style w:type="paragraph" w:styleId="1">
    <w:name w:val="heading 1"/>
    <w:basedOn w:val="a"/>
    <w:next w:val="a"/>
    <w:qFormat/>
    <w:rsid w:val="0060400B"/>
    <w:pPr>
      <w:keepNext/>
      <w:spacing w:before="240" w:after="60"/>
      <w:outlineLvl w:val="0"/>
    </w:pPr>
    <w:rPr>
      <w:rFonts w:cs="Arial"/>
      <w:b/>
      <w:bCs/>
      <w:kern w:val="32"/>
      <w:sz w:val="32"/>
      <w:szCs w:val="32"/>
    </w:rPr>
  </w:style>
  <w:style w:type="paragraph" w:styleId="2">
    <w:name w:val="heading 2"/>
    <w:basedOn w:val="a"/>
    <w:next w:val="a"/>
    <w:qFormat/>
    <w:rsid w:val="0060400B"/>
    <w:pPr>
      <w:keepNext/>
      <w:spacing w:before="240" w:after="60"/>
      <w:outlineLvl w:val="1"/>
    </w:pPr>
    <w:rPr>
      <w:rFonts w:cs="Arial"/>
      <w:b/>
      <w:bCs/>
      <w:i/>
      <w:iCs/>
      <w:sz w:val="28"/>
      <w:szCs w:val="28"/>
    </w:rPr>
  </w:style>
  <w:style w:type="paragraph" w:styleId="3">
    <w:name w:val="heading 3"/>
    <w:basedOn w:val="a"/>
    <w:next w:val="a"/>
    <w:qFormat/>
    <w:rsid w:val="0060400B"/>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2795"/>
    <w:pPr>
      <w:tabs>
        <w:tab w:val="center" w:pos="4320"/>
        <w:tab w:val="right" w:pos="8640"/>
      </w:tabs>
    </w:pPr>
  </w:style>
  <w:style w:type="character" w:styleId="a4">
    <w:name w:val="page number"/>
    <w:basedOn w:val="a0"/>
    <w:rsid w:val="00F82795"/>
  </w:style>
  <w:style w:type="character" w:styleId="a5">
    <w:name w:val="Emphasis"/>
    <w:qFormat/>
    <w:rsid w:val="00FF6EA8"/>
    <w:rPr>
      <w:b/>
      <w:bCs/>
      <w:i w:val="0"/>
      <w:iCs w:val="0"/>
    </w:rPr>
  </w:style>
  <w:style w:type="character" w:styleId="a6">
    <w:name w:val="Hyperlink"/>
    <w:rsid w:val="00887016"/>
    <w:rPr>
      <w:color w:val="0000FF"/>
      <w:u w:val="single"/>
    </w:rPr>
  </w:style>
  <w:style w:type="character" w:styleId="a7">
    <w:name w:val="annotation reference"/>
    <w:semiHidden/>
    <w:rsid w:val="00D00B4B"/>
    <w:rPr>
      <w:sz w:val="16"/>
      <w:szCs w:val="16"/>
    </w:rPr>
  </w:style>
  <w:style w:type="paragraph" w:styleId="a8">
    <w:name w:val="annotation text"/>
    <w:basedOn w:val="a"/>
    <w:semiHidden/>
    <w:rsid w:val="00D00B4B"/>
    <w:rPr>
      <w:szCs w:val="20"/>
    </w:rPr>
  </w:style>
  <w:style w:type="paragraph" w:styleId="a9">
    <w:name w:val="annotation subject"/>
    <w:basedOn w:val="a8"/>
    <w:next w:val="a8"/>
    <w:semiHidden/>
    <w:rsid w:val="00D00B4B"/>
    <w:rPr>
      <w:b/>
      <w:bCs/>
    </w:rPr>
  </w:style>
  <w:style w:type="paragraph" w:styleId="aa">
    <w:name w:val="Balloon Text"/>
    <w:basedOn w:val="a"/>
    <w:semiHidden/>
    <w:rsid w:val="00D00B4B"/>
    <w:rPr>
      <w:rFonts w:ascii="Tahoma" w:hAnsi="Tahoma" w:cs="Tahoma"/>
      <w:sz w:val="16"/>
      <w:szCs w:val="16"/>
    </w:rPr>
  </w:style>
  <w:style w:type="character" w:styleId="ab">
    <w:name w:val="line number"/>
    <w:rsid w:val="00C94612"/>
  </w:style>
  <w:style w:type="paragraph" w:styleId="ac">
    <w:name w:val="header"/>
    <w:basedOn w:val="a"/>
    <w:link w:val="ad"/>
    <w:rsid w:val="00740F67"/>
    <w:pPr>
      <w:tabs>
        <w:tab w:val="center" w:pos="4680"/>
        <w:tab w:val="right" w:pos="9360"/>
      </w:tabs>
    </w:pPr>
  </w:style>
  <w:style w:type="character" w:customStyle="1" w:styleId="ad">
    <w:name w:val="頁首 字元"/>
    <w:link w:val="ac"/>
    <w:rsid w:val="00740F67"/>
    <w:rPr>
      <w:rFonts w:ascii="Arial" w:hAnsi="Arial"/>
      <w:szCs w:val="24"/>
      <w:lang w:val="en-US" w:eastAsia="en-US"/>
    </w:rPr>
  </w:style>
  <w:style w:type="paragraph" w:customStyle="1" w:styleId="EndNoteBibliographyTitle">
    <w:name w:val="EndNote Bibliography Title"/>
    <w:basedOn w:val="a"/>
    <w:link w:val="EndNoteBibliographyTitle0"/>
    <w:rsid w:val="00345D75"/>
    <w:pPr>
      <w:jc w:val="center"/>
    </w:pPr>
    <w:rPr>
      <w:rFonts w:ascii="Times New Roman" w:hAnsi="Times New Roman"/>
      <w:noProof/>
    </w:rPr>
  </w:style>
  <w:style w:type="character" w:customStyle="1" w:styleId="EndNoteBibliographyTitle0">
    <w:name w:val="EndNote Bibliography Title 字元"/>
    <w:basedOn w:val="a0"/>
    <w:link w:val="EndNoteBibliographyTitle"/>
    <w:rsid w:val="00345D75"/>
    <w:rPr>
      <w:noProof/>
      <w:szCs w:val="24"/>
    </w:rPr>
  </w:style>
  <w:style w:type="paragraph" w:customStyle="1" w:styleId="EndNoteBibliography">
    <w:name w:val="EndNote Bibliography"/>
    <w:basedOn w:val="a"/>
    <w:link w:val="EndNoteBibliography0"/>
    <w:rsid w:val="00345D75"/>
    <w:rPr>
      <w:rFonts w:ascii="Times New Roman" w:hAnsi="Times New Roman"/>
      <w:noProof/>
    </w:rPr>
  </w:style>
  <w:style w:type="character" w:customStyle="1" w:styleId="EndNoteBibliography0">
    <w:name w:val="EndNote Bibliography 字元"/>
    <w:basedOn w:val="a0"/>
    <w:link w:val="EndNoteBibliography"/>
    <w:rsid w:val="00345D75"/>
    <w:rPr>
      <w:noProof/>
      <w:szCs w:val="24"/>
    </w:rPr>
  </w:style>
  <w:style w:type="paragraph" w:styleId="ae">
    <w:name w:val="List Paragraph"/>
    <w:basedOn w:val="a"/>
    <w:uiPriority w:val="34"/>
    <w:qFormat/>
    <w:rsid w:val="00152BCA"/>
    <w:pPr>
      <w:ind w:leftChars="200" w:left="480"/>
    </w:pPr>
  </w:style>
  <w:style w:type="character" w:styleId="af">
    <w:name w:val="Unresolved Mention"/>
    <w:basedOn w:val="a0"/>
    <w:uiPriority w:val="99"/>
    <w:semiHidden/>
    <w:unhideWhenUsed/>
    <w:rsid w:val="00DA0D2E"/>
    <w:rPr>
      <w:color w:val="605E5C"/>
      <w:shd w:val="clear" w:color="auto" w:fill="E1DFDD"/>
    </w:rPr>
  </w:style>
  <w:style w:type="character" w:styleId="af0">
    <w:name w:val="FollowedHyperlink"/>
    <w:basedOn w:val="a0"/>
    <w:rsid w:val="001C107F"/>
    <w:rPr>
      <w:color w:val="954F72" w:themeColor="followedHyperlink"/>
      <w:u w:val="single"/>
    </w:rPr>
  </w:style>
  <w:style w:type="paragraph" w:styleId="Web">
    <w:name w:val="Normal (Web)"/>
    <w:basedOn w:val="a"/>
    <w:uiPriority w:val="99"/>
    <w:unhideWhenUsed/>
    <w:rsid w:val="00845D37"/>
    <w:pPr>
      <w:spacing w:before="100" w:beforeAutospacing="1" w:after="100" w:afterAutospacing="1" w:line="240" w:lineRule="auto"/>
    </w:pPr>
    <w:rPr>
      <w:rFonts w:ascii="新細明體" w:eastAsia="新細明體" w:hAnsi="新細明體" w:cs="新細明體"/>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2092">
      <w:bodyDiv w:val="1"/>
      <w:marLeft w:val="0"/>
      <w:marRight w:val="0"/>
      <w:marTop w:val="0"/>
      <w:marBottom w:val="0"/>
      <w:divBdr>
        <w:top w:val="none" w:sz="0" w:space="0" w:color="auto"/>
        <w:left w:val="none" w:sz="0" w:space="0" w:color="auto"/>
        <w:bottom w:val="none" w:sz="0" w:space="0" w:color="auto"/>
        <w:right w:val="none" w:sz="0" w:space="0" w:color="auto"/>
      </w:divBdr>
    </w:div>
    <w:div w:id="119810359">
      <w:bodyDiv w:val="1"/>
      <w:marLeft w:val="0"/>
      <w:marRight w:val="0"/>
      <w:marTop w:val="0"/>
      <w:marBottom w:val="0"/>
      <w:divBdr>
        <w:top w:val="none" w:sz="0" w:space="0" w:color="auto"/>
        <w:left w:val="none" w:sz="0" w:space="0" w:color="auto"/>
        <w:bottom w:val="none" w:sz="0" w:space="0" w:color="auto"/>
        <w:right w:val="none" w:sz="0" w:space="0" w:color="auto"/>
      </w:divBdr>
    </w:div>
    <w:div w:id="133183950">
      <w:bodyDiv w:val="1"/>
      <w:marLeft w:val="0"/>
      <w:marRight w:val="0"/>
      <w:marTop w:val="0"/>
      <w:marBottom w:val="0"/>
      <w:divBdr>
        <w:top w:val="none" w:sz="0" w:space="0" w:color="auto"/>
        <w:left w:val="none" w:sz="0" w:space="0" w:color="auto"/>
        <w:bottom w:val="none" w:sz="0" w:space="0" w:color="auto"/>
        <w:right w:val="none" w:sz="0" w:space="0" w:color="auto"/>
      </w:divBdr>
    </w:div>
    <w:div w:id="297800927">
      <w:bodyDiv w:val="1"/>
      <w:marLeft w:val="0"/>
      <w:marRight w:val="0"/>
      <w:marTop w:val="0"/>
      <w:marBottom w:val="0"/>
      <w:divBdr>
        <w:top w:val="none" w:sz="0" w:space="0" w:color="auto"/>
        <w:left w:val="none" w:sz="0" w:space="0" w:color="auto"/>
        <w:bottom w:val="none" w:sz="0" w:space="0" w:color="auto"/>
        <w:right w:val="none" w:sz="0" w:space="0" w:color="auto"/>
      </w:divBdr>
    </w:div>
    <w:div w:id="529607191">
      <w:bodyDiv w:val="1"/>
      <w:marLeft w:val="0"/>
      <w:marRight w:val="0"/>
      <w:marTop w:val="0"/>
      <w:marBottom w:val="0"/>
      <w:divBdr>
        <w:top w:val="none" w:sz="0" w:space="0" w:color="auto"/>
        <w:left w:val="none" w:sz="0" w:space="0" w:color="auto"/>
        <w:bottom w:val="none" w:sz="0" w:space="0" w:color="auto"/>
        <w:right w:val="none" w:sz="0" w:space="0" w:color="auto"/>
      </w:divBdr>
      <w:divsChild>
        <w:div w:id="709693683">
          <w:marLeft w:val="446"/>
          <w:marRight w:val="0"/>
          <w:marTop w:val="0"/>
          <w:marBottom w:val="0"/>
          <w:divBdr>
            <w:top w:val="none" w:sz="0" w:space="0" w:color="auto"/>
            <w:left w:val="none" w:sz="0" w:space="0" w:color="auto"/>
            <w:bottom w:val="none" w:sz="0" w:space="0" w:color="auto"/>
            <w:right w:val="none" w:sz="0" w:space="0" w:color="auto"/>
          </w:divBdr>
        </w:div>
        <w:div w:id="1615401767">
          <w:marLeft w:val="446"/>
          <w:marRight w:val="0"/>
          <w:marTop w:val="0"/>
          <w:marBottom w:val="0"/>
          <w:divBdr>
            <w:top w:val="none" w:sz="0" w:space="0" w:color="auto"/>
            <w:left w:val="none" w:sz="0" w:space="0" w:color="auto"/>
            <w:bottom w:val="none" w:sz="0" w:space="0" w:color="auto"/>
            <w:right w:val="none" w:sz="0" w:space="0" w:color="auto"/>
          </w:divBdr>
        </w:div>
        <w:div w:id="1733234783">
          <w:marLeft w:val="446"/>
          <w:marRight w:val="0"/>
          <w:marTop w:val="0"/>
          <w:marBottom w:val="0"/>
          <w:divBdr>
            <w:top w:val="none" w:sz="0" w:space="0" w:color="auto"/>
            <w:left w:val="none" w:sz="0" w:space="0" w:color="auto"/>
            <w:bottom w:val="none" w:sz="0" w:space="0" w:color="auto"/>
            <w:right w:val="none" w:sz="0" w:space="0" w:color="auto"/>
          </w:divBdr>
        </w:div>
        <w:div w:id="906956421">
          <w:marLeft w:val="446"/>
          <w:marRight w:val="0"/>
          <w:marTop w:val="0"/>
          <w:marBottom w:val="0"/>
          <w:divBdr>
            <w:top w:val="none" w:sz="0" w:space="0" w:color="auto"/>
            <w:left w:val="none" w:sz="0" w:space="0" w:color="auto"/>
            <w:bottom w:val="none" w:sz="0" w:space="0" w:color="auto"/>
            <w:right w:val="none" w:sz="0" w:space="0" w:color="auto"/>
          </w:divBdr>
        </w:div>
        <w:div w:id="618073680">
          <w:marLeft w:val="446"/>
          <w:marRight w:val="0"/>
          <w:marTop w:val="0"/>
          <w:marBottom w:val="0"/>
          <w:divBdr>
            <w:top w:val="none" w:sz="0" w:space="0" w:color="auto"/>
            <w:left w:val="none" w:sz="0" w:space="0" w:color="auto"/>
            <w:bottom w:val="none" w:sz="0" w:space="0" w:color="auto"/>
            <w:right w:val="none" w:sz="0" w:space="0" w:color="auto"/>
          </w:divBdr>
        </w:div>
        <w:div w:id="1796558393">
          <w:marLeft w:val="446"/>
          <w:marRight w:val="0"/>
          <w:marTop w:val="0"/>
          <w:marBottom w:val="0"/>
          <w:divBdr>
            <w:top w:val="none" w:sz="0" w:space="0" w:color="auto"/>
            <w:left w:val="none" w:sz="0" w:space="0" w:color="auto"/>
            <w:bottom w:val="none" w:sz="0" w:space="0" w:color="auto"/>
            <w:right w:val="none" w:sz="0" w:space="0" w:color="auto"/>
          </w:divBdr>
        </w:div>
        <w:div w:id="198665279">
          <w:marLeft w:val="446"/>
          <w:marRight w:val="0"/>
          <w:marTop w:val="0"/>
          <w:marBottom w:val="0"/>
          <w:divBdr>
            <w:top w:val="none" w:sz="0" w:space="0" w:color="auto"/>
            <w:left w:val="none" w:sz="0" w:space="0" w:color="auto"/>
            <w:bottom w:val="none" w:sz="0" w:space="0" w:color="auto"/>
            <w:right w:val="none" w:sz="0" w:space="0" w:color="auto"/>
          </w:divBdr>
        </w:div>
        <w:div w:id="2121798559">
          <w:marLeft w:val="446"/>
          <w:marRight w:val="0"/>
          <w:marTop w:val="0"/>
          <w:marBottom w:val="0"/>
          <w:divBdr>
            <w:top w:val="none" w:sz="0" w:space="0" w:color="auto"/>
            <w:left w:val="none" w:sz="0" w:space="0" w:color="auto"/>
            <w:bottom w:val="none" w:sz="0" w:space="0" w:color="auto"/>
            <w:right w:val="none" w:sz="0" w:space="0" w:color="auto"/>
          </w:divBdr>
        </w:div>
      </w:divsChild>
    </w:div>
    <w:div w:id="656031635">
      <w:bodyDiv w:val="1"/>
      <w:marLeft w:val="0"/>
      <w:marRight w:val="0"/>
      <w:marTop w:val="0"/>
      <w:marBottom w:val="0"/>
      <w:divBdr>
        <w:top w:val="none" w:sz="0" w:space="0" w:color="auto"/>
        <w:left w:val="none" w:sz="0" w:space="0" w:color="auto"/>
        <w:bottom w:val="none" w:sz="0" w:space="0" w:color="auto"/>
        <w:right w:val="none" w:sz="0" w:space="0" w:color="auto"/>
      </w:divBdr>
    </w:div>
    <w:div w:id="803542662">
      <w:bodyDiv w:val="1"/>
      <w:marLeft w:val="0"/>
      <w:marRight w:val="0"/>
      <w:marTop w:val="0"/>
      <w:marBottom w:val="0"/>
      <w:divBdr>
        <w:top w:val="none" w:sz="0" w:space="0" w:color="auto"/>
        <w:left w:val="none" w:sz="0" w:space="0" w:color="auto"/>
        <w:bottom w:val="none" w:sz="0" w:space="0" w:color="auto"/>
        <w:right w:val="none" w:sz="0" w:space="0" w:color="auto"/>
      </w:divBdr>
    </w:div>
    <w:div w:id="859733583">
      <w:bodyDiv w:val="1"/>
      <w:marLeft w:val="0"/>
      <w:marRight w:val="0"/>
      <w:marTop w:val="0"/>
      <w:marBottom w:val="0"/>
      <w:divBdr>
        <w:top w:val="none" w:sz="0" w:space="0" w:color="auto"/>
        <w:left w:val="none" w:sz="0" w:space="0" w:color="auto"/>
        <w:bottom w:val="none" w:sz="0" w:space="0" w:color="auto"/>
        <w:right w:val="none" w:sz="0" w:space="0" w:color="auto"/>
      </w:divBdr>
    </w:div>
    <w:div w:id="936328184">
      <w:bodyDiv w:val="1"/>
      <w:marLeft w:val="0"/>
      <w:marRight w:val="0"/>
      <w:marTop w:val="0"/>
      <w:marBottom w:val="0"/>
      <w:divBdr>
        <w:top w:val="none" w:sz="0" w:space="0" w:color="auto"/>
        <w:left w:val="none" w:sz="0" w:space="0" w:color="auto"/>
        <w:bottom w:val="none" w:sz="0" w:space="0" w:color="auto"/>
        <w:right w:val="none" w:sz="0" w:space="0" w:color="auto"/>
      </w:divBdr>
    </w:div>
    <w:div w:id="1024090406">
      <w:bodyDiv w:val="1"/>
      <w:marLeft w:val="0"/>
      <w:marRight w:val="0"/>
      <w:marTop w:val="0"/>
      <w:marBottom w:val="0"/>
      <w:divBdr>
        <w:top w:val="none" w:sz="0" w:space="0" w:color="auto"/>
        <w:left w:val="none" w:sz="0" w:space="0" w:color="auto"/>
        <w:bottom w:val="none" w:sz="0" w:space="0" w:color="auto"/>
        <w:right w:val="none" w:sz="0" w:space="0" w:color="auto"/>
      </w:divBdr>
    </w:div>
    <w:div w:id="1081636961">
      <w:bodyDiv w:val="1"/>
      <w:marLeft w:val="0"/>
      <w:marRight w:val="0"/>
      <w:marTop w:val="0"/>
      <w:marBottom w:val="0"/>
      <w:divBdr>
        <w:top w:val="none" w:sz="0" w:space="0" w:color="auto"/>
        <w:left w:val="none" w:sz="0" w:space="0" w:color="auto"/>
        <w:bottom w:val="none" w:sz="0" w:space="0" w:color="auto"/>
        <w:right w:val="none" w:sz="0" w:space="0" w:color="auto"/>
      </w:divBdr>
    </w:div>
    <w:div w:id="1203395635">
      <w:bodyDiv w:val="1"/>
      <w:marLeft w:val="0"/>
      <w:marRight w:val="0"/>
      <w:marTop w:val="0"/>
      <w:marBottom w:val="0"/>
      <w:divBdr>
        <w:top w:val="none" w:sz="0" w:space="0" w:color="auto"/>
        <w:left w:val="none" w:sz="0" w:space="0" w:color="auto"/>
        <w:bottom w:val="none" w:sz="0" w:space="0" w:color="auto"/>
        <w:right w:val="none" w:sz="0" w:space="0" w:color="auto"/>
      </w:divBdr>
    </w:div>
    <w:div w:id="1207379268">
      <w:bodyDiv w:val="1"/>
      <w:marLeft w:val="0"/>
      <w:marRight w:val="0"/>
      <w:marTop w:val="0"/>
      <w:marBottom w:val="0"/>
      <w:divBdr>
        <w:top w:val="none" w:sz="0" w:space="0" w:color="auto"/>
        <w:left w:val="none" w:sz="0" w:space="0" w:color="auto"/>
        <w:bottom w:val="none" w:sz="0" w:space="0" w:color="auto"/>
        <w:right w:val="none" w:sz="0" w:space="0" w:color="auto"/>
      </w:divBdr>
      <w:divsChild>
        <w:div w:id="783110398">
          <w:marLeft w:val="446"/>
          <w:marRight w:val="0"/>
          <w:marTop w:val="0"/>
          <w:marBottom w:val="0"/>
          <w:divBdr>
            <w:top w:val="none" w:sz="0" w:space="0" w:color="auto"/>
            <w:left w:val="none" w:sz="0" w:space="0" w:color="auto"/>
            <w:bottom w:val="none" w:sz="0" w:space="0" w:color="auto"/>
            <w:right w:val="none" w:sz="0" w:space="0" w:color="auto"/>
          </w:divBdr>
        </w:div>
        <w:div w:id="1854565975">
          <w:marLeft w:val="446"/>
          <w:marRight w:val="0"/>
          <w:marTop w:val="0"/>
          <w:marBottom w:val="0"/>
          <w:divBdr>
            <w:top w:val="none" w:sz="0" w:space="0" w:color="auto"/>
            <w:left w:val="none" w:sz="0" w:space="0" w:color="auto"/>
            <w:bottom w:val="none" w:sz="0" w:space="0" w:color="auto"/>
            <w:right w:val="none" w:sz="0" w:space="0" w:color="auto"/>
          </w:divBdr>
        </w:div>
        <w:div w:id="1093286298">
          <w:marLeft w:val="446"/>
          <w:marRight w:val="0"/>
          <w:marTop w:val="0"/>
          <w:marBottom w:val="0"/>
          <w:divBdr>
            <w:top w:val="none" w:sz="0" w:space="0" w:color="auto"/>
            <w:left w:val="none" w:sz="0" w:space="0" w:color="auto"/>
            <w:bottom w:val="none" w:sz="0" w:space="0" w:color="auto"/>
            <w:right w:val="none" w:sz="0" w:space="0" w:color="auto"/>
          </w:divBdr>
        </w:div>
        <w:div w:id="439567848">
          <w:marLeft w:val="446"/>
          <w:marRight w:val="0"/>
          <w:marTop w:val="0"/>
          <w:marBottom w:val="0"/>
          <w:divBdr>
            <w:top w:val="none" w:sz="0" w:space="0" w:color="auto"/>
            <w:left w:val="none" w:sz="0" w:space="0" w:color="auto"/>
            <w:bottom w:val="none" w:sz="0" w:space="0" w:color="auto"/>
            <w:right w:val="none" w:sz="0" w:space="0" w:color="auto"/>
          </w:divBdr>
        </w:div>
        <w:div w:id="723454418">
          <w:marLeft w:val="446"/>
          <w:marRight w:val="0"/>
          <w:marTop w:val="0"/>
          <w:marBottom w:val="0"/>
          <w:divBdr>
            <w:top w:val="none" w:sz="0" w:space="0" w:color="auto"/>
            <w:left w:val="none" w:sz="0" w:space="0" w:color="auto"/>
            <w:bottom w:val="none" w:sz="0" w:space="0" w:color="auto"/>
            <w:right w:val="none" w:sz="0" w:space="0" w:color="auto"/>
          </w:divBdr>
        </w:div>
        <w:div w:id="1308970893">
          <w:marLeft w:val="446"/>
          <w:marRight w:val="0"/>
          <w:marTop w:val="0"/>
          <w:marBottom w:val="0"/>
          <w:divBdr>
            <w:top w:val="none" w:sz="0" w:space="0" w:color="auto"/>
            <w:left w:val="none" w:sz="0" w:space="0" w:color="auto"/>
            <w:bottom w:val="none" w:sz="0" w:space="0" w:color="auto"/>
            <w:right w:val="none" w:sz="0" w:space="0" w:color="auto"/>
          </w:divBdr>
        </w:div>
      </w:divsChild>
    </w:div>
    <w:div w:id="1368992285">
      <w:bodyDiv w:val="1"/>
      <w:marLeft w:val="0"/>
      <w:marRight w:val="0"/>
      <w:marTop w:val="0"/>
      <w:marBottom w:val="0"/>
      <w:divBdr>
        <w:top w:val="none" w:sz="0" w:space="0" w:color="auto"/>
        <w:left w:val="none" w:sz="0" w:space="0" w:color="auto"/>
        <w:bottom w:val="none" w:sz="0" w:space="0" w:color="auto"/>
        <w:right w:val="none" w:sz="0" w:space="0" w:color="auto"/>
      </w:divBdr>
    </w:div>
    <w:div w:id="1428619500">
      <w:bodyDiv w:val="1"/>
      <w:marLeft w:val="0"/>
      <w:marRight w:val="0"/>
      <w:marTop w:val="0"/>
      <w:marBottom w:val="0"/>
      <w:divBdr>
        <w:top w:val="none" w:sz="0" w:space="0" w:color="auto"/>
        <w:left w:val="none" w:sz="0" w:space="0" w:color="auto"/>
        <w:bottom w:val="none" w:sz="0" w:space="0" w:color="auto"/>
        <w:right w:val="none" w:sz="0" w:space="0" w:color="auto"/>
      </w:divBdr>
    </w:div>
    <w:div w:id="1551922784">
      <w:bodyDiv w:val="1"/>
      <w:marLeft w:val="0"/>
      <w:marRight w:val="0"/>
      <w:marTop w:val="0"/>
      <w:marBottom w:val="0"/>
      <w:divBdr>
        <w:top w:val="none" w:sz="0" w:space="0" w:color="auto"/>
        <w:left w:val="none" w:sz="0" w:space="0" w:color="auto"/>
        <w:bottom w:val="none" w:sz="0" w:space="0" w:color="auto"/>
        <w:right w:val="none" w:sz="0" w:space="0" w:color="auto"/>
      </w:divBdr>
    </w:div>
    <w:div w:id="1716736033">
      <w:bodyDiv w:val="1"/>
      <w:marLeft w:val="0"/>
      <w:marRight w:val="0"/>
      <w:marTop w:val="0"/>
      <w:marBottom w:val="0"/>
      <w:divBdr>
        <w:top w:val="none" w:sz="0" w:space="0" w:color="auto"/>
        <w:left w:val="none" w:sz="0" w:space="0" w:color="auto"/>
        <w:bottom w:val="none" w:sz="0" w:space="0" w:color="auto"/>
        <w:right w:val="none" w:sz="0" w:space="0" w:color="auto"/>
      </w:divBdr>
    </w:div>
    <w:div w:id="1787892225">
      <w:bodyDiv w:val="1"/>
      <w:marLeft w:val="0"/>
      <w:marRight w:val="0"/>
      <w:marTop w:val="0"/>
      <w:marBottom w:val="0"/>
      <w:divBdr>
        <w:top w:val="none" w:sz="0" w:space="0" w:color="auto"/>
        <w:left w:val="none" w:sz="0" w:space="0" w:color="auto"/>
        <w:bottom w:val="none" w:sz="0" w:space="0" w:color="auto"/>
        <w:right w:val="none" w:sz="0" w:space="0" w:color="auto"/>
      </w:divBdr>
    </w:div>
    <w:div w:id="1794129925">
      <w:bodyDiv w:val="1"/>
      <w:marLeft w:val="0"/>
      <w:marRight w:val="0"/>
      <w:marTop w:val="0"/>
      <w:marBottom w:val="0"/>
      <w:divBdr>
        <w:top w:val="none" w:sz="0" w:space="0" w:color="auto"/>
        <w:left w:val="none" w:sz="0" w:space="0" w:color="auto"/>
        <w:bottom w:val="none" w:sz="0" w:space="0" w:color="auto"/>
        <w:right w:val="none" w:sz="0" w:space="0" w:color="auto"/>
      </w:divBdr>
    </w:div>
    <w:div w:id="1872305101">
      <w:bodyDiv w:val="1"/>
      <w:marLeft w:val="0"/>
      <w:marRight w:val="0"/>
      <w:marTop w:val="0"/>
      <w:marBottom w:val="0"/>
      <w:divBdr>
        <w:top w:val="none" w:sz="0" w:space="0" w:color="auto"/>
        <w:left w:val="none" w:sz="0" w:space="0" w:color="auto"/>
        <w:bottom w:val="none" w:sz="0" w:space="0" w:color="auto"/>
        <w:right w:val="none" w:sz="0" w:space="0" w:color="auto"/>
      </w:divBdr>
    </w:div>
    <w:div w:id="1913928510">
      <w:bodyDiv w:val="1"/>
      <w:marLeft w:val="0"/>
      <w:marRight w:val="0"/>
      <w:marTop w:val="0"/>
      <w:marBottom w:val="0"/>
      <w:divBdr>
        <w:top w:val="none" w:sz="0" w:space="0" w:color="auto"/>
        <w:left w:val="none" w:sz="0" w:space="0" w:color="auto"/>
        <w:bottom w:val="none" w:sz="0" w:space="0" w:color="auto"/>
        <w:right w:val="none" w:sz="0" w:space="0" w:color="auto"/>
      </w:divBdr>
    </w:div>
    <w:div w:id="1986929873">
      <w:bodyDiv w:val="1"/>
      <w:marLeft w:val="0"/>
      <w:marRight w:val="0"/>
      <w:marTop w:val="0"/>
      <w:marBottom w:val="0"/>
      <w:divBdr>
        <w:top w:val="none" w:sz="0" w:space="0" w:color="auto"/>
        <w:left w:val="none" w:sz="0" w:space="0" w:color="auto"/>
        <w:bottom w:val="none" w:sz="0" w:space="0" w:color="auto"/>
        <w:right w:val="none" w:sz="0" w:space="0" w:color="auto"/>
      </w:divBdr>
    </w:div>
    <w:div w:id="20894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6374F-7A91-492E-AAFB-36A2C4D4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5564</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Chu</dc:creator>
  <cp:keywords/>
  <cp:lastModifiedBy>Microsoft Office User</cp:lastModifiedBy>
  <cp:revision>6</cp:revision>
  <cp:lastPrinted>2009-01-07T21:57:00Z</cp:lastPrinted>
  <dcterms:created xsi:type="dcterms:W3CDTF">2024-04-17T21:52:00Z</dcterms:created>
  <dcterms:modified xsi:type="dcterms:W3CDTF">2024-04-18T10:20:00Z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