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等线"/>
          <w:szCs w:val="24"/>
          <w:lang w:eastAsia="zh-CN"/>
        </w:rPr>
      </w:pPr>
      <w:bookmarkStart w:id="0" w:name="_Hlk143691821"/>
      <w:bookmarkStart w:id="1" w:name="_Hlk140567359"/>
      <w:bookmarkStart w:id="2" w:name="_Hlk143682322"/>
      <w:bookmarkStart w:id="3" w:name="_Hlk140567414"/>
      <w:bookmarkStart w:id="4" w:name="OLE_LINK11"/>
      <w:bookmarkStart w:id="5" w:name="OLE_LINK1"/>
      <w:bookmarkStart w:id="6" w:name="_Hlk139208553"/>
      <w:r>
        <w:rPr>
          <w:rFonts w:eastAsia="MS Mincho"/>
          <w:szCs w:val="24"/>
        </w:rPr>
        <w:t>Supporting Information</w:t>
      </w:r>
    </w:p>
    <w:p>
      <w:pPr>
        <w:spacing w:line="480" w:lineRule="auto"/>
        <w:jc w:val="center"/>
        <w:rPr>
          <w:b/>
          <w:szCs w:val="24"/>
          <w:shd w:val="clear" w:color="auto" w:fill="FFFFFF"/>
        </w:rPr>
      </w:pPr>
    </w:p>
    <w:bookmarkEnd w:id="0"/>
    <w:bookmarkEnd w:id="1"/>
    <w:bookmarkEnd w:id="2"/>
    <w:bookmarkEnd w:id="3"/>
    <w:bookmarkEnd w:id="4"/>
    <w:bookmarkEnd w:id="5"/>
    <w:bookmarkEnd w:id="6"/>
    <w:p>
      <w:pPr>
        <w:spacing w:line="360" w:lineRule="auto"/>
        <w:jc w:val="center"/>
        <w:rPr>
          <w:b/>
          <w:bCs/>
          <w:kern w:val="32"/>
        </w:rPr>
      </w:pPr>
      <w:r>
        <w:rPr>
          <w:b/>
          <w:bCs/>
          <w:kern w:val="32"/>
        </w:rPr>
        <w:t>Nanoparticle/Engineered Bacteria based Triple-strategy Delivery System for Enhanced Hepatocellular Carcinoma Cancer Therapy</w:t>
      </w:r>
    </w:p>
    <w:p>
      <w:pPr>
        <w:spacing w:line="360" w:lineRule="auto"/>
        <w:jc w:val="center"/>
        <w:rPr>
          <w:b/>
          <w:bCs/>
          <w:kern w:val="32"/>
        </w:rPr>
      </w:pPr>
    </w:p>
    <w:p>
      <w:pPr>
        <w:spacing w:line="480" w:lineRule="auto"/>
      </w:pPr>
      <w:r>
        <w:t>Meiyang Yang</w:t>
      </w:r>
      <w:r>
        <w:rPr>
          <w:vertAlign w:val="superscript"/>
        </w:rPr>
        <w:t>1,2*</w:t>
      </w:r>
      <w:r>
        <w:t>, Weijun Chen</w:t>
      </w:r>
      <w:r>
        <w:rPr>
          <w:vertAlign w:val="superscript"/>
        </w:rPr>
        <w:t>1*</w:t>
      </w:r>
      <w:r>
        <w:t>, Dhanu Gupta</w:t>
      </w:r>
      <w:r>
        <w:rPr>
          <w:vertAlign w:val="superscript"/>
        </w:rPr>
        <w:t>3</w:t>
      </w:r>
      <w:r>
        <w:t>, Congjin Mei</w:t>
      </w:r>
      <w:r>
        <w:rPr>
          <w:vertAlign w:val="superscript"/>
        </w:rPr>
        <w:t>1</w:t>
      </w:r>
      <w:r>
        <w:t>, Yang Yang</w:t>
      </w:r>
      <w:r>
        <w:rPr>
          <w:vertAlign w:val="superscript"/>
        </w:rPr>
        <w:t>1</w:t>
      </w:r>
      <w:r>
        <w:t>, Bingke Zhao</w:t>
      </w:r>
      <w:r>
        <w:rPr>
          <w:vertAlign w:val="superscript"/>
        </w:rPr>
        <w:t>1</w:t>
      </w:r>
      <w:r>
        <w:t>, Lipeng Qiu</w:t>
      </w:r>
      <w:r>
        <w:rPr>
          <w:vertAlign w:val="superscript"/>
        </w:rPr>
        <w:t>1#</w:t>
      </w:r>
      <w:r>
        <w:t>, and Jinghua Chen</w:t>
      </w:r>
      <w:r>
        <w:rPr>
          <w:vertAlign w:val="superscript"/>
        </w:rPr>
        <w:t>1#</w:t>
      </w: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  <w:jc w:val="both"/>
      </w:pPr>
      <w:r>
        <w:rPr>
          <w:vertAlign w:val="superscript"/>
        </w:rPr>
        <w:t>1</w:t>
      </w:r>
      <w:r>
        <w:t xml:space="preserve"> School of Life Sciences and Health Engineering, Jiangnan University, Wuxi, People’s Republic of China</w:t>
      </w:r>
    </w:p>
    <w:p>
      <w:pPr>
        <w:spacing w:line="480" w:lineRule="auto"/>
      </w:pPr>
      <w:r>
        <w:rPr>
          <w:vertAlign w:val="superscript"/>
        </w:rPr>
        <w:t>2</w:t>
      </w:r>
      <w:r>
        <w:t xml:space="preserve"> School of Chemical and Material Engineering, Jiangnan University, Wuxi, </w:t>
      </w:r>
      <w:bookmarkStart w:id="7" w:name="OLE_LINK38"/>
      <w:r>
        <w:t>People’s Republic of China</w:t>
      </w:r>
    </w:p>
    <w:bookmarkEnd w:id="7"/>
    <w:p>
      <w:pPr>
        <w:spacing w:line="480" w:lineRule="auto"/>
      </w:pPr>
      <w:r>
        <w:rPr>
          <w:vertAlign w:val="superscript"/>
        </w:rPr>
        <w:t>3</w:t>
      </w:r>
      <w:r>
        <w:t xml:space="preserve"> Department of Paediatrics, University of Oxford, Oxford, UK</w:t>
      </w:r>
    </w:p>
    <w:p/>
    <w:p/>
    <w:p/>
    <w:p>
      <w:r>
        <w:rPr>
          <w:vertAlign w:val="superscript"/>
        </w:rPr>
        <w:t>*</w:t>
      </w:r>
      <w:r>
        <w:t>These authors contributed equally to this work</w:t>
      </w:r>
    </w:p>
    <w:p/>
    <w:p/>
    <w:p/>
    <w:p/>
    <w:p/>
    <w:p/>
    <w:p/>
    <w:p/>
    <w:p/>
    <w:p/>
    <w:p/>
    <w:p/>
    <w:p/>
    <w:p>
      <w:pPr>
        <w:spacing w:line="360" w:lineRule="auto"/>
        <w:rPr>
          <w:iCs/>
          <w:szCs w:val="24"/>
          <w:lang w:eastAsia="zh-CN"/>
        </w:rPr>
      </w:pPr>
      <w:r>
        <w:rPr>
          <w:vertAlign w:val="superscript"/>
        </w:rPr>
        <w:t>#</w:t>
      </w:r>
      <w:r>
        <w:t>Correspondence: Lipeng Qiu; Jinghua Chen, School of Life Sciences and Health Engineering, Jiangnan University, Wuxi 214122, People’s Republic of China, Email qiulp@jiangnan.edu.cn; chenjinghua@jiangnan.edu.cn</w:t>
      </w:r>
      <w:r>
        <w:rPr>
          <w:iCs/>
          <w:szCs w:val="24"/>
          <w:lang w:eastAsia="zh-CN"/>
        </w:rPr>
        <w:br w:type="page"/>
      </w:r>
    </w:p>
    <w:p>
      <w:pPr>
        <w:spacing w:line="480" w:lineRule="auto"/>
        <w:jc w:val="both"/>
        <w:rPr>
          <w:szCs w:val="24"/>
          <w:lang w:eastAsia="zh-CN"/>
        </w:rPr>
      </w:pPr>
      <w:r>
        <w:rPr>
          <w:iCs/>
          <w:szCs w:val="24"/>
        </w:rPr>
        <w:t xml:space="preserve"> </w:t>
      </w:r>
      <w:r>
        <w:rPr>
          <w:szCs w:val="24"/>
          <w:lang w:eastAsia="zh-CN"/>
        </w:rPr>
        <w:drawing>
          <wp:inline distT="0" distB="0" distL="0" distR="0">
            <wp:extent cx="5943600" cy="2684780"/>
            <wp:effectExtent l="0" t="0" r="0" b="0"/>
            <wp:docPr id="6137744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774468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eastAsia="宋体"/>
          <w:szCs w:val="24"/>
        </w:rPr>
      </w:pPr>
      <w:bookmarkStart w:id="8" w:name="_Hlk117341744"/>
      <w:r>
        <w:rPr>
          <w:rFonts w:eastAsia="宋体"/>
          <w:b/>
          <w:szCs w:val="24"/>
        </w:rPr>
        <w:t>Fig</w:t>
      </w:r>
      <w:r>
        <w:rPr>
          <w:rFonts w:hint="eastAsia" w:eastAsia="宋体"/>
          <w:b/>
          <w:szCs w:val="24"/>
          <w:lang w:eastAsia="zh-CN"/>
        </w:rPr>
        <w:t>ure</w:t>
      </w:r>
      <w:r>
        <w:rPr>
          <w:rFonts w:eastAsia="宋体"/>
          <w:b/>
          <w:szCs w:val="24"/>
        </w:rPr>
        <w:t xml:space="preserve"> S1</w:t>
      </w:r>
      <w:r>
        <w:rPr>
          <w:rFonts w:eastAsia="宋体"/>
          <w:szCs w:val="24"/>
        </w:rPr>
        <w:t xml:space="preserve"> </w:t>
      </w:r>
      <w:bookmarkEnd w:id="8"/>
      <w:r>
        <w:rPr>
          <w:rFonts w:eastAsia="宋体"/>
          <w:szCs w:val="24"/>
        </w:rPr>
        <w:t>Synthesis of PNP</w:t>
      </w:r>
      <w:r>
        <w:rPr>
          <w:rFonts w:hint="eastAsia" w:eastAsia="宋体"/>
          <w:szCs w:val="24"/>
          <w:lang w:eastAsia="zh-CN"/>
        </w:rPr>
        <w:t>s</w:t>
      </w:r>
      <w:r>
        <w:rPr>
          <w:rFonts w:eastAsia="宋体"/>
          <w:szCs w:val="24"/>
        </w:rPr>
        <w:t>.</w:t>
      </w:r>
    </w:p>
    <w:p>
      <w:pPr>
        <w:spacing w:line="480" w:lineRule="auto"/>
        <w:rPr>
          <w:rFonts w:eastAsia="宋体"/>
          <w:szCs w:val="24"/>
        </w:rPr>
      </w:pPr>
    </w:p>
    <w:p>
      <w:pPr>
        <w:spacing w:line="480" w:lineRule="auto"/>
        <w:jc w:val="center"/>
        <w:rPr>
          <w:rFonts w:eastAsia="宋体"/>
          <w:szCs w:val="24"/>
        </w:rPr>
      </w:pPr>
      <w:r>
        <w:rPr>
          <w:szCs w:val="24"/>
          <w:lang w:eastAsia="zh-CN"/>
        </w:rPr>
        <w:drawing>
          <wp:inline distT="0" distB="0" distL="0" distR="0">
            <wp:extent cx="2296795" cy="177482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8614" cy="177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eastAsia="宋体"/>
          <w:szCs w:val="24"/>
        </w:rPr>
      </w:pPr>
      <w:r>
        <w:rPr>
          <w:b/>
          <w:szCs w:val="24"/>
        </w:rPr>
        <w:t xml:space="preserve">Figure S2 </w:t>
      </w:r>
      <w:r>
        <w:rPr>
          <w:rFonts w:eastAsia="宋体"/>
          <w:szCs w:val="24"/>
        </w:rPr>
        <w:t xml:space="preserve">Loading concent </w:t>
      </w:r>
      <w:r>
        <w:rPr>
          <w:szCs w:val="24"/>
        </w:rPr>
        <w:t>of PEI and CAD at different molar ratio (</w:t>
      </w:r>
      <w:r>
        <w:rPr>
          <w:rFonts w:hint="eastAsia" w:ascii="MS Mincho" w:hAnsi="MS Mincho" w:eastAsia="MS Mincho" w:cs="MS Mincho"/>
          <w:szCs w:val="24"/>
          <w:vertAlign w:val="superscript"/>
        </w:rPr>
        <w:t>∗∗</w:t>
      </w:r>
      <w:r>
        <w:rPr>
          <w:szCs w:val="24"/>
        </w:rPr>
        <w:t xml:space="preserve">P &lt; 0.01, </w:t>
      </w:r>
      <w:r>
        <w:rPr>
          <w:rFonts w:hint="eastAsia" w:ascii="MS Mincho" w:hAnsi="MS Mincho" w:eastAsia="MS Mincho" w:cs="MS Mincho"/>
          <w:szCs w:val="24"/>
          <w:vertAlign w:val="superscript"/>
        </w:rPr>
        <w:t>∗∗∗</w:t>
      </w:r>
      <w:r>
        <w:rPr>
          <w:szCs w:val="24"/>
        </w:rPr>
        <w:t>P &lt; 0.001).</w:t>
      </w:r>
    </w:p>
    <w:p>
      <w:pPr>
        <w:spacing w:line="480" w:lineRule="auto"/>
        <w:rPr>
          <w:szCs w:val="24"/>
        </w:rPr>
      </w:pPr>
    </w:p>
    <w:p>
      <w:pPr>
        <w:spacing w:line="480" w:lineRule="auto"/>
        <w:jc w:val="center"/>
        <w:rPr>
          <w:szCs w:val="24"/>
        </w:rPr>
      </w:pPr>
      <w:r>
        <w:rPr>
          <w:szCs w:val="24"/>
          <w:lang w:eastAsia="zh-CN"/>
        </w:rPr>
        <w:drawing>
          <wp:inline distT="0" distB="0" distL="0" distR="0">
            <wp:extent cx="3543935" cy="1801495"/>
            <wp:effectExtent l="0" t="0" r="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224" cy="1804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szCs w:val="24"/>
        </w:rPr>
      </w:pPr>
      <w:r>
        <w:rPr>
          <w:b/>
          <w:szCs w:val="24"/>
        </w:rPr>
        <w:t>Figure S3</w:t>
      </w:r>
      <w:r>
        <w:rPr>
          <w:szCs w:val="24"/>
        </w:rPr>
        <w:t xml:space="preserve"> Gel electrophoresis of PD and </w:t>
      </w:r>
      <w:r>
        <w:rPr>
          <w:iCs/>
          <w:szCs w:val="24"/>
        </w:rPr>
        <w:t>hsulf-1</w:t>
      </w:r>
      <w:r>
        <w:rPr>
          <w:szCs w:val="24"/>
        </w:rPr>
        <w:t xml:space="preserve"> at different w/w. </w:t>
      </w:r>
    </w:p>
    <w:p>
      <w:pPr>
        <w:spacing w:line="480" w:lineRule="auto"/>
        <w:jc w:val="center"/>
        <w:rPr>
          <w:szCs w:val="24"/>
        </w:rPr>
      </w:pPr>
      <w:r>
        <w:rPr>
          <w:szCs w:val="24"/>
          <w:lang w:eastAsia="zh-CN"/>
        </w:rPr>
        <w:drawing>
          <wp:inline distT="0" distB="0" distL="0" distR="0">
            <wp:extent cx="5274310" cy="202120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88" t="13515" r="4693" b="51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17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szCs w:val="24"/>
        </w:rPr>
      </w:pPr>
      <w:bookmarkStart w:id="9" w:name="OLE_LINK173"/>
      <w:r>
        <w:rPr>
          <w:b/>
          <w:szCs w:val="24"/>
        </w:rPr>
        <w:t>Figure S</w:t>
      </w:r>
      <w:bookmarkEnd w:id="9"/>
      <w:r>
        <w:rPr>
          <w:b/>
          <w:szCs w:val="24"/>
        </w:rPr>
        <w:t>4</w:t>
      </w:r>
      <w:r>
        <w:rPr>
          <w:szCs w:val="24"/>
        </w:rPr>
        <w:t xml:space="preserve"> </w:t>
      </w:r>
      <w:r>
        <w:rPr>
          <w:rFonts w:eastAsia="宋体"/>
          <w:szCs w:val="24"/>
        </w:rPr>
        <w:t>Hydrodynamic diameter (A) and zeta potential</w:t>
      </w:r>
      <w:r>
        <w:rPr>
          <w:szCs w:val="24"/>
        </w:rPr>
        <w:t xml:space="preserve"> </w:t>
      </w:r>
      <w:r>
        <w:rPr>
          <w:rFonts w:eastAsia="宋体"/>
          <w:szCs w:val="24"/>
        </w:rPr>
        <w:t xml:space="preserve">(B) </w:t>
      </w:r>
      <w:r>
        <w:rPr>
          <w:szCs w:val="24"/>
        </w:rPr>
        <w:t xml:space="preserve">of CHO-PEG-CHO and PD at different molar ratio. </w:t>
      </w:r>
    </w:p>
    <w:p>
      <w:pPr>
        <w:spacing w:line="480" w:lineRule="auto"/>
        <w:jc w:val="center"/>
        <w:rPr>
          <w:szCs w:val="24"/>
        </w:rPr>
      </w:pPr>
      <w:r>
        <w:rPr>
          <w:szCs w:val="24"/>
        </w:rPr>
        <w:drawing>
          <wp:inline distT="0" distB="0" distL="0" distR="0">
            <wp:extent cx="4017645" cy="2820035"/>
            <wp:effectExtent l="0" t="0" r="1905" b="0"/>
            <wp:docPr id="18426928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692896" name="图片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8389" cy="282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szCs w:val="24"/>
        </w:rPr>
      </w:pPr>
      <w:r>
        <w:rPr>
          <w:b/>
          <w:szCs w:val="24"/>
        </w:rPr>
        <w:t>Figure S5</w:t>
      </w:r>
      <w:r>
        <w:rPr>
          <w:szCs w:val="24"/>
        </w:rPr>
        <w:t xml:space="preserve"> Infrared spectrum</w:t>
      </w:r>
      <w:bookmarkStart w:id="10" w:name="_Hlk134695446"/>
      <w:r>
        <w:rPr>
          <w:szCs w:val="24"/>
        </w:rPr>
        <w:t xml:space="preserve"> of DOX, CAD, PEI, PD, CHO-PEG-CHO and PNPs. </w:t>
      </w:r>
      <w:bookmarkEnd w:id="10"/>
    </w:p>
    <w:p>
      <w:pPr>
        <w:spacing w:line="480" w:lineRule="auto"/>
        <w:jc w:val="center"/>
        <w:rPr>
          <w:szCs w:val="24"/>
        </w:rPr>
      </w:pPr>
      <w:r>
        <w:rPr>
          <w:szCs w:val="24"/>
        </w:rPr>
        <w:drawing>
          <wp:inline distT="0" distB="0" distL="0" distR="0">
            <wp:extent cx="2306320" cy="2568575"/>
            <wp:effectExtent l="0" t="0" r="0" b="0"/>
            <wp:docPr id="205122118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221189" name="图片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015" cy="2575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szCs w:val="24"/>
        </w:rPr>
      </w:pPr>
      <w:r>
        <w:rPr>
          <w:b/>
          <w:szCs w:val="24"/>
        </w:rPr>
        <w:t>Figure S6</w:t>
      </w:r>
      <w:r>
        <w:rPr>
          <w:szCs w:val="24"/>
        </w:rPr>
        <w:t xml:space="preserve"> SDS-PAGE protein patterns of ASEc and ASEc@PNPs.</w:t>
      </w:r>
    </w:p>
    <w:p>
      <w:pPr>
        <w:spacing w:line="480" w:lineRule="auto"/>
        <w:jc w:val="center"/>
        <w:rPr>
          <w:szCs w:val="24"/>
        </w:rPr>
      </w:pPr>
      <w:r>
        <w:rPr>
          <w:szCs w:val="24"/>
        </w:rPr>
        <w:drawing>
          <wp:inline distT="0" distB="0" distL="0" distR="0">
            <wp:extent cx="5943600" cy="1713230"/>
            <wp:effectExtent l="0" t="0" r="0" b="1270"/>
            <wp:docPr id="159955685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556857" name="图片 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szCs w:val="24"/>
        </w:rPr>
      </w:pPr>
      <w:r>
        <w:rPr>
          <w:b/>
          <w:szCs w:val="24"/>
        </w:rPr>
        <w:t>Figure S7</w:t>
      </w:r>
      <w:r>
        <w:rPr>
          <w:szCs w:val="24"/>
        </w:rPr>
        <w:t xml:space="preserve"> Cellular uptake </w:t>
      </w:r>
      <w:bookmarkStart w:id="11" w:name="_Hlk143673281"/>
      <w:r>
        <w:rPr>
          <w:szCs w:val="24"/>
        </w:rPr>
        <w:t>and transfection of PNPs/pGFP</w:t>
      </w:r>
      <w:r>
        <w:rPr>
          <w:i/>
          <w:szCs w:val="24"/>
        </w:rPr>
        <w:t xml:space="preserve"> </w:t>
      </w:r>
      <w:r>
        <w:rPr>
          <w:szCs w:val="24"/>
        </w:rPr>
        <w:t xml:space="preserve">complex nanoparticles in HepG2 cells </w:t>
      </w:r>
      <w:bookmarkEnd w:id="11"/>
      <w:r>
        <w:rPr>
          <w:szCs w:val="24"/>
        </w:rPr>
        <w:t>incubated for 48 h, observed by confocal laser</w:t>
      </w:r>
      <w:r>
        <w:rPr>
          <w:rFonts w:hint="eastAsia"/>
          <w:szCs w:val="24"/>
        </w:rPr>
        <w:t xml:space="preserve"> </w:t>
      </w:r>
      <w:r>
        <w:rPr>
          <w:szCs w:val="24"/>
        </w:rPr>
        <w:t>scanning microscopy. The green fluorescence was induced from pGFP, and the red</w:t>
      </w:r>
      <w:r>
        <w:rPr>
          <w:rFonts w:hint="eastAsia"/>
          <w:szCs w:val="24"/>
        </w:rPr>
        <w:t xml:space="preserve"> </w:t>
      </w:r>
      <w:r>
        <w:rPr>
          <w:szCs w:val="24"/>
        </w:rPr>
        <w:t>fluorescence was from DOX itself. Scale bars</w:t>
      </w:r>
      <w:r>
        <w:rPr>
          <w:rFonts w:hint="eastAsia"/>
          <w:szCs w:val="24"/>
          <w:lang w:eastAsia="zh-CN"/>
        </w:rPr>
        <w:t>:</w:t>
      </w:r>
      <w:r>
        <w:rPr>
          <w:szCs w:val="24"/>
          <w:lang w:eastAsia="zh-CN"/>
        </w:rPr>
        <w:t xml:space="preserve"> </w:t>
      </w:r>
      <w:r>
        <w:rPr>
          <w:szCs w:val="24"/>
        </w:rPr>
        <w:t>25 μm.</w:t>
      </w:r>
    </w:p>
    <w:p>
      <w:pPr>
        <w:spacing w:line="480" w:lineRule="auto"/>
        <w:rPr>
          <w:szCs w:val="24"/>
        </w:rPr>
      </w:pPr>
    </w:p>
    <w:p>
      <w:pPr>
        <w:spacing w:line="480" w:lineRule="auto"/>
        <w:jc w:val="center"/>
        <w:rPr>
          <w:szCs w:val="24"/>
        </w:rPr>
      </w:pPr>
      <w:r>
        <w:rPr>
          <w:szCs w:val="24"/>
        </w:rPr>
        <w:drawing>
          <wp:inline distT="0" distB="0" distL="0" distR="0">
            <wp:extent cx="5943600" cy="2034540"/>
            <wp:effectExtent l="0" t="0" r="0" b="3810"/>
            <wp:docPr id="177828605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286050" name="图片 4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szCs w:val="24"/>
        </w:rPr>
      </w:pPr>
      <w:r>
        <w:rPr>
          <w:b/>
          <w:szCs w:val="24"/>
        </w:rPr>
        <w:t>Figure S8</w:t>
      </w:r>
      <w:r>
        <w:rPr>
          <w:szCs w:val="24"/>
        </w:rPr>
        <w:t xml:space="preserve"> Detection of </w:t>
      </w:r>
      <w:bookmarkStart w:id="12" w:name="_Hlk143673319"/>
      <w:r>
        <w:rPr>
          <w:szCs w:val="24"/>
        </w:rPr>
        <w:t>CRT expression levels</w:t>
      </w:r>
      <w:bookmarkEnd w:id="12"/>
      <w:r>
        <w:rPr>
          <w:szCs w:val="24"/>
        </w:rPr>
        <w:t xml:space="preserve"> by flow cytometry.</w:t>
      </w:r>
    </w:p>
    <w:p>
      <w:pPr>
        <w:spacing w:line="480" w:lineRule="auto"/>
        <w:rPr>
          <w:szCs w:val="24"/>
        </w:rPr>
      </w:pPr>
      <w:r>
        <w:rPr>
          <w:szCs w:val="24"/>
        </w:rPr>
        <w:drawing>
          <wp:inline distT="0" distB="0" distL="0" distR="0">
            <wp:extent cx="6307455" cy="2225675"/>
            <wp:effectExtent l="0" t="0" r="0" b="3175"/>
            <wp:docPr id="9024425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442513" name="图片 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20" b="14608"/>
                    <a:stretch>
                      <a:fillRect/>
                    </a:stretch>
                  </pic:blipFill>
                  <pic:spPr>
                    <a:xfrm>
                      <a:off x="0" y="0"/>
                      <a:ext cx="6311922" cy="222721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szCs w:val="24"/>
        </w:rPr>
      </w:pPr>
      <w:bookmarkStart w:id="13" w:name="_Hlk158189806"/>
      <w:bookmarkStart w:id="14" w:name="_Hlk158189920"/>
      <w:r>
        <w:rPr>
          <w:b/>
          <w:szCs w:val="24"/>
        </w:rPr>
        <w:t>Figure S9</w:t>
      </w:r>
      <w:bookmarkEnd w:id="13"/>
      <w:r>
        <w:rPr>
          <w:szCs w:val="24"/>
        </w:rPr>
        <w:t xml:space="preserve"> Tumor volume (A) variation and relative tumor growth rate (%) (B) of mice in the following 14 days (</w:t>
      </w:r>
      <w:r>
        <w:rPr>
          <w:rFonts w:hint="eastAsia" w:ascii="MS Mincho" w:hAnsi="MS Mincho" w:eastAsia="MS Mincho" w:cs="MS Mincho"/>
          <w:vertAlign w:val="superscript"/>
        </w:rPr>
        <w:t>∗</w:t>
      </w:r>
      <w:r>
        <w:rPr>
          <w:rFonts w:eastAsia="宋体"/>
        </w:rPr>
        <w:t xml:space="preserve">P &lt; 0.05, </w:t>
      </w:r>
      <w:r>
        <w:rPr>
          <w:rFonts w:hint="eastAsia" w:ascii="MS Mincho" w:hAnsi="MS Mincho" w:eastAsia="MS Mincho" w:cs="MS Mincho"/>
          <w:vertAlign w:val="superscript"/>
        </w:rPr>
        <w:t>∗∗</w:t>
      </w:r>
      <w:r>
        <w:rPr>
          <w:rFonts w:eastAsia="宋体"/>
        </w:rPr>
        <w:t xml:space="preserve">P &lt; 0.01, </w:t>
      </w:r>
      <w:r>
        <w:rPr>
          <w:rFonts w:hint="eastAsia" w:ascii="MS Mincho" w:hAnsi="MS Mincho" w:eastAsia="MS Mincho" w:cs="MS Mincho"/>
          <w:vertAlign w:val="superscript"/>
        </w:rPr>
        <w:t>∗∗∗∗</w:t>
      </w:r>
      <w:r>
        <w:rPr>
          <w:rFonts w:eastAsia="宋体"/>
          <w:vertAlign w:val="superscript"/>
        </w:rPr>
        <w:t xml:space="preserve"> </w:t>
      </w:r>
      <w:r>
        <w:rPr>
          <w:rFonts w:eastAsia="宋体"/>
        </w:rPr>
        <w:t>P &lt; 0.0001)</w:t>
      </w:r>
      <w:r>
        <w:rPr>
          <w:szCs w:val="24"/>
        </w:rPr>
        <w:t>.</w:t>
      </w:r>
    </w:p>
    <w:bookmarkEnd w:id="14"/>
    <w:p>
      <w:pPr>
        <w:spacing w:line="480" w:lineRule="auto"/>
        <w:rPr>
          <w:szCs w:val="24"/>
        </w:rPr>
      </w:pPr>
    </w:p>
    <w:p>
      <w:pPr>
        <w:spacing w:line="480" w:lineRule="auto"/>
        <w:jc w:val="center"/>
        <w:rPr>
          <w:szCs w:val="24"/>
        </w:rPr>
      </w:pPr>
      <w:r>
        <w:rPr>
          <w:szCs w:val="24"/>
        </w:rPr>
        <w:drawing>
          <wp:inline distT="0" distB="0" distL="0" distR="0">
            <wp:extent cx="5399405" cy="1799590"/>
            <wp:effectExtent l="0" t="0" r="0" b="0"/>
            <wp:docPr id="141095267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952678" name="图片 5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szCs w:val="24"/>
        </w:rPr>
      </w:pPr>
      <w:r>
        <w:rPr>
          <w:b/>
          <w:szCs w:val="24"/>
        </w:rPr>
        <w:t>Figure S10</w:t>
      </w:r>
      <w:r>
        <w:rPr>
          <w:szCs w:val="24"/>
        </w:rPr>
        <w:t xml:space="preserve"> </w:t>
      </w:r>
      <w:bookmarkStart w:id="15" w:name="_Hlk143673375"/>
      <w:r>
        <w:rPr>
          <w:szCs w:val="24"/>
        </w:rPr>
        <w:t xml:space="preserve">The </w:t>
      </w:r>
      <w:r>
        <w:rPr>
          <w:rFonts w:hint="eastAsia" w:eastAsia="宋体"/>
          <w:szCs w:val="24"/>
        </w:rPr>
        <w:t>s</w:t>
      </w:r>
      <w:r>
        <w:rPr>
          <w:rFonts w:eastAsia="宋体"/>
          <w:szCs w:val="24"/>
        </w:rPr>
        <w:t xml:space="preserve">erum </w:t>
      </w:r>
      <w:r>
        <w:rPr>
          <w:szCs w:val="24"/>
        </w:rPr>
        <w:t xml:space="preserve">(A) </w:t>
      </w:r>
      <w:r>
        <w:rPr>
          <w:rFonts w:eastAsia="宋体"/>
          <w:szCs w:val="24"/>
        </w:rPr>
        <w:t xml:space="preserve">and </w:t>
      </w:r>
      <w:r>
        <w:rPr>
          <w:rFonts w:hint="eastAsia" w:eastAsia="宋体"/>
          <w:szCs w:val="24"/>
        </w:rPr>
        <w:t>tumor</w:t>
      </w:r>
      <w:r>
        <w:rPr>
          <w:rFonts w:eastAsia="宋体"/>
          <w:szCs w:val="24"/>
        </w:rPr>
        <w:t xml:space="preserve"> </w:t>
      </w:r>
      <w:r>
        <w:rPr>
          <w:szCs w:val="24"/>
        </w:rPr>
        <w:t xml:space="preserve">tissues (B) </w:t>
      </w:r>
      <w:r>
        <w:rPr>
          <w:rFonts w:eastAsia="宋体"/>
          <w:szCs w:val="24"/>
        </w:rPr>
        <w:t>Ag levels of mice</w:t>
      </w:r>
      <w:bookmarkEnd w:id="15"/>
      <w:r>
        <w:rPr>
          <w:rFonts w:eastAsia="宋体"/>
          <w:szCs w:val="24"/>
        </w:rPr>
        <w:t xml:space="preserve"> at </w:t>
      </w:r>
      <w:bookmarkStart w:id="16" w:name="OLE_LINK21"/>
      <w:bookmarkStart w:id="17" w:name="OLE_LINK10"/>
      <w:r>
        <w:rPr>
          <w:rFonts w:eastAsia="宋体"/>
          <w:szCs w:val="24"/>
        </w:rPr>
        <w:t>14 day</w:t>
      </w:r>
      <w:bookmarkEnd w:id="16"/>
      <w:bookmarkEnd w:id="17"/>
      <w:r>
        <w:rPr>
          <w:rFonts w:hint="eastAsia" w:eastAsia="宋体"/>
          <w:szCs w:val="24"/>
          <w:lang w:eastAsia="zh-CN"/>
        </w:rPr>
        <w:t>s</w:t>
      </w:r>
      <w:r>
        <w:rPr>
          <w:szCs w:val="24"/>
        </w:rPr>
        <w:t xml:space="preserve"> (</w:t>
      </w:r>
      <w:r>
        <w:rPr>
          <w:rFonts w:hint="eastAsia" w:ascii="MS Mincho" w:hAnsi="MS Mincho" w:eastAsia="MS Mincho" w:cs="MS Mincho"/>
          <w:vertAlign w:val="superscript"/>
        </w:rPr>
        <w:t>∗</w:t>
      </w:r>
      <w:r>
        <w:rPr>
          <w:rFonts w:eastAsia="宋体"/>
        </w:rPr>
        <w:t xml:space="preserve">P &lt; 0.05, </w:t>
      </w:r>
      <w:r>
        <w:rPr>
          <w:rFonts w:hint="eastAsia" w:ascii="MS Mincho" w:hAnsi="MS Mincho" w:eastAsia="MS Mincho" w:cs="MS Mincho"/>
          <w:vertAlign w:val="superscript"/>
        </w:rPr>
        <w:t>∗∗</w:t>
      </w:r>
      <w:r>
        <w:rPr>
          <w:rFonts w:eastAsia="宋体"/>
        </w:rPr>
        <w:t>P &lt; 0.01</w:t>
      </w:r>
      <w:r>
        <w:rPr>
          <w:rFonts w:hint="eastAsia" w:eastAsia="宋体"/>
          <w:lang w:val="en-US" w:eastAsia="zh-CN"/>
        </w:rPr>
        <w:t xml:space="preserve">, </w:t>
      </w:r>
      <w:r>
        <w:rPr>
          <w:rFonts w:hint="eastAsia" w:ascii="MS Mincho" w:hAnsi="MS Mincho" w:eastAsia="MS Mincho" w:cs="MS Mincho"/>
          <w:vertAlign w:val="superscript"/>
        </w:rPr>
        <w:t>∗∗∗</w:t>
      </w:r>
      <w:r>
        <w:rPr>
          <w:rFonts w:eastAsia="宋体"/>
          <w:vertAlign w:val="superscript"/>
        </w:rPr>
        <w:t xml:space="preserve"> </w:t>
      </w:r>
      <w:r>
        <w:rPr>
          <w:rFonts w:eastAsia="宋体"/>
        </w:rPr>
        <w:t>P &lt; 0.001)</w:t>
      </w:r>
      <w:r>
        <w:rPr>
          <w:szCs w:val="24"/>
        </w:rPr>
        <w:t>.</w:t>
      </w:r>
    </w:p>
    <w:p>
      <w:pPr>
        <w:spacing w:line="480" w:lineRule="auto"/>
        <w:jc w:val="center"/>
        <w:rPr>
          <w:szCs w:val="24"/>
        </w:rPr>
      </w:pPr>
      <w:r>
        <w:rPr>
          <w:szCs w:val="24"/>
        </w:rPr>
        <w:drawing>
          <wp:inline distT="0" distB="0" distL="0" distR="0">
            <wp:extent cx="5943600" cy="3973830"/>
            <wp:effectExtent l="0" t="0" r="0" b="7620"/>
            <wp:docPr id="1744562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56290" name="图片 1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szCs w:val="24"/>
        </w:rPr>
      </w:pPr>
      <w:r>
        <w:rPr>
          <w:b/>
          <w:szCs w:val="24"/>
        </w:rPr>
        <w:t xml:space="preserve">Figure S11 </w:t>
      </w:r>
      <w:bookmarkStart w:id="18" w:name="OLE_LINK47"/>
      <w:bookmarkStart w:id="19" w:name="_Hlk143673405"/>
      <w:r>
        <w:rPr>
          <w:szCs w:val="24"/>
        </w:rPr>
        <w:t>H&amp;E staining of mouse tissues</w:t>
      </w:r>
      <w:bookmarkEnd w:id="18"/>
      <w:bookmarkEnd w:id="19"/>
      <w:r>
        <w:rPr>
          <w:szCs w:val="24"/>
        </w:rPr>
        <w:t xml:space="preserve"> 14 days after injection of PBS, DOX (0.25</w:t>
      </w:r>
      <w:r>
        <w:rPr>
          <w:rFonts w:hint="eastAsia"/>
          <w:szCs w:val="24"/>
          <w:lang w:val="en-US" w:eastAsia="zh-CN"/>
        </w:rPr>
        <w:t xml:space="preserve"> </w:t>
      </w:r>
      <w:bookmarkStart w:id="21" w:name="_GoBack"/>
      <w:bookmarkEnd w:id="21"/>
      <w:r>
        <w:rPr>
          <w:szCs w:val="24"/>
        </w:rPr>
        <w:t xml:space="preserve">mg), AEc, PNPs (no hsulf-1), </w:t>
      </w:r>
      <w:bookmarkStart w:id="20" w:name="OLE_LINK156"/>
      <w:r>
        <w:rPr>
          <w:szCs w:val="24"/>
        </w:rPr>
        <w:t>P</w:t>
      </w:r>
      <w:bookmarkEnd w:id="20"/>
      <w:r>
        <w:rPr>
          <w:szCs w:val="24"/>
        </w:rPr>
        <w:t>NPs or ASEc@PNPs. Scale bar: 50 μm.</w:t>
      </w:r>
    </w:p>
    <w:sectPr>
      <w:headerReference r:id="rId3" w:type="default"/>
      <w:footerReference r:id="rId4" w:type="default"/>
      <w:pgSz w:w="12240" w:h="15840"/>
      <w:pgMar w:top="1440" w:right="1440" w:bottom="1440" w:left="1440" w:header="720" w:footer="720" w:gutter="0"/>
      <w:pgNumType w:start="1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S Mincho">
    <w:altName w:val="Kozuka Mincho Pr6N M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ozuka Mincho Pr6N M">
    <w:panose1 w:val="02020600000000000000"/>
    <w:charset w:val="80"/>
    <w:family w:val="auto"/>
    <w:pitch w:val="default"/>
    <w:sig w:usb0="000002D7" w:usb1="2AC71C11" w:usb2="00000012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19430868"/>
    </w:sdtPr>
    <w:sdtContent>
      <w:p>
        <w:pPr>
          <w:pStyle w:val="5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 w:eastAsia="zh-CN"/>
          </w:rPr>
          <w:t>1</w:t>
        </w:r>
        <w:r>
          <w:fldChar w:fldCharType="end"/>
        </w:r>
      </w:p>
    </w:sdtContent>
  </w:sdt>
  <w:p>
    <w:pPr>
      <w:pStyle w:val="5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right"/>
      <w:rPr>
        <w:sz w:val="20"/>
      </w:rPr>
    </w:pPr>
  </w:p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47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36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6"/>
      <w:lvlText w:val=""/>
      <w:lvlJc w:val="left"/>
      <w:pPr>
        <w:tabs>
          <w:tab w:val="left" w:pos="1800"/>
        </w:tabs>
        <w:ind w:left="1800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17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33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40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24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nforcement="0"/>
  <w:defaultTabStop w:val="720"/>
  <w:displayHorizontalDrawingGridEvery w:val="0"/>
  <w:displayVerticalDrawingGridEvery w:val="2"/>
  <w:characterSpacingControl w:val="doNotCompress"/>
  <w:compat>
    <w:balanceSingleByteDoubleByteWidth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wYWQxMzYyYTY3MDllZTljMzU3NzZiNjU5NjJjOTEifQ=="/>
  </w:docVars>
  <w:rsids>
    <w:rsidRoot w:val="002C030F"/>
    <w:rsid w:val="00015F74"/>
    <w:rsid w:val="00037960"/>
    <w:rsid w:val="000412AA"/>
    <w:rsid w:val="000413AE"/>
    <w:rsid w:val="00065EBD"/>
    <w:rsid w:val="00066D0C"/>
    <w:rsid w:val="00071E09"/>
    <w:rsid w:val="00083B44"/>
    <w:rsid w:val="000850DC"/>
    <w:rsid w:val="00085A00"/>
    <w:rsid w:val="000B7558"/>
    <w:rsid w:val="000C07BF"/>
    <w:rsid w:val="000C2771"/>
    <w:rsid w:val="000D46F4"/>
    <w:rsid w:val="000D6024"/>
    <w:rsid w:val="000F0DCE"/>
    <w:rsid w:val="000F6BE3"/>
    <w:rsid w:val="001053AF"/>
    <w:rsid w:val="00112C5B"/>
    <w:rsid w:val="00114193"/>
    <w:rsid w:val="00114947"/>
    <w:rsid w:val="00115A38"/>
    <w:rsid w:val="0011687B"/>
    <w:rsid w:val="00124F82"/>
    <w:rsid w:val="0013237E"/>
    <w:rsid w:val="00134F5B"/>
    <w:rsid w:val="0014778C"/>
    <w:rsid w:val="0016337A"/>
    <w:rsid w:val="00164269"/>
    <w:rsid w:val="001A1BDE"/>
    <w:rsid w:val="001A6A9F"/>
    <w:rsid w:val="001B13CE"/>
    <w:rsid w:val="001B4BF3"/>
    <w:rsid w:val="001D00AE"/>
    <w:rsid w:val="001D63E6"/>
    <w:rsid w:val="001F0876"/>
    <w:rsid w:val="001F167C"/>
    <w:rsid w:val="001F5E91"/>
    <w:rsid w:val="002077B9"/>
    <w:rsid w:val="00234EB0"/>
    <w:rsid w:val="00244430"/>
    <w:rsid w:val="00256FA1"/>
    <w:rsid w:val="00262D72"/>
    <w:rsid w:val="00276BEC"/>
    <w:rsid w:val="00285611"/>
    <w:rsid w:val="002901FD"/>
    <w:rsid w:val="00294FBB"/>
    <w:rsid w:val="002C030F"/>
    <w:rsid w:val="002F0FB6"/>
    <w:rsid w:val="00307426"/>
    <w:rsid w:val="0031671A"/>
    <w:rsid w:val="00331D75"/>
    <w:rsid w:val="00355362"/>
    <w:rsid w:val="003563D1"/>
    <w:rsid w:val="0035694A"/>
    <w:rsid w:val="00363E44"/>
    <w:rsid w:val="003659A8"/>
    <w:rsid w:val="003669F9"/>
    <w:rsid w:val="00374524"/>
    <w:rsid w:val="00392402"/>
    <w:rsid w:val="00393BAB"/>
    <w:rsid w:val="00395E86"/>
    <w:rsid w:val="003A2FD8"/>
    <w:rsid w:val="003B40E6"/>
    <w:rsid w:val="003E74FB"/>
    <w:rsid w:val="003F19B3"/>
    <w:rsid w:val="003F32DE"/>
    <w:rsid w:val="003F5904"/>
    <w:rsid w:val="003F6E14"/>
    <w:rsid w:val="004015AC"/>
    <w:rsid w:val="00402761"/>
    <w:rsid w:val="00405336"/>
    <w:rsid w:val="0041594B"/>
    <w:rsid w:val="00435ABE"/>
    <w:rsid w:val="004571D5"/>
    <w:rsid w:val="00461D81"/>
    <w:rsid w:val="0046356B"/>
    <w:rsid w:val="00477182"/>
    <w:rsid w:val="004779CB"/>
    <w:rsid w:val="004A6F57"/>
    <w:rsid w:val="004C11B4"/>
    <w:rsid w:val="004D0135"/>
    <w:rsid w:val="004D39D5"/>
    <w:rsid w:val="004E42D8"/>
    <w:rsid w:val="004E7BA2"/>
    <w:rsid w:val="004F7A8F"/>
    <w:rsid w:val="004F7EDF"/>
    <w:rsid w:val="005001AC"/>
    <w:rsid w:val="00502425"/>
    <w:rsid w:val="005170F2"/>
    <w:rsid w:val="00527D71"/>
    <w:rsid w:val="00533910"/>
    <w:rsid w:val="005520A8"/>
    <w:rsid w:val="005579BD"/>
    <w:rsid w:val="005607DD"/>
    <w:rsid w:val="005A558C"/>
    <w:rsid w:val="005B0185"/>
    <w:rsid w:val="005B5A02"/>
    <w:rsid w:val="005D712F"/>
    <w:rsid w:val="005E28F8"/>
    <w:rsid w:val="005E3503"/>
    <w:rsid w:val="005E6513"/>
    <w:rsid w:val="00607E8E"/>
    <w:rsid w:val="00614E80"/>
    <w:rsid w:val="00622FA3"/>
    <w:rsid w:val="00624E0B"/>
    <w:rsid w:val="00632CA3"/>
    <w:rsid w:val="00635CEF"/>
    <w:rsid w:val="00651114"/>
    <w:rsid w:val="00664560"/>
    <w:rsid w:val="006659D6"/>
    <w:rsid w:val="00670299"/>
    <w:rsid w:val="00671CF7"/>
    <w:rsid w:val="00691985"/>
    <w:rsid w:val="00697611"/>
    <w:rsid w:val="006A1B64"/>
    <w:rsid w:val="00700B61"/>
    <w:rsid w:val="007108F5"/>
    <w:rsid w:val="00713E5B"/>
    <w:rsid w:val="0073342E"/>
    <w:rsid w:val="007402FC"/>
    <w:rsid w:val="007411A1"/>
    <w:rsid w:val="00744150"/>
    <w:rsid w:val="00745E26"/>
    <w:rsid w:val="0077452F"/>
    <w:rsid w:val="0077709B"/>
    <w:rsid w:val="00793072"/>
    <w:rsid w:val="007A01F8"/>
    <w:rsid w:val="007C45B3"/>
    <w:rsid w:val="007E2786"/>
    <w:rsid w:val="007F43EE"/>
    <w:rsid w:val="00807D35"/>
    <w:rsid w:val="00813AC7"/>
    <w:rsid w:val="008218C4"/>
    <w:rsid w:val="00863F97"/>
    <w:rsid w:val="00864248"/>
    <w:rsid w:val="0086633A"/>
    <w:rsid w:val="00867A98"/>
    <w:rsid w:val="00870867"/>
    <w:rsid w:val="00885C9B"/>
    <w:rsid w:val="008B0617"/>
    <w:rsid w:val="008C5646"/>
    <w:rsid w:val="008C6BF8"/>
    <w:rsid w:val="008D4D10"/>
    <w:rsid w:val="008D5D2A"/>
    <w:rsid w:val="008D693C"/>
    <w:rsid w:val="008E4DF5"/>
    <w:rsid w:val="00914B63"/>
    <w:rsid w:val="0092434C"/>
    <w:rsid w:val="0093041B"/>
    <w:rsid w:val="009354F3"/>
    <w:rsid w:val="0093557C"/>
    <w:rsid w:val="009447DC"/>
    <w:rsid w:val="00945471"/>
    <w:rsid w:val="00950234"/>
    <w:rsid w:val="0095226E"/>
    <w:rsid w:val="0095558F"/>
    <w:rsid w:val="00956A9A"/>
    <w:rsid w:val="00961BA5"/>
    <w:rsid w:val="009743A9"/>
    <w:rsid w:val="009A1DAE"/>
    <w:rsid w:val="009A5287"/>
    <w:rsid w:val="009A7C5F"/>
    <w:rsid w:val="009B2AC5"/>
    <w:rsid w:val="009B7984"/>
    <w:rsid w:val="009C04AA"/>
    <w:rsid w:val="009C2E26"/>
    <w:rsid w:val="009F4BED"/>
    <w:rsid w:val="009F7D93"/>
    <w:rsid w:val="00A02E0C"/>
    <w:rsid w:val="00A047C5"/>
    <w:rsid w:val="00A2106D"/>
    <w:rsid w:val="00A3403B"/>
    <w:rsid w:val="00A51A12"/>
    <w:rsid w:val="00A53A78"/>
    <w:rsid w:val="00A627D4"/>
    <w:rsid w:val="00A74923"/>
    <w:rsid w:val="00A74DA2"/>
    <w:rsid w:val="00A77632"/>
    <w:rsid w:val="00AA23EB"/>
    <w:rsid w:val="00AB399E"/>
    <w:rsid w:val="00AC59D0"/>
    <w:rsid w:val="00AD0AE5"/>
    <w:rsid w:val="00AD16B1"/>
    <w:rsid w:val="00AD499C"/>
    <w:rsid w:val="00AE2EAC"/>
    <w:rsid w:val="00AE5938"/>
    <w:rsid w:val="00B150CA"/>
    <w:rsid w:val="00B2061D"/>
    <w:rsid w:val="00B25101"/>
    <w:rsid w:val="00B36869"/>
    <w:rsid w:val="00B43B31"/>
    <w:rsid w:val="00B47CFA"/>
    <w:rsid w:val="00B545D4"/>
    <w:rsid w:val="00B5552A"/>
    <w:rsid w:val="00B574A3"/>
    <w:rsid w:val="00B57F00"/>
    <w:rsid w:val="00B60247"/>
    <w:rsid w:val="00B63245"/>
    <w:rsid w:val="00B73C69"/>
    <w:rsid w:val="00B77B2A"/>
    <w:rsid w:val="00B82C22"/>
    <w:rsid w:val="00B93DBA"/>
    <w:rsid w:val="00B9440A"/>
    <w:rsid w:val="00BB2D2A"/>
    <w:rsid w:val="00BC290E"/>
    <w:rsid w:val="00BC3E04"/>
    <w:rsid w:val="00BC5FC6"/>
    <w:rsid w:val="00BD58CF"/>
    <w:rsid w:val="00BE01A1"/>
    <w:rsid w:val="00BF0C92"/>
    <w:rsid w:val="00C04CC1"/>
    <w:rsid w:val="00C4096C"/>
    <w:rsid w:val="00C50BB8"/>
    <w:rsid w:val="00C50C6D"/>
    <w:rsid w:val="00C600D9"/>
    <w:rsid w:val="00C92B22"/>
    <w:rsid w:val="00CC1384"/>
    <w:rsid w:val="00CD3720"/>
    <w:rsid w:val="00CD4F31"/>
    <w:rsid w:val="00CF1848"/>
    <w:rsid w:val="00CF5C2F"/>
    <w:rsid w:val="00D04BCF"/>
    <w:rsid w:val="00D05A01"/>
    <w:rsid w:val="00D11A56"/>
    <w:rsid w:val="00D11E44"/>
    <w:rsid w:val="00D143D9"/>
    <w:rsid w:val="00D2103B"/>
    <w:rsid w:val="00D30C95"/>
    <w:rsid w:val="00D371BC"/>
    <w:rsid w:val="00D47DBC"/>
    <w:rsid w:val="00D51C15"/>
    <w:rsid w:val="00D5511B"/>
    <w:rsid w:val="00D766F1"/>
    <w:rsid w:val="00DD10F3"/>
    <w:rsid w:val="00DD2E17"/>
    <w:rsid w:val="00DF7D88"/>
    <w:rsid w:val="00E0063B"/>
    <w:rsid w:val="00E073A6"/>
    <w:rsid w:val="00E257C8"/>
    <w:rsid w:val="00E40A10"/>
    <w:rsid w:val="00E41512"/>
    <w:rsid w:val="00E4519A"/>
    <w:rsid w:val="00E55287"/>
    <w:rsid w:val="00E622BA"/>
    <w:rsid w:val="00E853D5"/>
    <w:rsid w:val="00E9773B"/>
    <w:rsid w:val="00EA6AAF"/>
    <w:rsid w:val="00EA6F42"/>
    <w:rsid w:val="00EB245E"/>
    <w:rsid w:val="00EC13A3"/>
    <w:rsid w:val="00EC189B"/>
    <w:rsid w:val="00EC7C85"/>
    <w:rsid w:val="00ED29B9"/>
    <w:rsid w:val="00ED2CBE"/>
    <w:rsid w:val="00EE5431"/>
    <w:rsid w:val="00EF5897"/>
    <w:rsid w:val="00F03B78"/>
    <w:rsid w:val="00F03FB9"/>
    <w:rsid w:val="00F125EE"/>
    <w:rsid w:val="00F12E98"/>
    <w:rsid w:val="00F22029"/>
    <w:rsid w:val="00F410B5"/>
    <w:rsid w:val="00F4627B"/>
    <w:rsid w:val="00F515FB"/>
    <w:rsid w:val="00F61251"/>
    <w:rsid w:val="00F630EA"/>
    <w:rsid w:val="00F64E2C"/>
    <w:rsid w:val="00F7007E"/>
    <w:rsid w:val="00F73193"/>
    <w:rsid w:val="00F74F95"/>
    <w:rsid w:val="00F80705"/>
    <w:rsid w:val="00F904EA"/>
    <w:rsid w:val="00FA1481"/>
    <w:rsid w:val="00FB7CA9"/>
    <w:rsid w:val="00FF04E3"/>
    <w:rsid w:val="010C6E83"/>
    <w:rsid w:val="07BE0D11"/>
    <w:rsid w:val="37B2126C"/>
    <w:rsid w:val="449326FA"/>
    <w:rsid w:val="49592D5B"/>
    <w:rsid w:val="54097ADC"/>
    <w:rsid w:val="5F012BC7"/>
    <w:rsid w:val="76BC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name="heading 1"/>
    <w:lsdException w:qFormat="1" w:unhideWhenUsed="0" w:uiPriority="0" w:name="heading 2"/>
    <w:lsdException w:qFormat="1" w:unhideWhenUsed="0" w:uiPriority="0" w:name="heading 3"/>
    <w:lsdException w:qFormat="1" w:unhideWhenUsed="0" w:uiPriority="0" w:name="heading 4"/>
    <w:lsdException w:qFormat="1" w:unhideWhenUsed="0" w:uiPriority="0" w:name="heading 5"/>
    <w:lsdException w:qFormat="1" w:unhideWhenUsed="0" w:uiPriority="0" w:name="heading 6"/>
    <w:lsdException w:qFormat="1" w:unhideWhenUsed="0" w:uiPriority="0" w:name="heading 7"/>
    <w:lsdException w:qFormat="1" w:unhideWhenUsed="0" w:uiPriority="0" w:name="heading 8"/>
    <w:lsdException w:qFormat="1" w:unhideWhenUsed="0" w:uiPriority="0" w:name="heading 9"/>
    <w:lsdException w:qFormat="1" w:unhideWhenUsed="0" w:uiPriority="0" w:name="index 1"/>
    <w:lsdException w:qFormat="1" w:unhideWhenUsed="0" w:uiPriority="0" w:name="index 2"/>
    <w:lsdException w:qFormat="1" w:unhideWhenUsed="0" w:uiPriority="0" w:name="index 3"/>
    <w:lsdException w:qFormat="1" w:unhideWhenUsed="0" w:uiPriority="0" w:name="index 4"/>
    <w:lsdException w:qFormat="1" w:unhideWhenUsed="0" w:uiPriority="0" w:name="index 5"/>
    <w:lsdException w:qFormat="1" w:unhideWhenUsed="0" w:uiPriority="0" w:name="index 6"/>
    <w:lsdException w:qFormat="1" w:unhideWhenUsed="0" w:uiPriority="0" w:name="index 7"/>
    <w:lsdException w:qFormat="1" w:unhideWhenUsed="0" w:uiPriority="0" w:name="index 8"/>
    <w:lsdException w:qFormat="1" w:unhideWhenUsed="0" w:uiPriority="0" w:name="index 9"/>
    <w:lsdException w:qFormat="1" w:unhideWhenUsed="0" w:uiPriority="0" w:name="toc 1"/>
    <w:lsdException w:qFormat="1" w:unhideWhenUsed="0" w:uiPriority="0" w:name="toc 2"/>
    <w:lsdException w:unhideWhenUsed="0" w:uiPriority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qFormat="1" w:unhideWhenUsed="0" w:uiPriority="0" w:name="toc 7"/>
    <w:lsdException w:qFormat="1" w:unhideWhenUsed="0" w:uiPriority="0" w:name="toc 8"/>
    <w:lsdException w:qFormat="1" w:unhideWhenUsed="0" w:uiPriority="0" w:name="toc 9"/>
    <w:lsdException w:qFormat="1" w:unhideWhenUsed="0" w:uiPriority="0" w:name="Normal Indent"/>
    <w:lsdException w:qFormat="1" w:unhideWhenUsed="0" w:uiPriority="0" w:name="footnote text"/>
    <w:lsdException w:unhideWhenUsed="0" w:uiPriority="0" w:name="annotation text"/>
    <w:lsdException w:qFormat="1" w:unhideWhenUsed="0" w:uiPriority="0" w:name="header"/>
    <w:lsdException w:qFormat="1" w:unhideWhenUsed="0" w:uiPriority="99" w:semiHidden="0" w:name="footer"/>
    <w:lsdException w:qFormat="1" w:unhideWhenUsed="0" w:uiPriority="0" w:name="index heading"/>
    <w:lsdException w:qFormat="1" w:unhideWhenUsed="0" w:uiPriority="0" w:name="caption"/>
    <w:lsdException w:qFormat="1" w:unhideWhenUsed="0" w:uiPriority="0" w:name="table of figures"/>
    <w:lsdException w:qFormat="1" w:unhideWhenUsed="0" w:uiPriority="0" w:name="envelope address"/>
    <w:lsdException w:qFormat="1" w:unhideWhenUsed="0" w:uiPriority="0" w:name="envelope return"/>
    <w:lsdException w:uiPriority="0" w:name="footnote reference"/>
    <w:lsdException w:qFormat="1" w:uiPriority="0" w:name="annotation reference"/>
    <w:lsdException w:qFormat="1" w:uiPriority="0" w:name="line number"/>
    <w:lsdException w:qFormat="1" w:unhideWhenUsed="0" w:uiPriority="0" w:name="page number"/>
    <w:lsdException w:uiPriority="0" w:name="endnote reference"/>
    <w:lsdException w:qFormat="1" w:unhideWhenUsed="0" w:uiPriority="0" w:name="endnote text"/>
    <w:lsdException w:qFormat="1" w:unhideWhenUsed="0" w:uiPriority="0" w:name="table of authorities"/>
    <w:lsdException w:qFormat="1" w:unhideWhenUsed="0" w:uiPriority="0" w:name="macro"/>
    <w:lsdException w:unhideWhenUsed="0" w:uiPriority="0" w:name="toa heading"/>
    <w:lsdException w:qFormat="1" w:unhideWhenUsed="0" w:uiPriority="0" w:name="List"/>
    <w:lsdException w:unhideWhenUsed="0" w:uiPriority="0" w:name="List Bullet"/>
    <w:lsdException w:qFormat="1" w:unhideWhenUsed="0" w:uiPriority="0" w:name="List Number"/>
    <w:lsdException w:qFormat="1" w:unhideWhenUsed="0" w:uiPriority="0" w:name="List 2"/>
    <w:lsdException w:qFormat="1" w:unhideWhenUsed="0" w:uiPriority="0" w:name="List 3"/>
    <w:lsdException w:qFormat="1" w:unhideWhenUsed="0" w:uiPriority="0" w:name="List 4"/>
    <w:lsdException w:qFormat="1" w:unhideWhenUsed="0" w:uiPriority="0" w:name="List 5"/>
    <w:lsdException w:qFormat="1" w:unhideWhenUsed="0" w:uiPriority="0" w:name="List Bullet 2"/>
    <w:lsdException w:unhideWhenUsed="0" w:uiPriority="0" w:name="List Bullet 3"/>
    <w:lsdException w:qFormat="1" w:unhideWhenUsed="0" w:uiPriority="0" w:name="List Bullet 4"/>
    <w:lsdException w:unhideWhenUsed="0" w:uiPriority="0" w:name="List Bullet 5"/>
    <w:lsdException w:qFormat="1" w:unhideWhenUsed="0" w:uiPriority="0" w:name="List Number 2"/>
    <w:lsdException w:qFormat="1" w:unhideWhenUsed="0" w:uiPriority="0" w:name="List Number 3"/>
    <w:lsdException w:unhideWhenUsed="0" w:uiPriority="0" w:name="List Number 4"/>
    <w:lsdException w:qFormat="1" w:unhideWhenUsed="0" w:uiPriority="0" w:name="List Number 5"/>
    <w:lsdException w:qFormat="1" w:unhideWhenUsed="0" w:uiPriority="0" w:name="Title"/>
    <w:lsdException w:unhideWhenUsed="0" w:uiPriority="0" w:name="Closing"/>
    <w:lsdException w:qFormat="1" w:unhideWhenUsed="0" w:uiPriority="0" w:name="Signature"/>
    <w:lsdException w:qFormat="1" w:uiPriority="1" w:name="Default Paragraph Font"/>
    <w:lsdException w:unhideWhenUsed="0" w:uiPriority="0" w:name="Body Text"/>
    <w:lsdException w:unhideWhenUsed="0" w:uiPriority="0" w:name="Body Text Indent"/>
    <w:lsdException w:unhideWhenUsed="0" w:uiPriority="0" w:name="List Continue"/>
    <w:lsdException w:qFormat="1" w:unhideWhenUsed="0" w:uiPriority="0" w:name="List Continue 2"/>
    <w:lsdException w:qFormat="1" w:unhideWhenUsed="0" w:uiPriority="0" w:name="List Continue 3"/>
    <w:lsdException w:qFormat="1" w:unhideWhenUsed="0" w:uiPriority="0" w:name="List Continue 4"/>
    <w:lsdException w:qFormat="1" w:unhideWhenUsed="0" w:uiPriority="0" w:name="List Continue 5"/>
    <w:lsdException w:qFormat="1" w:unhideWhenUsed="0" w:uiPriority="0" w:name="Message Header"/>
    <w:lsdException w:qFormat="1" w:unhideWhenUsed="0" w:uiPriority="0" w:name="Subtitle"/>
    <w:lsdException w:unhideWhenUsed="0" w:uiPriority="0" w:name="Salutation"/>
    <w:lsdException w:qFormat="1" w:unhideWhenUsed="0" w:uiPriority="0" w:name="Date"/>
    <w:lsdException w:qFormat="1" w:unhideWhenUsed="0" w:uiPriority="0" w:name="Body Text First Indent"/>
    <w:lsdException w:qFormat="1" w:unhideWhenUsed="0" w:uiPriority="0" w:name="Body Text First Indent 2"/>
    <w:lsdException w:qFormat="1" w:unhideWhenUsed="0" w:uiPriority="0" w:name="Note Heading"/>
    <w:lsdException w:qFormat="1" w:unhideWhenUsed="0" w:uiPriority="0" w:name="Body Text 2"/>
    <w:lsdException w:unhideWhenUsed="0" w:uiPriority="0" w:name="Body Text 3"/>
    <w:lsdException w:qFormat="1" w:unhideWhenUsed="0" w:uiPriority="0" w:name="Body Text Indent 2"/>
    <w:lsdException w:qFormat="1" w:unhideWhenUsed="0" w:uiPriority="0" w:name="Body Text Indent 3"/>
    <w:lsdException w:qFormat="1" w:unhideWhenUsed="0" w:uiPriority="0" w:name="Block Text"/>
    <w:lsdException w:qFormat="1" w:unhideWhenUsed="0" w:uiPriority="0" w:semiHidden="0" w:name="Hyperlink"/>
    <w:lsdException w:qFormat="1" w:uiPriority="0" w:name="FollowedHyperlink"/>
    <w:lsdException w:qFormat="1" w:unhideWhenUsed="0" w:uiPriority="0" w:name="Strong"/>
    <w:lsdException w:qFormat="1" w:unhideWhenUsed="0" w:uiPriority="0" w:name="Emphasis"/>
    <w:lsdException w:unhideWhenUsed="0" w:uiPriority="0" w:name="Document Map"/>
    <w:lsdException w:unhideWhenUsed="0" w:uiPriority="0" w:name="Plain Text"/>
    <w:lsdException w:unhideWhenUsed="0" w:uiPriority="0" w:name="E-mail Signature"/>
    <w:lsdException w:qFormat="1" w:unhideWhenUsed="0" w:uiPriority="0" w:name="Normal (Web)"/>
    <w:lsdException w:uiPriority="0" w:name="HTML Acronym"/>
    <w:lsdException w:qFormat="1" w:unhideWhenUsed="0"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qFormat="1" w:unhideWhenUsed="0" w:uiPriority="1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name="List Paragraph"/>
    <w:lsdException w:qFormat="1" w:unhideWhenUsed="0" w:uiPriority="29" w:name="Quote"/>
    <w:lsdException w:qFormat="1" w:unhideWhenUsed="0" w:uiPriority="3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lang w:val="en-US" w:eastAsia="en-US" w:bidi="ar-SA"/>
    </w:rPr>
  </w:style>
  <w:style w:type="paragraph" w:styleId="3">
    <w:name w:val="heading 1"/>
    <w:basedOn w:val="1"/>
    <w:next w:val="1"/>
    <w:link w:val="95"/>
    <w:semiHidden/>
    <w:qFormat/>
    <w:uiPriority w:val="0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4">
    <w:name w:val="heading 2"/>
    <w:basedOn w:val="1"/>
    <w:next w:val="1"/>
    <w:link w:val="96"/>
    <w:semiHidden/>
    <w:qFormat/>
    <w:uiPriority w:val="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3"/>
    <w:basedOn w:val="1"/>
    <w:next w:val="1"/>
    <w:semiHidden/>
    <w:qFormat/>
    <w:uiPriority w:val="0"/>
    <w:pPr>
      <w:keepNext/>
      <w:spacing w:line="480" w:lineRule="auto"/>
      <w:outlineLvl w:val="2"/>
    </w:pPr>
    <w:rPr>
      <w:rFonts w:ascii="Times" w:hAnsi="Times" w:eastAsia="Times"/>
      <w:b/>
    </w:rPr>
  </w:style>
  <w:style w:type="paragraph" w:styleId="6">
    <w:name w:val="heading 4"/>
    <w:basedOn w:val="1"/>
    <w:next w:val="1"/>
    <w:autoRedefine/>
    <w:semiHidden/>
    <w:qFormat/>
    <w:uiPriority w:val="0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7">
    <w:name w:val="heading 5"/>
    <w:basedOn w:val="1"/>
    <w:next w:val="1"/>
    <w:link w:val="97"/>
    <w:autoRedefine/>
    <w:semiHidden/>
    <w:qFormat/>
    <w:uiPriority w:val="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6"/>
    <w:basedOn w:val="1"/>
    <w:next w:val="1"/>
    <w:link w:val="98"/>
    <w:autoRedefine/>
    <w:semiHidden/>
    <w:qFormat/>
    <w:uiPriority w:val="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9">
    <w:name w:val="heading 7"/>
    <w:basedOn w:val="1"/>
    <w:next w:val="1"/>
    <w:link w:val="99"/>
    <w:autoRedefine/>
    <w:semiHidden/>
    <w:qFormat/>
    <w:uiPriority w:val="0"/>
    <w:pPr>
      <w:spacing w:before="240" w:after="60"/>
      <w:outlineLvl w:val="6"/>
    </w:pPr>
    <w:rPr>
      <w:rFonts w:ascii="Calibri" w:hAnsi="Calibri"/>
      <w:szCs w:val="24"/>
    </w:rPr>
  </w:style>
  <w:style w:type="paragraph" w:styleId="10">
    <w:name w:val="heading 8"/>
    <w:basedOn w:val="1"/>
    <w:next w:val="1"/>
    <w:link w:val="100"/>
    <w:autoRedefine/>
    <w:semiHidden/>
    <w:qFormat/>
    <w:uiPriority w:val="0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11">
    <w:name w:val="heading 9"/>
    <w:basedOn w:val="1"/>
    <w:next w:val="1"/>
    <w:link w:val="101"/>
    <w:autoRedefine/>
    <w:semiHidden/>
    <w:qFormat/>
    <w:uiPriority w:val="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89">
    <w:name w:val="Default Paragraph Font"/>
    <w:autoRedefine/>
    <w:semiHidden/>
    <w:unhideWhenUsed/>
    <w:qFormat/>
    <w:uiPriority w:val="1"/>
  </w:style>
  <w:style w:type="table" w:default="1" w:styleId="8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31"/>
    <w:autoRedefine/>
    <w:semiHidden/>
    <w:qFormat/>
    <w:uiPriority w:val="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 w:eastAsiaTheme="minorEastAsia"/>
      <w:lang w:val="en-US" w:eastAsia="en-US" w:bidi="ar-SA"/>
    </w:rPr>
  </w:style>
  <w:style w:type="paragraph" w:styleId="12">
    <w:name w:val="List 3"/>
    <w:basedOn w:val="1"/>
    <w:autoRedefine/>
    <w:semiHidden/>
    <w:qFormat/>
    <w:uiPriority w:val="0"/>
    <w:pPr>
      <w:ind w:left="1080" w:hanging="360"/>
      <w:contextualSpacing/>
    </w:pPr>
  </w:style>
  <w:style w:type="paragraph" w:styleId="13">
    <w:name w:val="toc 7"/>
    <w:basedOn w:val="1"/>
    <w:next w:val="1"/>
    <w:autoRedefine/>
    <w:semiHidden/>
    <w:qFormat/>
    <w:uiPriority w:val="0"/>
    <w:pPr>
      <w:ind w:left="1440"/>
    </w:pPr>
  </w:style>
  <w:style w:type="paragraph" w:styleId="14">
    <w:name w:val="List Number 2"/>
    <w:basedOn w:val="1"/>
    <w:autoRedefine/>
    <w:semiHidden/>
    <w:qFormat/>
    <w:uiPriority w:val="0"/>
    <w:pPr>
      <w:numPr>
        <w:ilvl w:val="0"/>
        <w:numId w:val="1"/>
      </w:numPr>
      <w:contextualSpacing/>
    </w:pPr>
  </w:style>
  <w:style w:type="paragraph" w:styleId="15">
    <w:name w:val="table of authorities"/>
    <w:basedOn w:val="1"/>
    <w:next w:val="1"/>
    <w:autoRedefine/>
    <w:semiHidden/>
    <w:qFormat/>
    <w:uiPriority w:val="0"/>
    <w:pPr>
      <w:ind w:left="240" w:hanging="240"/>
    </w:pPr>
  </w:style>
  <w:style w:type="paragraph" w:styleId="16">
    <w:name w:val="Note Heading"/>
    <w:basedOn w:val="1"/>
    <w:next w:val="1"/>
    <w:link w:val="134"/>
    <w:autoRedefine/>
    <w:semiHidden/>
    <w:qFormat/>
    <w:uiPriority w:val="0"/>
  </w:style>
  <w:style w:type="paragraph" w:styleId="17">
    <w:name w:val="List Bullet 4"/>
    <w:basedOn w:val="1"/>
    <w:autoRedefine/>
    <w:semiHidden/>
    <w:qFormat/>
    <w:uiPriority w:val="0"/>
    <w:pPr>
      <w:numPr>
        <w:ilvl w:val="0"/>
        <w:numId w:val="2"/>
      </w:numPr>
      <w:contextualSpacing/>
    </w:pPr>
  </w:style>
  <w:style w:type="paragraph" w:styleId="18">
    <w:name w:val="index 8"/>
    <w:basedOn w:val="1"/>
    <w:next w:val="1"/>
    <w:semiHidden/>
    <w:qFormat/>
    <w:uiPriority w:val="0"/>
    <w:pPr>
      <w:ind w:left="1920" w:hanging="240"/>
    </w:pPr>
  </w:style>
  <w:style w:type="paragraph" w:styleId="19">
    <w:name w:val="E-mail Signature"/>
    <w:basedOn w:val="1"/>
    <w:link w:val="121"/>
    <w:semiHidden/>
    <w:uiPriority w:val="0"/>
  </w:style>
  <w:style w:type="paragraph" w:styleId="20">
    <w:name w:val="List Number"/>
    <w:basedOn w:val="1"/>
    <w:autoRedefine/>
    <w:semiHidden/>
    <w:qFormat/>
    <w:uiPriority w:val="0"/>
    <w:pPr>
      <w:numPr>
        <w:ilvl w:val="0"/>
        <w:numId w:val="3"/>
      </w:numPr>
      <w:contextualSpacing/>
    </w:pPr>
  </w:style>
  <w:style w:type="paragraph" w:styleId="21">
    <w:name w:val="Normal Indent"/>
    <w:basedOn w:val="1"/>
    <w:autoRedefine/>
    <w:semiHidden/>
    <w:qFormat/>
    <w:uiPriority w:val="0"/>
    <w:pPr>
      <w:ind w:left="720"/>
    </w:pPr>
  </w:style>
  <w:style w:type="paragraph" w:styleId="22">
    <w:name w:val="caption"/>
    <w:basedOn w:val="1"/>
    <w:next w:val="1"/>
    <w:autoRedefine/>
    <w:semiHidden/>
    <w:qFormat/>
    <w:uiPriority w:val="0"/>
    <w:rPr>
      <w:b/>
      <w:bCs/>
      <w:sz w:val="20"/>
    </w:rPr>
  </w:style>
  <w:style w:type="paragraph" w:styleId="23">
    <w:name w:val="index 5"/>
    <w:basedOn w:val="1"/>
    <w:next w:val="1"/>
    <w:autoRedefine/>
    <w:semiHidden/>
    <w:qFormat/>
    <w:uiPriority w:val="0"/>
    <w:pPr>
      <w:ind w:left="1200" w:hanging="240"/>
    </w:pPr>
  </w:style>
  <w:style w:type="paragraph" w:styleId="24">
    <w:name w:val="List Bullet"/>
    <w:basedOn w:val="1"/>
    <w:semiHidden/>
    <w:uiPriority w:val="0"/>
    <w:pPr>
      <w:numPr>
        <w:ilvl w:val="0"/>
        <w:numId w:val="4"/>
      </w:numPr>
      <w:contextualSpacing/>
    </w:pPr>
  </w:style>
  <w:style w:type="paragraph" w:styleId="25">
    <w:name w:val="envelope address"/>
    <w:basedOn w:val="1"/>
    <w:semiHidden/>
    <w:qFormat/>
    <w:uiPriority w:val="0"/>
    <w:pPr>
      <w:framePr w:w="7920" w:h="1980" w:hRule="exact" w:hSpace="180" w:wrap="auto" w:vAnchor="margin" w:hAnchor="page" w:xAlign="center" w:yAlign="bottom"/>
      <w:ind w:left="2880"/>
    </w:pPr>
    <w:rPr>
      <w:rFonts w:ascii="Cambria" w:hAnsi="Cambria"/>
      <w:szCs w:val="24"/>
    </w:rPr>
  </w:style>
  <w:style w:type="paragraph" w:styleId="26">
    <w:name w:val="Document Map"/>
    <w:basedOn w:val="1"/>
    <w:link w:val="120"/>
    <w:semiHidden/>
    <w:uiPriority w:val="0"/>
    <w:rPr>
      <w:rFonts w:ascii="Tahoma" w:hAnsi="Tahoma" w:cs="Tahoma"/>
      <w:sz w:val="16"/>
      <w:szCs w:val="16"/>
    </w:rPr>
  </w:style>
  <w:style w:type="paragraph" w:styleId="27">
    <w:name w:val="toa heading"/>
    <w:basedOn w:val="1"/>
    <w:next w:val="1"/>
    <w:semiHidden/>
    <w:uiPriority w:val="0"/>
    <w:pPr>
      <w:spacing w:before="120"/>
    </w:pPr>
    <w:rPr>
      <w:rFonts w:ascii="Cambria" w:hAnsi="Cambria"/>
      <w:b/>
      <w:bCs/>
      <w:szCs w:val="24"/>
    </w:rPr>
  </w:style>
  <w:style w:type="paragraph" w:styleId="28">
    <w:name w:val="annotation text"/>
    <w:basedOn w:val="1"/>
    <w:link w:val="117"/>
    <w:semiHidden/>
    <w:uiPriority w:val="0"/>
    <w:rPr>
      <w:sz w:val="20"/>
    </w:rPr>
  </w:style>
  <w:style w:type="paragraph" w:styleId="29">
    <w:name w:val="index 6"/>
    <w:basedOn w:val="1"/>
    <w:next w:val="1"/>
    <w:semiHidden/>
    <w:qFormat/>
    <w:uiPriority w:val="0"/>
    <w:pPr>
      <w:ind w:left="1440" w:hanging="240"/>
    </w:pPr>
  </w:style>
  <w:style w:type="paragraph" w:styleId="30">
    <w:name w:val="Salutation"/>
    <w:basedOn w:val="1"/>
    <w:next w:val="1"/>
    <w:link w:val="138"/>
    <w:semiHidden/>
    <w:uiPriority w:val="0"/>
  </w:style>
  <w:style w:type="paragraph" w:styleId="31">
    <w:name w:val="Body Text 3"/>
    <w:basedOn w:val="1"/>
    <w:link w:val="110"/>
    <w:semiHidden/>
    <w:uiPriority w:val="0"/>
    <w:pPr>
      <w:spacing w:after="120"/>
    </w:pPr>
    <w:rPr>
      <w:sz w:val="16"/>
      <w:szCs w:val="16"/>
    </w:rPr>
  </w:style>
  <w:style w:type="paragraph" w:styleId="32">
    <w:name w:val="Closing"/>
    <w:basedOn w:val="1"/>
    <w:link w:val="116"/>
    <w:semiHidden/>
    <w:uiPriority w:val="0"/>
    <w:pPr>
      <w:ind w:left="4320"/>
    </w:pPr>
  </w:style>
  <w:style w:type="paragraph" w:styleId="33">
    <w:name w:val="List Bullet 3"/>
    <w:basedOn w:val="1"/>
    <w:semiHidden/>
    <w:uiPriority w:val="0"/>
    <w:pPr>
      <w:numPr>
        <w:ilvl w:val="0"/>
        <w:numId w:val="5"/>
      </w:numPr>
      <w:contextualSpacing/>
    </w:pPr>
  </w:style>
  <w:style w:type="paragraph" w:styleId="34">
    <w:name w:val="Body Text"/>
    <w:basedOn w:val="1"/>
    <w:link w:val="108"/>
    <w:semiHidden/>
    <w:uiPriority w:val="0"/>
    <w:pPr>
      <w:spacing w:after="120"/>
    </w:pPr>
  </w:style>
  <w:style w:type="paragraph" w:styleId="35">
    <w:name w:val="Body Text Indent"/>
    <w:basedOn w:val="1"/>
    <w:link w:val="112"/>
    <w:semiHidden/>
    <w:uiPriority w:val="0"/>
    <w:pPr>
      <w:spacing w:after="120"/>
      <w:ind w:left="360"/>
    </w:pPr>
  </w:style>
  <w:style w:type="paragraph" w:styleId="36">
    <w:name w:val="List Number 3"/>
    <w:basedOn w:val="1"/>
    <w:semiHidden/>
    <w:qFormat/>
    <w:uiPriority w:val="0"/>
    <w:pPr>
      <w:numPr>
        <w:ilvl w:val="0"/>
        <w:numId w:val="6"/>
      </w:numPr>
      <w:contextualSpacing/>
    </w:pPr>
  </w:style>
  <w:style w:type="paragraph" w:styleId="37">
    <w:name w:val="List 2"/>
    <w:basedOn w:val="1"/>
    <w:autoRedefine/>
    <w:semiHidden/>
    <w:qFormat/>
    <w:uiPriority w:val="0"/>
    <w:pPr>
      <w:ind w:left="720" w:hanging="360"/>
      <w:contextualSpacing/>
    </w:pPr>
  </w:style>
  <w:style w:type="paragraph" w:styleId="38">
    <w:name w:val="List Continue"/>
    <w:basedOn w:val="1"/>
    <w:semiHidden/>
    <w:uiPriority w:val="0"/>
    <w:pPr>
      <w:spacing w:after="120"/>
      <w:ind w:left="360"/>
      <w:contextualSpacing/>
    </w:pPr>
  </w:style>
  <w:style w:type="paragraph" w:styleId="39">
    <w:name w:val="Block Text"/>
    <w:basedOn w:val="1"/>
    <w:semiHidden/>
    <w:qFormat/>
    <w:uiPriority w:val="0"/>
    <w:pPr>
      <w:spacing w:after="120"/>
      <w:ind w:left="1440" w:right="1440"/>
    </w:pPr>
  </w:style>
  <w:style w:type="paragraph" w:styleId="40">
    <w:name w:val="List Bullet 2"/>
    <w:basedOn w:val="1"/>
    <w:autoRedefine/>
    <w:semiHidden/>
    <w:qFormat/>
    <w:uiPriority w:val="0"/>
    <w:pPr>
      <w:numPr>
        <w:ilvl w:val="0"/>
        <w:numId w:val="7"/>
      </w:numPr>
      <w:contextualSpacing/>
    </w:pPr>
  </w:style>
  <w:style w:type="paragraph" w:styleId="41">
    <w:name w:val="HTML Address"/>
    <w:basedOn w:val="1"/>
    <w:link w:val="126"/>
    <w:semiHidden/>
    <w:qFormat/>
    <w:uiPriority w:val="0"/>
    <w:rPr>
      <w:i/>
      <w:iCs/>
    </w:rPr>
  </w:style>
  <w:style w:type="paragraph" w:styleId="42">
    <w:name w:val="index 4"/>
    <w:basedOn w:val="1"/>
    <w:next w:val="1"/>
    <w:semiHidden/>
    <w:qFormat/>
    <w:uiPriority w:val="0"/>
    <w:pPr>
      <w:ind w:left="960" w:hanging="240"/>
    </w:pPr>
  </w:style>
  <w:style w:type="paragraph" w:styleId="43">
    <w:name w:val="toc 5"/>
    <w:basedOn w:val="1"/>
    <w:next w:val="1"/>
    <w:semiHidden/>
    <w:qFormat/>
    <w:uiPriority w:val="0"/>
    <w:pPr>
      <w:ind w:left="960"/>
    </w:pPr>
  </w:style>
  <w:style w:type="paragraph" w:styleId="44">
    <w:name w:val="toc 3"/>
    <w:basedOn w:val="1"/>
    <w:next w:val="1"/>
    <w:semiHidden/>
    <w:uiPriority w:val="0"/>
    <w:pPr>
      <w:ind w:left="480"/>
    </w:pPr>
  </w:style>
  <w:style w:type="paragraph" w:styleId="45">
    <w:name w:val="Plain Text"/>
    <w:basedOn w:val="1"/>
    <w:link w:val="135"/>
    <w:semiHidden/>
    <w:uiPriority w:val="0"/>
    <w:rPr>
      <w:rFonts w:ascii="Courier New" w:hAnsi="Courier New" w:cs="Courier New"/>
      <w:sz w:val="20"/>
    </w:rPr>
  </w:style>
  <w:style w:type="paragraph" w:styleId="46">
    <w:name w:val="List Bullet 5"/>
    <w:basedOn w:val="1"/>
    <w:semiHidden/>
    <w:uiPriority w:val="0"/>
    <w:pPr>
      <w:numPr>
        <w:ilvl w:val="0"/>
        <w:numId w:val="8"/>
      </w:numPr>
      <w:contextualSpacing/>
    </w:pPr>
  </w:style>
  <w:style w:type="paragraph" w:styleId="47">
    <w:name w:val="List Number 4"/>
    <w:basedOn w:val="1"/>
    <w:semiHidden/>
    <w:uiPriority w:val="0"/>
    <w:pPr>
      <w:numPr>
        <w:ilvl w:val="0"/>
        <w:numId w:val="9"/>
      </w:numPr>
      <w:contextualSpacing/>
    </w:pPr>
  </w:style>
  <w:style w:type="paragraph" w:styleId="48">
    <w:name w:val="toc 8"/>
    <w:basedOn w:val="1"/>
    <w:next w:val="1"/>
    <w:semiHidden/>
    <w:qFormat/>
    <w:uiPriority w:val="0"/>
    <w:pPr>
      <w:ind w:left="1680"/>
    </w:pPr>
  </w:style>
  <w:style w:type="paragraph" w:styleId="49">
    <w:name w:val="index 3"/>
    <w:basedOn w:val="1"/>
    <w:next w:val="1"/>
    <w:semiHidden/>
    <w:qFormat/>
    <w:uiPriority w:val="0"/>
    <w:pPr>
      <w:ind w:left="720" w:hanging="240"/>
    </w:pPr>
  </w:style>
  <w:style w:type="paragraph" w:styleId="50">
    <w:name w:val="Date"/>
    <w:basedOn w:val="1"/>
    <w:next w:val="1"/>
    <w:link w:val="119"/>
    <w:semiHidden/>
    <w:qFormat/>
    <w:uiPriority w:val="0"/>
  </w:style>
  <w:style w:type="paragraph" w:styleId="51">
    <w:name w:val="Body Text Indent 2"/>
    <w:basedOn w:val="1"/>
    <w:link w:val="114"/>
    <w:semiHidden/>
    <w:qFormat/>
    <w:uiPriority w:val="0"/>
    <w:pPr>
      <w:spacing w:after="120" w:line="480" w:lineRule="auto"/>
      <w:ind w:left="360"/>
    </w:pPr>
  </w:style>
  <w:style w:type="paragraph" w:styleId="52">
    <w:name w:val="endnote text"/>
    <w:basedOn w:val="1"/>
    <w:link w:val="122"/>
    <w:semiHidden/>
    <w:qFormat/>
    <w:uiPriority w:val="0"/>
    <w:rPr>
      <w:sz w:val="20"/>
    </w:rPr>
  </w:style>
  <w:style w:type="paragraph" w:styleId="53">
    <w:name w:val="List Continue 5"/>
    <w:basedOn w:val="1"/>
    <w:semiHidden/>
    <w:qFormat/>
    <w:uiPriority w:val="0"/>
    <w:pPr>
      <w:spacing w:after="120"/>
      <w:ind w:left="1800"/>
      <w:contextualSpacing/>
    </w:pPr>
  </w:style>
  <w:style w:type="paragraph" w:styleId="54">
    <w:name w:val="Balloon Text"/>
    <w:basedOn w:val="1"/>
    <w:link w:val="106"/>
    <w:autoRedefine/>
    <w:semiHidden/>
    <w:qFormat/>
    <w:uiPriority w:val="0"/>
    <w:rPr>
      <w:rFonts w:ascii="Tahoma" w:hAnsi="Tahoma" w:cs="Tahoma"/>
      <w:sz w:val="16"/>
      <w:szCs w:val="16"/>
    </w:rPr>
  </w:style>
  <w:style w:type="paragraph" w:styleId="55">
    <w:name w:val="footer"/>
    <w:basedOn w:val="1"/>
    <w:link w:val="123"/>
    <w:autoRedefine/>
    <w:qFormat/>
    <w:uiPriority w:val="99"/>
    <w:pPr>
      <w:tabs>
        <w:tab w:val="center" w:pos="4680"/>
        <w:tab w:val="right" w:pos="9360"/>
      </w:tabs>
    </w:pPr>
  </w:style>
  <w:style w:type="paragraph" w:styleId="56">
    <w:name w:val="envelope return"/>
    <w:basedOn w:val="1"/>
    <w:autoRedefine/>
    <w:semiHidden/>
    <w:qFormat/>
    <w:uiPriority w:val="0"/>
    <w:rPr>
      <w:rFonts w:ascii="Cambria" w:hAnsi="Cambria"/>
      <w:sz w:val="20"/>
    </w:rPr>
  </w:style>
  <w:style w:type="paragraph" w:styleId="57">
    <w:name w:val="header"/>
    <w:basedOn w:val="1"/>
    <w:link w:val="125"/>
    <w:autoRedefine/>
    <w:semiHidden/>
    <w:qFormat/>
    <w:uiPriority w:val="0"/>
    <w:pPr>
      <w:tabs>
        <w:tab w:val="center" w:pos="4680"/>
        <w:tab w:val="right" w:pos="9360"/>
      </w:tabs>
    </w:pPr>
  </w:style>
  <w:style w:type="paragraph" w:styleId="58">
    <w:name w:val="Signature"/>
    <w:basedOn w:val="1"/>
    <w:link w:val="139"/>
    <w:autoRedefine/>
    <w:semiHidden/>
    <w:qFormat/>
    <w:uiPriority w:val="0"/>
    <w:pPr>
      <w:ind w:left="4320"/>
    </w:pPr>
  </w:style>
  <w:style w:type="paragraph" w:styleId="59">
    <w:name w:val="toc 1"/>
    <w:basedOn w:val="1"/>
    <w:next w:val="1"/>
    <w:autoRedefine/>
    <w:semiHidden/>
    <w:qFormat/>
    <w:uiPriority w:val="0"/>
  </w:style>
  <w:style w:type="paragraph" w:styleId="60">
    <w:name w:val="List Continue 4"/>
    <w:basedOn w:val="1"/>
    <w:autoRedefine/>
    <w:semiHidden/>
    <w:qFormat/>
    <w:uiPriority w:val="0"/>
    <w:pPr>
      <w:spacing w:after="120"/>
      <w:ind w:left="1440"/>
      <w:contextualSpacing/>
    </w:pPr>
  </w:style>
  <w:style w:type="paragraph" w:styleId="61">
    <w:name w:val="toc 4"/>
    <w:basedOn w:val="1"/>
    <w:next w:val="1"/>
    <w:autoRedefine/>
    <w:semiHidden/>
    <w:qFormat/>
    <w:uiPriority w:val="0"/>
    <w:pPr>
      <w:ind w:left="720"/>
    </w:pPr>
  </w:style>
  <w:style w:type="paragraph" w:styleId="62">
    <w:name w:val="index heading"/>
    <w:basedOn w:val="1"/>
    <w:next w:val="63"/>
    <w:autoRedefine/>
    <w:semiHidden/>
    <w:qFormat/>
    <w:uiPriority w:val="0"/>
    <w:rPr>
      <w:rFonts w:ascii="Cambria" w:hAnsi="Cambria"/>
      <w:b/>
      <w:bCs/>
    </w:rPr>
  </w:style>
  <w:style w:type="paragraph" w:styleId="63">
    <w:name w:val="index 1"/>
    <w:basedOn w:val="1"/>
    <w:next w:val="1"/>
    <w:autoRedefine/>
    <w:semiHidden/>
    <w:qFormat/>
    <w:uiPriority w:val="0"/>
    <w:pPr>
      <w:ind w:left="240" w:hanging="240"/>
    </w:pPr>
  </w:style>
  <w:style w:type="paragraph" w:styleId="64">
    <w:name w:val="Subtitle"/>
    <w:basedOn w:val="1"/>
    <w:next w:val="1"/>
    <w:link w:val="140"/>
    <w:autoRedefine/>
    <w:semiHidden/>
    <w:qFormat/>
    <w:uiPriority w:val="0"/>
    <w:pPr>
      <w:spacing w:after="60"/>
      <w:jc w:val="center"/>
      <w:outlineLvl w:val="1"/>
    </w:pPr>
    <w:rPr>
      <w:rFonts w:ascii="Cambria" w:hAnsi="Cambria"/>
      <w:szCs w:val="24"/>
    </w:rPr>
  </w:style>
  <w:style w:type="paragraph" w:styleId="65">
    <w:name w:val="List Number 5"/>
    <w:basedOn w:val="1"/>
    <w:autoRedefine/>
    <w:semiHidden/>
    <w:qFormat/>
    <w:uiPriority w:val="0"/>
    <w:pPr>
      <w:numPr>
        <w:ilvl w:val="0"/>
        <w:numId w:val="10"/>
      </w:numPr>
      <w:contextualSpacing/>
    </w:pPr>
  </w:style>
  <w:style w:type="paragraph" w:styleId="66">
    <w:name w:val="List"/>
    <w:basedOn w:val="1"/>
    <w:autoRedefine/>
    <w:semiHidden/>
    <w:qFormat/>
    <w:uiPriority w:val="0"/>
    <w:pPr>
      <w:ind w:left="360" w:hanging="360"/>
      <w:contextualSpacing/>
    </w:pPr>
  </w:style>
  <w:style w:type="paragraph" w:styleId="67">
    <w:name w:val="footnote text"/>
    <w:basedOn w:val="1"/>
    <w:link w:val="124"/>
    <w:autoRedefine/>
    <w:semiHidden/>
    <w:qFormat/>
    <w:uiPriority w:val="0"/>
    <w:rPr>
      <w:sz w:val="20"/>
    </w:rPr>
  </w:style>
  <w:style w:type="paragraph" w:styleId="68">
    <w:name w:val="toc 6"/>
    <w:basedOn w:val="1"/>
    <w:next w:val="1"/>
    <w:autoRedefine/>
    <w:semiHidden/>
    <w:qFormat/>
    <w:uiPriority w:val="0"/>
    <w:pPr>
      <w:ind w:left="1200"/>
    </w:pPr>
  </w:style>
  <w:style w:type="paragraph" w:styleId="69">
    <w:name w:val="List 5"/>
    <w:basedOn w:val="1"/>
    <w:autoRedefine/>
    <w:semiHidden/>
    <w:qFormat/>
    <w:uiPriority w:val="0"/>
    <w:pPr>
      <w:ind w:left="1800" w:hanging="360"/>
      <w:contextualSpacing/>
    </w:pPr>
  </w:style>
  <w:style w:type="paragraph" w:styleId="70">
    <w:name w:val="Body Text Indent 3"/>
    <w:basedOn w:val="1"/>
    <w:link w:val="115"/>
    <w:autoRedefine/>
    <w:semiHidden/>
    <w:qFormat/>
    <w:uiPriority w:val="0"/>
    <w:pPr>
      <w:spacing w:after="120"/>
      <w:ind w:left="360"/>
    </w:pPr>
    <w:rPr>
      <w:sz w:val="16"/>
      <w:szCs w:val="16"/>
    </w:rPr>
  </w:style>
  <w:style w:type="paragraph" w:styleId="71">
    <w:name w:val="index 7"/>
    <w:basedOn w:val="1"/>
    <w:next w:val="1"/>
    <w:autoRedefine/>
    <w:semiHidden/>
    <w:qFormat/>
    <w:uiPriority w:val="0"/>
    <w:pPr>
      <w:ind w:left="1680" w:hanging="240"/>
    </w:pPr>
  </w:style>
  <w:style w:type="paragraph" w:styleId="72">
    <w:name w:val="index 9"/>
    <w:basedOn w:val="1"/>
    <w:next w:val="1"/>
    <w:autoRedefine/>
    <w:semiHidden/>
    <w:qFormat/>
    <w:uiPriority w:val="0"/>
    <w:pPr>
      <w:ind w:left="2160" w:hanging="240"/>
    </w:pPr>
  </w:style>
  <w:style w:type="paragraph" w:styleId="73">
    <w:name w:val="table of figures"/>
    <w:basedOn w:val="1"/>
    <w:next w:val="1"/>
    <w:autoRedefine/>
    <w:semiHidden/>
    <w:qFormat/>
    <w:uiPriority w:val="0"/>
  </w:style>
  <w:style w:type="paragraph" w:styleId="74">
    <w:name w:val="toc 2"/>
    <w:basedOn w:val="1"/>
    <w:next w:val="1"/>
    <w:autoRedefine/>
    <w:semiHidden/>
    <w:qFormat/>
    <w:uiPriority w:val="0"/>
    <w:pPr>
      <w:ind w:left="240"/>
    </w:pPr>
  </w:style>
  <w:style w:type="paragraph" w:styleId="75">
    <w:name w:val="toc 9"/>
    <w:basedOn w:val="1"/>
    <w:next w:val="1"/>
    <w:autoRedefine/>
    <w:semiHidden/>
    <w:qFormat/>
    <w:uiPriority w:val="0"/>
    <w:pPr>
      <w:ind w:left="1920"/>
    </w:pPr>
  </w:style>
  <w:style w:type="paragraph" w:styleId="76">
    <w:name w:val="Body Text 2"/>
    <w:basedOn w:val="1"/>
    <w:link w:val="109"/>
    <w:autoRedefine/>
    <w:semiHidden/>
    <w:qFormat/>
    <w:uiPriority w:val="0"/>
    <w:pPr>
      <w:spacing w:after="120" w:line="480" w:lineRule="auto"/>
    </w:pPr>
  </w:style>
  <w:style w:type="paragraph" w:styleId="77">
    <w:name w:val="List 4"/>
    <w:basedOn w:val="1"/>
    <w:autoRedefine/>
    <w:semiHidden/>
    <w:qFormat/>
    <w:uiPriority w:val="0"/>
    <w:pPr>
      <w:ind w:left="1440" w:hanging="360"/>
      <w:contextualSpacing/>
    </w:pPr>
  </w:style>
  <w:style w:type="paragraph" w:styleId="78">
    <w:name w:val="List Continue 2"/>
    <w:basedOn w:val="1"/>
    <w:autoRedefine/>
    <w:semiHidden/>
    <w:qFormat/>
    <w:uiPriority w:val="0"/>
    <w:pPr>
      <w:spacing w:after="120"/>
      <w:ind w:left="720"/>
      <w:contextualSpacing/>
    </w:pPr>
  </w:style>
  <w:style w:type="paragraph" w:styleId="79">
    <w:name w:val="Message Header"/>
    <w:basedOn w:val="1"/>
    <w:link w:val="132"/>
    <w:autoRedefine/>
    <w:semiHidden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Cambria" w:hAnsi="Cambria"/>
      <w:szCs w:val="24"/>
    </w:rPr>
  </w:style>
  <w:style w:type="paragraph" w:styleId="80">
    <w:name w:val="HTML Preformatted"/>
    <w:basedOn w:val="1"/>
    <w:link w:val="127"/>
    <w:autoRedefine/>
    <w:semiHidden/>
    <w:qFormat/>
    <w:uiPriority w:val="0"/>
    <w:rPr>
      <w:rFonts w:ascii="Courier New" w:hAnsi="Courier New" w:cs="Courier New"/>
      <w:sz w:val="20"/>
    </w:rPr>
  </w:style>
  <w:style w:type="paragraph" w:styleId="81">
    <w:name w:val="Normal (Web)"/>
    <w:basedOn w:val="1"/>
    <w:autoRedefine/>
    <w:semiHidden/>
    <w:qFormat/>
    <w:uiPriority w:val="0"/>
    <w:rPr>
      <w:szCs w:val="24"/>
    </w:rPr>
  </w:style>
  <w:style w:type="paragraph" w:styleId="82">
    <w:name w:val="List Continue 3"/>
    <w:basedOn w:val="1"/>
    <w:autoRedefine/>
    <w:semiHidden/>
    <w:qFormat/>
    <w:uiPriority w:val="0"/>
    <w:pPr>
      <w:spacing w:after="120"/>
      <w:ind w:left="1080"/>
      <w:contextualSpacing/>
    </w:pPr>
  </w:style>
  <w:style w:type="paragraph" w:styleId="83">
    <w:name w:val="index 2"/>
    <w:basedOn w:val="1"/>
    <w:next w:val="1"/>
    <w:autoRedefine/>
    <w:semiHidden/>
    <w:qFormat/>
    <w:uiPriority w:val="0"/>
    <w:pPr>
      <w:ind w:left="480" w:hanging="240"/>
    </w:pPr>
  </w:style>
  <w:style w:type="paragraph" w:styleId="84">
    <w:name w:val="Title"/>
    <w:basedOn w:val="1"/>
    <w:next w:val="1"/>
    <w:link w:val="141"/>
    <w:autoRedefine/>
    <w:semiHidden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85">
    <w:name w:val="annotation subject"/>
    <w:basedOn w:val="28"/>
    <w:next w:val="28"/>
    <w:link w:val="118"/>
    <w:autoRedefine/>
    <w:semiHidden/>
    <w:qFormat/>
    <w:uiPriority w:val="0"/>
    <w:rPr>
      <w:b/>
      <w:bCs/>
    </w:rPr>
  </w:style>
  <w:style w:type="paragraph" w:styleId="86">
    <w:name w:val="Body Text First Indent"/>
    <w:basedOn w:val="34"/>
    <w:link w:val="111"/>
    <w:autoRedefine/>
    <w:semiHidden/>
    <w:qFormat/>
    <w:uiPriority w:val="0"/>
    <w:pPr>
      <w:ind w:firstLine="210"/>
    </w:pPr>
  </w:style>
  <w:style w:type="paragraph" w:styleId="87">
    <w:name w:val="Body Text First Indent 2"/>
    <w:basedOn w:val="35"/>
    <w:link w:val="113"/>
    <w:autoRedefine/>
    <w:semiHidden/>
    <w:qFormat/>
    <w:uiPriority w:val="0"/>
    <w:pPr>
      <w:ind w:firstLine="210"/>
    </w:pPr>
  </w:style>
  <w:style w:type="character" w:styleId="90">
    <w:name w:val="page number"/>
    <w:basedOn w:val="89"/>
    <w:autoRedefine/>
    <w:semiHidden/>
    <w:qFormat/>
    <w:uiPriority w:val="0"/>
  </w:style>
  <w:style w:type="character" w:styleId="91">
    <w:name w:val="FollowedHyperlink"/>
    <w:autoRedefine/>
    <w:semiHidden/>
    <w:unhideWhenUsed/>
    <w:qFormat/>
    <w:uiPriority w:val="0"/>
    <w:rPr>
      <w:color w:val="800080"/>
      <w:u w:val="single"/>
    </w:rPr>
  </w:style>
  <w:style w:type="character" w:styleId="92">
    <w:name w:val="line number"/>
    <w:basedOn w:val="89"/>
    <w:autoRedefine/>
    <w:semiHidden/>
    <w:unhideWhenUsed/>
    <w:qFormat/>
    <w:uiPriority w:val="0"/>
  </w:style>
  <w:style w:type="character" w:styleId="93">
    <w:name w:val="Hyperlink"/>
    <w:autoRedefine/>
    <w:qFormat/>
    <w:uiPriority w:val="0"/>
    <w:rPr>
      <w:color w:val="0000FF"/>
      <w:u w:val="single"/>
    </w:rPr>
  </w:style>
  <w:style w:type="character" w:styleId="94">
    <w:name w:val="annotation reference"/>
    <w:autoRedefine/>
    <w:semiHidden/>
    <w:unhideWhenUsed/>
    <w:qFormat/>
    <w:uiPriority w:val="0"/>
    <w:rPr>
      <w:sz w:val="16"/>
      <w:szCs w:val="16"/>
    </w:rPr>
  </w:style>
  <w:style w:type="character" w:customStyle="1" w:styleId="95">
    <w:name w:val="标题 1 字符"/>
    <w:link w:val="3"/>
    <w:autoRedefine/>
    <w:semiHidden/>
    <w:qFormat/>
    <w:uiPriority w:val="0"/>
    <w:rPr>
      <w:b/>
      <w:bCs/>
      <w:kern w:val="32"/>
      <w:sz w:val="24"/>
      <w:szCs w:val="24"/>
    </w:rPr>
  </w:style>
  <w:style w:type="character" w:customStyle="1" w:styleId="96">
    <w:name w:val="标题 2 字符"/>
    <w:link w:val="4"/>
    <w:autoRedefine/>
    <w:semiHidden/>
    <w:qFormat/>
    <w:uiPriority w:val="0"/>
    <w:rPr>
      <w:rFonts w:ascii="Cambria" w:hAnsi="Cambria"/>
      <w:b/>
      <w:bCs/>
      <w:i/>
      <w:iCs/>
      <w:sz w:val="28"/>
      <w:szCs w:val="28"/>
    </w:rPr>
  </w:style>
  <w:style w:type="character" w:customStyle="1" w:styleId="97">
    <w:name w:val="标题 5 字符"/>
    <w:link w:val="7"/>
    <w:autoRedefine/>
    <w:semiHidden/>
    <w:qFormat/>
    <w:uiPriority w:val="0"/>
    <w:rPr>
      <w:rFonts w:ascii="Calibri" w:hAnsi="Calibri"/>
      <w:b/>
      <w:bCs/>
      <w:i/>
      <w:iCs/>
      <w:sz w:val="26"/>
      <w:szCs w:val="26"/>
    </w:rPr>
  </w:style>
  <w:style w:type="character" w:customStyle="1" w:styleId="98">
    <w:name w:val="标题 6 字符"/>
    <w:link w:val="8"/>
    <w:autoRedefine/>
    <w:semiHidden/>
    <w:qFormat/>
    <w:uiPriority w:val="0"/>
    <w:rPr>
      <w:rFonts w:ascii="Calibri" w:hAnsi="Calibri"/>
      <w:b/>
      <w:bCs/>
      <w:sz w:val="22"/>
      <w:szCs w:val="22"/>
    </w:rPr>
  </w:style>
  <w:style w:type="character" w:customStyle="1" w:styleId="99">
    <w:name w:val="标题 7 字符"/>
    <w:link w:val="9"/>
    <w:autoRedefine/>
    <w:semiHidden/>
    <w:qFormat/>
    <w:uiPriority w:val="0"/>
    <w:rPr>
      <w:rFonts w:ascii="Calibri" w:hAnsi="Calibri"/>
      <w:sz w:val="24"/>
      <w:szCs w:val="24"/>
    </w:rPr>
  </w:style>
  <w:style w:type="character" w:customStyle="1" w:styleId="100">
    <w:name w:val="标题 8 字符"/>
    <w:link w:val="10"/>
    <w:autoRedefine/>
    <w:semiHidden/>
    <w:qFormat/>
    <w:uiPriority w:val="0"/>
    <w:rPr>
      <w:rFonts w:ascii="Calibri" w:hAnsi="Calibri"/>
      <w:i/>
      <w:iCs/>
      <w:sz w:val="24"/>
      <w:szCs w:val="24"/>
    </w:rPr>
  </w:style>
  <w:style w:type="character" w:customStyle="1" w:styleId="101">
    <w:name w:val="标题 9 字符"/>
    <w:link w:val="11"/>
    <w:autoRedefine/>
    <w:semiHidden/>
    <w:qFormat/>
    <w:uiPriority w:val="0"/>
    <w:rPr>
      <w:rFonts w:ascii="Cambria" w:hAnsi="Cambria"/>
      <w:sz w:val="22"/>
      <w:szCs w:val="22"/>
    </w:rPr>
  </w:style>
  <w:style w:type="paragraph" w:customStyle="1" w:styleId="102">
    <w:name w:val="SM Heading"/>
    <w:basedOn w:val="3"/>
    <w:autoRedefine/>
    <w:qFormat/>
    <w:uiPriority w:val="0"/>
  </w:style>
  <w:style w:type="paragraph" w:customStyle="1" w:styleId="103">
    <w:name w:val="SM Subheading"/>
    <w:basedOn w:val="1"/>
    <w:autoRedefine/>
    <w:qFormat/>
    <w:uiPriority w:val="0"/>
    <w:rPr>
      <w:u w:val="words"/>
    </w:rPr>
  </w:style>
  <w:style w:type="paragraph" w:customStyle="1" w:styleId="104">
    <w:name w:val="SM Text"/>
    <w:basedOn w:val="1"/>
    <w:autoRedefine/>
    <w:qFormat/>
    <w:uiPriority w:val="0"/>
    <w:pPr>
      <w:ind w:firstLine="480"/>
    </w:pPr>
  </w:style>
  <w:style w:type="paragraph" w:customStyle="1" w:styleId="105">
    <w:name w:val="SM caption"/>
    <w:basedOn w:val="104"/>
    <w:autoRedefine/>
    <w:qFormat/>
    <w:uiPriority w:val="0"/>
    <w:pPr>
      <w:ind w:firstLine="0"/>
    </w:pPr>
  </w:style>
  <w:style w:type="character" w:customStyle="1" w:styleId="106">
    <w:name w:val="批注框文本 字符"/>
    <w:link w:val="54"/>
    <w:autoRedefine/>
    <w:semiHidden/>
    <w:qFormat/>
    <w:uiPriority w:val="0"/>
    <w:rPr>
      <w:rFonts w:ascii="Tahoma" w:hAnsi="Tahoma" w:cs="Tahoma"/>
      <w:sz w:val="16"/>
      <w:szCs w:val="16"/>
    </w:rPr>
  </w:style>
  <w:style w:type="paragraph" w:customStyle="1" w:styleId="107">
    <w:name w:val="书目1"/>
    <w:basedOn w:val="1"/>
    <w:next w:val="1"/>
    <w:autoRedefine/>
    <w:semiHidden/>
    <w:qFormat/>
    <w:uiPriority w:val="37"/>
  </w:style>
  <w:style w:type="character" w:customStyle="1" w:styleId="108">
    <w:name w:val="正文文本 字符"/>
    <w:link w:val="34"/>
    <w:autoRedefine/>
    <w:semiHidden/>
    <w:qFormat/>
    <w:uiPriority w:val="0"/>
    <w:rPr>
      <w:sz w:val="24"/>
    </w:rPr>
  </w:style>
  <w:style w:type="character" w:customStyle="1" w:styleId="109">
    <w:name w:val="正文文本 2 字符"/>
    <w:link w:val="76"/>
    <w:autoRedefine/>
    <w:semiHidden/>
    <w:qFormat/>
    <w:uiPriority w:val="0"/>
    <w:rPr>
      <w:sz w:val="24"/>
    </w:rPr>
  </w:style>
  <w:style w:type="character" w:customStyle="1" w:styleId="110">
    <w:name w:val="正文文本 3 字符"/>
    <w:link w:val="31"/>
    <w:autoRedefine/>
    <w:semiHidden/>
    <w:qFormat/>
    <w:uiPriority w:val="0"/>
    <w:rPr>
      <w:sz w:val="16"/>
      <w:szCs w:val="16"/>
    </w:rPr>
  </w:style>
  <w:style w:type="character" w:customStyle="1" w:styleId="111">
    <w:name w:val="正文文本首行缩进 字符"/>
    <w:link w:val="86"/>
    <w:autoRedefine/>
    <w:semiHidden/>
    <w:qFormat/>
    <w:uiPriority w:val="0"/>
    <w:rPr>
      <w:sz w:val="24"/>
    </w:rPr>
  </w:style>
  <w:style w:type="character" w:customStyle="1" w:styleId="112">
    <w:name w:val="正文文本缩进 字符"/>
    <w:link w:val="35"/>
    <w:autoRedefine/>
    <w:semiHidden/>
    <w:qFormat/>
    <w:uiPriority w:val="0"/>
    <w:rPr>
      <w:sz w:val="24"/>
    </w:rPr>
  </w:style>
  <w:style w:type="character" w:customStyle="1" w:styleId="113">
    <w:name w:val="正文文本首行缩进 2 字符"/>
    <w:link w:val="87"/>
    <w:autoRedefine/>
    <w:semiHidden/>
    <w:qFormat/>
    <w:uiPriority w:val="0"/>
    <w:rPr>
      <w:sz w:val="24"/>
    </w:rPr>
  </w:style>
  <w:style w:type="character" w:customStyle="1" w:styleId="114">
    <w:name w:val="正文文本缩进 2 字符"/>
    <w:link w:val="51"/>
    <w:autoRedefine/>
    <w:semiHidden/>
    <w:qFormat/>
    <w:uiPriority w:val="0"/>
    <w:rPr>
      <w:sz w:val="24"/>
    </w:rPr>
  </w:style>
  <w:style w:type="character" w:customStyle="1" w:styleId="115">
    <w:name w:val="正文文本缩进 3 字符"/>
    <w:link w:val="70"/>
    <w:autoRedefine/>
    <w:semiHidden/>
    <w:qFormat/>
    <w:uiPriority w:val="0"/>
    <w:rPr>
      <w:sz w:val="16"/>
      <w:szCs w:val="16"/>
    </w:rPr>
  </w:style>
  <w:style w:type="character" w:customStyle="1" w:styleId="116">
    <w:name w:val="结束语 字符"/>
    <w:link w:val="32"/>
    <w:autoRedefine/>
    <w:semiHidden/>
    <w:qFormat/>
    <w:uiPriority w:val="0"/>
    <w:rPr>
      <w:sz w:val="24"/>
    </w:rPr>
  </w:style>
  <w:style w:type="character" w:customStyle="1" w:styleId="117">
    <w:name w:val="批注文字 字符"/>
    <w:basedOn w:val="89"/>
    <w:link w:val="28"/>
    <w:autoRedefine/>
    <w:semiHidden/>
    <w:qFormat/>
    <w:uiPriority w:val="0"/>
  </w:style>
  <w:style w:type="character" w:customStyle="1" w:styleId="118">
    <w:name w:val="批注主题 字符"/>
    <w:link w:val="85"/>
    <w:autoRedefine/>
    <w:semiHidden/>
    <w:qFormat/>
    <w:uiPriority w:val="0"/>
    <w:rPr>
      <w:b/>
      <w:bCs/>
    </w:rPr>
  </w:style>
  <w:style w:type="character" w:customStyle="1" w:styleId="119">
    <w:name w:val="日期 字符"/>
    <w:link w:val="50"/>
    <w:autoRedefine/>
    <w:semiHidden/>
    <w:qFormat/>
    <w:uiPriority w:val="0"/>
    <w:rPr>
      <w:sz w:val="24"/>
    </w:rPr>
  </w:style>
  <w:style w:type="character" w:customStyle="1" w:styleId="120">
    <w:name w:val="文档结构图 字符"/>
    <w:link w:val="26"/>
    <w:autoRedefine/>
    <w:semiHidden/>
    <w:qFormat/>
    <w:uiPriority w:val="0"/>
    <w:rPr>
      <w:rFonts w:ascii="Tahoma" w:hAnsi="Tahoma" w:cs="Tahoma"/>
      <w:sz w:val="16"/>
      <w:szCs w:val="16"/>
    </w:rPr>
  </w:style>
  <w:style w:type="character" w:customStyle="1" w:styleId="121">
    <w:name w:val="电子邮件签名 字符"/>
    <w:link w:val="19"/>
    <w:autoRedefine/>
    <w:semiHidden/>
    <w:qFormat/>
    <w:uiPriority w:val="0"/>
    <w:rPr>
      <w:sz w:val="24"/>
    </w:rPr>
  </w:style>
  <w:style w:type="character" w:customStyle="1" w:styleId="122">
    <w:name w:val="尾注文本 字符"/>
    <w:basedOn w:val="89"/>
    <w:link w:val="52"/>
    <w:autoRedefine/>
    <w:semiHidden/>
    <w:qFormat/>
    <w:uiPriority w:val="0"/>
  </w:style>
  <w:style w:type="character" w:customStyle="1" w:styleId="123">
    <w:name w:val="页脚 字符"/>
    <w:link w:val="55"/>
    <w:autoRedefine/>
    <w:qFormat/>
    <w:uiPriority w:val="99"/>
    <w:rPr>
      <w:sz w:val="24"/>
    </w:rPr>
  </w:style>
  <w:style w:type="character" w:customStyle="1" w:styleId="124">
    <w:name w:val="脚注文本 字符"/>
    <w:basedOn w:val="89"/>
    <w:link w:val="67"/>
    <w:autoRedefine/>
    <w:semiHidden/>
    <w:qFormat/>
    <w:uiPriority w:val="0"/>
  </w:style>
  <w:style w:type="character" w:customStyle="1" w:styleId="125">
    <w:name w:val="页眉 字符"/>
    <w:link w:val="57"/>
    <w:autoRedefine/>
    <w:semiHidden/>
    <w:qFormat/>
    <w:uiPriority w:val="0"/>
    <w:rPr>
      <w:sz w:val="24"/>
    </w:rPr>
  </w:style>
  <w:style w:type="character" w:customStyle="1" w:styleId="126">
    <w:name w:val="HTML 地址 字符"/>
    <w:link w:val="41"/>
    <w:autoRedefine/>
    <w:semiHidden/>
    <w:qFormat/>
    <w:uiPriority w:val="0"/>
    <w:rPr>
      <w:i/>
      <w:iCs/>
      <w:sz w:val="24"/>
    </w:rPr>
  </w:style>
  <w:style w:type="character" w:customStyle="1" w:styleId="127">
    <w:name w:val="HTML 预设格式 字符"/>
    <w:link w:val="80"/>
    <w:autoRedefine/>
    <w:semiHidden/>
    <w:qFormat/>
    <w:uiPriority w:val="0"/>
    <w:rPr>
      <w:rFonts w:ascii="Courier New" w:hAnsi="Courier New" w:cs="Courier New"/>
    </w:rPr>
  </w:style>
  <w:style w:type="paragraph" w:styleId="128">
    <w:name w:val="Intense Quote"/>
    <w:basedOn w:val="1"/>
    <w:next w:val="1"/>
    <w:link w:val="129"/>
    <w:autoRedefine/>
    <w:semiHidden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129">
    <w:name w:val="明显引用 字符"/>
    <w:link w:val="128"/>
    <w:autoRedefine/>
    <w:semiHidden/>
    <w:qFormat/>
    <w:uiPriority w:val="30"/>
    <w:rPr>
      <w:b/>
      <w:bCs/>
      <w:i/>
      <w:iCs/>
      <w:color w:val="4F81BD"/>
      <w:sz w:val="24"/>
    </w:rPr>
  </w:style>
  <w:style w:type="paragraph" w:styleId="130">
    <w:name w:val="List Paragraph"/>
    <w:basedOn w:val="1"/>
    <w:autoRedefine/>
    <w:semiHidden/>
    <w:qFormat/>
    <w:uiPriority w:val="34"/>
    <w:pPr>
      <w:ind w:left="720"/>
    </w:pPr>
  </w:style>
  <w:style w:type="character" w:customStyle="1" w:styleId="131">
    <w:name w:val="宏文本 字符"/>
    <w:link w:val="2"/>
    <w:autoRedefine/>
    <w:semiHidden/>
    <w:qFormat/>
    <w:uiPriority w:val="0"/>
    <w:rPr>
      <w:rFonts w:ascii="Courier New" w:hAnsi="Courier New" w:cs="Courier New"/>
      <w:lang w:val="en-US" w:eastAsia="en-US" w:bidi="ar-SA"/>
    </w:rPr>
  </w:style>
  <w:style w:type="character" w:customStyle="1" w:styleId="132">
    <w:name w:val="信息标题 字符"/>
    <w:link w:val="79"/>
    <w:autoRedefine/>
    <w:semiHidden/>
    <w:qFormat/>
    <w:uiPriority w:val="0"/>
    <w:rPr>
      <w:rFonts w:ascii="Cambria" w:hAnsi="Cambria"/>
      <w:sz w:val="24"/>
      <w:szCs w:val="24"/>
      <w:shd w:val="pct20" w:color="auto" w:fill="auto"/>
    </w:rPr>
  </w:style>
  <w:style w:type="paragraph" w:styleId="133">
    <w:name w:val="No Spacing"/>
    <w:autoRedefine/>
    <w:semiHidden/>
    <w:qFormat/>
    <w:uiPriority w:val="1"/>
    <w:rPr>
      <w:rFonts w:ascii="Times New Roman" w:hAnsi="Times New Roman" w:cs="Times New Roman" w:eastAsiaTheme="minorEastAsia"/>
      <w:sz w:val="24"/>
      <w:lang w:val="en-US" w:eastAsia="en-US" w:bidi="ar-SA"/>
    </w:rPr>
  </w:style>
  <w:style w:type="character" w:customStyle="1" w:styleId="134">
    <w:name w:val="注释标题 字符"/>
    <w:link w:val="16"/>
    <w:autoRedefine/>
    <w:semiHidden/>
    <w:qFormat/>
    <w:uiPriority w:val="0"/>
    <w:rPr>
      <w:sz w:val="24"/>
    </w:rPr>
  </w:style>
  <w:style w:type="character" w:customStyle="1" w:styleId="135">
    <w:name w:val="纯文本 字符"/>
    <w:link w:val="45"/>
    <w:autoRedefine/>
    <w:semiHidden/>
    <w:qFormat/>
    <w:uiPriority w:val="0"/>
    <w:rPr>
      <w:rFonts w:ascii="Courier New" w:hAnsi="Courier New" w:cs="Courier New"/>
    </w:rPr>
  </w:style>
  <w:style w:type="paragraph" w:styleId="136">
    <w:name w:val="Quote"/>
    <w:basedOn w:val="1"/>
    <w:next w:val="1"/>
    <w:link w:val="137"/>
    <w:autoRedefine/>
    <w:semiHidden/>
    <w:qFormat/>
    <w:uiPriority w:val="29"/>
    <w:rPr>
      <w:i/>
      <w:iCs/>
      <w:color w:val="000000"/>
    </w:rPr>
  </w:style>
  <w:style w:type="character" w:customStyle="1" w:styleId="137">
    <w:name w:val="引用 字符"/>
    <w:link w:val="136"/>
    <w:autoRedefine/>
    <w:semiHidden/>
    <w:qFormat/>
    <w:uiPriority w:val="29"/>
    <w:rPr>
      <w:i/>
      <w:iCs/>
      <w:color w:val="000000"/>
      <w:sz w:val="24"/>
    </w:rPr>
  </w:style>
  <w:style w:type="character" w:customStyle="1" w:styleId="138">
    <w:name w:val="称呼 字符"/>
    <w:link w:val="30"/>
    <w:autoRedefine/>
    <w:semiHidden/>
    <w:qFormat/>
    <w:uiPriority w:val="0"/>
    <w:rPr>
      <w:sz w:val="24"/>
    </w:rPr>
  </w:style>
  <w:style w:type="character" w:customStyle="1" w:styleId="139">
    <w:name w:val="签名 字符"/>
    <w:link w:val="58"/>
    <w:autoRedefine/>
    <w:semiHidden/>
    <w:qFormat/>
    <w:uiPriority w:val="0"/>
    <w:rPr>
      <w:sz w:val="24"/>
    </w:rPr>
  </w:style>
  <w:style w:type="character" w:customStyle="1" w:styleId="140">
    <w:name w:val="副标题 字符"/>
    <w:link w:val="64"/>
    <w:autoRedefine/>
    <w:semiHidden/>
    <w:qFormat/>
    <w:uiPriority w:val="0"/>
    <w:rPr>
      <w:rFonts w:ascii="Cambria" w:hAnsi="Cambria"/>
      <w:sz w:val="24"/>
      <w:szCs w:val="24"/>
    </w:rPr>
  </w:style>
  <w:style w:type="character" w:customStyle="1" w:styleId="141">
    <w:name w:val="标题 字符"/>
    <w:link w:val="84"/>
    <w:autoRedefine/>
    <w:semiHidden/>
    <w:qFormat/>
    <w:uiPriority w:val="0"/>
    <w:rPr>
      <w:rFonts w:ascii="Cambria" w:hAnsi="Cambria"/>
      <w:b/>
      <w:bCs/>
      <w:kern w:val="28"/>
      <w:sz w:val="32"/>
      <w:szCs w:val="32"/>
    </w:rPr>
  </w:style>
  <w:style w:type="paragraph" w:customStyle="1" w:styleId="142">
    <w:name w:val="TOC 标题1"/>
    <w:basedOn w:val="3"/>
    <w:next w:val="1"/>
    <w:autoRedefine/>
    <w:semiHidden/>
    <w:unhideWhenUsed/>
    <w:qFormat/>
    <w:uiPriority w:val="39"/>
    <w:pPr>
      <w:outlineLvl w:val="9"/>
    </w:pPr>
    <w:rPr>
      <w:rFonts w:ascii="Cambria" w:hAnsi="Cambria"/>
      <w:sz w:val="32"/>
      <w:szCs w:val="32"/>
    </w:rPr>
  </w:style>
  <w:style w:type="character" w:customStyle="1" w:styleId="143">
    <w:name w:val="未处理的提及1"/>
    <w:basedOn w:val="89"/>
    <w:autoRedefine/>
    <w:semiHidden/>
    <w:unhideWhenUsed/>
    <w:qFormat/>
    <w:uiPriority w:val="99"/>
    <w:rPr>
      <w:color w:val="808080"/>
      <w:shd w:val="clear" w:color="auto" w:fill="E6E6E6"/>
    </w:rPr>
  </w:style>
  <w:style w:type="paragraph" w:customStyle="1" w:styleId="144">
    <w:name w:val="PubInfo"/>
    <w:basedOn w:val="1"/>
    <w:autoRedefine/>
    <w:qFormat/>
    <w:uiPriority w:val="0"/>
    <w:pPr>
      <w:suppressAutoHyphens/>
      <w:jc w:val="center"/>
    </w:pPr>
    <w:rPr>
      <w:sz w:val="20"/>
      <w:lang w:eastAsia="ar-SA"/>
    </w:rPr>
  </w:style>
  <w:style w:type="paragraph" w:customStyle="1" w:styleId="145">
    <w:name w:val="DoiInfo"/>
    <w:basedOn w:val="1"/>
    <w:autoRedefine/>
    <w:qFormat/>
    <w:uiPriority w:val="0"/>
    <w:pPr>
      <w:suppressAutoHyphens/>
      <w:jc w:val="center"/>
    </w:pPr>
    <w:rPr>
      <w:sz w:val="20"/>
      <w:lang w:eastAsia="ar-SA"/>
    </w:rPr>
  </w:style>
  <w:style w:type="paragraph" w:customStyle="1" w:styleId="146">
    <w:name w:val="Authors Full"/>
    <w:basedOn w:val="1"/>
    <w:autoRedefine/>
    <w:qFormat/>
    <w:uiPriority w:val="0"/>
    <w:rPr>
      <w:rFonts w:eastAsia="MS Mincho"/>
      <w:i/>
      <w:szCs w:val="24"/>
      <w:lang w:eastAsia="ja-JP"/>
    </w:rPr>
  </w:style>
  <w:style w:type="paragraph" w:customStyle="1" w:styleId="147">
    <w:name w:val="Addresses"/>
    <w:basedOn w:val="1"/>
    <w:autoRedefine/>
    <w:qFormat/>
    <w:uiPriority w:val="0"/>
    <w:rPr>
      <w:rFonts w:eastAsia="MS Mincho"/>
      <w:szCs w:val="24"/>
      <w:lang w:eastAsia="ja-JP"/>
    </w:rPr>
  </w:style>
  <w:style w:type="character" w:customStyle="1" w:styleId="148">
    <w:name w:val="未处理的提及2"/>
    <w:basedOn w:val="89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tiff"/><Relationship Id="rId8" Type="http://schemas.openxmlformats.org/officeDocument/2006/relationships/image" Target="media/image3.tiff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1" Type="http://schemas.openxmlformats.org/officeDocument/2006/relationships/fontTable" Target="fontTable.xml"/><Relationship Id="rId20" Type="http://schemas.openxmlformats.org/officeDocument/2006/relationships/customXml" Target="../customXml/item3.xml"/><Relationship Id="rId2" Type="http://schemas.openxmlformats.org/officeDocument/2006/relationships/settings" Target="settings.xml"/><Relationship Id="rId19" Type="http://schemas.openxmlformats.org/officeDocument/2006/relationships/customXml" Target="../customXml/item2.xml"/><Relationship Id="rId18" Type="http://schemas.openxmlformats.org/officeDocument/2006/relationships/customXml" Target="../customXml/item1.xml"/><Relationship Id="rId17" Type="http://schemas.openxmlformats.org/officeDocument/2006/relationships/numbering" Target="numbering.xml"/><Relationship Id="rId16" Type="http://schemas.openxmlformats.org/officeDocument/2006/relationships/image" Target="media/image11.tiff"/><Relationship Id="rId15" Type="http://schemas.openxmlformats.org/officeDocument/2006/relationships/image" Target="media/image10.tiff"/><Relationship Id="rId14" Type="http://schemas.openxmlformats.org/officeDocument/2006/relationships/image" Target="media/image9.tiff"/><Relationship Id="rId13" Type="http://schemas.openxmlformats.org/officeDocument/2006/relationships/image" Target="media/image8.tiff"/><Relationship Id="rId12" Type="http://schemas.openxmlformats.org/officeDocument/2006/relationships/image" Target="media/image7.tiff"/><Relationship Id="rId11" Type="http://schemas.openxmlformats.org/officeDocument/2006/relationships/image" Target="media/image6.tiff"/><Relationship Id="rId10" Type="http://schemas.openxmlformats.org/officeDocument/2006/relationships/image" Target="media/image5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221A7F0343744B07CC2CED3D6F8EE" ma:contentTypeVersion="12" ma:contentTypeDescription="Create a new document." ma:contentTypeScope="" ma:versionID="4ed130d46c3bc80f8d043bccdf574eeb">
  <xsd:schema xmlns:xsd="http://www.w3.org/2001/XMLSchema" xmlns:xs="http://www.w3.org/2001/XMLSchema" xmlns:p="http://schemas.microsoft.com/office/2006/metadata/properties" xmlns:ns3="96858f5b-69cf-4d49-a520-6ae816db1d8d" xmlns:ns4="1867113f-8995-4870-a940-2b72f688d265" targetNamespace="http://schemas.microsoft.com/office/2006/metadata/properties" ma:root="true" ma:fieldsID="194ceea0314d884e28c6faa81920b7ec" ns3:_="" ns4:_="">
    <xsd:import namespace="96858f5b-69cf-4d49-a520-6ae816db1d8d"/>
    <xsd:import namespace="1867113f-8995-4870-a940-2b72f688d2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58f5b-69cf-4d49-a520-6ae816db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7113f-8995-4870-a940-2b72f688d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F523CB-42AC-406D-90D9-CA3AE16CA9D3}">
  <ds:schemaRefs/>
</ds:datastoreItem>
</file>

<file path=customXml/itemProps2.xml><?xml version="1.0" encoding="utf-8"?>
<ds:datastoreItem xmlns:ds="http://schemas.openxmlformats.org/officeDocument/2006/customXml" ds:itemID="{606A6A5F-BF35-401C-A3A1-63045C831006}">
  <ds:schemaRefs/>
</ds:datastoreItem>
</file>

<file path=customXml/itemProps3.xml><?xml version="1.0" encoding="utf-8"?>
<ds:datastoreItem xmlns:ds="http://schemas.openxmlformats.org/officeDocument/2006/customXml" ds:itemID="{6876C972-A183-49AB-BF18-FB119101A4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AAAS</Company>
  <Pages>6</Pages>
  <Words>299</Words>
  <Characters>1707</Characters>
  <Lines>14</Lines>
  <Paragraphs>4</Paragraphs>
  <TotalTime>1</TotalTime>
  <ScaleCrop>false</ScaleCrop>
  <LinksUpToDate>false</LinksUpToDate>
  <CharactersWithSpaces>2002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2023-08-03T12:15:00Z</dcterms:created>
  <dc:creator>Brooks Hanson</dc:creator>
  <cp:lastModifiedBy>yang</cp:lastModifiedBy>
  <cp:lastPrinted>2018-01-11T19:53:00Z</cp:lastPrinted>
  <dcterms:modified xsi:type="dcterms:W3CDTF">2024-02-24T11:53:51Z</dcterms:modified>
  <dc:title>Supporting Online Material for</dc:title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  <property fmtid="{D5CDD505-2E9C-101B-9397-08002B2CF9AE}" pid="3" name="KSOProductBuildVer">
    <vt:lpwstr>2052-12.1.0.16388</vt:lpwstr>
  </property>
  <property fmtid="{D5CDD505-2E9C-101B-9397-08002B2CF9AE}" pid="4" name="ICV">
    <vt:lpwstr>0DB481AB363148978D9E3368F2BA7D82_12</vt:lpwstr>
  </property>
</Properties>
</file>