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B6172" w14:textId="0CA1CF39" w:rsidR="00F81EA4" w:rsidRPr="00924613" w:rsidRDefault="00F81EA4" w:rsidP="00F81EA4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  <w:r w:rsidRPr="00924613">
        <w:rPr>
          <w:rFonts w:ascii="Times New Roman" w:hAnsi="Times New Roman" w:cs="Times New Roman" w:hint="eastAsia"/>
          <w:color w:val="000000"/>
          <w:szCs w:val="21"/>
        </w:rPr>
        <w:t>Supplement</w:t>
      </w:r>
      <w:r w:rsidRPr="00924613">
        <w:rPr>
          <w:rFonts w:ascii="Times New Roman" w:hAnsi="Times New Roman" w:cs="Times New Roman"/>
          <w:color w:val="000000"/>
          <w:szCs w:val="21"/>
        </w:rPr>
        <w:t>al</w:t>
      </w:r>
      <w:r w:rsidRPr="00924613">
        <w:rPr>
          <w:rFonts w:ascii="Times New Roman" w:hAnsi="Times New Roman" w:cs="Times New Roman" w:hint="eastAsia"/>
          <w:color w:val="000000"/>
          <w:szCs w:val="21"/>
        </w:rPr>
        <w:t xml:space="preserve"> Table 1. </w:t>
      </w:r>
      <w:r w:rsidRPr="00924613">
        <w:rPr>
          <w:rFonts w:ascii="Times New Roman" w:hAnsi="Times New Roman" w:cs="Times New Roman"/>
          <w:color w:val="000000"/>
          <w:szCs w:val="21"/>
        </w:rPr>
        <w:t xml:space="preserve">Clinical data of 272 </w:t>
      </w:r>
      <w:bookmarkStart w:id="0" w:name="_Hlk144116244"/>
      <w:r w:rsidR="00547DAE" w:rsidRPr="00924613">
        <w:rPr>
          <w:rFonts w:ascii="Times New Roman" w:hAnsi="Times New Roman" w:cs="Times New Roman"/>
          <w:color w:val="000000"/>
          <w:szCs w:val="21"/>
        </w:rPr>
        <w:t>older adult</w:t>
      </w:r>
      <w:r w:rsidRPr="00924613">
        <w:rPr>
          <w:rFonts w:ascii="Times New Roman" w:hAnsi="Times New Roman" w:cs="Times New Roman"/>
          <w:color w:val="000000"/>
          <w:szCs w:val="21"/>
        </w:rPr>
        <w:t xml:space="preserve"> patients infected with Omicron sub-variants of COVID-19</w:t>
      </w:r>
      <w:bookmarkEnd w:id="0"/>
      <w:r w:rsidRPr="00924613">
        <w:rPr>
          <w:rFonts w:ascii="Times New Roman" w:hAnsi="Times New Roman" w:cs="Times New Roman"/>
          <w:color w:val="000000"/>
          <w:szCs w:val="21"/>
        </w:rPr>
        <w:t xml:space="preserve"> in the training cohort and validation cohort.</w:t>
      </w:r>
    </w:p>
    <w:tbl>
      <w:tblPr>
        <w:tblStyle w:val="TableGrid"/>
        <w:tblW w:w="779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1"/>
        <w:gridCol w:w="2022"/>
        <w:gridCol w:w="2126"/>
        <w:gridCol w:w="993"/>
      </w:tblGrid>
      <w:tr w:rsidR="00F81EA4" w:rsidRPr="00924613" w14:paraId="583CA56F" w14:textId="77777777" w:rsidTr="00363240"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961313" w14:textId="77777777" w:rsidR="00F81EA4" w:rsidRPr="00924613" w:rsidRDefault="00F81EA4" w:rsidP="00F81EA4">
            <w:pPr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66B6BD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924613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Training cohort</w:t>
            </w:r>
          </w:p>
          <w:p w14:paraId="257D4DCC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924613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(n=191)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1E5C7B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924613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Validation cohort</w:t>
            </w:r>
          </w:p>
          <w:p w14:paraId="4ECEBE90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(n=81)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17905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</w:p>
        </w:tc>
      </w:tr>
      <w:tr w:rsidR="00F81EA4" w:rsidRPr="00924613" w14:paraId="24729156" w14:textId="77777777" w:rsidTr="00363240">
        <w:tc>
          <w:tcPr>
            <w:tcW w:w="2651" w:type="dxa"/>
            <w:tcBorders>
              <w:top w:val="single" w:sz="4" w:space="0" w:color="auto"/>
              <w:bottom w:val="nil"/>
            </w:tcBorders>
            <w:vAlign w:val="bottom"/>
          </w:tcPr>
          <w:p w14:paraId="29A36D77" w14:textId="77777777" w:rsidR="00F81EA4" w:rsidRPr="00924613" w:rsidRDefault="00F81EA4" w:rsidP="00F81EA4">
            <w:pPr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Age &gt; 80 </w:t>
            </w:r>
            <w:proofErr w:type="spellStart"/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</w:t>
            </w:r>
            <w:r w:rsidRPr="00924613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rs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bottom w:val="nil"/>
            </w:tcBorders>
            <w:vAlign w:val="bottom"/>
          </w:tcPr>
          <w:p w14:paraId="7DAB3569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 (33.3%)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bottom"/>
          </w:tcPr>
          <w:p w14:paraId="2C2CEC6A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83 (43.5%)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bottom"/>
          </w:tcPr>
          <w:p w14:paraId="52766E4E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0.155</w:t>
            </w:r>
          </w:p>
        </w:tc>
      </w:tr>
      <w:tr w:rsidR="00F81EA4" w:rsidRPr="00924613" w14:paraId="008D843E" w14:textId="77777777" w:rsidTr="00363240">
        <w:tc>
          <w:tcPr>
            <w:tcW w:w="2651" w:type="dxa"/>
            <w:tcBorders>
              <w:top w:val="nil"/>
            </w:tcBorders>
            <w:vAlign w:val="bottom"/>
          </w:tcPr>
          <w:p w14:paraId="5A3E5267" w14:textId="77777777" w:rsidR="00F81EA4" w:rsidRPr="00924613" w:rsidRDefault="00F81EA4" w:rsidP="00F81EA4">
            <w:pPr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History of malignancies</w:t>
            </w:r>
          </w:p>
        </w:tc>
        <w:tc>
          <w:tcPr>
            <w:tcW w:w="2022" w:type="dxa"/>
            <w:tcBorders>
              <w:top w:val="nil"/>
            </w:tcBorders>
            <w:vAlign w:val="bottom"/>
          </w:tcPr>
          <w:p w14:paraId="23EC222B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 (18.5%)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34E7A2EA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 (18.8%)</w:t>
            </w:r>
          </w:p>
        </w:tc>
        <w:tc>
          <w:tcPr>
            <w:tcW w:w="993" w:type="dxa"/>
            <w:tcBorders>
              <w:top w:val="nil"/>
            </w:tcBorders>
            <w:vAlign w:val="bottom"/>
          </w:tcPr>
          <w:p w14:paraId="3561B5F0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1.000</w:t>
            </w:r>
          </w:p>
        </w:tc>
      </w:tr>
      <w:tr w:rsidR="00F81EA4" w:rsidRPr="00924613" w14:paraId="3E007BF9" w14:textId="77777777" w:rsidTr="00363240">
        <w:tc>
          <w:tcPr>
            <w:tcW w:w="2651" w:type="dxa"/>
            <w:vAlign w:val="bottom"/>
          </w:tcPr>
          <w:p w14:paraId="50170003" w14:textId="77777777" w:rsidR="00F81EA4" w:rsidRPr="00924613" w:rsidRDefault="00F81EA4" w:rsidP="00F81EA4">
            <w:pPr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WBC &gt; 9.15</w:t>
            </w:r>
            <w:r w:rsidRPr="00924613">
              <w:rPr>
                <w:rFonts w:ascii="Times New Roman" w:hAnsi="Times New Roman" w:cs="Times New Roman"/>
                <w:color w:val="000000"/>
                <w:szCs w:val="21"/>
              </w:rPr>
              <w:t>×10</w:t>
            </w:r>
            <w:r w:rsidRPr="00924613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9</w:t>
            </w:r>
            <w:r w:rsidRPr="00924613">
              <w:rPr>
                <w:rFonts w:ascii="Times New Roman" w:hAnsi="Times New Roman" w:cs="Times New Roman"/>
                <w:color w:val="000000"/>
                <w:szCs w:val="21"/>
              </w:rPr>
              <w:t>/L</w:t>
            </w:r>
          </w:p>
        </w:tc>
        <w:tc>
          <w:tcPr>
            <w:tcW w:w="2022" w:type="dxa"/>
            <w:vAlign w:val="bottom"/>
          </w:tcPr>
          <w:p w14:paraId="1D68437E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 (8.64%)</w:t>
            </w:r>
          </w:p>
        </w:tc>
        <w:tc>
          <w:tcPr>
            <w:tcW w:w="2126" w:type="dxa"/>
            <w:vAlign w:val="bottom"/>
          </w:tcPr>
          <w:p w14:paraId="43F1F3E4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 (18.3%)</w:t>
            </w:r>
          </w:p>
        </w:tc>
        <w:tc>
          <w:tcPr>
            <w:tcW w:w="993" w:type="dxa"/>
            <w:vAlign w:val="bottom"/>
          </w:tcPr>
          <w:p w14:paraId="342657BB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0.066</w:t>
            </w:r>
          </w:p>
        </w:tc>
      </w:tr>
      <w:tr w:rsidR="00F81EA4" w:rsidRPr="00924613" w14:paraId="5CEF34D0" w14:textId="77777777" w:rsidTr="00363240">
        <w:tc>
          <w:tcPr>
            <w:tcW w:w="2651" w:type="dxa"/>
            <w:vAlign w:val="bottom"/>
          </w:tcPr>
          <w:p w14:paraId="33A0CD89" w14:textId="77777777" w:rsidR="00F81EA4" w:rsidRPr="00924613" w:rsidRDefault="00F81EA4" w:rsidP="00F81EA4">
            <w:pPr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hAnsi="Times New Roman" w:cs="Times New Roman"/>
                <w:color w:val="000000"/>
                <w:szCs w:val="21"/>
              </w:rPr>
              <w:t>NEU</w:t>
            </w: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&gt; 7</w:t>
            </w:r>
            <w:r w:rsidRPr="00924613">
              <w:rPr>
                <w:rFonts w:ascii="Times New Roman" w:hAnsi="Times New Roman" w:cs="Times New Roman"/>
                <w:color w:val="000000"/>
                <w:szCs w:val="21"/>
              </w:rPr>
              <w:t>×10</w:t>
            </w:r>
            <w:r w:rsidRPr="00924613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9</w:t>
            </w:r>
            <w:r w:rsidRPr="00924613">
              <w:rPr>
                <w:rFonts w:ascii="Times New Roman" w:hAnsi="Times New Roman" w:cs="Times New Roman"/>
                <w:color w:val="000000"/>
                <w:szCs w:val="21"/>
              </w:rPr>
              <w:t>/L</w:t>
            </w:r>
          </w:p>
        </w:tc>
        <w:tc>
          <w:tcPr>
            <w:tcW w:w="2022" w:type="dxa"/>
            <w:vAlign w:val="bottom"/>
          </w:tcPr>
          <w:p w14:paraId="3AF9BE96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 (9.88%)</w:t>
            </w:r>
          </w:p>
        </w:tc>
        <w:tc>
          <w:tcPr>
            <w:tcW w:w="2126" w:type="dxa"/>
            <w:vAlign w:val="bottom"/>
          </w:tcPr>
          <w:p w14:paraId="1A1154B7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43 (22.5%)</w:t>
            </w:r>
          </w:p>
        </w:tc>
        <w:tc>
          <w:tcPr>
            <w:tcW w:w="993" w:type="dxa"/>
            <w:vAlign w:val="bottom"/>
          </w:tcPr>
          <w:p w14:paraId="25EBAA41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0.023</w:t>
            </w:r>
          </w:p>
        </w:tc>
      </w:tr>
      <w:tr w:rsidR="00F81EA4" w:rsidRPr="00924613" w14:paraId="22252826" w14:textId="77777777" w:rsidTr="00363240">
        <w:tc>
          <w:tcPr>
            <w:tcW w:w="2651" w:type="dxa"/>
            <w:vAlign w:val="bottom"/>
          </w:tcPr>
          <w:p w14:paraId="5FC9E80D" w14:textId="77777777" w:rsidR="00F81EA4" w:rsidRPr="00924613" w:rsidRDefault="00F81EA4" w:rsidP="00F81EA4">
            <w:pPr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LYM &lt; 0.8</w:t>
            </w:r>
            <w:r w:rsidRPr="00924613">
              <w:rPr>
                <w:rFonts w:ascii="Times New Roman" w:hAnsi="Times New Roman" w:cs="Times New Roman"/>
                <w:color w:val="000000"/>
                <w:szCs w:val="21"/>
              </w:rPr>
              <w:t>×10</w:t>
            </w:r>
            <w:r w:rsidRPr="00924613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9</w:t>
            </w:r>
            <w:r w:rsidRPr="00924613">
              <w:rPr>
                <w:rFonts w:ascii="Times New Roman" w:hAnsi="Times New Roman" w:cs="Times New Roman"/>
                <w:color w:val="000000"/>
                <w:szCs w:val="21"/>
              </w:rPr>
              <w:t>/L</w:t>
            </w:r>
          </w:p>
        </w:tc>
        <w:tc>
          <w:tcPr>
            <w:tcW w:w="2022" w:type="dxa"/>
            <w:vAlign w:val="bottom"/>
          </w:tcPr>
          <w:p w14:paraId="5FD8286B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41 (50.6%)</w:t>
            </w:r>
          </w:p>
        </w:tc>
        <w:tc>
          <w:tcPr>
            <w:tcW w:w="2126" w:type="dxa"/>
            <w:vAlign w:val="bottom"/>
          </w:tcPr>
          <w:p w14:paraId="029367B8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99 (51.8%)</w:t>
            </w:r>
          </w:p>
        </w:tc>
        <w:tc>
          <w:tcPr>
            <w:tcW w:w="993" w:type="dxa"/>
            <w:vAlign w:val="bottom"/>
          </w:tcPr>
          <w:p w14:paraId="6BFE9EF6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0.960</w:t>
            </w:r>
          </w:p>
        </w:tc>
      </w:tr>
      <w:tr w:rsidR="00F81EA4" w:rsidRPr="00924613" w14:paraId="476559B1" w14:textId="77777777" w:rsidTr="00363240">
        <w:tc>
          <w:tcPr>
            <w:tcW w:w="2651" w:type="dxa"/>
            <w:vAlign w:val="bottom"/>
          </w:tcPr>
          <w:p w14:paraId="0682100D" w14:textId="77777777" w:rsidR="00F81EA4" w:rsidRPr="00924613" w:rsidRDefault="00F81EA4" w:rsidP="00F81EA4">
            <w:pPr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CRP &gt; 10 mg/L</w:t>
            </w:r>
          </w:p>
        </w:tc>
        <w:tc>
          <w:tcPr>
            <w:tcW w:w="2022" w:type="dxa"/>
            <w:vAlign w:val="bottom"/>
          </w:tcPr>
          <w:p w14:paraId="46AE78D2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38 (46.9%)</w:t>
            </w:r>
          </w:p>
        </w:tc>
        <w:tc>
          <w:tcPr>
            <w:tcW w:w="2126" w:type="dxa"/>
            <w:vAlign w:val="bottom"/>
          </w:tcPr>
          <w:p w14:paraId="2E5DEFAD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83 (43.5%)</w:t>
            </w:r>
          </w:p>
        </w:tc>
        <w:tc>
          <w:tcPr>
            <w:tcW w:w="993" w:type="dxa"/>
            <w:vAlign w:val="bottom"/>
          </w:tcPr>
          <w:p w14:paraId="64C07C17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0.696</w:t>
            </w:r>
          </w:p>
        </w:tc>
      </w:tr>
      <w:tr w:rsidR="00F81EA4" w:rsidRPr="00924613" w14:paraId="2EEC8D6D" w14:textId="77777777" w:rsidTr="00363240">
        <w:tc>
          <w:tcPr>
            <w:tcW w:w="2651" w:type="dxa"/>
            <w:vAlign w:val="bottom"/>
          </w:tcPr>
          <w:p w14:paraId="162EC541" w14:textId="77777777" w:rsidR="00F81EA4" w:rsidRPr="00924613" w:rsidRDefault="00F81EA4" w:rsidP="00F81EA4">
            <w:pPr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PCT </w:t>
            </w:r>
            <w:r w:rsidRPr="00924613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&gt; </w:t>
            </w:r>
            <w:r w:rsidRPr="00924613">
              <w:rPr>
                <w:rFonts w:ascii="Times New Roman" w:hAnsi="Times New Roman" w:cs="Times New Roman"/>
                <w:color w:val="000000"/>
                <w:szCs w:val="21"/>
              </w:rPr>
              <w:t xml:space="preserve">0.052 </w:t>
            </w: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022" w:type="dxa"/>
            <w:vAlign w:val="bottom"/>
          </w:tcPr>
          <w:p w14:paraId="1B51FBF3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34 (42.0%)</w:t>
            </w:r>
          </w:p>
        </w:tc>
        <w:tc>
          <w:tcPr>
            <w:tcW w:w="2126" w:type="dxa"/>
            <w:vAlign w:val="bottom"/>
          </w:tcPr>
          <w:p w14:paraId="333B48A2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92 (48.2%)</w:t>
            </w:r>
          </w:p>
        </w:tc>
        <w:tc>
          <w:tcPr>
            <w:tcW w:w="993" w:type="dxa"/>
            <w:vAlign w:val="bottom"/>
          </w:tcPr>
          <w:p w14:paraId="045E40E7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0.422</w:t>
            </w:r>
          </w:p>
        </w:tc>
      </w:tr>
      <w:tr w:rsidR="00F81EA4" w:rsidRPr="00924613" w14:paraId="03A1C16B" w14:textId="77777777" w:rsidTr="00363240">
        <w:tc>
          <w:tcPr>
            <w:tcW w:w="2651" w:type="dxa"/>
            <w:vAlign w:val="bottom"/>
          </w:tcPr>
          <w:p w14:paraId="43FA4838" w14:textId="77777777" w:rsidR="00F81EA4" w:rsidRPr="00924613" w:rsidRDefault="00F81EA4" w:rsidP="00F81EA4">
            <w:pPr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IL-6 &gt; 6.6 </w:t>
            </w:r>
            <w:proofErr w:type="spellStart"/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pg</w:t>
            </w:r>
            <w:proofErr w:type="spellEnd"/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/mL</w:t>
            </w:r>
          </w:p>
        </w:tc>
        <w:tc>
          <w:tcPr>
            <w:tcW w:w="2022" w:type="dxa"/>
            <w:vAlign w:val="bottom"/>
          </w:tcPr>
          <w:p w14:paraId="73B159F7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42 (51.9%)</w:t>
            </w:r>
          </w:p>
        </w:tc>
        <w:tc>
          <w:tcPr>
            <w:tcW w:w="2126" w:type="dxa"/>
            <w:vAlign w:val="bottom"/>
          </w:tcPr>
          <w:p w14:paraId="75D55FD3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117 (61.3%)</w:t>
            </w:r>
          </w:p>
        </w:tc>
        <w:tc>
          <w:tcPr>
            <w:tcW w:w="993" w:type="dxa"/>
            <w:vAlign w:val="bottom"/>
          </w:tcPr>
          <w:p w14:paraId="15CA0EAD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0.192</w:t>
            </w:r>
          </w:p>
        </w:tc>
      </w:tr>
      <w:tr w:rsidR="00F81EA4" w:rsidRPr="00924613" w14:paraId="44C8ABC2" w14:textId="77777777" w:rsidTr="00363240">
        <w:tc>
          <w:tcPr>
            <w:tcW w:w="2651" w:type="dxa"/>
            <w:vAlign w:val="bottom"/>
          </w:tcPr>
          <w:p w14:paraId="6F85CCAE" w14:textId="77777777" w:rsidR="00F81EA4" w:rsidRPr="00924613" w:rsidRDefault="00F81EA4" w:rsidP="00F81EA4">
            <w:pPr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AST &gt; 40 U/L</w:t>
            </w:r>
          </w:p>
        </w:tc>
        <w:tc>
          <w:tcPr>
            <w:tcW w:w="2022" w:type="dxa"/>
            <w:vAlign w:val="bottom"/>
          </w:tcPr>
          <w:p w14:paraId="7B0A32DB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 (18.5%)</w:t>
            </w:r>
          </w:p>
        </w:tc>
        <w:tc>
          <w:tcPr>
            <w:tcW w:w="2126" w:type="dxa"/>
            <w:vAlign w:val="bottom"/>
          </w:tcPr>
          <w:p w14:paraId="514E014E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46 (24.1%)</w:t>
            </w:r>
          </w:p>
        </w:tc>
        <w:tc>
          <w:tcPr>
            <w:tcW w:w="993" w:type="dxa"/>
            <w:vAlign w:val="bottom"/>
          </w:tcPr>
          <w:p w14:paraId="3894F004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0.397</w:t>
            </w:r>
          </w:p>
        </w:tc>
      </w:tr>
      <w:tr w:rsidR="00F81EA4" w:rsidRPr="00924613" w14:paraId="60269DCF" w14:textId="77777777" w:rsidTr="00363240">
        <w:tc>
          <w:tcPr>
            <w:tcW w:w="2651" w:type="dxa"/>
            <w:vAlign w:val="bottom"/>
          </w:tcPr>
          <w:p w14:paraId="6172174D" w14:textId="77777777" w:rsidR="00F81EA4" w:rsidRPr="00924613" w:rsidRDefault="00F81EA4" w:rsidP="00F81EA4">
            <w:pPr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LDH &gt; 245 U/L </w:t>
            </w:r>
          </w:p>
        </w:tc>
        <w:tc>
          <w:tcPr>
            <w:tcW w:w="2022" w:type="dxa"/>
            <w:vAlign w:val="bottom"/>
          </w:tcPr>
          <w:p w14:paraId="70F4DF67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34 (42.0%)</w:t>
            </w:r>
          </w:p>
        </w:tc>
        <w:tc>
          <w:tcPr>
            <w:tcW w:w="2126" w:type="dxa"/>
            <w:vAlign w:val="bottom"/>
          </w:tcPr>
          <w:p w14:paraId="7D2B6AF9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90 (47.1%)</w:t>
            </w:r>
          </w:p>
        </w:tc>
        <w:tc>
          <w:tcPr>
            <w:tcW w:w="993" w:type="dxa"/>
            <w:vAlign w:val="bottom"/>
          </w:tcPr>
          <w:p w14:paraId="05B3DCB4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0.518</w:t>
            </w:r>
          </w:p>
        </w:tc>
      </w:tr>
      <w:tr w:rsidR="00F81EA4" w:rsidRPr="00924613" w14:paraId="289BC25B" w14:textId="77777777" w:rsidTr="00363240">
        <w:tc>
          <w:tcPr>
            <w:tcW w:w="2651" w:type="dxa"/>
            <w:vAlign w:val="bottom"/>
          </w:tcPr>
          <w:p w14:paraId="448105C9" w14:textId="77777777" w:rsidR="00F81EA4" w:rsidRPr="00924613" w:rsidRDefault="00F81EA4" w:rsidP="00F81EA4">
            <w:pPr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Scr</w:t>
            </w:r>
            <w:proofErr w:type="spellEnd"/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&gt; 104 </w:t>
            </w:r>
            <w:proofErr w:type="spellStart"/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μmol</w:t>
            </w:r>
            <w:proofErr w:type="spellEnd"/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/L </w:t>
            </w:r>
          </w:p>
        </w:tc>
        <w:tc>
          <w:tcPr>
            <w:tcW w:w="2022" w:type="dxa"/>
            <w:vAlign w:val="bottom"/>
          </w:tcPr>
          <w:p w14:paraId="24C7C5F7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 (14.8%)</w:t>
            </w:r>
          </w:p>
        </w:tc>
        <w:tc>
          <w:tcPr>
            <w:tcW w:w="2126" w:type="dxa"/>
            <w:vAlign w:val="bottom"/>
          </w:tcPr>
          <w:p w14:paraId="1F025552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38 (19.9%)</w:t>
            </w:r>
          </w:p>
        </w:tc>
        <w:tc>
          <w:tcPr>
            <w:tcW w:w="993" w:type="dxa"/>
            <w:vAlign w:val="bottom"/>
          </w:tcPr>
          <w:p w14:paraId="378FF44B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0.413</w:t>
            </w:r>
          </w:p>
        </w:tc>
      </w:tr>
      <w:tr w:rsidR="00F81EA4" w:rsidRPr="00924613" w14:paraId="5D2F5DF2" w14:textId="77777777" w:rsidTr="00363240">
        <w:tc>
          <w:tcPr>
            <w:tcW w:w="2651" w:type="dxa"/>
            <w:vAlign w:val="bottom"/>
          </w:tcPr>
          <w:p w14:paraId="7A7BE01E" w14:textId="77777777" w:rsidR="00F81EA4" w:rsidRPr="00924613" w:rsidRDefault="00F81EA4" w:rsidP="00F81EA4">
            <w:pPr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CD4</w:t>
            </w: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perscript"/>
                <w:lang w:bidi="ar"/>
              </w:rPr>
              <w:t>+</w:t>
            </w: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T-L</w:t>
            </w:r>
            <w:r w:rsidRPr="00924613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YM</w:t>
            </w: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&lt; 400/</w:t>
            </w:r>
            <w:proofErr w:type="spellStart"/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μL</w:t>
            </w:r>
            <w:proofErr w:type="spellEnd"/>
          </w:p>
        </w:tc>
        <w:tc>
          <w:tcPr>
            <w:tcW w:w="2022" w:type="dxa"/>
            <w:vAlign w:val="bottom"/>
          </w:tcPr>
          <w:p w14:paraId="7D51CE8A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52 (64.2%)</w:t>
            </w:r>
          </w:p>
        </w:tc>
        <w:tc>
          <w:tcPr>
            <w:tcW w:w="2126" w:type="dxa"/>
            <w:vAlign w:val="bottom"/>
          </w:tcPr>
          <w:p w14:paraId="466D76D9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119 (62.3%)</w:t>
            </w:r>
          </w:p>
        </w:tc>
        <w:tc>
          <w:tcPr>
            <w:tcW w:w="993" w:type="dxa"/>
            <w:vAlign w:val="bottom"/>
          </w:tcPr>
          <w:p w14:paraId="70754044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0.874</w:t>
            </w:r>
          </w:p>
        </w:tc>
      </w:tr>
      <w:tr w:rsidR="00F81EA4" w:rsidRPr="00924613" w14:paraId="7BA03EF9" w14:textId="77777777" w:rsidTr="00363240">
        <w:tc>
          <w:tcPr>
            <w:tcW w:w="2651" w:type="dxa"/>
            <w:vAlign w:val="bottom"/>
          </w:tcPr>
          <w:p w14:paraId="7D3406D2" w14:textId="77777777" w:rsidR="00F81EA4" w:rsidRPr="00924613" w:rsidRDefault="00F81EA4" w:rsidP="00F81EA4">
            <w:pPr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CD8</w:t>
            </w: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perscript"/>
                <w:lang w:bidi="ar"/>
              </w:rPr>
              <w:t>+</w:t>
            </w: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T-LYM &lt; 200/</w:t>
            </w:r>
            <w:proofErr w:type="spellStart"/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μL</w:t>
            </w:r>
            <w:proofErr w:type="spellEnd"/>
          </w:p>
        </w:tc>
        <w:tc>
          <w:tcPr>
            <w:tcW w:w="2022" w:type="dxa"/>
            <w:vAlign w:val="bottom"/>
          </w:tcPr>
          <w:p w14:paraId="4FF6946F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44 (54.3%)</w:t>
            </w:r>
          </w:p>
        </w:tc>
        <w:tc>
          <w:tcPr>
            <w:tcW w:w="2126" w:type="dxa"/>
            <w:vAlign w:val="bottom"/>
          </w:tcPr>
          <w:p w14:paraId="41A940C3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90 (47.1%)</w:t>
            </w:r>
          </w:p>
        </w:tc>
        <w:tc>
          <w:tcPr>
            <w:tcW w:w="993" w:type="dxa"/>
            <w:vAlign w:val="bottom"/>
          </w:tcPr>
          <w:p w14:paraId="15265BE6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0.340</w:t>
            </w:r>
          </w:p>
        </w:tc>
      </w:tr>
      <w:tr w:rsidR="00F81EA4" w:rsidRPr="00924613" w14:paraId="1F1CCE50" w14:textId="77777777" w:rsidTr="00363240">
        <w:tc>
          <w:tcPr>
            <w:tcW w:w="2651" w:type="dxa"/>
            <w:vAlign w:val="bottom"/>
          </w:tcPr>
          <w:p w14:paraId="4D9CCE0B" w14:textId="77777777" w:rsidR="00F81EA4" w:rsidRPr="00924613" w:rsidRDefault="00F81EA4" w:rsidP="00F81EA4">
            <w:pPr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B-LYM &lt; 50/</w:t>
            </w:r>
            <w:proofErr w:type="spellStart"/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μL</w:t>
            </w:r>
            <w:proofErr w:type="spellEnd"/>
          </w:p>
        </w:tc>
        <w:tc>
          <w:tcPr>
            <w:tcW w:w="2022" w:type="dxa"/>
            <w:vAlign w:val="bottom"/>
          </w:tcPr>
          <w:p w14:paraId="139951F1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 (18.5%)</w:t>
            </w:r>
          </w:p>
        </w:tc>
        <w:tc>
          <w:tcPr>
            <w:tcW w:w="2126" w:type="dxa"/>
            <w:vAlign w:val="bottom"/>
          </w:tcPr>
          <w:p w14:paraId="7BE94B23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48 (25.1%)</w:t>
            </w:r>
          </w:p>
        </w:tc>
        <w:tc>
          <w:tcPr>
            <w:tcW w:w="993" w:type="dxa"/>
            <w:vAlign w:val="bottom"/>
          </w:tcPr>
          <w:p w14:paraId="3FF46D95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0.305</w:t>
            </w:r>
          </w:p>
        </w:tc>
      </w:tr>
      <w:tr w:rsidR="00F81EA4" w:rsidRPr="00924613" w14:paraId="38D3E56E" w14:textId="77777777" w:rsidTr="00363240">
        <w:tc>
          <w:tcPr>
            <w:tcW w:w="2651" w:type="dxa"/>
            <w:vAlign w:val="bottom"/>
          </w:tcPr>
          <w:p w14:paraId="2F239D18" w14:textId="77777777" w:rsidR="00F81EA4" w:rsidRPr="00924613" w:rsidRDefault="00F81EA4" w:rsidP="00F81EA4">
            <w:pPr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PNI &gt; 40</w:t>
            </w:r>
          </w:p>
        </w:tc>
        <w:tc>
          <w:tcPr>
            <w:tcW w:w="2022" w:type="dxa"/>
            <w:vAlign w:val="bottom"/>
          </w:tcPr>
          <w:p w14:paraId="044E66E2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44 (54.3%)</w:t>
            </w:r>
          </w:p>
        </w:tc>
        <w:tc>
          <w:tcPr>
            <w:tcW w:w="2126" w:type="dxa"/>
            <w:vAlign w:val="bottom"/>
          </w:tcPr>
          <w:p w14:paraId="4ECD9250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121 (63.4%)</w:t>
            </w:r>
          </w:p>
        </w:tc>
        <w:tc>
          <w:tcPr>
            <w:tcW w:w="993" w:type="dxa"/>
            <w:vAlign w:val="bottom"/>
          </w:tcPr>
          <w:p w14:paraId="3F72F954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0.208</w:t>
            </w:r>
          </w:p>
        </w:tc>
      </w:tr>
      <w:tr w:rsidR="00F81EA4" w:rsidRPr="00924613" w14:paraId="5D366128" w14:textId="77777777" w:rsidTr="00363240">
        <w:tc>
          <w:tcPr>
            <w:tcW w:w="2651" w:type="dxa"/>
            <w:vAlign w:val="bottom"/>
          </w:tcPr>
          <w:p w14:paraId="3415859A" w14:textId="77777777" w:rsidR="00F81EA4" w:rsidRPr="00924613" w:rsidRDefault="00F81EA4" w:rsidP="00F81EA4">
            <w:pPr>
              <w:spacing w:line="360" w:lineRule="auto"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MNA-SF</w:t>
            </w:r>
            <w:r w:rsidRPr="00924613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924613">
              <w:rPr>
                <w:rFonts w:ascii="Times New Roman" w:hAnsi="Times New Roman"/>
                <w:color w:val="000000"/>
                <w:szCs w:val="21"/>
              </w:rPr>
              <w:t>score</w:t>
            </w: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≤ 7 points</w:t>
            </w:r>
          </w:p>
        </w:tc>
        <w:tc>
          <w:tcPr>
            <w:tcW w:w="2022" w:type="dxa"/>
            <w:vAlign w:val="bottom"/>
          </w:tcPr>
          <w:p w14:paraId="38B33A37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40 (49.4%)</w:t>
            </w:r>
          </w:p>
        </w:tc>
        <w:tc>
          <w:tcPr>
            <w:tcW w:w="2126" w:type="dxa"/>
            <w:vAlign w:val="bottom"/>
          </w:tcPr>
          <w:p w14:paraId="4ECD1E94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99 (51.8%)</w:t>
            </w:r>
          </w:p>
        </w:tc>
        <w:tc>
          <w:tcPr>
            <w:tcW w:w="993" w:type="dxa"/>
            <w:vAlign w:val="bottom"/>
          </w:tcPr>
          <w:p w14:paraId="2E1B025C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0.813</w:t>
            </w:r>
          </w:p>
        </w:tc>
      </w:tr>
      <w:tr w:rsidR="00F81EA4" w:rsidRPr="00924613" w14:paraId="307D172B" w14:textId="77777777" w:rsidTr="00363240">
        <w:tc>
          <w:tcPr>
            <w:tcW w:w="2651" w:type="dxa"/>
            <w:vAlign w:val="bottom"/>
          </w:tcPr>
          <w:p w14:paraId="0A3A1E4A" w14:textId="77777777" w:rsidR="00F81EA4" w:rsidRPr="00924613" w:rsidRDefault="00F81EA4" w:rsidP="00F81EA4">
            <w:pPr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ADL </w:t>
            </w:r>
            <w:r w:rsidRPr="00924613">
              <w:rPr>
                <w:rFonts w:ascii="Times New Roman" w:hAnsi="Times New Roman"/>
                <w:color w:val="000000"/>
                <w:szCs w:val="21"/>
              </w:rPr>
              <w:t>score</w:t>
            </w:r>
            <w:r w:rsidRPr="00924613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≤ 40</w:t>
            </w:r>
            <w:r w:rsidRPr="00924613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points</w:t>
            </w:r>
          </w:p>
        </w:tc>
        <w:tc>
          <w:tcPr>
            <w:tcW w:w="2022" w:type="dxa"/>
            <w:vAlign w:val="bottom"/>
          </w:tcPr>
          <w:p w14:paraId="72A8BFCA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 (34.6%)</w:t>
            </w:r>
          </w:p>
        </w:tc>
        <w:tc>
          <w:tcPr>
            <w:tcW w:w="2126" w:type="dxa"/>
            <w:vAlign w:val="bottom"/>
          </w:tcPr>
          <w:p w14:paraId="4ED2B074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92 (48.2%)</w:t>
            </w:r>
          </w:p>
        </w:tc>
        <w:tc>
          <w:tcPr>
            <w:tcW w:w="993" w:type="dxa"/>
            <w:vAlign w:val="bottom"/>
          </w:tcPr>
          <w:p w14:paraId="03C82697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0.053</w:t>
            </w:r>
          </w:p>
        </w:tc>
      </w:tr>
      <w:tr w:rsidR="00F81EA4" w:rsidRPr="00924613" w14:paraId="6DAC38A2" w14:textId="77777777" w:rsidTr="00363240">
        <w:tc>
          <w:tcPr>
            <w:tcW w:w="2651" w:type="dxa"/>
            <w:vAlign w:val="bottom"/>
          </w:tcPr>
          <w:p w14:paraId="49EE9BD2" w14:textId="77777777" w:rsidR="00F81EA4" w:rsidRPr="00924613" w:rsidRDefault="00F81EA4" w:rsidP="00F81EA4">
            <w:pPr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FRAIL </w:t>
            </w:r>
            <w:r w:rsidRPr="00924613">
              <w:rPr>
                <w:rFonts w:ascii="Times New Roman" w:hAnsi="Times New Roman"/>
                <w:color w:val="000000"/>
                <w:szCs w:val="21"/>
              </w:rPr>
              <w:t>score</w:t>
            </w:r>
            <w:r w:rsidRPr="00924613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≥ 3 points</w:t>
            </w:r>
          </w:p>
        </w:tc>
        <w:tc>
          <w:tcPr>
            <w:tcW w:w="2022" w:type="dxa"/>
            <w:vAlign w:val="bottom"/>
          </w:tcPr>
          <w:p w14:paraId="61DCA0E7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56 (69.1%)</w:t>
            </w:r>
          </w:p>
        </w:tc>
        <w:tc>
          <w:tcPr>
            <w:tcW w:w="2126" w:type="dxa"/>
            <w:vAlign w:val="bottom"/>
          </w:tcPr>
          <w:p w14:paraId="6815A10C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125 (65.4%)</w:t>
            </w:r>
          </w:p>
        </w:tc>
        <w:tc>
          <w:tcPr>
            <w:tcW w:w="993" w:type="dxa"/>
            <w:vAlign w:val="bottom"/>
          </w:tcPr>
          <w:p w14:paraId="20D02F1D" w14:textId="77777777" w:rsidR="00F81EA4" w:rsidRPr="00924613" w:rsidRDefault="00F81EA4" w:rsidP="00F81EA4">
            <w:pPr>
              <w:spacing w:line="36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92461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0.653</w:t>
            </w:r>
          </w:p>
        </w:tc>
      </w:tr>
    </w:tbl>
    <w:p w14:paraId="03059B89" w14:textId="12762A99" w:rsidR="00F81EA4" w:rsidRDefault="00F81EA4" w:rsidP="00F81EA4">
      <w:pPr>
        <w:spacing w:line="360" w:lineRule="auto"/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</w:pPr>
      <w:r w:rsidRPr="00924613">
        <w:rPr>
          <w:rFonts w:ascii="Times New Roman" w:hAnsi="Times New Roman" w:cs="Times New Roman" w:hint="eastAsia"/>
          <w:color w:val="000000"/>
          <w:szCs w:val="21"/>
        </w:rPr>
        <w:t>C</w:t>
      </w:r>
      <w:r w:rsidRPr="00924613">
        <w:rPr>
          <w:rFonts w:ascii="Times New Roman" w:hAnsi="Times New Roman" w:cs="Times New Roman"/>
          <w:color w:val="000000"/>
          <w:szCs w:val="21"/>
        </w:rPr>
        <w:t>OVID-19, coronavirus disease 2019; WBC, white blood cell count; NEU, neutrophils; LYM, lymphocytes; CRP, C-reactive protein; PCT, procalcitonin; IL-6, interleukin-6;</w:t>
      </w:r>
      <w:r w:rsidRPr="00924613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 LDH, lactate dehydrogenase; </w:t>
      </w:r>
      <w:proofErr w:type="spellStart"/>
      <w:r w:rsidRPr="00924613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Scr</w:t>
      </w:r>
      <w:proofErr w:type="spellEnd"/>
      <w:r w:rsidRPr="00924613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, serum creatinine;</w:t>
      </w:r>
      <w:r w:rsidRPr="00924613">
        <w:rPr>
          <w:color w:val="000000"/>
          <w:szCs w:val="21"/>
        </w:rPr>
        <w:t xml:space="preserve"> </w:t>
      </w:r>
      <w:r w:rsidRPr="00924613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CD4</w:t>
      </w:r>
      <w:r w:rsidRPr="00924613">
        <w:rPr>
          <w:rFonts w:ascii="Times New Roman" w:eastAsia="SimSun" w:hAnsi="Times New Roman" w:cs="Times New Roman"/>
          <w:color w:val="000000"/>
          <w:kern w:val="0"/>
          <w:szCs w:val="21"/>
          <w:vertAlign w:val="superscript"/>
          <w:lang w:bidi="ar"/>
        </w:rPr>
        <w:t>+</w:t>
      </w:r>
      <w:r w:rsidRPr="00924613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 T-LYM, CD4</w:t>
      </w:r>
      <w:r w:rsidRPr="00924613">
        <w:rPr>
          <w:rFonts w:ascii="Times New Roman" w:eastAsia="SimSun" w:hAnsi="Times New Roman" w:cs="Times New Roman"/>
          <w:color w:val="000000"/>
          <w:kern w:val="0"/>
          <w:szCs w:val="21"/>
          <w:vertAlign w:val="superscript"/>
          <w:lang w:bidi="ar"/>
        </w:rPr>
        <w:t>+</w:t>
      </w:r>
      <w:r w:rsidRPr="00924613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 T-lymphocyte count; CD8</w:t>
      </w:r>
      <w:r w:rsidRPr="00924613">
        <w:rPr>
          <w:rFonts w:ascii="Times New Roman" w:eastAsia="SimSun" w:hAnsi="Times New Roman" w:cs="Times New Roman"/>
          <w:color w:val="000000"/>
          <w:kern w:val="0"/>
          <w:szCs w:val="21"/>
          <w:vertAlign w:val="superscript"/>
          <w:lang w:bidi="ar"/>
        </w:rPr>
        <w:t>+</w:t>
      </w:r>
      <w:r w:rsidRPr="00924613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 T-LYM, CD8</w:t>
      </w:r>
      <w:r w:rsidRPr="00924613">
        <w:rPr>
          <w:rFonts w:ascii="Times New Roman" w:eastAsia="SimSun" w:hAnsi="Times New Roman" w:cs="Times New Roman"/>
          <w:color w:val="000000"/>
          <w:kern w:val="0"/>
          <w:szCs w:val="21"/>
          <w:vertAlign w:val="superscript"/>
          <w:lang w:bidi="ar"/>
        </w:rPr>
        <w:t>+</w:t>
      </w:r>
      <w:r w:rsidRPr="00924613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 T-lymphocyte count;</w:t>
      </w:r>
      <w:r w:rsidRPr="00924613">
        <w:rPr>
          <w:rFonts w:ascii="Times New Roman" w:eastAsia="SimSun" w:hAnsi="Times New Roman" w:cs="Times New Roman" w:hint="eastAsia"/>
          <w:color w:val="000000"/>
          <w:kern w:val="0"/>
          <w:szCs w:val="21"/>
          <w:lang w:bidi="ar"/>
        </w:rPr>
        <w:t xml:space="preserve"> </w:t>
      </w:r>
      <w:r w:rsidRPr="00924613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B-LYM, B-lymphocyte count; PNI, Prognosis Nutrition Index; MNA-SF, the </w:t>
      </w:r>
      <w:r w:rsidRPr="00924613">
        <w:rPr>
          <w:rFonts w:ascii="Times New Roman" w:hAnsi="Times New Roman" w:cs="Times New Roman"/>
          <w:color w:val="000000"/>
          <w:szCs w:val="21"/>
        </w:rPr>
        <w:t>Mini Nutritional Assessment Scale-Short Form</w:t>
      </w:r>
      <w:r w:rsidRPr="00924613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; ADL</w:t>
      </w:r>
      <w:r w:rsidRPr="00924613">
        <w:rPr>
          <w:rFonts w:ascii="Times New Roman" w:eastAsia="SimSun" w:hAnsi="Times New Roman" w:cs="Times New Roman" w:hint="eastAsia"/>
          <w:color w:val="000000"/>
          <w:kern w:val="0"/>
          <w:szCs w:val="21"/>
          <w:lang w:bidi="ar"/>
        </w:rPr>
        <w:t>, the A</w:t>
      </w:r>
      <w:r w:rsidRPr="00924613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ctivities of </w:t>
      </w:r>
      <w:r w:rsidRPr="00924613">
        <w:rPr>
          <w:rFonts w:ascii="Times New Roman" w:eastAsia="SimSun" w:hAnsi="Times New Roman" w:cs="Times New Roman" w:hint="eastAsia"/>
          <w:color w:val="000000"/>
          <w:kern w:val="0"/>
          <w:szCs w:val="21"/>
          <w:lang w:bidi="ar"/>
        </w:rPr>
        <w:t>D</w:t>
      </w:r>
      <w:r w:rsidRPr="00924613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aily </w:t>
      </w:r>
      <w:r w:rsidRPr="00924613">
        <w:rPr>
          <w:rFonts w:ascii="Times New Roman" w:eastAsia="SimSun" w:hAnsi="Times New Roman" w:cs="Times New Roman" w:hint="eastAsia"/>
          <w:color w:val="000000"/>
          <w:kern w:val="0"/>
          <w:szCs w:val="21"/>
          <w:lang w:bidi="ar"/>
        </w:rPr>
        <w:t>L</w:t>
      </w:r>
      <w:r w:rsidRPr="00924613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iving</w:t>
      </w:r>
      <w:r w:rsidR="00760DF6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.</w:t>
      </w:r>
    </w:p>
    <w:p w14:paraId="5A4CD7D1" w14:textId="02CA6D76" w:rsidR="00760DF6" w:rsidRPr="00760DF6" w:rsidRDefault="00760DF6" w:rsidP="00F81EA4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  <w:r w:rsidRPr="00F33BB5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The bold 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texts</w:t>
      </w:r>
      <w:r w:rsidRPr="00F33BB5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 w</w:t>
      </w:r>
      <w:r>
        <w:rPr>
          <w:rFonts w:ascii="Times New Roman" w:eastAsia="SimSun" w:hAnsi="Times New Roman" w:cs="Times New Roman" w:hint="eastAsia"/>
          <w:color w:val="000000"/>
          <w:kern w:val="0"/>
          <w:szCs w:val="21"/>
          <w:lang w:bidi="ar"/>
        </w:rPr>
        <w:t>ere</w:t>
      </w:r>
      <w:r w:rsidRPr="00F33BB5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 considered 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the differences of </w:t>
      </w:r>
      <w:r w:rsidRPr="00F33BB5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statistically significant (</w:t>
      </w:r>
      <w:r w:rsidRPr="00F33BB5">
        <w:rPr>
          <w:rFonts w:ascii="Times New Roman" w:eastAsia="SimSun" w:hAnsi="Times New Roman" w:cs="Times New Roman"/>
          <w:i/>
          <w:iCs/>
          <w:color w:val="000000"/>
          <w:kern w:val="0"/>
          <w:szCs w:val="21"/>
          <w:lang w:bidi="ar"/>
        </w:rPr>
        <w:t>P</w:t>
      </w:r>
      <w:r w:rsidRPr="00F33BB5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＜</w:t>
      </w:r>
      <w:r w:rsidRPr="00F33BB5"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0.05).</w:t>
      </w:r>
    </w:p>
    <w:p w14:paraId="092C93D7" w14:textId="77777777" w:rsidR="00F81EA4" w:rsidRPr="00760DF6" w:rsidRDefault="00F81EA4" w:rsidP="00F81EA4">
      <w:pPr>
        <w:spacing w:line="360" w:lineRule="auto"/>
        <w:rPr>
          <w:color w:val="000000"/>
        </w:rPr>
      </w:pPr>
    </w:p>
    <w:p w14:paraId="1B3CFBE6" w14:textId="77777777" w:rsidR="00F81EA4" w:rsidRPr="00924613" w:rsidRDefault="00F81EA4" w:rsidP="00F81EA4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14:paraId="7690C340" w14:textId="297D0F8C" w:rsidR="00F81EA4" w:rsidRPr="00924613" w:rsidRDefault="00F81EA4" w:rsidP="00F81EA4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14:paraId="70B65E03" w14:textId="7D2F747B" w:rsidR="00060E4F" w:rsidRDefault="00060E4F" w:rsidP="00060E4F">
      <w:pPr>
        <w:pStyle w:val="NormalWeb"/>
      </w:pPr>
      <w:r>
        <w:rPr>
          <w:noProof/>
        </w:rPr>
        <w:drawing>
          <wp:inline distT="0" distB="0" distL="0" distR="0" wp14:anchorId="20947E48" wp14:editId="1DF998A2">
            <wp:extent cx="4803913" cy="4449900"/>
            <wp:effectExtent l="0" t="0" r="0" b="8255"/>
            <wp:docPr id="2013602223" name="Picture 2" descr="A collage of images of a lu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602223" name="Picture 2" descr="A collage of images of a lu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097" cy="445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F7798" w14:textId="3DCA3305" w:rsidR="00F81EA4" w:rsidRPr="00924613" w:rsidRDefault="00F81EA4" w:rsidP="00F81EA4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</w:rPr>
      </w:pPr>
    </w:p>
    <w:p w14:paraId="42BBDA1C" w14:textId="7035D0FD" w:rsidR="00F81EA4" w:rsidRPr="00924613" w:rsidRDefault="00F81EA4" w:rsidP="00F81EA4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  <w:r w:rsidRPr="00924613">
        <w:rPr>
          <w:rFonts w:ascii="Times New Roman" w:hAnsi="Times New Roman" w:cs="Times New Roman" w:hint="eastAsia"/>
          <w:color w:val="000000"/>
          <w:szCs w:val="21"/>
        </w:rPr>
        <w:t>Supplemental Figure</w:t>
      </w:r>
      <w:r w:rsidRPr="00924613">
        <w:rPr>
          <w:rFonts w:ascii="Times New Roman" w:hAnsi="Times New Roman" w:cs="Times New Roman"/>
          <w:color w:val="000000"/>
          <w:szCs w:val="21"/>
        </w:rPr>
        <w:t xml:space="preserve"> 1. Representative chest </w:t>
      </w:r>
      <w:r w:rsidRPr="00924613">
        <w:rPr>
          <w:rFonts w:ascii="Times New Roman" w:hAnsi="Times New Roman" w:cs="Times New Roman" w:hint="eastAsia"/>
          <w:color w:val="000000"/>
          <w:szCs w:val="21"/>
        </w:rPr>
        <w:t>c</w:t>
      </w:r>
      <w:r w:rsidRPr="00924613">
        <w:rPr>
          <w:rFonts w:ascii="Times New Roman" w:hAnsi="Times New Roman" w:cs="Times New Roman"/>
          <w:color w:val="000000"/>
          <w:szCs w:val="21"/>
        </w:rPr>
        <w:t xml:space="preserve">omputed </w:t>
      </w:r>
      <w:r w:rsidRPr="00924613">
        <w:rPr>
          <w:rFonts w:ascii="Times New Roman" w:hAnsi="Times New Roman" w:cs="Times New Roman" w:hint="eastAsia"/>
          <w:color w:val="000000"/>
          <w:szCs w:val="21"/>
        </w:rPr>
        <w:t>t</w:t>
      </w:r>
      <w:r w:rsidRPr="00924613">
        <w:rPr>
          <w:rFonts w:ascii="Times New Roman" w:hAnsi="Times New Roman" w:cs="Times New Roman"/>
          <w:color w:val="000000"/>
          <w:szCs w:val="21"/>
        </w:rPr>
        <w:t>omography</w:t>
      </w:r>
      <w:r w:rsidRPr="00924613">
        <w:rPr>
          <w:rFonts w:ascii="Times New Roman" w:hAnsi="Times New Roman" w:cs="Times New Roman" w:hint="eastAsia"/>
          <w:color w:val="000000"/>
          <w:szCs w:val="21"/>
        </w:rPr>
        <w:t xml:space="preserve"> (</w:t>
      </w:r>
      <w:r w:rsidRPr="00924613">
        <w:rPr>
          <w:rFonts w:ascii="Times New Roman" w:hAnsi="Times New Roman" w:cs="Times New Roman"/>
          <w:color w:val="000000"/>
          <w:szCs w:val="21"/>
        </w:rPr>
        <w:t>CT</w:t>
      </w:r>
      <w:r w:rsidRPr="00924613">
        <w:rPr>
          <w:rFonts w:ascii="Times New Roman" w:hAnsi="Times New Roman" w:cs="Times New Roman" w:hint="eastAsia"/>
          <w:color w:val="000000"/>
          <w:szCs w:val="21"/>
        </w:rPr>
        <w:t>)</w:t>
      </w:r>
      <w:r w:rsidRPr="00924613">
        <w:rPr>
          <w:rFonts w:ascii="Times New Roman" w:hAnsi="Times New Roman" w:cs="Times New Roman"/>
          <w:color w:val="000000"/>
          <w:szCs w:val="21"/>
        </w:rPr>
        <w:t xml:space="preserve"> </w:t>
      </w:r>
      <w:r w:rsidRPr="00924613">
        <w:rPr>
          <w:rFonts w:ascii="Times New Roman" w:hAnsi="Times New Roman" w:cs="Times New Roman" w:hint="eastAsia"/>
          <w:color w:val="000000"/>
          <w:szCs w:val="21"/>
        </w:rPr>
        <w:t>scans</w:t>
      </w:r>
      <w:r w:rsidRPr="00924613">
        <w:rPr>
          <w:rFonts w:ascii="Times New Roman" w:hAnsi="Times New Roman" w:cs="Times New Roman"/>
          <w:color w:val="000000"/>
          <w:szCs w:val="21"/>
        </w:rPr>
        <w:t xml:space="preserve"> on admission (day 1) and 3-5 days after treatment of </w:t>
      </w:r>
      <w:r w:rsidR="00547DAE" w:rsidRPr="00924613">
        <w:rPr>
          <w:rFonts w:ascii="Times New Roman" w:hAnsi="Times New Roman" w:cs="Times New Roman"/>
          <w:color w:val="000000"/>
          <w:szCs w:val="21"/>
        </w:rPr>
        <w:t>older adult</w:t>
      </w:r>
      <w:r w:rsidRPr="00924613">
        <w:rPr>
          <w:rFonts w:ascii="Times New Roman" w:hAnsi="Times New Roman" w:cs="Times New Roman" w:hint="eastAsia"/>
          <w:color w:val="000000"/>
          <w:szCs w:val="21"/>
        </w:rPr>
        <w:t xml:space="preserve"> patients</w:t>
      </w:r>
      <w:r w:rsidRPr="00924613">
        <w:rPr>
          <w:rFonts w:ascii="Times New Roman" w:hAnsi="Times New Roman" w:cs="Times New Roman"/>
          <w:color w:val="000000"/>
          <w:szCs w:val="21"/>
        </w:rPr>
        <w:t xml:space="preserve"> infected with Omicron sub-variants of COVID-19 who had the early-stage imaging progression (A, </w:t>
      </w:r>
      <w:r w:rsidRPr="00924613">
        <w:rPr>
          <w:rFonts w:ascii="Times New Roman" w:hAnsi="Times New Roman" w:cs="Times New Roman" w:hint="eastAsia"/>
          <w:color w:val="000000"/>
          <w:szCs w:val="21"/>
        </w:rPr>
        <w:t>Patients</w:t>
      </w:r>
      <w:r w:rsidRPr="00924613">
        <w:rPr>
          <w:rFonts w:ascii="Times New Roman" w:hAnsi="Times New Roman" w:cs="Times New Roman"/>
          <w:color w:val="000000"/>
          <w:szCs w:val="21"/>
        </w:rPr>
        <w:t xml:space="preserve"> 1-3), or progression-free on chest CT (B, Patients 4-6). </w:t>
      </w:r>
    </w:p>
    <w:p w14:paraId="38AB046A" w14:textId="77777777" w:rsidR="004D3863" w:rsidRPr="00924613" w:rsidRDefault="004D3863" w:rsidP="00F81EA4">
      <w:pPr>
        <w:spacing w:line="360" w:lineRule="auto"/>
        <w:rPr>
          <w:color w:val="000000"/>
        </w:rPr>
      </w:pPr>
    </w:p>
    <w:sectPr w:rsidR="004D3863" w:rsidRPr="00924613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A5FD2" w14:textId="77777777" w:rsidR="00D0312B" w:rsidRDefault="00D0312B" w:rsidP="00547DAE">
      <w:r>
        <w:separator/>
      </w:r>
    </w:p>
  </w:endnote>
  <w:endnote w:type="continuationSeparator" w:id="0">
    <w:p w14:paraId="41B43670" w14:textId="77777777" w:rsidR="00D0312B" w:rsidRDefault="00D0312B" w:rsidP="0054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F5BE" w14:textId="0980F440" w:rsidR="00924613" w:rsidRDefault="009246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2702E2" wp14:editId="47B9A3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2511413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F7BEE" w14:textId="2872188D" w:rsidR="00924613" w:rsidRPr="00924613" w:rsidRDefault="00924613" w:rsidP="0092461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246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702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2EF7BEE" w14:textId="2872188D" w:rsidR="00924613" w:rsidRPr="00924613" w:rsidRDefault="00924613" w:rsidP="0092461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246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F0AE" w14:textId="685E8A06" w:rsidR="00924613" w:rsidRDefault="009246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E1F38E" wp14:editId="6F47ED1A">
              <wp:simplePos x="1147011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4112635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ADD26" w14:textId="21D2B421" w:rsidR="00924613" w:rsidRPr="00924613" w:rsidRDefault="00924613" w:rsidP="0092461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246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1F3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E0ADD26" w14:textId="21D2B421" w:rsidR="00924613" w:rsidRPr="00924613" w:rsidRDefault="00924613" w:rsidP="0092461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246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E2C5" w14:textId="553BB658" w:rsidR="00924613" w:rsidRDefault="009246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CF40E8" wp14:editId="7626CA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9324512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F8E71" w14:textId="54985632" w:rsidR="00924613" w:rsidRPr="00924613" w:rsidRDefault="00924613" w:rsidP="0092461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246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F40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BCF8E71" w14:textId="54985632" w:rsidR="00924613" w:rsidRPr="00924613" w:rsidRDefault="00924613" w:rsidP="0092461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246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398E3" w14:textId="77777777" w:rsidR="00D0312B" w:rsidRDefault="00D0312B" w:rsidP="00547DAE">
      <w:r>
        <w:separator/>
      </w:r>
    </w:p>
  </w:footnote>
  <w:footnote w:type="continuationSeparator" w:id="0">
    <w:p w14:paraId="34A6B8DB" w14:textId="77777777" w:rsidR="00D0312B" w:rsidRDefault="00D0312B" w:rsidP="00547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A4"/>
    <w:rsid w:val="00011764"/>
    <w:rsid w:val="00060E4F"/>
    <w:rsid w:val="000A3726"/>
    <w:rsid w:val="000E69D7"/>
    <w:rsid w:val="0011646C"/>
    <w:rsid w:val="00122815"/>
    <w:rsid w:val="00145C3A"/>
    <w:rsid w:val="0015406E"/>
    <w:rsid w:val="00180197"/>
    <w:rsid w:val="001B5109"/>
    <w:rsid w:val="001C2CED"/>
    <w:rsid w:val="001F2B1C"/>
    <w:rsid w:val="00224F68"/>
    <w:rsid w:val="002D0CBB"/>
    <w:rsid w:val="00302925"/>
    <w:rsid w:val="003172F7"/>
    <w:rsid w:val="003432A8"/>
    <w:rsid w:val="003643CF"/>
    <w:rsid w:val="003C1E25"/>
    <w:rsid w:val="00432F45"/>
    <w:rsid w:val="004A4E5D"/>
    <w:rsid w:val="004C168C"/>
    <w:rsid w:val="004D22CC"/>
    <w:rsid w:val="004D3863"/>
    <w:rsid w:val="005311D2"/>
    <w:rsid w:val="00532CCB"/>
    <w:rsid w:val="00547DAE"/>
    <w:rsid w:val="00575A6D"/>
    <w:rsid w:val="005A3AD9"/>
    <w:rsid w:val="00664C9D"/>
    <w:rsid w:val="006D73E8"/>
    <w:rsid w:val="006F16DB"/>
    <w:rsid w:val="007009CF"/>
    <w:rsid w:val="0073172C"/>
    <w:rsid w:val="00743479"/>
    <w:rsid w:val="00760DF6"/>
    <w:rsid w:val="0077764A"/>
    <w:rsid w:val="007777BC"/>
    <w:rsid w:val="00865047"/>
    <w:rsid w:val="008A6628"/>
    <w:rsid w:val="00924613"/>
    <w:rsid w:val="00954321"/>
    <w:rsid w:val="009C5EFD"/>
    <w:rsid w:val="00A24FF1"/>
    <w:rsid w:val="00A6525F"/>
    <w:rsid w:val="00A70860"/>
    <w:rsid w:val="00AA7BD2"/>
    <w:rsid w:val="00B13711"/>
    <w:rsid w:val="00BC7795"/>
    <w:rsid w:val="00BF1D8A"/>
    <w:rsid w:val="00C5048E"/>
    <w:rsid w:val="00D01BE5"/>
    <w:rsid w:val="00D0312B"/>
    <w:rsid w:val="00D35866"/>
    <w:rsid w:val="00D62BF5"/>
    <w:rsid w:val="00F64844"/>
    <w:rsid w:val="00F81EA4"/>
    <w:rsid w:val="00FA5DFC"/>
    <w:rsid w:val="00FB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85DF3"/>
  <w15:chartTrackingRefBased/>
  <w15:docId w15:val="{B6AF26E3-9815-0F41-ACD7-F88CBE6B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 (正文 CS 字体)"/>
        <w:kern w:val="2"/>
        <w:sz w:val="21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EA4"/>
    <w:pPr>
      <w:widowControl w:val="0"/>
      <w:spacing w:line="240" w:lineRule="auto"/>
    </w:pPr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F81EA4"/>
    <w:pPr>
      <w:spacing w:line="240" w:lineRule="auto"/>
    </w:pPr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7D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47DAE"/>
    <w:rPr>
      <w:rFonts w:asciiTheme="minorHAnsi" w:eastAsiaTheme="minorEastAsia" w:hAnsiTheme="minorHAnsi" w:cstheme="minorBid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47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47DAE"/>
    <w:rPr>
      <w:rFonts w:asciiTheme="minorHAnsi" w:eastAsiaTheme="minorEastAsia" w:hAnsiTheme="minorHAnsi" w:cstheme="min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2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925"/>
    <w:rPr>
      <w:rFonts w:asciiTheme="minorHAnsi" w:eastAsiaTheme="minorEastAsia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925"/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0DF6"/>
    <w:pPr>
      <w:spacing w:line="240" w:lineRule="auto"/>
      <w:jc w:val="left"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060E4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Celssius</dc:creator>
  <cp:keywords/>
  <dc:description/>
  <cp:lastModifiedBy>Shaw, Grace</cp:lastModifiedBy>
  <cp:revision>3</cp:revision>
  <dcterms:created xsi:type="dcterms:W3CDTF">2024-03-04T01:51:00Z</dcterms:created>
  <dcterms:modified xsi:type="dcterms:W3CDTF">2024-03-04T01:53:00Z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7cc462c3,2b385d18,67c77ad3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2024-02-22T04:16:29Z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a31fae78-c026-4f47-a2a1-bb7a6bb24665</vt:lpwstr>
  </property>
  <property fmtid="{D5CDD505-2E9C-101B-9397-08002B2CF9AE}" pid="11" name="MSIP_Label_2bbab825-a111-45e4-86a1-18cee0005896_ContentBits">
    <vt:lpwstr>2</vt:lpwstr>
  </property>
</Properties>
</file>