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29D5" w14:textId="4F4106B7" w:rsidR="00942711" w:rsidRPr="00B47ED0" w:rsidRDefault="00942711">
      <w:pPr>
        <w:rPr>
          <w:color w:val="000000"/>
        </w:rPr>
      </w:pPr>
    </w:p>
    <w:p w14:paraId="4AFA7B2B" w14:textId="1C82411A" w:rsidR="007305ED" w:rsidRPr="00B47ED0" w:rsidRDefault="007305ED">
      <w:pPr>
        <w:rPr>
          <w:color w:val="000000"/>
        </w:rPr>
      </w:pPr>
    </w:p>
    <w:p w14:paraId="4C08420F" w14:textId="73DB1B74" w:rsidR="008F27FE" w:rsidRPr="00B47ED0" w:rsidRDefault="008F27FE">
      <w:pPr>
        <w:rPr>
          <w:color w:val="000000"/>
        </w:rPr>
      </w:pPr>
    </w:p>
    <w:p w14:paraId="37B92175" w14:textId="77777777" w:rsidR="008F27FE" w:rsidRPr="00B47ED0" w:rsidRDefault="008F27FE">
      <w:pPr>
        <w:rPr>
          <w:color w:val="000000"/>
        </w:rPr>
      </w:pPr>
    </w:p>
    <w:p w14:paraId="4F4BF048" w14:textId="77777777" w:rsidR="001D6467" w:rsidRPr="00B47ED0" w:rsidRDefault="001D6467">
      <w:pPr>
        <w:rPr>
          <w:color w:val="000000"/>
        </w:rPr>
      </w:pPr>
    </w:p>
    <w:p w14:paraId="57495521" w14:textId="77777777" w:rsidR="001D6467" w:rsidRPr="00B47ED0" w:rsidRDefault="001D6467">
      <w:pPr>
        <w:rPr>
          <w:color w:val="000000"/>
        </w:rPr>
      </w:pPr>
    </w:p>
    <w:p w14:paraId="2B147E75" w14:textId="77777777" w:rsidR="001D6467" w:rsidRPr="00B47ED0" w:rsidRDefault="001D6467">
      <w:pPr>
        <w:rPr>
          <w:color w:val="000000"/>
        </w:rPr>
      </w:pPr>
    </w:p>
    <w:p w14:paraId="5E0CFA6D" w14:textId="77777777" w:rsidR="00AE2B35" w:rsidRPr="00B47ED0" w:rsidRDefault="00AE2B35">
      <w:pPr>
        <w:rPr>
          <w:color w:val="000000"/>
        </w:rPr>
      </w:pPr>
    </w:p>
    <w:p w14:paraId="3F903389" w14:textId="77777777" w:rsidR="00AE2B35" w:rsidRPr="00B47ED0" w:rsidRDefault="00AE2B35">
      <w:pPr>
        <w:rPr>
          <w:color w:val="000000"/>
        </w:rPr>
      </w:pPr>
    </w:p>
    <w:p w14:paraId="36833BD5" w14:textId="77777777" w:rsidR="000236FB" w:rsidRPr="00B47ED0" w:rsidRDefault="000236FB" w:rsidP="000236FB">
      <w:pPr>
        <w:pStyle w:val="BodyText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B47ED0">
        <w:rPr>
          <w:rFonts w:ascii="Times New Roman" w:hAnsi="Times New Roman" w:cs="Times New Roman"/>
          <w:b/>
          <w:bCs/>
          <w:color w:val="000000"/>
          <w:sz w:val="36"/>
          <w:szCs w:val="36"/>
        </w:rPr>
        <w:t>Online Supplementary Material</w:t>
      </w:r>
    </w:p>
    <w:p w14:paraId="215D5F9D" w14:textId="4B87322A" w:rsidR="00AE2B35" w:rsidRPr="00B47ED0" w:rsidRDefault="000236FB" w:rsidP="00EE4630">
      <w:pPr>
        <w:jc w:val="both"/>
        <w:rPr>
          <w:color w:val="000000"/>
        </w:rPr>
      </w:pPr>
      <w:r w:rsidRPr="00B47ED0">
        <w:rPr>
          <w:i/>
          <w:iCs/>
          <w:color w:val="000000"/>
        </w:rPr>
        <w:t>Of the manuscript:</w:t>
      </w:r>
      <w:r w:rsidRPr="00B47ED0">
        <w:rPr>
          <w:color w:val="000000"/>
        </w:rPr>
        <w:t xml:space="preserve"> </w:t>
      </w:r>
      <w:r w:rsidRPr="00B47ED0">
        <w:rPr>
          <w:rStyle w:val="authors-list-item"/>
          <w:color w:val="000000"/>
          <w:sz w:val="23"/>
          <w:szCs w:val="23"/>
        </w:rPr>
        <w:t>Bagepally</w:t>
      </w:r>
      <w:r w:rsidRPr="00B47ED0">
        <w:rPr>
          <w:color w:val="000000"/>
        </w:rPr>
        <w:t xml:space="preserve"> et al</w:t>
      </w:r>
      <w:r w:rsidR="006461A1" w:rsidRPr="00B47ED0">
        <w:rPr>
          <w:color w:val="000000"/>
        </w:rPr>
        <w:t>·</w:t>
      </w:r>
      <w:r w:rsidRPr="00B47ED0">
        <w:rPr>
          <w:color w:val="000000"/>
        </w:rPr>
        <w:t xml:space="preserve">, </w:t>
      </w:r>
      <w:r w:rsidR="003F74E7" w:rsidRPr="00B47ED0">
        <w:rPr>
          <w:rFonts w:eastAsia="Times New Roman"/>
          <w:color w:val="000000"/>
        </w:rPr>
        <w:t>Evaluating Health Expenditure Trends and Disease Burden in India: A Cost per DALY Approach</w:t>
      </w:r>
    </w:p>
    <w:p w14:paraId="5F5A2295" w14:textId="77777777" w:rsidR="00AE2B35" w:rsidRPr="00B47ED0" w:rsidRDefault="00AE2B35">
      <w:pPr>
        <w:rPr>
          <w:color w:val="000000"/>
        </w:rPr>
      </w:pPr>
    </w:p>
    <w:p w14:paraId="7302336B" w14:textId="057BDD97" w:rsidR="00AE2B35" w:rsidRPr="00B47ED0" w:rsidRDefault="00AE2B35">
      <w:pPr>
        <w:rPr>
          <w:color w:val="000000"/>
        </w:rPr>
      </w:pPr>
    </w:p>
    <w:p w14:paraId="1FE7D926" w14:textId="77777777" w:rsidR="008F27FE" w:rsidRPr="00B47ED0" w:rsidRDefault="008F27FE">
      <w:pPr>
        <w:rPr>
          <w:color w:val="000000"/>
        </w:rPr>
      </w:pPr>
    </w:p>
    <w:p w14:paraId="396AA7A8" w14:textId="77777777" w:rsidR="000236FB" w:rsidRPr="00B47ED0" w:rsidRDefault="000236FB">
      <w:pPr>
        <w:rPr>
          <w:color w:val="000000"/>
        </w:rPr>
      </w:pPr>
    </w:p>
    <w:p w14:paraId="490D4DBB" w14:textId="07A34271" w:rsidR="000236FB" w:rsidRPr="00B47ED0" w:rsidRDefault="000236FB">
      <w:pPr>
        <w:rPr>
          <w:b/>
          <w:bCs/>
          <w:color w:val="000000"/>
          <w:sz w:val="28"/>
          <w:szCs w:val="28"/>
          <w:u w:val="single"/>
        </w:rPr>
      </w:pPr>
      <w:r w:rsidRPr="00B47ED0">
        <w:rPr>
          <w:b/>
          <w:bCs/>
          <w:color w:val="000000"/>
          <w:sz w:val="28"/>
          <w:szCs w:val="28"/>
          <w:u w:val="single"/>
        </w:rPr>
        <w:t>Contents</w:t>
      </w:r>
    </w:p>
    <w:p w14:paraId="3DE21D29" w14:textId="4BAD5903" w:rsidR="000236FB" w:rsidRPr="00B47ED0" w:rsidRDefault="000236FB" w:rsidP="000236FB">
      <w:pPr>
        <w:jc w:val="both"/>
        <w:rPr>
          <w:color w:val="000000"/>
        </w:rPr>
      </w:pPr>
      <w:r w:rsidRPr="00B47ED0">
        <w:rPr>
          <w:color w:val="000000"/>
        </w:rPr>
        <w:t>Supplementary Figure 1: Cost per DALY to GSDP ratio in India</w:t>
      </w:r>
      <w:r w:rsidR="00344E97" w:rsidRPr="00B47ED0">
        <w:rPr>
          <w:color w:val="000000"/>
        </w:rPr>
        <w:tab/>
      </w:r>
      <w:r w:rsidR="006461A1" w:rsidRPr="00B47ED0">
        <w:rPr>
          <w:rFonts w:ascii="Arial" w:hAnsi="Arial" w:cs="Arial"/>
          <w:color w:val="000000"/>
        </w:rPr>
        <w:t xml:space="preserve">···················· </w:t>
      </w:r>
      <w:r w:rsidRPr="00B47ED0">
        <w:rPr>
          <w:color w:val="000000"/>
        </w:rPr>
        <w:t>Page 1</w:t>
      </w:r>
    </w:p>
    <w:p w14:paraId="2287C986" w14:textId="543CB077" w:rsidR="000236FB" w:rsidRPr="00B47ED0" w:rsidRDefault="00344E97" w:rsidP="00542925">
      <w:pPr>
        <w:rPr>
          <w:color w:val="000000"/>
        </w:rPr>
      </w:pPr>
      <w:r w:rsidRPr="00B47ED0">
        <w:rPr>
          <w:color w:val="000000"/>
        </w:rPr>
        <w:t>Supplementary Table 1: Cost per DALY in India</w:t>
      </w:r>
      <w:r w:rsidRPr="00B47ED0">
        <w:rPr>
          <w:color w:val="000000"/>
        </w:rPr>
        <w:tab/>
      </w:r>
      <w:r w:rsidRPr="00B47ED0">
        <w:rPr>
          <w:color w:val="000000"/>
        </w:rPr>
        <w:tab/>
      </w:r>
      <w:r w:rsidRPr="00B47ED0">
        <w:rPr>
          <w:color w:val="000000"/>
        </w:rPr>
        <w:tab/>
      </w:r>
      <w:r w:rsidR="006461A1" w:rsidRPr="00B47ED0">
        <w:rPr>
          <w:rFonts w:ascii="Arial" w:hAnsi="Arial" w:cs="Arial"/>
          <w:color w:val="000000"/>
        </w:rPr>
        <w:t>···········</w:t>
      </w:r>
      <w:r w:rsidR="00542925" w:rsidRPr="00B47ED0">
        <w:rPr>
          <w:rFonts w:ascii="Arial" w:hAnsi="Arial" w:cs="Arial"/>
          <w:color w:val="000000"/>
        </w:rPr>
        <w:t>··</w:t>
      </w:r>
      <w:r w:rsidR="006461A1" w:rsidRPr="00B47ED0">
        <w:rPr>
          <w:rFonts w:ascii="Arial" w:hAnsi="Arial" w:cs="Arial"/>
          <w:color w:val="000000"/>
        </w:rPr>
        <w:t xml:space="preserve">······· </w:t>
      </w:r>
      <w:r w:rsidRPr="00B47ED0">
        <w:rPr>
          <w:color w:val="000000"/>
        </w:rPr>
        <w:t>Page 2</w:t>
      </w:r>
    </w:p>
    <w:p w14:paraId="7A59916B" w14:textId="4B1A02EA" w:rsidR="00542925" w:rsidRPr="00B47ED0" w:rsidRDefault="00542925" w:rsidP="000236FB">
      <w:pPr>
        <w:jc w:val="both"/>
        <w:rPr>
          <w:color w:val="000000"/>
        </w:rPr>
        <w:sectPr w:rsidR="00542925" w:rsidRPr="00B47ED0" w:rsidSect="004203B7">
          <w:headerReference w:type="default" r:id="rId6"/>
          <w:footerReference w:type="even" r:id="rId7"/>
          <w:footerReference w:type="default" r:id="rId8"/>
          <w:footerReference w:type="first" r:id="rId9"/>
          <w:pgSz w:w="11907" w:h="16840" w:code="9"/>
          <w:pgMar w:top="1440" w:right="1440" w:bottom="1440" w:left="1440" w:header="720" w:footer="720" w:gutter="0"/>
          <w:cols w:space="708"/>
          <w:docGrid w:linePitch="360"/>
        </w:sectPr>
      </w:pPr>
      <w:r w:rsidRPr="00B47ED0">
        <w:rPr>
          <w:color w:val="000000"/>
        </w:rPr>
        <w:t>Appendix 1</w:t>
      </w:r>
      <w:r w:rsidRPr="00B47ED0">
        <w:rPr>
          <w:color w:val="000000"/>
        </w:rPr>
        <w:tab/>
      </w:r>
      <w:r w:rsidRPr="00B47ED0">
        <w:rPr>
          <w:color w:val="000000"/>
        </w:rPr>
        <w:tab/>
      </w:r>
      <w:r w:rsidRPr="00B47ED0">
        <w:rPr>
          <w:color w:val="000000"/>
        </w:rPr>
        <w:tab/>
      </w:r>
      <w:r w:rsidRPr="00B47ED0">
        <w:rPr>
          <w:color w:val="000000"/>
        </w:rPr>
        <w:tab/>
      </w:r>
      <w:r w:rsidRPr="00B47ED0">
        <w:rPr>
          <w:color w:val="000000"/>
        </w:rPr>
        <w:tab/>
      </w:r>
      <w:r w:rsidRPr="00B47ED0">
        <w:rPr>
          <w:color w:val="000000"/>
        </w:rPr>
        <w:tab/>
      </w:r>
      <w:r w:rsidRPr="00B47ED0">
        <w:rPr>
          <w:color w:val="000000"/>
        </w:rPr>
        <w:tab/>
      </w:r>
      <w:r w:rsidRPr="00B47ED0">
        <w:rPr>
          <w:color w:val="000000"/>
        </w:rPr>
        <w:tab/>
      </w:r>
      <w:r w:rsidRPr="00B47ED0">
        <w:rPr>
          <w:rFonts w:ascii="Arial" w:hAnsi="Arial" w:cs="Arial"/>
          <w:color w:val="000000"/>
        </w:rPr>
        <w:t xml:space="preserve">···················· </w:t>
      </w:r>
      <w:r w:rsidRPr="00B47ED0">
        <w:rPr>
          <w:color w:val="000000"/>
        </w:rPr>
        <w:t>Page  3-5</w:t>
      </w:r>
    </w:p>
    <w:p w14:paraId="3BB76E89" w14:textId="77777777" w:rsidR="00AE2B35" w:rsidRPr="00B47ED0" w:rsidRDefault="00AE2B35" w:rsidP="00AE2B35">
      <w:pPr>
        <w:rPr>
          <w:color w:val="000000"/>
        </w:rPr>
      </w:pPr>
      <w:r w:rsidRPr="00B47ED0">
        <w:rPr>
          <w:color w:val="000000"/>
        </w:rPr>
        <w:lastRenderedPageBreak/>
        <w:t>Supplementary Figure 1: Cost per DALY to GSDP ratio in India</w:t>
      </w:r>
    </w:p>
    <w:p w14:paraId="5CF42FF7" w14:textId="77777777" w:rsidR="007305ED" w:rsidRPr="00B47ED0" w:rsidRDefault="00AE2B35">
      <w:pPr>
        <w:rPr>
          <w:color w:val="000000"/>
        </w:rPr>
      </w:pPr>
      <w:r w:rsidRPr="00B47ED0">
        <w:rPr>
          <w:color w:val="000000"/>
        </w:rPr>
        <w:drawing>
          <wp:inline distT="0" distB="0" distL="0" distR="0" wp14:anchorId="3ADDDB28" wp14:editId="6959F922">
            <wp:extent cx="5732145" cy="5732145"/>
            <wp:effectExtent l="0" t="0" r="1905" b="1905"/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73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9E488" w14:textId="77777777" w:rsidR="00121536" w:rsidRPr="00B47ED0" w:rsidRDefault="00121536" w:rsidP="00121536">
      <w:pPr>
        <w:rPr>
          <w:color w:val="000000"/>
        </w:rPr>
      </w:pPr>
    </w:p>
    <w:p w14:paraId="30F9DFF5" w14:textId="1C6E3B1D" w:rsidR="00121536" w:rsidRPr="00B47ED0" w:rsidRDefault="00121536" w:rsidP="00121536">
      <w:pPr>
        <w:jc w:val="both"/>
        <w:rPr>
          <w:color w:val="000000"/>
        </w:rPr>
      </w:pPr>
      <w:r w:rsidRPr="00B47ED0">
        <w:rPr>
          <w:color w:val="000000"/>
        </w:rPr>
        <w:t>[The figure displays the estimated cost per DALY to GSDP ratio for individual states in India. States with lighter colors indicate a lower value, while darker blue represents a higher value.]</w:t>
      </w:r>
    </w:p>
    <w:p w14:paraId="2C6B3A10" w14:textId="77777777" w:rsidR="00121536" w:rsidRPr="00B47ED0" w:rsidRDefault="00121536" w:rsidP="00121536">
      <w:pPr>
        <w:rPr>
          <w:color w:val="000000"/>
        </w:rPr>
      </w:pPr>
    </w:p>
    <w:p w14:paraId="13127710" w14:textId="2D413D6A" w:rsidR="00121536" w:rsidRPr="00B47ED0" w:rsidRDefault="00121536" w:rsidP="00121536">
      <w:pPr>
        <w:rPr>
          <w:color w:val="000000"/>
        </w:rPr>
        <w:sectPr w:rsidR="00121536" w:rsidRPr="00B47ED0" w:rsidSect="004203B7">
          <w:headerReference w:type="default" r:id="rId11"/>
          <w:footerReference w:type="even" r:id="rId12"/>
          <w:footerReference w:type="default" r:id="rId13"/>
          <w:footerReference w:type="first" r:id="rId14"/>
          <w:pgSz w:w="11907" w:h="16840" w:code="9"/>
          <w:pgMar w:top="1440" w:right="1440" w:bottom="1440" w:left="1440" w:header="720" w:footer="720" w:gutter="0"/>
          <w:pgNumType w:start="1"/>
          <w:cols w:space="708"/>
          <w:docGrid w:linePitch="360"/>
        </w:sectPr>
      </w:pPr>
    </w:p>
    <w:p w14:paraId="72216F7E" w14:textId="77777777" w:rsidR="00B01CCA" w:rsidRPr="00B47ED0" w:rsidRDefault="00B01CCA" w:rsidP="00B01CCA">
      <w:pPr>
        <w:rPr>
          <w:color w:val="000000"/>
        </w:rPr>
      </w:pPr>
      <w:r w:rsidRPr="00B47ED0">
        <w:rPr>
          <w:color w:val="000000"/>
        </w:rPr>
        <w:lastRenderedPageBreak/>
        <w:t>Supplementary Table 1: Cost per DALY in India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881"/>
        <w:gridCol w:w="1023"/>
        <w:gridCol w:w="981"/>
        <w:gridCol w:w="1064"/>
        <w:gridCol w:w="881"/>
        <w:gridCol w:w="1244"/>
        <w:gridCol w:w="881"/>
        <w:gridCol w:w="964"/>
      </w:tblGrid>
      <w:tr w:rsidR="006E3C51" w:rsidRPr="00B47ED0" w14:paraId="3D01AA16" w14:textId="77777777" w:rsidTr="006E3C51">
        <w:trPr>
          <w:trHeight w:val="701"/>
        </w:trPr>
        <w:tc>
          <w:tcPr>
            <w:tcW w:w="1564" w:type="dxa"/>
            <w:vMerge w:val="restart"/>
            <w:shd w:val="clear" w:color="auto" w:fill="auto"/>
            <w:noWrap/>
            <w:vAlign w:val="center"/>
            <w:hideMark/>
          </w:tcPr>
          <w:p w14:paraId="3306E5AF" w14:textId="77777777" w:rsidR="006E3C51" w:rsidRPr="00B47ED0" w:rsidRDefault="006E3C51" w:rsidP="00FF71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State</w:t>
            </w:r>
          </w:p>
        </w:tc>
        <w:tc>
          <w:tcPr>
            <w:tcW w:w="881" w:type="dxa"/>
            <w:vMerge w:val="restart"/>
            <w:shd w:val="clear" w:color="auto" w:fill="auto"/>
            <w:noWrap/>
            <w:vAlign w:val="center"/>
            <w:hideMark/>
          </w:tcPr>
          <w:p w14:paraId="2AA64277" w14:textId="77777777" w:rsidR="006E3C51" w:rsidRPr="00B47ED0" w:rsidRDefault="006E3C51" w:rsidP="00FF71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HDI 2019</w:t>
            </w:r>
          </w:p>
        </w:tc>
        <w:tc>
          <w:tcPr>
            <w:tcW w:w="1023" w:type="dxa"/>
            <w:vMerge w:val="restart"/>
            <w:shd w:val="clear" w:color="auto" w:fill="auto"/>
            <w:noWrap/>
            <w:vAlign w:val="center"/>
            <w:hideMark/>
          </w:tcPr>
          <w:p w14:paraId="4750AB8B" w14:textId="77777777" w:rsidR="006E3C51" w:rsidRPr="00B47ED0" w:rsidRDefault="006E3C51" w:rsidP="00FF71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HDI Quartiles</w:t>
            </w:r>
          </w:p>
        </w:tc>
        <w:tc>
          <w:tcPr>
            <w:tcW w:w="981" w:type="dxa"/>
            <w:vMerge w:val="restart"/>
            <w:shd w:val="clear" w:color="auto" w:fill="auto"/>
            <w:noWrap/>
            <w:vAlign w:val="center"/>
            <w:hideMark/>
          </w:tcPr>
          <w:p w14:paraId="3236B603" w14:textId="77777777" w:rsidR="006E3C51" w:rsidRPr="00B47ED0" w:rsidRDefault="006E3C51" w:rsidP="00FF71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OOPE </w:t>
            </w:r>
          </w:p>
          <w:p w14:paraId="7CD1C4F1" w14:textId="77F16023" w:rsidR="006E3C51" w:rsidRPr="00B47ED0" w:rsidRDefault="006E3C51" w:rsidP="00FF71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(% to THE)</w:t>
            </w:r>
          </w:p>
        </w:tc>
        <w:tc>
          <w:tcPr>
            <w:tcW w:w="1945" w:type="dxa"/>
            <w:gridSpan w:val="2"/>
            <w:shd w:val="clear" w:color="auto" w:fill="auto"/>
            <w:noWrap/>
            <w:vAlign w:val="center"/>
            <w:hideMark/>
          </w:tcPr>
          <w:p w14:paraId="1DEFEFA5" w14:textId="5F432DD7" w:rsidR="006E3C51" w:rsidRPr="00B47ED0" w:rsidRDefault="006E3C51" w:rsidP="00FF71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Cost per DALY</w:t>
            </w:r>
          </w:p>
          <w:p w14:paraId="5D82EFCB" w14:textId="0CB291DE" w:rsidR="006E3C51" w:rsidRPr="00B47ED0" w:rsidRDefault="006E3C51" w:rsidP="00FF71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(Overall) </w:t>
            </w:r>
          </w:p>
        </w:tc>
        <w:tc>
          <w:tcPr>
            <w:tcW w:w="2125" w:type="dxa"/>
            <w:gridSpan w:val="2"/>
            <w:shd w:val="clear" w:color="auto" w:fill="auto"/>
            <w:noWrap/>
            <w:vAlign w:val="center"/>
            <w:hideMark/>
          </w:tcPr>
          <w:p w14:paraId="4D29265D" w14:textId="2E648F50" w:rsidR="006E3C51" w:rsidRPr="00B47ED0" w:rsidRDefault="006E3C51" w:rsidP="006E3C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Cost per DALY (based on HDI Quartiles)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14:paraId="580B3610" w14:textId="77777777" w:rsidR="006E3C51" w:rsidRPr="00B47ED0" w:rsidRDefault="006E3C51" w:rsidP="00FF71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Cost per DALY to</w:t>
            </w:r>
          </w:p>
          <w:p w14:paraId="3EB19082" w14:textId="4125E5F8" w:rsidR="006E3C51" w:rsidRPr="00B47ED0" w:rsidRDefault="006E3C51" w:rsidP="00FF71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GSDP ratio</w:t>
            </w:r>
          </w:p>
        </w:tc>
      </w:tr>
      <w:tr w:rsidR="006E3C51" w:rsidRPr="00B47ED0" w14:paraId="1BF869A8" w14:textId="77777777" w:rsidTr="00FF71B2">
        <w:trPr>
          <w:trHeight w:val="300"/>
        </w:trPr>
        <w:tc>
          <w:tcPr>
            <w:tcW w:w="1564" w:type="dxa"/>
            <w:vMerge/>
            <w:vAlign w:val="center"/>
            <w:hideMark/>
          </w:tcPr>
          <w:p w14:paraId="03E6E630" w14:textId="77777777" w:rsidR="006E3C51" w:rsidRPr="00B47ED0" w:rsidRDefault="006E3C51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1" w:type="dxa"/>
            <w:vMerge/>
            <w:vAlign w:val="center"/>
            <w:hideMark/>
          </w:tcPr>
          <w:p w14:paraId="4C196AE5" w14:textId="77777777" w:rsidR="006E3C51" w:rsidRPr="00B47ED0" w:rsidRDefault="006E3C51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14:paraId="0626BA85" w14:textId="77777777" w:rsidR="006E3C51" w:rsidRPr="00B47ED0" w:rsidRDefault="006E3C51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1" w:type="dxa"/>
            <w:vMerge/>
            <w:shd w:val="clear" w:color="auto" w:fill="auto"/>
            <w:noWrap/>
            <w:vAlign w:val="center"/>
            <w:hideMark/>
          </w:tcPr>
          <w:p w14:paraId="16CE464D" w14:textId="7FBDDF91" w:rsidR="006E3C51" w:rsidRPr="00B47ED0" w:rsidRDefault="006E3C51" w:rsidP="00FF71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26BC47B" w14:textId="74526FAA" w:rsidR="006E3C51" w:rsidRPr="00B47ED0" w:rsidRDefault="006E3C51" w:rsidP="00FF71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In Rupees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7B5D4140" w14:textId="2D5013D3" w:rsidR="006E3C51" w:rsidRPr="00B47ED0" w:rsidRDefault="006E3C51" w:rsidP="00FF71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In US $ 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439D38A7" w14:textId="079F392F" w:rsidR="006E3C51" w:rsidRPr="00B47ED0" w:rsidRDefault="006E3C51" w:rsidP="00FF71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In Rupees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01932794" w14:textId="6D98310B" w:rsidR="006E3C51" w:rsidRPr="00B47ED0" w:rsidRDefault="006E3C51" w:rsidP="00FF71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In US $ 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14:paraId="05620221" w14:textId="362F84ED" w:rsidR="006E3C51" w:rsidRPr="00B47ED0" w:rsidRDefault="006E3C51" w:rsidP="00FF71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FF71B2" w:rsidRPr="00B47ED0" w14:paraId="45A21AE1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23FA23D0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Andhra Pradesh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E3CAB94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0.649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088F3A21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Q2_HDI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79B5A840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0.63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49049C28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50094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50E77C94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608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5BA30FA2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62908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199B99D6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763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0169745F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0.39</w:t>
            </w:r>
          </w:p>
        </w:tc>
      </w:tr>
      <w:tr w:rsidR="00FF71B2" w:rsidRPr="00B47ED0" w14:paraId="3A675229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76EE16AF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Arunachal Pradesh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26E920ED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0.661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58A0E68F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Q2_HDI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2FB9DA36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0.48*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7F5106E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287058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5F83F206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3484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63E8B482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360488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7161C161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4375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4E44A47E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2.41</w:t>
            </w:r>
          </w:p>
        </w:tc>
      </w:tr>
      <w:tr w:rsidR="00FF71B2" w:rsidRPr="00B47ED0" w14:paraId="16A1AB50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28C7C750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Assam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1336086E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0.613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1AEE1890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Q1_HDI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3B31136C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0.37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4C2D82B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35228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21EBE3D5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428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71901FAB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27451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11BD34A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333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63859493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0.51</w:t>
            </w:r>
          </w:p>
        </w:tc>
      </w:tr>
      <w:tr w:rsidR="00FF71B2" w:rsidRPr="00B47ED0" w14:paraId="7171B52B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5335E2B8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Bihar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554791B2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0.574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35AD463C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Q1_HDI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536C4D34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0.54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7CDAA2D2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21463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6AA557CF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260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64269469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16725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371875C8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203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406B5A3D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0.63</w:t>
            </w:r>
          </w:p>
        </w:tc>
      </w:tr>
      <w:tr w:rsidR="00FF71B2" w:rsidRPr="00B47ED0" w14:paraId="77885E0E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324018C0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Chhattisgarh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60024767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0.611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527A2976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Q1_HDI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3395750D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0.38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7B83DC1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36620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225DA46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444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41337C02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28536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6F2924A0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346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186F0E68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0.42</w:t>
            </w:r>
          </w:p>
        </w:tc>
      </w:tr>
      <w:tr w:rsidR="00FF71B2" w:rsidRPr="00B47ED0" w14:paraId="50B23E67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458D3AB8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Delhi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56127398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0.746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1CE96464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Q4_HDI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40BCFF75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0.48*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2DA10F03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117194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16C9A1F6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1422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505712DD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243106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377B807A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2950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17FC9A25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0.38</w:t>
            </w:r>
          </w:p>
        </w:tc>
      </w:tr>
      <w:tr w:rsidR="00FF71B2" w:rsidRPr="00B47ED0" w14:paraId="400CB011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6110E1C3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Goa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5FB1E8B4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0.763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47392CB0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Q4_HDI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777439F8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0.48*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40E0DDB9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242626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0DA6DB26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2944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55320B95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503300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7BF3379B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6108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3CA92567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0.7</w:t>
            </w:r>
          </w:p>
        </w:tc>
      </w:tr>
      <w:tr w:rsidR="00FF71B2" w:rsidRPr="00B47ED0" w14:paraId="28910D13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41CB593D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Gujarat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312B4391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0.672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63CBD350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Q2_HDI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1D768266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0.41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67550D4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29981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3DAAC3AF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364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5B21F547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37650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0CB836D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457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5A7DD63F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0.16</w:t>
            </w:r>
          </w:p>
        </w:tc>
      </w:tr>
      <w:tr w:rsidR="00FF71B2" w:rsidRPr="00B47ED0" w14:paraId="34C6E7B0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5FAF51BD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Haryana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63DFB692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0.708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186BE2FF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Q3_HDI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7DF00FF3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7DA0C9C5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53307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1C698B5F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647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18147848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57402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6457218B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697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7DAEC4F5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0.27</w:t>
            </w:r>
          </w:p>
        </w:tc>
      </w:tr>
      <w:tr w:rsidR="00FF71B2" w:rsidRPr="00B47ED0" w14:paraId="2423AA50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4DB30801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Himachal Pradesh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6846E9A0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0.725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037D821C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Q4_HDI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0F51DA1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0.46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567E5878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79960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814C92A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970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60761FD4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165868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2EB00479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2013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31A8647C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0.48</w:t>
            </w:r>
          </w:p>
        </w:tc>
      </w:tr>
      <w:tr w:rsidR="00FF71B2" w:rsidRPr="00B47ED0" w14:paraId="6695F921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07497A8F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Jammu &amp; Kashmir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28EF7BF8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0.688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06739F88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Q3_HDI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1CBBCDFE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0.45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BDA5BD8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105352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33024DC1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1279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7A6DA852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113445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5BDF4F5E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1377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20F4B379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1.17</w:t>
            </w:r>
          </w:p>
        </w:tc>
      </w:tr>
      <w:tr w:rsidR="00FF71B2" w:rsidRPr="00B47ED0" w14:paraId="11123ACB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22834E77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Jharkhand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2265FF27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0.598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3DFA3F6E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Q1_HDI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446024A5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0.64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376AA4EF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43196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11463A3F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524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4E35390F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33660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6ADADACD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408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6908C8F4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0.68</w:t>
            </w:r>
          </w:p>
        </w:tc>
      </w:tr>
      <w:tr w:rsidR="00FF71B2" w:rsidRPr="00B47ED0" w14:paraId="4C88AD97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036644C8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Karnataka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056967A1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0.683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37B93D17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Q3_HDI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58697EA2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0.33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22C008A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29355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D1D995B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356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03910F21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31610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6EFE1B02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384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255F1A82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0.17</w:t>
            </w:r>
          </w:p>
        </w:tc>
      </w:tr>
      <w:tr w:rsidR="00FF71B2" w:rsidRPr="00B47ED0" w14:paraId="5E97DDB8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327854D2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Kerala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D5AC365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0.782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2E06E1FE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Q4_HDI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5918A11E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20E9DF8E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125072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7321464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1518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674516F1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259447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608E1ADA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3149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46A90E56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0.77</w:t>
            </w:r>
          </w:p>
        </w:tc>
      </w:tr>
      <w:tr w:rsidR="00FF71B2" w:rsidRPr="00B47ED0" w14:paraId="6AA2A9EF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0321CBF1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Madhya Pradesh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29985D6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0.603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16B03FCF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Q1_HDI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28CA33F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0.56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85F6075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37227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2E0447AB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452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753E2975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29009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6CC97280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352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073A823A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0.53</w:t>
            </w:r>
          </w:p>
        </w:tc>
      </w:tr>
      <w:tr w:rsidR="00FF71B2" w:rsidRPr="00B47ED0" w14:paraId="3E81BC1E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7D5E1EDF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Maharashtra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1ED3442E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0.697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29EB533B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Q3_HDI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43E4D2F4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0.48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3C7DB049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38842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3CE0AB99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471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1223E693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41826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06514EA7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508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78430773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0.22</w:t>
            </w:r>
          </w:p>
        </w:tc>
      </w:tr>
      <w:tr w:rsidR="00FF71B2" w:rsidRPr="00B47ED0" w14:paraId="43AEC1BD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121A8FC3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Manipur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2009DC8C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0.697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355E9CE2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Q3_HDI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9B56285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0.48*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E9148AF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78338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769E162C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951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29C58375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84355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1950E185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1024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4EE85FC4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1.18</w:t>
            </w:r>
          </w:p>
        </w:tc>
      </w:tr>
      <w:tr w:rsidR="00FF71B2" w:rsidRPr="00B47ED0" w14:paraId="25DF9905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224B39D7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Meghalaya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3AF6C034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0.656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27384F3A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Q2_HDI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364430B9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0.48*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710DFC13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98457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08C610F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1195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64745589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123642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5E0267D9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1501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1D56CC12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1.26</w:t>
            </w:r>
          </w:p>
        </w:tc>
      </w:tr>
      <w:tr w:rsidR="00FF71B2" w:rsidRPr="00B47ED0" w14:paraId="2F79AD2D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0DFE1D6D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Mizoram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68BB9272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0.704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7EEE13ED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Q3_HDI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E7F5640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0.48*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461C7F23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175246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E4629CC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2127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74BE46E8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188708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2B31D47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2290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6C771551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1.16</w:t>
            </w:r>
          </w:p>
        </w:tc>
      </w:tr>
      <w:tr w:rsidR="00FF71B2" w:rsidRPr="00B47ED0" w14:paraId="1BC189E7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69F56EC9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Nagaland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07A81440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0.679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561D9F0F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Q2_HDI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496BEB0D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0.48*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4C251B14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122026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68CA170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1481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1C1A10FE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153241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2F0AA8CE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1860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46FABA15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1.45</w:t>
            </w:r>
          </w:p>
        </w:tc>
      </w:tr>
      <w:tr w:rsidR="00FF71B2" w:rsidRPr="00B47ED0" w14:paraId="2C1ABF70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6AD42753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Odisha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67F59522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0.605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53672E77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Q1_HDI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386E6166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0.53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7D9B5B8B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42993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C13ED5D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522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3385EB04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33502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3395D750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407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1671F042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0.46</w:t>
            </w:r>
          </w:p>
        </w:tc>
      </w:tr>
      <w:tr w:rsidR="00FF71B2" w:rsidRPr="00B47ED0" w14:paraId="555C01D5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192EECA7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Punjab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383988A7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0.724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123C3B2C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Q4_HDI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2BB6CBEC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0.66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1EB9D469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57340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5A16720C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696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2A220F27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118945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77AC0802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1444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1DBC2173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0.41</w:t>
            </w:r>
          </w:p>
        </w:tc>
      </w:tr>
      <w:tr w:rsidR="00FF71B2" w:rsidRPr="00B47ED0" w14:paraId="6C793483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45BF260A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Rajasthan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5123296B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0.628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4CF8DB44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Q1_HDI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200A10A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0.45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D2EAE3C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33688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32DF1715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409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33853E98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26251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19BF2F61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319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56894DC4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0.38</w:t>
            </w:r>
          </w:p>
        </w:tc>
      </w:tr>
      <w:tr w:rsidR="00FF71B2" w:rsidRPr="00B47ED0" w14:paraId="2DC378FB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00E07D68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Sikkim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3F379CFA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0.717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538E0461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Q4_HDI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A4ACF37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0.48*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72FC1984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248984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C6BC10F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3022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5CDA29B3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516489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387E9C48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6268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6C3E5157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0.84</w:t>
            </w:r>
          </w:p>
        </w:tc>
      </w:tr>
      <w:tr w:rsidR="00FF71B2" w:rsidRPr="00B47ED0" w14:paraId="204E97EB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3F05111F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Tamil Nadu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06EA73B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0.709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70125B85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Q4_HDI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B4DFC66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0.44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49D88AEE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37153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135696F1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451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7BE96427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77071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3B42CBF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935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72256989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0.22</w:t>
            </w:r>
          </w:p>
        </w:tc>
      </w:tr>
      <w:tr w:rsidR="00FF71B2" w:rsidRPr="00B47ED0" w14:paraId="5B7A3DCF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0226E2A0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Telangana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28D0B5D8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0.669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69DCEF44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Q2_HDI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5BD405B4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0.48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FEBA9D9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41930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3EDFD368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509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2BBE1413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52656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3614E7D5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639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5B0EA26E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0.24</w:t>
            </w:r>
          </w:p>
        </w:tc>
      </w:tr>
      <w:tr w:rsidR="00FF71B2" w:rsidRPr="00B47ED0" w14:paraId="6B7050A4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7BA224F5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Tripura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1670C763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0.658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7F9DE885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Q2_HDI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67EE2210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0.48*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359DA172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59232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7B475FE3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719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7C36809F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74383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51F14906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903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308B4F5C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0.59</w:t>
            </w:r>
          </w:p>
        </w:tc>
      </w:tr>
      <w:tr w:rsidR="00FF71B2" w:rsidRPr="00B47ED0" w14:paraId="758B24A1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4ED283B6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Uttar Pradesh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7D13B8C0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0.594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78A3A392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Q1_HDI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38C701C3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0.71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459B7B11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27369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78CD2439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332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70F391DF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21327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B2FF8E5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259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0A6C3DCA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0.53</w:t>
            </w:r>
          </w:p>
        </w:tc>
      </w:tr>
      <w:tr w:rsidR="00FF71B2" w:rsidRPr="00B47ED0" w14:paraId="7E96DC0E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760921CE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Uttarakhand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5762DCA3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0.683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06B73C59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Q3_HDI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3E92E1B9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0.36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23EA434F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44934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6D250404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545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4017F0E2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48386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7180E970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587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798857A2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0.25</w:t>
            </w:r>
          </w:p>
        </w:tc>
      </w:tr>
      <w:tr w:rsidR="00FF71B2" w:rsidRPr="00B47ED0" w14:paraId="02A5DB4A" w14:textId="77777777" w:rsidTr="00FF71B2">
        <w:trPr>
          <w:trHeight w:val="300"/>
        </w:trPr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7C850F2D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West Bengal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17A42890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0.641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0FB4CF7E" w14:textId="77777777" w:rsidR="00FF71B2" w:rsidRPr="00B47ED0" w:rsidRDefault="00FF71B2" w:rsidP="00FF71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Q2_HDI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2688CA93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0.69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8D02CE9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63083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1557D9BD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766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6648DB22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79220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140B9F64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961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1CEE725B" w14:textId="77777777" w:rsidR="00FF71B2" w:rsidRPr="00B47ED0" w:rsidRDefault="00FF71B2" w:rsidP="00FF71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B47ED0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0.78</w:t>
            </w:r>
          </w:p>
        </w:tc>
      </w:tr>
    </w:tbl>
    <w:p w14:paraId="4D5652E7" w14:textId="77777777" w:rsidR="00B01CCA" w:rsidRPr="00B47ED0" w:rsidRDefault="00B01CCA" w:rsidP="00B01CCA">
      <w:pPr>
        <w:spacing w:after="0"/>
        <w:rPr>
          <w:rFonts w:eastAsia="Times New Roman"/>
          <w:color w:val="000000"/>
          <w:sz w:val="22"/>
          <w:szCs w:val="22"/>
          <w:lang w:eastAsia="en-GB"/>
        </w:rPr>
      </w:pPr>
      <w:r w:rsidRPr="00B47ED0">
        <w:rPr>
          <w:rFonts w:eastAsia="Times New Roman"/>
          <w:color w:val="000000"/>
          <w:sz w:val="22"/>
          <w:szCs w:val="22"/>
          <w:lang w:eastAsia="en-GB"/>
        </w:rPr>
        <w:t xml:space="preserve">*National Average. </w:t>
      </w:r>
    </w:p>
    <w:p w14:paraId="17CCD682" w14:textId="77777777" w:rsidR="00CD68CE" w:rsidRPr="00B47ED0" w:rsidRDefault="00B01CCA" w:rsidP="00BD2BAC">
      <w:pPr>
        <w:jc w:val="both"/>
        <w:rPr>
          <w:rFonts w:eastAsia="Times New Roman"/>
          <w:color w:val="000000"/>
          <w:sz w:val="22"/>
          <w:szCs w:val="22"/>
          <w:lang w:eastAsia="en-GB"/>
        </w:rPr>
        <w:sectPr w:rsidR="00CD68CE" w:rsidRPr="00B47ED0" w:rsidSect="004203B7">
          <w:headerReference w:type="default" r:id="rId15"/>
          <w:footerReference w:type="even" r:id="rId16"/>
          <w:footerReference w:type="default" r:id="rId17"/>
          <w:footerReference w:type="first" r:id="rId18"/>
          <w:pgSz w:w="11907" w:h="16840" w:code="9"/>
          <w:pgMar w:top="1440" w:right="1440" w:bottom="1440" w:left="1440" w:header="720" w:footer="720" w:gutter="0"/>
          <w:cols w:space="708"/>
          <w:docGrid w:linePitch="360"/>
        </w:sectPr>
      </w:pPr>
      <w:r w:rsidRPr="00B47ED0">
        <w:rPr>
          <w:rFonts w:eastAsia="Times New Roman"/>
          <w:color w:val="000000"/>
          <w:sz w:val="22"/>
          <w:szCs w:val="22"/>
          <w:lang w:eastAsia="en-GB"/>
        </w:rPr>
        <w:t>DALY- disability adjusted life years; HDI- human development index; OOPE- out-of-pocket expenditure; THE-total health expenditure; GSDP- gross state domestic product; Q1-Quartile 1; Q2-Quartile 2; Q3-Quartile 3; Q4-Quartile 4</w:t>
      </w:r>
    </w:p>
    <w:p w14:paraId="063AF59F" w14:textId="7ADF5387" w:rsidR="00CD68CE" w:rsidRPr="00B47ED0" w:rsidRDefault="006C14F1" w:rsidP="00CD68CE">
      <w:pPr>
        <w:pStyle w:val="Heading1"/>
        <w:rPr>
          <w:rFonts w:ascii="Times New Roman" w:hAnsi="Times New Roman" w:cs="Times New Roman"/>
          <w:color w:val="000000"/>
        </w:rPr>
      </w:pPr>
      <w:bookmarkStart w:id="0" w:name="cheers-2022-checklist"/>
      <w:r w:rsidRPr="00B47ED0">
        <w:rPr>
          <w:rFonts w:ascii="Times New Roman" w:hAnsi="Times New Roman" w:cs="Times New Roman"/>
          <w:color w:val="000000"/>
        </w:rPr>
        <w:lastRenderedPageBreak/>
        <w:t xml:space="preserve">Appendix 1- </w:t>
      </w:r>
      <w:r w:rsidR="00CD68CE" w:rsidRPr="00B47ED0">
        <w:rPr>
          <w:rFonts w:ascii="Times New Roman" w:hAnsi="Times New Roman" w:cs="Times New Roman"/>
          <w:color w:val="000000"/>
        </w:rPr>
        <w:t>CHEERS 2022 Checklist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425"/>
        <w:gridCol w:w="475"/>
        <w:gridCol w:w="4925"/>
        <w:gridCol w:w="1620"/>
      </w:tblGrid>
      <w:tr w:rsidR="00E734B1" w:rsidRPr="00B47ED0" w14:paraId="750484EB" w14:textId="77777777" w:rsidTr="00E734B1">
        <w:trPr>
          <w:cantSplit/>
          <w:tblHeader/>
          <w:jc w:val="center"/>
        </w:trPr>
        <w:tc>
          <w:tcPr>
            <w:tcW w:w="2425" w:type="dxa"/>
            <w:shd w:val="clear" w:color="auto" w:fill="63639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816C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Topic</w:t>
            </w:r>
          </w:p>
        </w:tc>
        <w:tc>
          <w:tcPr>
            <w:tcW w:w="475" w:type="dxa"/>
            <w:shd w:val="clear" w:color="auto" w:fill="63639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AC99A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4925" w:type="dxa"/>
            <w:shd w:val="clear" w:color="auto" w:fill="63639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4E9B8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620" w:type="dxa"/>
            <w:shd w:val="clear" w:color="auto" w:fill="63639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70A56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Location where item is reported</w:t>
            </w:r>
          </w:p>
        </w:tc>
      </w:tr>
      <w:tr w:rsidR="00E734B1" w:rsidRPr="00B47ED0" w14:paraId="3287B367" w14:textId="77777777" w:rsidTr="00E734B1">
        <w:trPr>
          <w:cantSplit/>
          <w:jc w:val="center"/>
        </w:trPr>
        <w:tc>
          <w:tcPr>
            <w:tcW w:w="9445" w:type="dxa"/>
            <w:gridSpan w:val="4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A513" w14:textId="37BF047F" w:rsidR="00E734B1" w:rsidRPr="00B47ED0" w:rsidRDefault="00E734B1" w:rsidP="00E734B1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Title</w:t>
            </w:r>
          </w:p>
        </w:tc>
      </w:tr>
      <w:tr w:rsidR="00E734B1" w:rsidRPr="00B47ED0" w14:paraId="65CEB359" w14:textId="77777777" w:rsidTr="00E734B1">
        <w:trPr>
          <w:cantSplit/>
          <w:jc w:val="center"/>
        </w:trPr>
        <w:tc>
          <w:tcPr>
            <w:tcW w:w="2425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A46AB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5D635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758B0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Identify the study as an economic evaluation and specify the interventions being compared.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242F0" w14:textId="4FF70DF7" w:rsidR="00CD68CE" w:rsidRPr="00B47ED0" w:rsidRDefault="0074502B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NA</w:t>
            </w:r>
          </w:p>
        </w:tc>
      </w:tr>
      <w:tr w:rsidR="00E734B1" w:rsidRPr="00B47ED0" w14:paraId="626E781F" w14:textId="77777777" w:rsidTr="00E734B1">
        <w:trPr>
          <w:cantSplit/>
          <w:jc w:val="center"/>
        </w:trPr>
        <w:tc>
          <w:tcPr>
            <w:tcW w:w="9445" w:type="dxa"/>
            <w:gridSpan w:val="4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E07CF" w14:textId="28A57662" w:rsidR="00E734B1" w:rsidRPr="00B47ED0" w:rsidRDefault="00E734B1" w:rsidP="00E734B1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Abstract</w:t>
            </w:r>
          </w:p>
        </w:tc>
      </w:tr>
      <w:tr w:rsidR="00E734B1" w:rsidRPr="00B47ED0" w14:paraId="5B589AAC" w14:textId="77777777" w:rsidTr="00E734B1">
        <w:trPr>
          <w:cantSplit/>
          <w:jc w:val="center"/>
        </w:trPr>
        <w:tc>
          <w:tcPr>
            <w:tcW w:w="2425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33AFE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AF42B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603EA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Provide a structured summary that highlights context, key methods, results, and alternative analyses.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1103B" w14:textId="715F92D2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Page 2</w:t>
            </w:r>
            <w:r w:rsidR="0074502B" w:rsidRPr="00B47ED0">
              <w:rPr>
                <w:rFonts w:eastAsia="DejaVu Sans"/>
                <w:color w:val="000000"/>
                <w:sz w:val="18"/>
                <w:szCs w:val="18"/>
              </w:rPr>
              <w:t>, lines 40-58</w:t>
            </w:r>
          </w:p>
        </w:tc>
      </w:tr>
      <w:tr w:rsidR="00E734B1" w:rsidRPr="00B47ED0" w14:paraId="5A08269C" w14:textId="77777777" w:rsidTr="00E734B1">
        <w:trPr>
          <w:cantSplit/>
          <w:jc w:val="center"/>
        </w:trPr>
        <w:tc>
          <w:tcPr>
            <w:tcW w:w="2425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2A068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Introduction</w:t>
            </w:r>
          </w:p>
        </w:tc>
        <w:tc>
          <w:tcPr>
            <w:tcW w:w="475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B383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  <w:tc>
          <w:tcPr>
            <w:tcW w:w="4925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37AA3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49514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</w:p>
        </w:tc>
      </w:tr>
      <w:tr w:rsidR="00E734B1" w:rsidRPr="00B47ED0" w14:paraId="6FAC69CB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E22BD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Background and objectives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76DFF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3B876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Give the context for the study, the study question, and its practical relevance for decision making in policy or practice.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86521" w14:textId="6C02768B" w:rsidR="00CD68CE" w:rsidRPr="00B47ED0" w:rsidRDefault="0074502B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 xml:space="preserve">Page 3-4, </w:t>
            </w:r>
            <w:r w:rsidR="00CD68CE" w:rsidRPr="00B47ED0">
              <w:rPr>
                <w:rFonts w:eastAsia="DejaVu Sans"/>
                <w:color w:val="000000"/>
                <w:sz w:val="18"/>
                <w:szCs w:val="18"/>
              </w:rPr>
              <w:t xml:space="preserve"> Line</w:t>
            </w:r>
            <w:r w:rsidRPr="00B47ED0">
              <w:rPr>
                <w:rFonts w:eastAsia="DejaVu Sans"/>
                <w:color w:val="000000"/>
                <w:sz w:val="18"/>
                <w:szCs w:val="18"/>
              </w:rPr>
              <w:t>s</w:t>
            </w:r>
            <w:r w:rsidR="00CD68CE" w:rsidRPr="00B47ED0">
              <w:rPr>
                <w:rFonts w:eastAsia="DejaVu Sans"/>
                <w:color w:val="000000"/>
                <w:sz w:val="18"/>
                <w:szCs w:val="18"/>
              </w:rPr>
              <w:t xml:space="preserve"> </w:t>
            </w:r>
            <w:r w:rsidRPr="00B47ED0">
              <w:rPr>
                <w:rFonts w:eastAsia="DejaVu Sans"/>
                <w:color w:val="000000"/>
                <w:sz w:val="18"/>
                <w:szCs w:val="18"/>
              </w:rPr>
              <w:t>8</w:t>
            </w:r>
            <w:r w:rsidR="00CD68CE" w:rsidRPr="00B47ED0">
              <w:rPr>
                <w:rFonts w:eastAsia="DejaVu Sans"/>
                <w:color w:val="000000"/>
                <w:sz w:val="18"/>
                <w:szCs w:val="18"/>
              </w:rPr>
              <w:t>7</w:t>
            </w:r>
            <w:r w:rsidRPr="00B47ED0">
              <w:rPr>
                <w:rFonts w:eastAsia="DejaVu Sans"/>
                <w:color w:val="000000"/>
                <w:sz w:val="18"/>
                <w:szCs w:val="18"/>
              </w:rPr>
              <w:t>-102</w:t>
            </w:r>
          </w:p>
        </w:tc>
      </w:tr>
      <w:tr w:rsidR="00E734B1" w:rsidRPr="00B47ED0" w14:paraId="4258D309" w14:textId="77777777" w:rsidTr="00E734B1">
        <w:trPr>
          <w:cantSplit/>
          <w:jc w:val="center"/>
        </w:trPr>
        <w:tc>
          <w:tcPr>
            <w:tcW w:w="9445" w:type="dxa"/>
            <w:gridSpan w:val="4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9D40E" w14:textId="3B101512" w:rsidR="00E734B1" w:rsidRPr="00B47ED0" w:rsidRDefault="00E734B1" w:rsidP="00E734B1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Methods</w:t>
            </w:r>
          </w:p>
        </w:tc>
      </w:tr>
      <w:tr w:rsidR="00E734B1" w:rsidRPr="00B47ED0" w14:paraId="1E51987B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4D1B8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Health economic analysis plan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E5B55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9D67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Indicate whether a health economic analysis plan was developed and where available.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D43DE" w14:textId="1452656D" w:rsidR="00CD68CE" w:rsidRPr="00B47ED0" w:rsidRDefault="00A90CE6" w:rsidP="00967A9A">
            <w:pPr>
              <w:spacing w:before="100" w:after="100"/>
              <w:ind w:left="100" w:right="100"/>
              <w:jc w:val="center"/>
              <w:rPr>
                <w:rFonts w:eastAsia="DejaVu Sans"/>
                <w:color w:val="000000"/>
                <w:sz w:val="18"/>
                <w:szCs w:val="18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NA</w:t>
            </w:r>
          </w:p>
        </w:tc>
      </w:tr>
      <w:tr w:rsidR="00E734B1" w:rsidRPr="00B47ED0" w14:paraId="78D141C5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371D6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Study population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2FFB4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85184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Describe characteristics of the study population (such as age range, demographics, socioeconomic, or clinical characteristics).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C0679" w14:textId="568C06C5" w:rsidR="00CD68CE" w:rsidRPr="00B47ED0" w:rsidRDefault="00A90CE6" w:rsidP="00967A9A">
            <w:pPr>
              <w:spacing w:before="100" w:after="100"/>
              <w:ind w:left="100" w:right="100"/>
              <w:jc w:val="center"/>
              <w:rPr>
                <w:rFonts w:eastAsia="DejaVu Sans"/>
                <w:color w:val="000000"/>
                <w:sz w:val="18"/>
                <w:szCs w:val="18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NR</w:t>
            </w:r>
          </w:p>
        </w:tc>
      </w:tr>
      <w:tr w:rsidR="00E734B1" w:rsidRPr="00B47ED0" w14:paraId="101A4080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51F7A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Setting and location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53701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6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BF73C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Provide relevant contextual information that may influence findings.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8726A" w14:textId="735E8895" w:rsidR="00CD68CE" w:rsidRPr="00B47ED0" w:rsidRDefault="00A90CE6" w:rsidP="00967A9A">
            <w:pPr>
              <w:spacing w:before="100" w:after="100"/>
              <w:ind w:left="100" w:right="100"/>
              <w:jc w:val="center"/>
              <w:rPr>
                <w:rFonts w:eastAsia="DejaVu Sans"/>
                <w:color w:val="000000"/>
                <w:sz w:val="18"/>
                <w:szCs w:val="18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Page 5, lines 120-128</w:t>
            </w:r>
          </w:p>
        </w:tc>
      </w:tr>
      <w:tr w:rsidR="00E734B1" w:rsidRPr="00B47ED0" w14:paraId="56A4E79E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928DE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Comparators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1B997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7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9DA1A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Describe the interventions or strategies being compared and why chosen.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10837" w14:textId="59B052D0" w:rsidR="00CD68CE" w:rsidRPr="00B47ED0" w:rsidRDefault="00725B37" w:rsidP="00967A9A">
            <w:pPr>
              <w:spacing w:before="100" w:after="100"/>
              <w:ind w:left="100" w:right="100"/>
              <w:jc w:val="center"/>
              <w:rPr>
                <w:rFonts w:eastAsia="DejaVu Sans"/>
                <w:color w:val="000000"/>
                <w:sz w:val="18"/>
                <w:szCs w:val="18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NA</w:t>
            </w:r>
          </w:p>
        </w:tc>
      </w:tr>
      <w:tr w:rsidR="00E734B1" w:rsidRPr="00B47ED0" w14:paraId="19B0AEB8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676BD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Perspective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D814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8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F1934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State the perspective(s) adopted by the study and why chosen.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6EAF5" w14:textId="79A64CAB" w:rsidR="00CD68CE" w:rsidRPr="00B47ED0" w:rsidRDefault="0089489C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NA</w:t>
            </w:r>
          </w:p>
        </w:tc>
      </w:tr>
      <w:tr w:rsidR="00E734B1" w:rsidRPr="00B47ED0" w14:paraId="33B4978A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B8A1C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Time horizon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0FAA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9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BCF24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State the time horizon for the study and why appropriate.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5E83" w14:textId="19A455C9" w:rsidR="00CD68CE" w:rsidRPr="00B47ED0" w:rsidRDefault="0089489C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Page 4, lines 105-106</w:t>
            </w:r>
          </w:p>
        </w:tc>
      </w:tr>
      <w:tr w:rsidR="00E734B1" w:rsidRPr="00B47ED0" w14:paraId="342BB044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65BB4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Discount rate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8E8AD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2F7FB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Report the discount rate(s) and reason chosen.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04ECB" w14:textId="61EFEA4F" w:rsidR="00CD68CE" w:rsidRPr="00B47ED0" w:rsidRDefault="00EF6801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NA</w:t>
            </w:r>
          </w:p>
        </w:tc>
      </w:tr>
      <w:tr w:rsidR="00E734B1" w:rsidRPr="00B47ED0" w14:paraId="1431490D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5F779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Selection of outcomes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39D78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CED7E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Describe what outcomes were used as the measure(s) of benefit(s) and harm(s).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FE001" w14:textId="5D25085A" w:rsidR="00CD68CE" w:rsidRPr="00B47ED0" w:rsidRDefault="004F66C6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Page 4, lines 105-122</w:t>
            </w:r>
          </w:p>
        </w:tc>
      </w:tr>
      <w:tr w:rsidR="00E734B1" w:rsidRPr="00B47ED0" w14:paraId="05A1730F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C4486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Measurement of outcomes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DA97C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BEDF7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Describe how outcomes used to capture benefit(s) and harm(s) were measured.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4D021" w14:textId="21326BF2" w:rsidR="00CD68CE" w:rsidRPr="00B47ED0" w:rsidRDefault="00EC50F0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Page 5-6, lines 142-163</w:t>
            </w:r>
          </w:p>
        </w:tc>
      </w:tr>
      <w:tr w:rsidR="00E734B1" w:rsidRPr="00B47ED0" w14:paraId="03BB84A4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7BDAC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Valuation of outcomes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4444E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D2F7E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Describe the population and methods used to measure and value outcomes.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3AF5D" w14:textId="014363DF" w:rsidR="00CD68CE" w:rsidRPr="00B47ED0" w:rsidRDefault="00EC50F0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Page 5-6, lines 142-163</w:t>
            </w:r>
          </w:p>
        </w:tc>
      </w:tr>
      <w:tr w:rsidR="00E734B1" w:rsidRPr="00B47ED0" w14:paraId="0A869CB1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32D0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Measurement and valuation of resources and costs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627FB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8C0E4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Describe how costs were valued.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CDC92" w14:textId="7A97B52D" w:rsidR="00CD68CE" w:rsidRPr="00B47ED0" w:rsidRDefault="00EC50F0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NA</w:t>
            </w:r>
          </w:p>
        </w:tc>
      </w:tr>
      <w:tr w:rsidR="00E734B1" w:rsidRPr="00B47ED0" w14:paraId="162C2408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5E8FF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Currency, price date, and conversion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6F67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AA6C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Report the dates of the estimated resource quantities and unit costs, plus the currency and year of conversion.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4A935" w14:textId="4E34FC7F" w:rsidR="00CD68CE" w:rsidRPr="00B47ED0" w:rsidRDefault="00EC50F0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Page 7, lines 169-171</w:t>
            </w:r>
          </w:p>
        </w:tc>
      </w:tr>
      <w:tr w:rsidR="00E734B1" w:rsidRPr="00B47ED0" w14:paraId="17960770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F0F37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Rationale and description of model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76F52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7B6C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If modelling is used, describe in detail and why used. Report if the model is publicly available and where it can be accessed.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9C7E3" w14:textId="19B6C928" w:rsidR="00CD68CE" w:rsidRPr="00B47ED0" w:rsidRDefault="00C52ABC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NA</w:t>
            </w:r>
          </w:p>
        </w:tc>
      </w:tr>
      <w:tr w:rsidR="00E734B1" w:rsidRPr="00B47ED0" w14:paraId="7471C264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82176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lastRenderedPageBreak/>
              <w:t>Analytics and assumptions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89A89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D5E8B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Describe any methods for analysing or statistically transforming data, any extrapolation methods, and approaches for validating any model used.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10676" w14:textId="18DC0848" w:rsidR="00CD68CE" w:rsidRPr="00B47ED0" w:rsidRDefault="002C4A01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NA</w:t>
            </w:r>
          </w:p>
        </w:tc>
      </w:tr>
      <w:tr w:rsidR="00E734B1" w:rsidRPr="00B47ED0" w14:paraId="75BE6C61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B7B40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Characterising heterogeneity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42915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8D483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Describe any methods used for estimating how the results of the study vary for subgroups.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D5CD1" w14:textId="09B8729E" w:rsidR="00CD68CE" w:rsidRPr="00B47ED0" w:rsidRDefault="00B454DF" w:rsidP="00B454DF">
            <w:pPr>
              <w:spacing w:before="100" w:after="100"/>
              <w:ind w:left="100" w:right="100"/>
              <w:jc w:val="center"/>
              <w:rPr>
                <w:rFonts w:eastAsia="DejaVu Sans"/>
                <w:color w:val="000000"/>
                <w:sz w:val="18"/>
                <w:szCs w:val="18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Page 5, lines 129-135</w:t>
            </w:r>
          </w:p>
        </w:tc>
      </w:tr>
      <w:tr w:rsidR="00E734B1" w:rsidRPr="00B47ED0" w14:paraId="0165A210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0B6C2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Characterising distributional effects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FF6B0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778FB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Describe how impacts are distributed across different individuals or adjustments made to reflect priority populations.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9141D" w14:textId="168DAE74" w:rsidR="00CD68CE" w:rsidRPr="00B47ED0" w:rsidRDefault="001B5602" w:rsidP="00967A9A">
            <w:pPr>
              <w:spacing w:before="100" w:after="100"/>
              <w:ind w:left="100" w:right="100"/>
              <w:jc w:val="center"/>
              <w:rPr>
                <w:rFonts w:eastAsia="DejaVu Sans"/>
                <w:color w:val="000000"/>
                <w:sz w:val="18"/>
                <w:szCs w:val="18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NA</w:t>
            </w:r>
          </w:p>
        </w:tc>
      </w:tr>
      <w:tr w:rsidR="00E734B1" w:rsidRPr="00B47ED0" w14:paraId="0DD5974B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6E74D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Characterising uncertainty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44440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B10F9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Describe methods to characterise any sources of uncertainty in the analysis.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6E7C1" w14:textId="11B5AA8E" w:rsidR="00CD68CE" w:rsidRPr="00B47ED0" w:rsidRDefault="001B5602" w:rsidP="00967A9A">
            <w:pPr>
              <w:spacing w:before="100" w:after="100"/>
              <w:ind w:left="100" w:right="100"/>
              <w:jc w:val="center"/>
              <w:rPr>
                <w:rFonts w:eastAsia="DejaVu Sans"/>
                <w:color w:val="000000"/>
                <w:sz w:val="18"/>
                <w:szCs w:val="18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NR</w:t>
            </w:r>
          </w:p>
        </w:tc>
      </w:tr>
      <w:tr w:rsidR="00E734B1" w:rsidRPr="00B47ED0" w14:paraId="2E4EA863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9CE9B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Approach to engagement with patients and others affected by the study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7F4E7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B02F5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Describe any approaches to engage patients or service recipients, the general public, communities, or stakeholders (such as clinicians or payers) in the design of the study.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D3DF6" w14:textId="60464408" w:rsidR="00CD68CE" w:rsidRPr="00B47ED0" w:rsidRDefault="001B5602" w:rsidP="00967A9A">
            <w:pPr>
              <w:spacing w:before="100" w:after="100"/>
              <w:ind w:left="100" w:right="100"/>
              <w:jc w:val="center"/>
              <w:rPr>
                <w:rFonts w:eastAsia="DejaVu Sans"/>
                <w:color w:val="000000"/>
                <w:sz w:val="18"/>
                <w:szCs w:val="18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NA</w:t>
            </w:r>
          </w:p>
        </w:tc>
      </w:tr>
      <w:tr w:rsidR="00E734B1" w:rsidRPr="00B47ED0" w14:paraId="49B1E3B4" w14:textId="77777777" w:rsidTr="00E734B1">
        <w:trPr>
          <w:cantSplit/>
          <w:jc w:val="center"/>
        </w:trPr>
        <w:tc>
          <w:tcPr>
            <w:tcW w:w="9445" w:type="dxa"/>
            <w:gridSpan w:val="4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5613" w14:textId="10FF967E" w:rsidR="00E734B1" w:rsidRPr="00B47ED0" w:rsidRDefault="00E734B1" w:rsidP="00E734B1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Results</w:t>
            </w:r>
          </w:p>
        </w:tc>
      </w:tr>
      <w:tr w:rsidR="00E734B1" w:rsidRPr="00B47ED0" w14:paraId="6D8BA2EC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95133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Study parameters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CDF13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6DC07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Report all analytic inputs (such as values, ranges, references) including uncertainty or distributional assumptions.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3E9C3" w14:textId="076D21E7" w:rsidR="00CD68CE" w:rsidRPr="00B47ED0" w:rsidRDefault="00D22542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Page 7,8,9 Lines</w:t>
            </w:r>
            <w:r w:rsidR="004F66C6" w:rsidRPr="00B47ED0">
              <w:rPr>
                <w:rFonts w:eastAsia="DejaVu Sans"/>
                <w:color w:val="000000"/>
                <w:sz w:val="18"/>
                <w:szCs w:val="18"/>
              </w:rPr>
              <w:t>, lines 184-231</w:t>
            </w:r>
          </w:p>
        </w:tc>
      </w:tr>
      <w:tr w:rsidR="00E734B1" w:rsidRPr="00B47ED0" w14:paraId="1582B436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623B5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Summary of main results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4A6DB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1D9B5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Report the mean values for the main categories of costs and outcomes of interest and summarise them in the most appropriate overall measure.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9A66F" w14:textId="160EDC58" w:rsidR="00CD68CE" w:rsidRPr="00B47ED0" w:rsidRDefault="004F66C6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Page 7,8,9 Lines, lines 184-231</w:t>
            </w:r>
          </w:p>
        </w:tc>
      </w:tr>
      <w:tr w:rsidR="00E734B1" w:rsidRPr="00B47ED0" w14:paraId="0969624E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844D2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Effect of uncertainty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517E3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23303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Describe how uncertainty about analytic judgments, inputs, or projections affect findings. Report the effect of choice of discount rate and time horizon, if applicable.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BC1E0" w14:textId="1C42EBA7" w:rsidR="00CD68CE" w:rsidRPr="00B47ED0" w:rsidRDefault="00F15D23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NR</w:t>
            </w:r>
          </w:p>
        </w:tc>
      </w:tr>
      <w:tr w:rsidR="00E734B1" w:rsidRPr="00B47ED0" w14:paraId="06593544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CF918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Effect of engagement with patients and others affected by the study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CCE61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65613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Report on any difference patient/service recipient, general public, community, or stakeholder involvement made to the approach or findings of the study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0F3E3" w14:textId="28DF0F13" w:rsidR="00CD68CE" w:rsidRPr="00B47ED0" w:rsidRDefault="00F15D23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NA</w:t>
            </w:r>
          </w:p>
        </w:tc>
      </w:tr>
      <w:tr w:rsidR="00E734B1" w:rsidRPr="00B47ED0" w14:paraId="1B62714A" w14:textId="77777777" w:rsidTr="00E734B1">
        <w:trPr>
          <w:cantSplit/>
          <w:jc w:val="center"/>
        </w:trPr>
        <w:tc>
          <w:tcPr>
            <w:tcW w:w="9445" w:type="dxa"/>
            <w:gridSpan w:val="4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156F9" w14:textId="5FB5C177" w:rsidR="00E734B1" w:rsidRPr="00B47ED0" w:rsidRDefault="00E734B1" w:rsidP="00E734B1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Discussion</w:t>
            </w:r>
          </w:p>
        </w:tc>
      </w:tr>
      <w:tr w:rsidR="00E734B1" w:rsidRPr="00B47ED0" w14:paraId="1BA5B024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0EDC4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Study findings, limitations, generalisability, and current knowledge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2F6C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E3D6A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Report key findings, limitations, ethical or equity considerations not captured, and how these could affect patients, policy, or practice.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6FD05" w14:textId="558BD48B" w:rsidR="00CD68CE" w:rsidRPr="00B47ED0" w:rsidRDefault="00F15D23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Page 9-14, lines -361</w:t>
            </w:r>
          </w:p>
        </w:tc>
      </w:tr>
      <w:tr w:rsidR="00E734B1" w:rsidRPr="00B47ED0" w14:paraId="2F767D6E" w14:textId="77777777" w:rsidTr="00E734B1">
        <w:trPr>
          <w:cantSplit/>
          <w:jc w:val="center"/>
        </w:trPr>
        <w:tc>
          <w:tcPr>
            <w:tcW w:w="9445" w:type="dxa"/>
            <w:gridSpan w:val="4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CDB50" w14:textId="6E40440E" w:rsidR="00E734B1" w:rsidRPr="00B47ED0" w:rsidRDefault="00E734B1" w:rsidP="00E734B1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Other relevant information</w:t>
            </w:r>
          </w:p>
        </w:tc>
      </w:tr>
      <w:tr w:rsidR="00E734B1" w:rsidRPr="00B47ED0" w14:paraId="7EDED7D9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B80E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Source of funding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FDBC8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F7AAD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Describe how the study was funded and any role of the funder in the identification, design, conduct, and reporting of the analysis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EB5A" w14:textId="73A27826" w:rsidR="00CD68CE" w:rsidRPr="00B47ED0" w:rsidRDefault="008A0147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Page 15, lines 386</w:t>
            </w:r>
          </w:p>
        </w:tc>
      </w:tr>
      <w:tr w:rsidR="00E734B1" w:rsidRPr="00B47ED0" w14:paraId="1BD97B90" w14:textId="77777777" w:rsidTr="00E734B1">
        <w:trPr>
          <w:cantSplit/>
          <w:jc w:val="center"/>
        </w:trPr>
        <w:tc>
          <w:tcPr>
            <w:tcW w:w="2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B9F49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b/>
                <w:color w:val="000000"/>
                <w:sz w:val="18"/>
                <w:szCs w:val="18"/>
              </w:rPr>
              <w:t>Conflicts of interest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A8C4F" w14:textId="77777777" w:rsidR="00CD68CE" w:rsidRPr="00B47ED0" w:rsidRDefault="00CD68CE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595E8" w14:textId="77777777" w:rsidR="00CD68CE" w:rsidRPr="00B47ED0" w:rsidRDefault="00CD68CE" w:rsidP="00967A9A">
            <w:pPr>
              <w:spacing w:before="100" w:after="100"/>
              <w:ind w:left="100" w:right="100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Report authors conflicts of interest according to journal or International Committee of Medical Journal Editors requirements.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4ABA3" w14:textId="37455FFB" w:rsidR="00CD68CE" w:rsidRPr="00B47ED0" w:rsidRDefault="00F15D23" w:rsidP="00967A9A">
            <w:pPr>
              <w:spacing w:before="100" w:after="100"/>
              <w:ind w:left="100" w:right="100"/>
              <w:jc w:val="center"/>
              <w:rPr>
                <w:color w:val="000000"/>
              </w:rPr>
            </w:pPr>
            <w:r w:rsidRPr="00B47ED0">
              <w:rPr>
                <w:rFonts w:eastAsia="DejaVu Sans"/>
                <w:color w:val="000000"/>
                <w:sz w:val="18"/>
                <w:szCs w:val="18"/>
              </w:rPr>
              <w:t>Page 15, lines 38</w:t>
            </w:r>
            <w:r w:rsidR="008A0147" w:rsidRPr="00B47ED0">
              <w:rPr>
                <w:rFonts w:eastAsia="DejaVu Sans"/>
                <w:color w:val="000000"/>
                <w:sz w:val="18"/>
                <w:szCs w:val="18"/>
              </w:rPr>
              <w:t>1</w:t>
            </w:r>
            <w:r w:rsidRPr="00B47ED0">
              <w:rPr>
                <w:rFonts w:eastAsia="DejaVu Sans"/>
                <w:color w:val="000000"/>
                <w:sz w:val="18"/>
                <w:szCs w:val="18"/>
              </w:rPr>
              <w:t>-38</w:t>
            </w:r>
            <w:r w:rsidR="008A0147" w:rsidRPr="00B47ED0">
              <w:rPr>
                <w:rFonts w:eastAsia="DejaVu Sans"/>
                <w:color w:val="000000"/>
                <w:sz w:val="18"/>
                <w:szCs w:val="18"/>
              </w:rPr>
              <w:t>3</w:t>
            </w:r>
          </w:p>
        </w:tc>
      </w:tr>
    </w:tbl>
    <w:p w14:paraId="58BDB022" w14:textId="5D8C92D8" w:rsidR="007C0682" w:rsidRPr="00B47ED0" w:rsidRDefault="007C0682" w:rsidP="00CD68CE">
      <w:pPr>
        <w:pStyle w:val="FirstParagraph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B47ED0">
        <w:rPr>
          <w:rFonts w:ascii="Times New Roman" w:hAnsi="Times New Roman" w:cs="Times New Roman"/>
          <w:i/>
          <w:iCs/>
          <w:color w:val="000000"/>
          <w:sz w:val="22"/>
          <w:szCs w:val="22"/>
        </w:rPr>
        <w:t>NA- Not applicable, NR-  Not reported</w:t>
      </w:r>
      <w:r w:rsidR="00CD68CE" w:rsidRPr="00B47ED0">
        <w:rPr>
          <w:rFonts w:ascii="Times New Roman" w:hAnsi="Times New Roman" w:cs="Times New Roman"/>
          <w:i/>
          <w:iCs/>
          <w:color w:val="000000"/>
          <w:sz w:val="22"/>
          <w:szCs w:val="22"/>
        </w:rPr>
        <w:t> </w:t>
      </w:r>
    </w:p>
    <w:p w14:paraId="3F40BA7D" w14:textId="1E8DB6A2" w:rsidR="00CD68CE" w:rsidRPr="00B47ED0" w:rsidRDefault="00E51340" w:rsidP="00CD68CE">
      <w:pPr>
        <w:pStyle w:val="FirstParagraph"/>
        <w:jc w:val="both"/>
        <w:rPr>
          <w:rFonts w:ascii="Times New Roman" w:hAnsi="Times New Roman" w:cs="Times New Roman"/>
          <w:color w:val="000000"/>
        </w:rPr>
      </w:pPr>
      <w:r w:rsidRPr="00B47ED0">
        <w:rPr>
          <w:rFonts w:ascii="Times New Roman" w:hAnsi="Times New Roman" w:cs="Times New Roman"/>
          <w:i/>
          <w:iCs/>
          <w:color w:val="000000"/>
          <w:sz w:val="20"/>
          <w:szCs w:val="20"/>
        </w:rPr>
        <w:t>Source</w:t>
      </w:r>
      <w:r w:rsidR="00CD68CE" w:rsidRPr="00B47ED0">
        <w:rPr>
          <w:rFonts w:ascii="Times New Roman" w:hAnsi="Times New Roman" w:cs="Times New Roman"/>
          <w:i/>
          <w:iCs/>
          <w:color w:val="000000"/>
          <w:sz w:val="20"/>
          <w:szCs w:val="20"/>
        </w:rPr>
        <w:t>:</w:t>
      </w:r>
      <w:r w:rsidR="00CD68CE" w:rsidRPr="00B47ED0">
        <w:rPr>
          <w:rFonts w:ascii="Times New Roman" w:hAnsi="Times New Roman" w:cs="Times New Roman"/>
          <w:color w:val="000000"/>
          <w:sz w:val="20"/>
          <w:szCs w:val="20"/>
        </w:rPr>
        <w:t xml:space="preserve"> Husereau D, Drummond M, Augustovski F, et al. Consolidated Health Economic Evaluation Reporting Standards 2022 (CHEERS 2022) Explanation and Elaboration: A Report of the ISPOR CHEERS II Good Practices Task Force. Value Health 2022;25. </w:t>
      </w:r>
      <w:hyperlink r:id="rId19">
        <w:r w:rsidR="00CD68CE" w:rsidRPr="00B47ED0">
          <w:rPr>
            <w:rStyle w:val="Hyperlink"/>
            <w:rFonts w:ascii="Times New Roman" w:hAnsi="Times New Roman" w:cs="Times New Roman"/>
            <w:color w:val="000000"/>
            <w:sz w:val="20"/>
            <w:szCs w:val="20"/>
          </w:rPr>
          <w:t>doi:10.1016/j.jval.2021.10.008</w:t>
        </w:r>
      </w:hyperlink>
    </w:p>
    <w:bookmarkEnd w:id="0"/>
    <w:p w14:paraId="1AB6EB65" w14:textId="44C7035D" w:rsidR="00FF71B2" w:rsidRPr="00B47ED0" w:rsidRDefault="00FF71B2" w:rsidP="00BD2BAC">
      <w:pPr>
        <w:jc w:val="both"/>
        <w:rPr>
          <w:rFonts w:eastAsia="Times New Roman"/>
          <w:color w:val="000000"/>
          <w:sz w:val="22"/>
          <w:szCs w:val="22"/>
          <w:lang w:eastAsia="en-GB"/>
        </w:rPr>
      </w:pPr>
    </w:p>
    <w:p w14:paraId="48F55141" w14:textId="77777777" w:rsidR="00CD68CE" w:rsidRPr="00B47ED0" w:rsidRDefault="00CD68CE" w:rsidP="00BD2BAC">
      <w:pPr>
        <w:jc w:val="both"/>
        <w:rPr>
          <w:rFonts w:eastAsia="Times New Roman"/>
          <w:color w:val="000000"/>
          <w:sz w:val="22"/>
          <w:szCs w:val="22"/>
          <w:lang w:eastAsia="en-GB"/>
        </w:rPr>
      </w:pPr>
    </w:p>
    <w:sectPr w:rsidR="00CD68CE" w:rsidRPr="00B47ED0" w:rsidSect="004203B7">
      <w:headerReference w:type="default" r:id="rId20"/>
      <w:footerReference w:type="even" r:id="rId21"/>
      <w:footerReference w:type="default" r:id="rId22"/>
      <w:footerReference w:type="first" r:id="rId23"/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9E146" w14:textId="77777777" w:rsidR="004203B7" w:rsidRDefault="004203B7" w:rsidP="007305ED">
      <w:pPr>
        <w:spacing w:after="0" w:line="240" w:lineRule="auto"/>
      </w:pPr>
      <w:r>
        <w:separator/>
      </w:r>
    </w:p>
  </w:endnote>
  <w:endnote w:type="continuationSeparator" w:id="0">
    <w:p w14:paraId="61227503" w14:textId="77777777" w:rsidR="004203B7" w:rsidRDefault="004203B7" w:rsidP="0073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6E360" w14:textId="26B28FE4" w:rsidR="00653FB5" w:rsidRDefault="00653F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46E3C4" wp14:editId="72CB10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3207538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8BF51" w14:textId="659060F0" w:rsidR="00653FB5" w:rsidRPr="00653FB5" w:rsidRDefault="00653FB5" w:rsidP="00653FB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53FB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6E3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7B8BF51" w14:textId="659060F0" w:rsidR="00653FB5" w:rsidRPr="00653FB5" w:rsidRDefault="00653FB5" w:rsidP="00653FB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53FB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A05E" w14:textId="4226954A" w:rsidR="00653FB5" w:rsidRDefault="00653F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D3A2115" wp14:editId="613D70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81956614" name="Text Box 1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F55C7" w14:textId="544AAC60" w:rsidR="00653FB5" w:rsidRPr="00653FB5" w:rsidRDefault="00653FB5" w:rsidP="00653FB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53FB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A211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alt="Information Classification: General" style="position:absolute;margin-left:0;margin-top:0;width:34.95pt;height:34.9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oiEA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e/G7vdQnXEoB/2+veWbBktvmQ8vzOGCcQ4UbXjG&#10;QypoSwoDoqQG9+Nv9hiPvKOXkhYFU1KDiqZEfTO4j9linudRYOmGwI1gn8D0Ll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HFcCiI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71BF55C7" w14:textId="544AAC60" w:rsidR="00653FB5" w:rsidRPr="00653FB5" w:rsidRDefault="00653FB5" w:rsidP="00653FB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53FB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8881" w14:textId="28026F58" w:rsidR="00653FB5" w:rsidRDefault="00653F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07654B8" wp14:editId="4DE4A5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86476222" name="Text Box 1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9F936" w14:textId="3F8A4D0E" w:rsidR="00653FB5" w:rsidRPr="00653FB5" w:rsidRDefault="00653FB5" w:rsidP="00653FB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53FB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654B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alt="Information Classification: General" style="position:absolute;margin-left:0;margin-top:0;width:34.95pt;height:34.95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3yjDw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p/4jK49VGfcykFPuLd802DvLfPhhTlkGBdB1YZn&#10;PKSCtqQwWJTU4H78zR/zEXiMUtKiYkpqUNKUqG8GCZkt5nkeFZZuaLjR2CdjepcvYtwc9QOgGKf4&#10;LixPZkwOajSlA/2Gol7HbhhihmPPku5H8yH0+sVHwcV6nZJQTJaFrdlZHktH0CKir90bc3aAPSBf&#10;TzBqihXv0O9z45/ero8BOUjUXNEccEchJnKHRxOV/us9ZV2f9uon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x9d8ow8CAAAi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F69F936" w14:textId="3F8A4D0E" w:rsidR="00653FB5" w:rsidRPr="00653FB5" w:rsidRDefault="00653FB5" w:rsidP="00653FB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53FB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41B3" w14:textId="7B186450" w:rsidR="00653FB5" w:rsidRDefault="00653F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1CD52D6" wp14:editId="381FD0B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22051314" name="Text Box 10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DD124" w14:textId="41DD1EA8" w:rsidR="00653FB5" w:rsidRPr="00653FB5" w:rsidRDefault="00653FB5" w:rsidP="00653FB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53FB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D52D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Information Classification: General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0rDw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n8Zfw/VGbdy0BPuLd802HvLfHhhDhnGRVC14RkP&#10;qaAtKQwWJTW4H3/zx3wEHqOUtKiYkhqUNCXqm0FCZot5nkeFpRsabjT2yZje5YsYN0f9ACjGKb4L&#10;y5MZk4MaTelAv6Go17Ebhpjh2LOk+9F8CL1+8VFwsV6nJBSTZWFrdpbH0hG0iOhr98acHWAPyNcT&#10;jJpixTv0+9z4p7frY0AOEjUR4B7NAXcUYiJ3eDRR6b/eU9b1aa9+Ag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N1j9Kw8CAAAi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BCDD124" w14:textId="41DD1EA8" w:rsidR="00653FB5" w:rsidRPr="00653FB5" w:rsidRDefault="00653FB5" w:rsidP="00653FB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53FB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AB45" w14:textId="3EC54942" w:rsidR="007305ED" w:rsidRDefault="00653FB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98466A" wp14:editId="357D7498">
              <wp:simplePos x="914400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0093613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BDB6A" w14:textId="794D5409" w:rsidR="00653FB5" w:rsidRPr="00653FB5" w:rsidRDefault="00653FB5" w:rsidP="00653FB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53FB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846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EBDB6A" w14:textId="794D5409" w:rsidR="00653FB5" w:rsidRPr="00653FB5" w:rsidRDefault="00653FB5" w:rsidP="00653FB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53FB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6913E50" w14:textId="77777777" w:rsidR="007305ED" w:rsidRDefault="007305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2271" w14:textId="5E06A814" w:rsidR="00653FB5" w:rsidRDefault="00653F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6AE3BA" wp14:editId="0D336B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5309496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0B039" w14:textId="590564A8" w:rsidR="00653FB5" w:rsidRPr="00653FB5" w:rsidRDefault="00653FB5" w:rsidP="00653FB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53FB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AE3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8D0B039" w14:textId="590564A8" w:rsidR="00653FB5" w:rsidRPr="00653FB5" w:rsidRDefault="00653FB5" w:rsidP="00653FB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53FB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C13E" w14:textId="4DC0A0BA" w:rsidR="00653FB5" w:rsidRDefault="00653F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E2EADD" wp14:editId="527E0A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12656248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861C4" w14:textId="104B7B4A" w:rsidR="00653FB5" w:rsidRPr="00653FB5" w:rsidRDefault="00653FB5" w:rsidP="00653FB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53FB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2EAD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formation Classification: Gener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677861C4" w14:textId="104B7B4A" w:rsidR="00653FB5" w:rsidRPr="00653FB5" w:rsidRDefault="00653FB5" w:rsidP="00653FB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53FB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C102" w14:textId="61531F30" w:rsidR="007305ED" w:rsidRDefault="00653FB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CE06953" wp14:editId="51814E2D">
              <wp:simplePos x="915035" y="988631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03690954" name="Text Box 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85430" w14:textId="10227BE0" w:rsidR="00653FB5" w:rsidRPr="00653FB5" w:rsidRDefault="00653FB5" w:rsidP="00653FB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53FB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069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formation Classification: Gener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2D85430" w14:textId="10227BE0" w:rsidR="00653FB5" w:rsidRPr="00653FB5" w:rsidRDefault="00653FB5" w:rsidP="00653FB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53FB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3544135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305ED">
          <w:fldChar w:fldCharType="begin"/>
        </w:r>
        <w:r w:rsidR="007305ED">
          <w:instrText xml:space="preserve"> PAGE   \* MERGEFORMAT </w:instrText>
        </w:r>
        <w:r w:rsidR="007305ED">
          <w:fldChar w:fldCharType="separate"/>
        </w:r>
        <w:r w:rsidR="007305ED">
          <w:rPr>
            <w:noProof/>
          </w:rPr>
          <w:t>2</w:t>
        </w:r>
        <w:r w:rsidR="007305ED">
          <w:rPr>
            <w:noProof/>
          </w:rPr>
          <w:fldChar w:fldCharType="end"/>
        </w:r>
      </w:sdtContent>
    </w:sdt>
  </w:p>
  <w:p w14:paraId="226EE603" w14:textId="77777777" w:rsidR="007305ED" w:rsidRDefault="007305E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E040" w14:textId="4BB2CDA6" w:rsidR="00653FB5" w:rsidRDefault="00653F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8833F8" wp14:editId="7B6EAE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04660717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1958F" w14:textId="4923340A" w:rsidR="00653FB5" w:rsidRPr="00653FB5" w:rsidRDefault="00653FB5" w:rsidP="00653FB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53FB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833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formation Classification: Gener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191958F" w14:textId="4923340A" w:rsidR="00653FB5" w:rsidRPr="00653FB5" w:rsidRDefault="00653FB5" w:rsidP="00653FB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53FB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043CA" w14:textId="764B723F" w:rsidR="00653FB5" w:rsidRDefault="00653F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76AC3DC" wp14:editId="4E67B8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66203259" name="Text Box 8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FC615" w14:textId="7F9EF149" w:rsidR="00653FB5" w:rsidRPr="00653FB5" w:rsidRDefault="00653FB5" w:rsidP="00653FB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53FB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AC3D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formation Classification: General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CWVRrA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4E3FC615" w14:textId="7F9EF149" w:rsidR="00653FB5" w:rsidRPr="00653FB5" w:rsidRDefault="00653FB5" w:rsidP="00653FB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53FB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34F1" w14:textId="07797D14" w:rsidR="00653FB5" w:rsidRDefault="00653F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AC00D81" wp14:editId="18A176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06061932" name="Text Box 9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0AFCA" w14:textId="3DB48EDB" w:rsidR="00653FB5" w:rsidRPr="00653FB5" w:rsidRDefault="00653FB5" w:rsidP="00653FB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53FB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00D8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formation Classification: General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Uaxzg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0490AFCA" w14:textId="3DB48EDB" w:rsidR="00653FB5" w:rsidRPr="00653FB5" w:rsidRDefault="00653FB5" w:rsidP="00653FB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53FB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4A6F" w14:textId="73056770" w:rsidR="00653FB5" w:rsidRDefault="00653F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15E3850" wp14:editId="23751B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84697494" name="Text Box 7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DAECB" w14:textId="3147AB04" w:rsidR="00653FB5" w:rsidRPr="00653FB5" w:rsidRDefault="00653FB5" w:rsidP="00653FB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53FB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E38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formation Classification: General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4uqEA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/H7vdQnXEoB/2+veWbBktvmQ8vzOGCcQ4UbXjG&#10;QypoSwoDoqQG9+Nv9hiPvKOXkhYFU1KDiqZEfTO4j9linudRYOmGwI1gn8D0Ll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IHTi6o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799DAECB" w14:textId="3147AB04" w:rsidR="00653FB5" w:rsidRPr="00653FB5" w:rsidRDefault="00653FB5" w:rsidP="00653FB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53FB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7D9D3" w14:textId="77777777" w:rsidR="004203B7" w:rsidRDefault="004203B7" w:rsidP="007305ED">
      <w:pPr>
        <w:spacing w:after="0" w:line="240" w:lineRule="auto"/>
      </w:pPr>
      <w:r>
        <w:separator/>
      </w:r>
    </w:p>
  </w:footnote>
  <w:footnote w:type="continuationSeparator" w:id="0">
    <w:p w14:paraId="2342353E" w14:textId="77777777" w:rsidR="004203B7" w:rsidRDefault="004203B7" w:rsidP="00730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BB70" w14:textId="3BFC0B8E" w:rsidR="007305ED" w:rsidRPr="007305ED" w:rsidRDefault="007305ED" w:rsidP="007305ED">
    <w:pPr>
      <w:pStyle w:val="Header"/>
      <w:jc w:val="right"/>
      <w:rPr>
        <w:b/>
        <w:bCs/>
        <w:sz w:val="36"/>
        <w:szCs w:val="36"/>
        <w:lang w:val="en-GB"/>
      </w:rPr>
    </w:pPr>
    <w:r w:rsidRPr="007305ED">
      <w:rPr>
        <w:b/>
        <w:bCs/>
        <w:sz w:val="36"/>
        <w:szCs w:val="36"/>
        <w:lang w:val="en-GB"/>
      </w:rPr>
      <w:t xml:space="preserve">Supplementary Materials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0FA7" w14:textId="08862901" w:rsidR="007305ED" w:rsidRPr="007305ED" w:rsidRDefault="007305ED" w:rsidP="007305ED">
    <w:pPr>
      <w:pStyle w:val="Header"/>
      <w:jc w:val="right"/>
      <w:rPr>
        <w:b/>
        <w:bCs/>
        <w:sz w:val="28"/>
        <w:szCs w:val="28"/>
        <w:lang w:val="en-GB"/>
      </w:rPr>
    </w:pPr>
    <w:r w:rsidRPr="007305ED">
      <w:rPr>
        <w:b/>
        <w:bCs/>
        <w:sz w:val="28"/>
        <w:szCs w:val="28"/>
        <w:lang w:val="en-GB"/>
      </w:rPr>
      <w:t xml:space="preserve">Supplementary </w:t>
    </w:r>
    <w:r w:rsidR="00AE2B35">
      <w:rPr>
        <w:b/>
        <w:bCs/>
        <w:sz w:val="28"/>
        <w:szCs w:val="28"/>
        <w:lang w:val="en-GB"/>
      </w:rPr>
      <w:t>Figure</w:t>
    </w:r>
    <w:r w:rsidRPr="007305ED">
      <w:rPr>
        <w:b/>
        <w:bCs/>
        <w:sz w:val="28"/>
        <w:szCs w:val="28"/>
        <w:lang w:val="en-GB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039F" w14:textId="77777777" w:rsidR="007305ED" w:rsidRPr="007305ED" w:rsidRDefault="007305ED" w:rsidP="007305ED">
    <w:pPr>
      <w:pStyle w:val="Header"/>
      <w:jc w:val="right"/>
      <w:rPr>
        <w:b/>
        <w:bCs/>
        <w:sz w:val="28"/>
        <w:szCs w:val="28"/>
        <w:lang w:val="en-GB"/>
      </w:rPr>
    </w:pPr>
    <w:r w:rsidRPr="007305ED">
      <w:rPr>
        <w:b/>
        <w:bCs/>
        <w:sz w:val="28"/>
        <w:szCs w:val="28"/>
        <w:lang w:val="en-GB"/>
      </w:rPr>
      <w:t xml:space="preserve">Supplementary </w:t>
    </w:r>
    <w:r>
      <w:rPr>
        <w:b/>
        <w:bCs/>
        <w:sz w:val="28"/>
        <w:szCs w:val="28"/>
        <w:lang w:val="en-GB"/>
      </w:rPr>
      <w:t>Table</w:t>
    </w:r>
    <w:r w:rsidRPr="007305ED">
      <w:rPr>
        <w:b/>
        <w:bCs/>
        <w:sz w:val="28"/>
        <w:szCs w:val="28"/>
        <w:lang w:val="en-GB"/>
      </w:rPr>
      <w:t xml:space="preserve">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A1A5" w14:textId="0DDD2470" w:rsidR="00CD68CE" w:rsidRPr="007305ED" w:rsidRDefault="00CD68CE" w:rsidP="007305ED">
    <w:pPr>
      <w:pStyle w:val="Header"/>
      <w:jc w:val="right"/>
      <w:rPr>
        <w:b/>
        <w:bCs/>
        <w:sz w:val="28"/>
        <w:szCs w:val="28"/>
        <w:lang w:val="en-GB"/>
      </w:rPr>
    </w:pPr>
    <w:r>
      <w:rPr>
        <w:b/>
        <w:bCs/>
        <w:sz w:val="28"/>
        <w:szCs w:val="28"/>
        <w:lang w:val="en-GB"/>
      </w:rPr>
      <w:t xml:space="preserve">Appendix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NotTrackFormatting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0NjI1MDezsDQ3NzVV0lEKTi0uzszPAymwqAUAGyc2CSwAAAA="/>
  </w:docVars>
  <w:rsids>
    <w:rsidRoot w:val="007305ED"/>
    <w:rsid w:val="000236FB"/>
    <w:rsid w:val="000A123A"/>
    <w:rsid w:val="00121536"/>
    <w:rsid w:val="001A01BF"/>
    <w:rsid w:val="001B5602"/>
    <w:rsid w:val="001D6467"/>
    <w:rsid w:val="002322E6"/>
    <w:rsid w:val="0025579B"/>
    <w:rsid w:val="002C4A01"/>
    <w:rsid w:val="002E1190"/>
    <w:rsid w:val="002E7B6C"/>
    <w:rsid w:val="002F08AD"/>
    <w:rsid w:val="00312581"/>
    <w:rsid w:val="003352AE"/>
    <w:rsid w:val="00344E97"/>
    <w:rsid w:val="00391B69"/>
    <w:rsid w:val="003F74E7"/>
    <w:rsid w:val="00401842"/>
    <w:rsid w:val="004203B7"/>
    <w:rsid w:val="00487767"/>
    <w:rsid w:val="004F66C6"/>
    <w:rsid w:val="00542925"/>
    <w:rsid w:val="006461A1"/>
    <w:rsid w:val="00653FB5"/>
    <w:rsid w:val="006817A4"/>
    <w:rsid w:val="006C14F1"/>
    <w:rsid w:val="006E3C51"/>
    <w:rsid w:val="00725B37"/>
    <w:rsid w:val="007305ED"/>
    <w:rsid w:val="0074502B"/>
    <w:rsid w:val="00747C23"/>
    <w:rsid w:val="0077062F"/>
    <w:rsid w:val="00786EAB"/>
    <w:rsid w:val="007B1B05"/>
    <w:rsid w:val="007C0682"/>
    <w:rsid w:val="007F76F3"/>
    <w:rsid w:val="00836096"/>
    <w:rsid w:val="00836164"/>
    <w:rsid w:val="0086439E"/>
    <w:rsid w:val="0089489C"/>
    <w:rsid w:val="008A0147"/>
    <w:rsid w:val="008F27FE"/>
    <w:rsid w:val="00942711"/>
    <w:rsid w:val="009730D0"/>
    <w:rsid w:val="00A334FF"/>
    <w:rsid w:val="00A90CE6"/>
    <w:rsid w:val="00AA0470"/>
    <w:rsid w:val="00AE2B35"/>
    <w:rsid w:val="00B01CCA"/>
    <w:rsid w:val="00B454DF"/>
    <w:rsid w:val="00B47ED0"/>
    <w:rsid w:val="00BB1BBB"/>
    <w:rsid w:val="00BC554B"/>
    <w:rsid w:val="00BD2BAC"/>
    <w:rsid w:val="00C12322"/>
    <w:rsid w:val="00C52ABC"/>
    <w:rsid w:val="00CA708E"/>
    <w:rsid w:val="00CC2C11"/>
    <w:rsid w:val="00CD68CE"/>
    <w:rsid w:val="00D057B5"/>
    <w:rsid w:val="00D22542"/>
    <w:rsid w:val="00D72FBC"/>
    <w:rsid w:val="00DC4545"/>
    <w:rsid w:val="00E4542C"/>
    <w:rsid w:val="00E51340"/>
    <w:rsid w:val="00E734B1"/>
    <w:rsid w:val="00E9726C"/>
    <w:rsid w:val="00EC50F0"/>
    <w:rsid w:val="00EE4630"/>
    <w:rsid w:val="00EF6801"/>
    <w:rsid w:val="00F15D23"/>
    <w:rsid w:val="00F325C7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4F203"/>
  <w15:chartTrackingRefBased/>
  <w15:docId w15:val="{79BD0E2C-14F7-4FBB-BD9B-8D171C16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CA"/>
  </w:style>
  <w:style w:type="paragraph" w:styleId="Heading1">
    <w:name w:val="heading 1"/>
    <w:basedOn w:val="Normal"/>
    <w:next w:val="BodyText"/>
    <w:link w:val="Heading1Char"/>
    <w:uiPriority w:val="9"/>
    <w:qFormat/>
    <w:rsid w:val="00CD68CE"/>
    <w:pPr>
      <w:keepNext/>
      <w:keepLines/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Figure">
    <w:name w:val="S Figure"/>
    <w:basedOn w:val="Normal"/>
    <w:autoRedefine/>
    <w:qFormat/>
    <w:rsid w:val="00E4542C"/>
    <w:pPr>
      <w:spacing w:after="0" w:line="240" w:lineRule="auto"/>
      <w:jc w:val="center"/>
    </w:pPr>
    <w:rPr>
      <w:rFonts w:eastAsia="Arial"/>
      <w:lang w:val="en-GB" w:eastAsia="en-IN"/>
    </w:rPr>
  </w:style>
  <w:style w:type="paragraph" w:customStyle="1" w:styleId="STables">
    <w:name w:val="S Tables"/>
    <w:basedOn w:val="Normal"/>
    <w:autoRedefine/>
    <w:qFormat/>
    <w:rsid w:val="00E4542C"/>
    <w:pPr>
      <w:widowControl w:val="0"/>
      <w:spacing w:after="0" w:line="276" w:lineRule="auto"/>
      <w:jc w:val="center"/>
    </w:pPr>
    <w:rPr>
      <w:rFonts w:eastAsia="Arial"/>
      <w:lang w:val="en-GB" w:eastAsia="en-IN"/>
    </w:rPr>
  </w:style>
  <w:style w:type="paragraph" w:styleId="Header">
    <w:name w:val="header"/>
    <w:basedOn w:val="Normal"/>
    <w:link w:val="HeaderChar"/>
    <w:uiPriority w:val="99"/>
    <w:unhideWhenUsed/>
    <w:rsid w:val="00730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5ED"/>
  </w:style>
  <w:style w:type="paragraph" w:styleId="Footer">
    <w:name w:val="footer"/>
    <w:basedOn w:val="Normal"/>
    <w:link w:val="FooterChar"/>
    <w:uiPriority w:val="99"/>
    <w:unhideWhenUsed/>
    <w:rsid w:val="00730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5ED"/>
  </w:style>
  <w:style w:type="paragraph" w:styleId="BodyText">
    <w:name w:val="Body Text"/>
    <w:basedOn w:val="Normal"/>
    <w:link w:val="BodyTextChar"/>
    <w:qFormat/>
    <w:rsid w:val="000236FB"/>
    <w:pPr>
      <w:spacing w:before="120" w:after="120" w:line="240" w:lineRule="auto"/>
    </w:pPr>
    <w:rPr>
      <w:rFonts w:ascii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rsid w:val="000236FB"/>
    <w:rPr>
      <w:rFonts w:asciiTheme="minorHAnsi" w:hAnsiTheme="minorHAnsi" w:cstheme="minorBidi"/>
    </w:rPr>
  </w:style>
  <w:style w:type="character" w:customStyle="1" w:styleId="authors-list-item">
    <w:name w:val="authors-list-item"/>
    <w:basedOn w:val="DefaultParagraphFont"/>
    <w:rsid w:val="000236FB"/>
  </w:style>
  <w:style w:type="character" w:customStyle="1" w:styleId="Heading1Char">
    <w:name w:val="Heading 1 Char"/>
    <w:basedOn w:val="DefaultParagraphFont"/>
    <w:link w:val="Heading1"/>
    <w:uiPriority w:val="9"/>
    <w:rsid w:val="00CD68C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FirstParagraph">
    <w:name w:val="First Paragraph"/>
    <w:basedOn w:val="BodyText"/>
    <w:next w:val="BodyText"/>
    <w:qFormat/>
    <w:rsid w:val="00CD68CE"/>
  </w:style>
  <w:style w:type="character" w:styleId="Hyperlink">
    <w:name w:val="Hyperlink"/>
    <w:basedOn w:val="DefaultParagraphFont"/>
    <w:uiPriority w:val="99"/>
    <w:rsid w:val="00CD68CE"/>
    <w:rPr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653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3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F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footer" Target="footer12.xml"/><Relationship Id="rId10" Type="http://schemas.openxmlformats.org/officeDocument/2006/relationships/image" Target="media/image1.tiff"/><Relationship Id="rId19" Type="http://schemas.openxmlformats.org/officeDocument/2006/relationships/hyperlink" Target="doi:10.1016/j.jval.2021.10.008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1079</Words>
  <Characters>6411</Characters>
  <Application>Microsoft Office Word</Application>
  <DocSecurity>0</DocSecurity>
  <Lines>130</Lines>
  <Paragraphs>62</Paragraphs>
  <ScaleCrop>false</ScaleCrop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sajith kumar</dc:creator>
  <cp:keywords/>
  <dc:description/>
  <cp:lastModifiedBy>Khanapur, Soumya</cp:lastModifiedBy>
  <cp:revision>2</cp:revision>
  <dcterms:created xsi:type="dcterms:W3CDTF">2024-02-23T21:02:00Z</dcterms:created>
  <dcterms:modified xsi:type="dcterms:W3CDTF">2024-02-23T21:02:00Z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54ae96a34f7aac6a59615c2f5b423f88a5c769bbc0aafade3f14932b0b12326a</vt:lpwstr>
  </property>
  <property fmtid="{D5CDD505-2E9C-101B-9397-08002B2CF9AE}" pid="3" name="ClassificationContentMarkingFooterShapeIds">
    <vt:lpwstr>26ed7037,673d5f7d,11efebc6,659b0eed,5a294d78,658c42ca,28cfa796,3f8cf87b,53cecd6c,78860df2,22aff406,2ee0acbe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2024-02-22T19:45:42Z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8cc58d95-03c0-4417-8735-f9aa7abab8c0</vt:lpwstr>
  </property>
  <property fmtid="{D5CDD505-2E9C-101B-9397-08002B2CF9AE}" pid="12" name="MSIP_Label_2bbab825-a111-45e4-86a1-18cee0005896_ContentBits">
    <vt:lpwstr>2</vt:lpwstr>
  </property>
</Properties>
</file>