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6BBB5" w14:textId="77777777" w:rsidR="00D11736" w:rsidRDefault="00841A2D">
      <w:pPr>
        <w:widowControl/>
        <w:spacing w:line="480" w:lineRule="auto"/>
        <w:jc w:val="left"/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</w:rPr>
        <w:t>S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  <w:t>upplementary tables:</w:t>
      </w:r>
    </w:p>
    <w:p w14:paraId="427BDFC0" w14:textId="77777777" w:rsidR="00D11736" w:rsidRDefault="00841A2D">
      <w:pPr>
        <w:suppressLineNumbers/>
        <w:autoSpaceDE w:val="0"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/>
          <w:sz w:val="20"/>
          <w:szCs w:val="20"/>
          <w:lang w:bidi="ar"/>
        </w:rPr>
        <w:t xml:space="preserve">Table </w:t>
      </w:r>
      <w:r>
        <w:rPr>
          <w:rFonts w:ascii="Arial" w:eastAsia="SimSun" w:hAnsi="Arial" w:cs="Arial"/>
          <w:sz w:val="20"/>
          <w:szCs w:val="20"/>
          <w:lang w:bidi="ar"/>
        </w:rPr>
        <w:t>S</w:t>
      </w:r>
      <w:r>
        <w:rPr>
          <w:rFonts w:ascii="Arial" w:eastAsia="SimSun" w:hAnsi="Arial" w:cs="Arial"/>
          <w:sz w:val="20"/>
          <w:szCs w:val="20"/>
          <w:lang w:bidi="ar"/>
        </w:rPr>
        <w:t>1</w:t>
      </w:r>
      <w:r>
        <w:rPr>
          <w:rFonts w:ascii="Arial" w:eastAsia="SimSun" w:hAnsi="Arial" w:cs="Arial"/>
          <w:sz w:val="20"/>
          <w:szCs w:val="20"/>
          <w:lang w:bidi="ar"/>
        </w:rPr>
        <w:t xml:space="preserve">. Demographic and clinical characteristics of </w:t>
      </w:r>
      <w:r>
        <w:rPr>
          <w:rFonts w:ascii="Arial" w:eastAsia="SimSun" w:hAnsi="Arial" w:cs="Arial"/>
          <w:sz w:val="20"/>
          <w:szCs w:val="20"/>
          <w:lang w:bidi="ar"/>
        </w:rPr>
        <w:t>female MDD patients.</w:t>
      </w:r>
    </w:p>
    <w:tbl>
      <w:tblPr>
        <w:tblpPr w:leftFromText="180" w:rightFromText="180" w:vertAnchor="text" w:horzAnchor="page" w:tblpX="1650" w:tblpY="352"/>
        <w:tblOverlap w:val="never"/>
        <w:tblW w:w="8625" w:type="dxa"/>
        <w:tblCellSpacing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1"/>
        <w:gridCol w:w="1980"/>
        <w:gridCol w:w="2100"/>
        <w:gridCol w:w="955"/>
        <w:gridCol w:w="889"/>
      </w:tblGrid>
      <w:tr w:rsidR="00D11736" w14:paraId="0CD1B68D" w14:textId="77777777">
        <w:trPr>
          <w:cantSplit/>
          <w:trHeight w:val="23"/>
          <w:tblCellSpacing w:w="0" w:type="dxa"/>
        </w:trPr>
        <w:tc>
          <w:tcPr>
            <w:tcW w:w="2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43B027" w14:textId="77777777" w:rsidR="00D11736" w:rsidRDefault="00841A2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C9951F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MDD/NSSI(n=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06A8EA5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(%)</w:t>
            </w:r>
          </w:p>
          <w:p w14:paraId="52EF1540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 (IQR)</w:t>
            </w:r>
          </w:p>
          <w:p w14:paraId="390F12C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Mean ± SD</w:t>
            </w:r>
          </w:p>
        </w:tc>
        <w:tc>
          <w:tcPr>
            <w:tcW w:w="2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4FACDE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MDD</w:t>
            </w:r>
            <w:r>
              <w:rPr>
                <w:rFonts w:ascii="Arial" w:hAnsi="Arial" w:cs="Arial"/>
                <w:sz w:val="18"/>
                <w:szCs w:val="18"/>
              </w:rPr>
              <w:t>/non-NSSI</w:t>
            </w:r>
            <w:r>
              <w:rPr>
                <w:rFonts w:ascii="Arial" w:hAnsi="Arial" w:cs="Arial"/>
                <w:sz w:val="18"/>
                <w:szCs w:val="18"/>
              </w:rPr>
              <w:t>(n=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13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5A774F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(%)</w:t>
            </w:r>
          </w:p>
          <w:p w14:paraId="543E5FE0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 (IQR)</w:t>
            </w:r>
          </w:p>
          <w:p w14:paraId="77F0E6CB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Mean ± SD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D2F27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tatistic</w:t>
            </w:r>
          </w:p>
        </w:tc>
        <w:tc>
          <w:tcPr>
            <w:tcW w:w="8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AC3DF6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D11736" w14:paraId="58F4A78B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54EAD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C1BC4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(14-16)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60D3E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(15-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16.25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ADEBCE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0917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3C221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0.359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4295A8D1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CC5B95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BMI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E2460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20.06(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A5981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30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83)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8C9905D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0.623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B414F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533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3043C2BC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7A264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Smoking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1B4F2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6.25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B8717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1.77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E510EE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=3.029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C77797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082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4BA50181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9268D6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Family history of mental illness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CC989C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15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1.72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075B5D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48A53A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F75C84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853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3F5237BD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378BA1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of onset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1F46A3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12-15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9AB75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7745E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0.884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C1F14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377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106F8F0D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312CAB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Duration of illness (months)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8B824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109AD4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4.25)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109F17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0.698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B41AA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485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28C433BF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CFAE6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Antidepressant use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62869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91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71.09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D28BF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53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47.32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50BAF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=14.065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21FBC2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&lt;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494F71C9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01F0F2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PHQ-9(scores)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851D2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BB2AB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.75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62A35E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4.777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2234C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&lt;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3B89BD03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CD0E67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GAD-7(scores)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AE4BD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A0BA25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3.5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9-18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11F003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761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318360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1CD0F652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24EC57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Tbil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μM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8B8DAF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26 (6.16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C768BC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9.08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6.08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09DF4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182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C828C5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237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7E678023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8658B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UA(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μM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0655C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297.18</w:t>
            </w:r>
            <w:r>
              <w:rPr>
                <w:rFonts w:ascii="Arial" w:hAnsi="Arial" w:cs="Arial"/>
                <w:sz w:val="18"/>
                <w:szCs w:val="18"/>
              </w:rPr>
              <w:t>±</w:t>
            </w:r>
            <w:r>
              <w:rPr>
                <w:rFonts w:ascii="Arial" w:hAnsi="Arial" w:cs="Arial"/>
                <w:sz w:val="18"/>
                <w:szCs w:val="18"/>
              </w:rPr>
              <w:t>65.32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1558F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16.93</w:t>
            </w:r>
            <w:r>
              <w:rPr>
                <w:rFonts w:ascii="Arial" w:hAnsi="Arial" w:cs="Arial"/>
                <w:sz w:val="18"/>
                <w:szCs w:val="18"/>
              </w:rPr>
              <w:t>±</w:t>
            </w:r>
            <w:r>
              <w:rPr>
                <w:rFonts w:ascii="Arial" w:hAnsi="Arial" w:cs="Arial"/>
                <w:sz w:val="18"/>
                <w:szCs w:val="18"/>
              </w:rPr>
              <w:t>71.33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037D0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t=-2.243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E092AA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37735AC3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ABACA2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FT3 (p M)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0AAEAC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(4.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-5.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DBE4EF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(4.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-5.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EA869C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1.344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3AC3B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179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6FF7E3DA" w14:textId="77777777">
        <w:trPr>
          <w:cantSplit/>
          <w:trHeight w:val="23"/>
          <w:tblCellSpacing w:w="0" w:type="dxa"/>
        </w:trPr>
        <w:tc>
          <w:tcPr>
            <w:tcW w:w="2701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6DBA69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FT4 (p M)</w:t>
            </w:r>
          </w:p>
        </w:tc>
        <w:tc>
          <w:tcPr>
            <w:tcW w:w="198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954A9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14.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210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5BC47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15.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95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8D1737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t=-0.784</w:t>
            </w:r>
          </w:p>
        </w:tc>
        <w:tc>
          <w:tcPr>
            <w:tcW w:w="88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C0A14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434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4975B8DA" w14:textId="77777777">
        <w:trPr>
          <w:cantSplit/>
          <w:trHeight w:val="23"/>
          <w:tblCellSpacing w:w="0" w:type="dxa"/>
        </w:trPr>
        <w:tc>
          <w:tcPr>
            <w:tcW w:w="2701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ED11D7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TSH (μ IU/mL)</w:t>
            </w:r>
          </w:p>
        </w:tc>
        <w:tc>
          <w:tcPr>
            <w:tcW w:w="1980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D2317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100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C032DE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(1.1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955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6C2E90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312</w:t>
            </w:r>
          </w:p>
        </w:tc>
        <w:tc>
          <w:tcPr>
            <w:tcW w:w="889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B4321D5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</w:tbl>
    <w:p w14:paraId="4441602E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Notes:</w:t>
      </w:r>
    </w:p>
    <w:p w14:paraId="1B13AE83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a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Median (interquartile range). </w:t>
      </w:r>
      <w:r>
        <w:rPr>
          <w:rFonts w:ascii="Arial" w:eastAsia="SimSun" w:hAnsi="Arial" w:cs="Arial"/>
          <w:bCs/>
          <w:sz w:val="18"/>
          <w:szCs w:val="18"/>
          <w:lang w:bidi="ar"/>
        </w:rPr>
        <w:t>Mann-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whitney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Test</w:t>
      </w:r>
    </w:p>
    <w:p w14:paraId="5D1A9D59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b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Number (percentage). Level of significance of the chi-squared test</w:t>
      </w:r>
    </w:p>
    <w:p w14:paraId="61133D4A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C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Mean ± 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s.d.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Two independent samples t-test</w:t>
      </w:r>
    </w:p>
    <w:p w14:paraId="3A23378B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MDD</w:t>
      </w:r>
      <w:r>
        <w:rPr>
          <w:rFonts w:ascii="Arial" w:hAnsi="Arial" w:cs="Arial"/>
          <w:bCs/>
          <w:sz w:val="18"/>
          <w:szCs w:val="18"/>
        </w:rPr>
        <w:t>/non-NSSI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=Major depressive disorder without non-suicidal self-injury group. </w:t>
      </w:r>
      <w:r>
        <w:rPr>
          <w:rFonts w:ascii="Arial" w:hAnsi="Arial" w:cs="Arial"/>
          <w:bCs/>
          <w:sz w:val="18"/>
          <w:szCs w:val="18"/>
        </w:rPr>
        <w:t>Abbreviations:</w:t>
      </w:r>
      <w:r>
        <w:rPr>
          <w:rFonts w:ascii="Arial" w:hAnsi="Arial" w:cs="Arial"/>
          <w:bCs/>
          <w:sz w:val="18"/>
          <w:szCs w:val="18"/>
        </w:rPr>
        <w:t xml:space="preserve"> </w:t>
      </w:r>
    </w:p>
    <w:p w14:paraId="7416AC68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MDD/NSSI=Major depressive disorder with non-suicidal self-injury. IQR=inter quartile range; BMI: body mass index; 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PHQ-9: </w:t>
      </w:r>
      <w:r>
        <w:rPr>
          <w:rFonts w:ascii="Arial" w:hAnsi="Arial" w:cs="Arial"/>
          <w:bCs/>
          <w:sz w:val="18"/>
          <w:szCs w:val="18"/>
        </w:rPr>
        <w:t>9-item Patient Health Questionnaire</w:t>
      </w:r>
      <w:r>
        <w:rPr>
          <w:rFonts w:ascii="Arial" w:eastAsia="SimSun" w:hAnsi="Arial" w:cs="Arial"/>
          <w:bCs/>
          <w:sz w:val="18"/>
          <w:szCs w:val="18"/>
          <w:lang w:bidi="ar"/>
        </w:rPr>
        <w:t>; GAD-7</w:t>
      </w:r>
      <w:r>
        <w:rPr>
          <w:rFonts w:ascii="Arial" w:eastAsia="SimSun" w:hAnsi="Arial" w:cs="Arial"/>
          <w:bCs/>
          <w:sz w:val="18"/>
          <w:szCs w:val="18"/>
          <w:lang w:bidi="ar"/>
        </w:rPr>
        <w:t>：</w:t>
      </w:r>
      <w:r>
        <w:rPr>
          <w:rFonts w:ascii="Arial" w:hAnsi="Arial" w:cs="Arial"/>
          <w:bCs/>
          <w:color w:val="000000"/>
          <w:sz w:val="18"/>
          <w:szCs w:val="18"/>
        </w:rPr>
        <w:t>7-item Generalized Anxiety Disorder scale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; 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Tbil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>=total bilirubin; UA=uric acid; FT3= free triiodothyronine; FT4=free thyroxine; TSH= thyroid-stimulating hormone.</w:t>
      </w:r>
    </w:p>
    <w:p w14:paraId="24E0F49D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514F4FD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/>
          <w:sz w:val="20"/>
          <w:szCs w:val="20"/>
          <w:lang w:bidi="ar"/>
        </w:rPr>
        <w:t xml:space="preserve">Table </w:t>
      </w:r>
      <w:r>
        <w:rPr>
          <w:rFonts w:ascii="Arial" w:eastAsia="SimSun" w:hAnsi="Arial" w:cs="Arial"/>
          <w:sz w:val="20"/>
          <w:szCs w:val="20"/>
          <w:lang w:bidi="ar"/>
        </w:rPr>
        <w:t>S</w:t>
      </w:r>
      <w:r>
        <w:rPr>
          <w:rFonts w:ascii="Arial" w:eastAsia="SimSun" w:hAnsi="Arial" w:cs="Arial"/>
          <w:sz w:val="20"/>
          <w:szCs w:val="20"/>
          <w:lang w:bidi="ar"/>
        </w:rPr>
        <w:t>2</w:t>
      </w:r>
      <w:r>
        <w:rPr>
          <w:rFonts w:ascii="Arial" w:eastAsia="SimSun" w:hAnsi="Arial" w:cs="Arial"/>
          <w:sz w:val="20"/>
          <w:szCs w:val="20"/>
          <w:lang w:bidi="ar"/>
        </w:rPr>
        <w:t xml:space="preserve">. Demographic and clinical characteristics of </w:t>
      </w:r>
      <w:r>
        <w:rPr>
          <w:rFonts w:ascii="Arial" w:eastAsia="SimSun" w:hAnsi="Arial" w:cs="Arial"/>
          <w:sz w:val="20"/>
          <w:szCs w:val="20"/>
          <w:lang w:bidi="ar"/>
        </w:rPr>
        <w:t>male MDD patients</w:t>
      </w:r>
      <w:r>
        <w:rPr>
          <w:rFonts w:ascii="Arial" w:eastAsia="SimSun" w:hAnsi="Arial" w:cs="Arial"/>
          <w:sz w:val="20"/>
          <w:szCs w:val="20"/>
          <w:lang w:bidi="ar"/>
        </w:rPr>
        <w:t xml:space="preserve">. </w:t>
      </w:r>
    </w:p>
    <w:tbl>
      <w:tblPr>
        <w:tblpPr w:leftFromText="180" w:rightFromText="180" w:vertAnchor="text" w:horzAnchor="page" w:tblpXSpec="center" w:tblpY="299"/>
        <w:tblOverlap w:val="never"/>
        <w:tblW w:w="8625" w:type="dxa"/>
        <w:jc w:val="center"/>
        <w:tblCellSpacing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2075"/>
        <w:gridCol w:w="2038"/>
        <w:gridCol w:w="850"/>
        <w:gridCol w:w="826"/>
      </w:tblGrid>
      <w:tr w:rsidR="00D11736" w14:paraId="6DE40AF1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077276" w14:textId="77777777" w:rsidR="00D11736" w:rsidRDefault="00D117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BF0FED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MDD/NSSI(n=</w:t>
            </w:r>
            <w:r>
              <w:rPr>
                <w:rFonts w:ascii="Arial" w:hAnsi="Arial" w:cs="Arial"/>
                <w:sz w:val="18"/>
                <w:szCs w:val="18"/>
              </w:rPr>
              <w:t>30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4D2E911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(%)</w:t>
            </w:r>
          </w:p>
          <w:p w14:paraId="2A43EF3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 (IQR)</w:t>
            </w:r>
          </w:p>
          <w:p w14:paraId="0B3CFA1C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Mean ± SD</w:t>
            </w:r>
          </w:p>
        </w:tc>
        <w:tc>
          <w:tcPr>
            <w:tcW w:w="20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53B19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MDD</w:t>
            </w:r>
            <w:r>
              <w:rPr>
                <w:rFonts w:ascii="Arial" w:hAnsi="Arial" w:cs="Arial"/>
                <w:sz w:val="18"/>
                <w:szCs w:val="18"/>
              </w:rPr>
              <w:t>/non-NSSI</w:t>
            </w:r>
            <w:r>
              <w:rPr>
                <w:rFonts w:ascii="Arial" w:hAnsi="Arial" w:cs="Arial"/>
                <w:sz w:val="18"/>
                <w:szCs w:val="18"/>
              </w:rPr>
              <w:t>(n=</w:t>
            </w:r>
            <w:r>
              <w:rPr>
                <w:rFonts w:ascii="Arial" w:hAnsi="Arial" w:cs="Arial"/>
                <w:sz w:val="18"/>
                <w:szCs w:val="18"/>
              </w:rPr>
              <w:t>45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ED0577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 (%)</w:t>
            </w:r>
          </w:p>
          <w:p w14:paraId="29B7CB11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Median (IQR)</w:t>
            </w:r>
          </w:p>
          <w:p w14:paraId="0AF6216C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Mean ± SD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6CE256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tatistic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33B644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D11736" w14:paraId="39DF482E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84C140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F69E4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6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22BE1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E37051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1.189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58A5D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235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239E8099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E0D817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BMI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CEB9D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20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24)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BCD5A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24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18.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49)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5E6D3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087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90E497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7D1B4124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B83E4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Smoking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3A1BAF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3.33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44E60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11.11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38C7FA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 w:hint="eastAsia"/>
                <w:sz w:val="18"/>
                <w:szCs w:val="18"/>
              </w:rPr>
              <w:t>0.0</w:t>
            </w: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5C6F01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69345A77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9F02BC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Family history of mental illness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38952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3.33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BDDAA0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6.67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78D21D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945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217FE5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331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077E9474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7F851D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 of onset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22630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3D036B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13-1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B8E2A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0.766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DB349F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443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5F92E627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11CDB5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Duration of illness (months)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0D48A2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A84B5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24)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5E1B73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4FC706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23DADFE5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94501E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Antidepressant use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D2629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6.67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1D36F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16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5.56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D1673B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χ²</w:t>
            </w:r>
            <w:r>
              <w:rPr>
                <w:rFonts w:ascii="Arial" w:hAnsi="Arial" w:cs="Arial"/>
                <w:sz w:val="18"/>
                <w:szCs w:val="18"/>
              </w:rPr>
              <w:t>=3.256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723EA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b</w:t>
            </w:r>
          </w:p>
        </w:tc>
      </w:tr>
      <w:tr w:rsidR="00D11736" w14:paraId="20B0E825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CC0978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PHQ-9(scores)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93F9B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.00 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DEBE84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00)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3F7ECE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296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F08F2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195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7DCF4FD5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C69B86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GAD-7(scores)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49337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2.97</w:t>
            </w:r>
            <w:r>
              <w:rPr>
                <w:rFonts w:ascii="Arial" w:hAnsi="Arial" w:cs="Arial"/>
                <w:sz w:val="18"/>
                <w:szCs w:val="18"/>
              </w:rPr>
              <w:t>±4.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48BA5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2±4.</w:t>
            </w: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209DF3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t=-0.415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585C06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742A2E90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5368FAC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Tbil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μM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32858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1.02(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97)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39C09F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12.35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10.2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7.74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F642A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0.660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D24EE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509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  <w:tr w:rsidR="00D11736" w14:paraId="32DB367D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493610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UA(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μM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BBF15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70.97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CE561C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97.27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CA1C9A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t=0.361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B83523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719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08D8DED5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EC62AC9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FT3 (p M)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641E8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±0.5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F44C7B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26D4F1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266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C3D541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27DDD342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E9380C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FT4 (p M)</w:t>
            </w:r>
          </w:p>
        </w:tc>
        <w:tc>
          <w:tcPr>
            <w:tcW w:w="2075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817CD5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6.03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±2.4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03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2D9085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85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0E3034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t=-0.648</w:t>
            </w:r>
          </w:p>
        </w:tc>
        <w:tc>
          <w:tcPr>
            <w:tcW w:w="826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5C3EB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c</w:t>
            </w:r>
          </w:p>
        </w:tc>
      </w:tr>
      <w:tr w:rsidR="00D11736" w14:paraId="66A4E11E" w14:textId="77777777" w:rsidTr="00841A2D">
        <w:trPr>
          <w:cantSplit/>
          <w:trHeight w:val="23"/>
          <w:tblCellSpacing w:w="0" w:type="dxa"/>
          <w:jc w:val="center"/>
        </w:trPr>
        <w:tc>
          <w:tcPr>
            <w:tcW w:w="2836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FE6559" w14:textId="77777777" w:rsidR="00D11736" w:rsidRDefault="00841A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TSH (μ IU/mL)</w:t>
            </w:r>
          </w:p>
        </w:tc>
        <w:tc>
          <w:tcPr>
            <w:tcW w:w="2075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82ADB2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 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(1.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-2.4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2038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4E5F81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>
              <w:rPr>
                <w:rFonts w:ascii="Arial" w:hAnsi="Arial" w:cs="Arial"/>
                <w:sz w:val="18"/>
                <w:szCs w:val="18"/>
              </w:rPr>
              <w:t xml:space="preserve">44 </w:t>
            </w:r>
            <w:r>
              <w:rPr>
                <w:rFonts w:ascii="Arial" w:hAnsi="Arial" w:cs="Arial"/>
                <w:sz w:val="18"/>
                <w:szCs w:val="18"/>
              </w:rPr>
              <w:t>(1.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6-2.97)</w:t>
            </w:r>
          </w:p>
        </w:tc>
        <w:tc>
          <w:tcPr>
            <w:tcW w:w="850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B2A989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-2.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345</w:t>
            </w:r>
          </w:p>
        </w:tc>
        <w:tc>
          <w:tcPr>
            <w:tcW w:w="826" w:type="dxa"/>
            <w:tcBorders>
              <w:bottom w:val="single" w:sz="12" w:space="0" w:color="000000" w:themeColor="text1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1EC628" w14:textId="77777777" w:rsidR="00D11736" w:rsidRDefault="00841A2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vertAlign w:val="superscript"/>
                <w:lang w:bidi="ar"/>
              </w:rPr>
              <w:t>a</w:t>
            </w:r>
          </w:p>
        </w:tc>
      </w:tr>
    </w:tbl>
    <w:p w14:paraId="5E5D2E03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hAnsi="Arial" w:cs="Arial"/>
          <w:bCs/>
          <w:sz w:val="18"/>
          <w:szCs w:val="18"/>
        </w:rPr>
        <w:t>Notes:</w:t>
      </w:r>
    </w:p>
    <w:p w14:paraId="37BB1B6E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a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Median (interquartile range). </w:t>
      </w:r>
      <w:r>
        <w:rPr>
          <w:rFonts w:ascii="Arial" w:hAnsi="Arial" w:cs="Arial"/>
          <w:bCs/>
          <w:sz w:val="18"/>
          <w:szCs w:val="18"/>
        </w:rPr>
        <w:t>Mann-</w:t>
      </w:r>
      <w:proofErr w:type="spellStart"/>
      <w:r>
        <w:rPr>
          <w:rFonts w:ascii="Arial" w:hAnsi="Arial" w:cs="Arial"/>
          <w:bCs/>
          <w:sz w:val="18"/>
          <w:szCs w:val="18"/>
        </w:rPr>
        <w:t>whitney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Test</w:t>
      </w:r>
    </w:p>
    <w:p w14:paraId="20182BD8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b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Number (percentage). Level of significance of the chi-squared test</w:t>
      </w:r>
    </w:p>
    <w:p w14:paraId="5A56D1FD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C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Mean ± 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s.d.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 Two independent samples t-test</w:t>
      </w:r>
    </w:p>
    <w:p w14:paraId="4FC2AC8D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Abbreviations:</w:t>
      </w:r>
      <w:r>
        <w:rPr>
          <w:rFonts w:ascii="Arial" w:hAnsi="Arial" w:cs="Arial"/>
          <w:bCs/>
          <w:sz w:val="18"/>
          <w:szCs w:val="18"/>
        </w:rPr>
        <w:t xml:space="preserve"> </w:t>
      </w:r>
    </w:p>
    <w:p w14:paraId="7A628EA9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hAnsi="Arial" w:cs="Arial"/>
          <w:bCs/>
          <w:sz w:val="18"/>
          <w:szCs w:val="18"/>
        </w:rPr>
        <w:t>MDD</w:t>
      </w:r>
      <w:r>
        <w:rPr>
          <w:rFonts w:ascii="Arial" w:hAnsi="Arial" w:cs="Arial"/>
          <w:bCs/>
          <w:sz w:val="18"/>
          <w:szCs w:val="18"/>
        </w:rPr>
        <w:t>/non-NSSI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=Major depressive disorder without non-suicidal self-injury group. MDD/NSSI=Major depressive disorder with non-suicidal self-injury. IQR=inter quartile range; BMI: body mass index; 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PHQ-9: </w:t>
      </w:r>
      <w:r>
        <w:rPr>
          <w:rFonts w:ascii="Arial" w:hAnsi="Arial" w:cs="Arial"/>
          <w:bCs/>
          <w:sz w:val="18"/>
          <w:szCs w:val="18"/>
        </w:rPr>
        <w:t>9-item Patient Health Questionnaire</w:t>
      </w:r>
      <w:r>
        <w:rPr>
          <w:rFonts w:ascii="Arial" w:eastAsia="SimSun" w:hAnsi="Arial" w:cs="Arial"/>
          <w:bCs/>
          <w:sz w:val="18"/>
          <w:szCs w:val="18"/>
          <w:lang w:bidi="ar"/>
        </w:rPr>
        <w:t>; GAD-7</w:t>
      </w:r>
      <w:r>
        <w:rPr>
          <w:rFonts w:ascii="Arial" w:eastAsia="SimSun" w:hAnsi="Arial" w:cs="Arial"/>
          <w:bCs/>
          <w:sz w:val="18"/>
          <w:szCs w:val="18"/>
          <w:lang w:bidi="ar"/>
        </w:rPr>
        <w:t>：</w:t>
      </w:r>
      <w:r>
        <w:rPr>
          <w:rFonts w:ascii="Arial" w:hAnsi="Arial" w:cs="Arial"/>
          <w:bCs/>
          <w:color w:val="000000"/>
          <w:sz w:val="18"/>
          <w:szCs w:val="18"/>
        </w:rPr>
        <w:t>7-item Generalized Anxiety Disorder scale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; 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Tbil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=total bilirubin; UA=uric acid; FT3= free triiodothyronine; FT4=free thyroxine; TSH= </w:t>
      </w:r>
      <w:r>
        <w:rPr>
          <w:rFonts w:ascii="Arial" w:eastAsia="SimSun" w:hAnsi="Arial" w:cs="Arial"/>
          <w:bCs/>
          <w:sz w:val="18"/>
          <w:szCs w:val="18"/>
          <w:lang w:bidi="ar"/>
        </w:rPr>
        <w:t>thyroid-stimulating hormone.</w:t>
      </w:r>
    </w:p>
    <w:p w14:paraId="3207E9BF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49F2411" w14:textId="77777777" w:rsidR="00D11736" w:rsidRDefault="00841A2D">
      <w:pPr>
        <w:suppressLineNumbers/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Table S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. Spearman correlation coefficients between TSH, FT4 and FT3 levels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nd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total bilirubin, uric acid in depressive patients.</w:t>
      </w:r>
    </w:p>
    <w:tbl>
      <w:tblPr>
        <w:tblpPr w:leftFromText="180" w:rightFromText="180" w:vertAnchor="text" w:horzAnchor="page" w:tblpX="1871" w:tblpY="310"/>
        <w:tblOverlap w:val="never"/>
        <w:tblW w:w="4998" w:type="pct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835"/>
        <w:gridCol w:w="887"/>
        <w:gridCol w:w="647"/>
        <w:gridCol w:w="645"/>
        <w:gridCol w:w="921"/>
        <w:gridCol w:w="734"/>
        <w:gridCol w:w="648"/>
      </w:tblGrid>
      <w:tr w:rsidR="00D11736" w14:paraId="4460A7F5" w14:textId="77777777">
        <w:trPr>
          <w:trHeight w:val="303"/>
        </w:trPr>
        <w:tc>
          <w:tcPr>
            <w:tcW w:w="1806" w:type="pct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379EA8" w14:textId="77777777" w:rsidR="00D11736" w:rsidRDefault="00D11736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1" w:type="pct"/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8CE5DE3" w14:textId="77777777" w:rsidR="00D11736" w:rsidRDefault="00D11736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F4928D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FT3</w:t>
            </w:r>
          </w:p>
        </w:tc>
        <w:tc>
          <w:tcPr>
            <w:tcW w:w="940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A6F0D5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FT4</w:t>
            </w:r>
          </w:p>
        </w:tc>
        <w:tc>
          <w:tcPr>
            <w:tcW w:w="830" w:type="pct"/>
            <w:gridSpan w:val="2"/>
            <w:tcBorders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371EB6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TSH</w:t>
            </w:r>
          </w:p>
        </w:tc>
      </w:tr>
      <w:tr w:rsidR="00D11736" w14:paraId="041E7B01" w14:textId="77777777">
        <w:trPr>
          <w:trHeight w:val="288"/>
        </w:trPr>
        <w:tc>
          <w:tcPr>
            <w:tcW w:w="180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B183E2A" w14:textId="77777777" w:rsidR="00D11736" w:rsidRDefault="00D11736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15BB21" w14:textId="77777777" w:rsidR="00D11736" w:rsidRDefault="00D11736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B8D413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r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ACDD1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P</w:t>
            </w:r>
          </w:p>
        </w:tc>
        <w:tc>
          <w:tcPr>
            <w:tcW w:w="3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AB267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r</w:t>
            </w:r>
          </w:p>
        </w:tc>
        <w:tc>
          <w:tcPr>
            <w:tcW w:w="5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F01612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P</w:t>
            </w:r>
          </w:p>
        </w:tc>
        <w:tc>
          <w:tcPr>
            <w:tcW w:w="4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8BA520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r</w:t>
            </w:r>
          </w:p>
        </w:tc>
        <w:tc>
          <w:tcPr>
            <w:tcW w:w="38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4AAEB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P</w:t>
            </w:r>
          </w:p>
        </w:tc>
      </w:tr>
      <w:tr w:rsidR="00D11736" w14:paraId="24B29CA3" w14:textId="77777777">
        <w:trPr>
          <w:trHeight w:val="303"/>
        </w:trPr>
        <w:tc>
          <w:tcPr>
            <w:tcW w:w="1806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618FE2" w14:textId="77777777" w:rsidR="00D11736" w:rsidRDefault="00841A2D">
            <w:pPr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MDD</w:t>
            </w: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/non-NSSI</w:t>
            </w: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D9A59F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Tbil</w:t>
            </w:r>
            <w:proofErr w:type="spellEnd"/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B39A6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097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E3752D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B729BE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341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6D4194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＜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D9A3C3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6C3ED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414</w:t>
            </w:r>
          </w:p>
        </w:tc>
      </w:tr>
      <w:tr w:rsidR="00D11736" w14:paraId="484FE357" w14:textId="77777777">
        <w:trPr>
          <w:trHeight w:val="288"/>
        </w:trPr>
        <w:tc>
          <w:tcPr>
            <w:tcW w:w="1806" w:type="pct"/>
            <w:vMerge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2FE258" w14:textId="77777777" w:rsidR="00D11736" w:rsidRDefault="00D11736">
            <w:pPr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B2E9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U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077B53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098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12ED87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246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2F2DBB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FA490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D0998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9F10AF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381</w:t>
            </w:r>
          </w:p>
        </w:tc>
      </w:tr>
      <w:tr w:rsidR="00D11736" w14:paraId="375982F6" w14:textId="77777777">
        <w:trPr>
          <w:trHeight w:val="288"/>
        </w:trPr>
        <w:tc>
          <w:tcPr>
            <w:tcW w:w="1806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BD14B4F" w14:textId="77777777" w:rsidR="00D11736" w:rsidRDefault="00841A2D">
            <w:pPr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MDD/NSSI</w:t>
            </w: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42F335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Tbil</w:t>
            </w:r>
            <w:proofErr w:type="spellEnd"/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792C79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ABC6D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F9133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639D71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＜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9BDE2D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A7544B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081</w:t>
            </w:r>
          </w:p>
        </w:tc>
      </w:tr>
      <w:tr w:rsidR="00D11736" w14:paraId="00D54708" w14:textId="77777777">
        <w:trPr>
          <w:trHeight w:val="288"/>
        </w:trPr>
        <w:tc>
          <w:tcPr>
            <w:tcW w:w="1806" w:type="pct"/>
            <w:vMerge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01D650" w14:textId="77777777" w:rsidR="00D11736" w:rsidRDefault="00D11736">
            <w:pPr>
              <w:jc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875E5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U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13B91B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208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52EEB5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016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99C5092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0.181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CBE16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036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94247C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-0.001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4875A0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988</w:t>
            </w:r>
          </w:p>
        </w:tc>
      </w:tr>
      <w:tr w:rsidR="00D11736" w14:paraId="62278C52" w14:textId="77777777">
        <w:trPr>
          <w:trHeight w:val="345"/>
        </w:trPr>
        <w:tc>
          <w:tcPr>
            <w:tcW w:w="1806" w:type="pct"/>
            <w:vMerge w:val="restar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12B176" w14:textId="77777777" w:rsidR="00D11736" w:rsidRDefault="00841A2D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MDD</w:t>
            </w: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/non-NSSI+</w:t>
            </w:r>
            <w:r>
              <w:rPr>
                <w:rFonts w:ascii="Arial" w:eastAsia="SimSun" w:hAnsi="Arial" w:cs="Arial"/>
                <w:sz w:val="18"/>
                <w:szCs w:val="18"/>
                <w:lang w:bidi="ar"/>
              </w:rPr>
              <w:t>MDD/NSSI</w:t>
            </w: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2EAE26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Tbil</w:t>
            </w:r>
            <w:proofErr w:type="spellEnd"/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DBA236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0.127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EACED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0EE354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.364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33EEB2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＜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59130E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E3CEB9B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639</w:t>
            </w:r>
          </w:p>
        </w:tc>
      </w:tr>
      <w:tr w:rsidR="00D11736" w14:paraId="5D5E7DF8" w14:textId="77777777">
        <w:trPr>
          <w:trHeight w:val="288"/>
        </w:trPr>
        <w:tc>
          <w:tcPr>
            <w:tcW w:w="1806" w:type="pct"/>
            <w:vMerge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3F1F06" w14:textId="77777777" w:rsidR="00D11736" w:rsidRDefault="00D11736">
            <w:pPr>
              <w:jc w:val="left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95FEF8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U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A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7636F7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B846B4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7D47C0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553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365ADA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4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484FB0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389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E25DB66" w14:textId="77777777" w:rsidR="00D11736" w:rsidRDefault="00841A2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483</w:t>
            </w:r>
          </w:p>
        </w:tc>
      </w:tr>
    </w:tbl>
    <w:p w14:paraId="0D13697D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Abbreviations:</w:t>
      </w:r>
      <w:r>
        <w:rPr>
          <w:rFonts w:ascii="Arial" w:hAnsi="Arial" w:cs="Arial"/>
          <w:bCs/>
          <w:sz w:val="18"/>
          <w:szCs w:val="18"/>
        </w:rPr>
        <w:t xml:space="preserve"> </w:t>
      </w:r>
    </w:p>
    <w:p w14:paraId="3CC2A472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r>
        <w:rPr>
          <w:rFonts w:ascii="Arial" w:eastAsia="SimSun" w:hAnsi="Arial" w:cs="Arial"/>
          <w:bCs/>
          <w:sz w:val="18"/>
          <w:szCs w:val="18"/>
          <w:lang w:bidi="ar"/>
        </w:rPr>
        <w:t>MDD</w:t>
      </w:r>
      <w:r>
        <w:rPr>
          <w:rFonts w:ascii="Arial" w:eastAsia="SimSun" w:hAnsi="Arial" w:cs="Arial"/>
          <w:bCs/>
          <w:sz w:val="18"/>
          <w:szCs w:val="18"/>
          <w:lang w:bidi="ar"/>
        </w:rPr>
        <w:t>/non-NSSI</w:t>
      </w:r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=Major depressive disorder without non-suicidal self-injury group. MDD/NSSI=Major depressive disorder with non-suicidal self-injury. </w:t>
      </w: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Tbil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=total bilirubin; UA=uric acid; FT3= free triiodothyronine; FT4=free thyroxine; TSH= </w:t>
      </w:r>
      <w:r>
        <w:rPr>
          <w:rFonts w:ascii="Arial" w:eastAsia="SimSun" w:hAnsi="Arial" w:cs="Arial"/>
          <w:bCs/>
          <w:sz w:val="18"/>
          <w:szCs w:val="18"/>
          <w:lang w:bidi="ar"/>
        </w:rPr>
        <w:t>thyroid-stimulating hormone.</w:t>
      </w:r>
    </w:p>
    <w:p w14:paraId="122B808F" w14:textId="77777777" w:rsidR="00D11736" w:rsidRDefault="00D11736">
      <w:pPr>
        <w:rPr>
          <w:sz w:val="24"/>
        </w:rPr>
      </w:pPr>
    </w:p>
    <w:p w14:paraId="29EFAAF1" w14:textId="77777777" w:rsidR="00D11736" w:rsidRDefault="00D11736">
      <w:pPr>
        <w:spacing w:line="400" w:lineRule="atLeast"/>
        <w:rPr>
          <w:rFonts w:ascii="Times New Roman" w:eastAsia="Times New Roman" w:hAnsi="Times New Roman"/>
          <w:sz w:val="24"/>
        </w:rPr>
      </w:pPr>
    </w:p>
    <w:p w14:paraId="6A7DB3D8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3694C91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9AB547B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CD4CBA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A9483E6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E951966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8FC27DC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C91F989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71EFC13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AB92FC2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D69EA8F" w14:textId="77777777" w:rsidR="00D11736" w:rsidRDefault="00841A2D">
      <w:pPr>
        <w:suppressLineNumbers/>
        <w:autoSpaceDE w:val="0"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/>
          <w:sz w:val="20"/>
          <w:szCs w:val="20"/>
          <w:lang w:bidi="ar"/>
        </w:rPr>
        <w:t xml:space="preserve">Table </w:t>
      </w:r>
      <w:r>
        <w:rPr>
          <w:rFonts w:ascii="Arial" w:eastAsia="SimSun" w:hAnsi="Arial" w:cs="Arial"/>
          <w:sz w:val="20"/>
          <w:szCs w:val="20"/>
          <w:lang w:bidi="ar"/>
        </w:rPr>
        <w:t>S4</w:t>
      </w:r>
      <w:r>
        <w:rPr>
          <w:rFonts w:ascii="Arial" w:eastAsia="SimSun" w:hAnsi="Arial" w:cs="Arial"/>
          <w:sz w:val="20"/>
          <w:szCs w:val="20"/>
          <w:lang w:bidi="ar"/>
        </w:rPr>
        <w:t>. Binary logistic regression</w:t>
      </w:r>
      <w:r>
        <w:rPr>
          <w:rFonts w:ascii="Arial" w:hAnsi="Arial" w:cs="Arial"/>
          <w:sz w:val="20"/>
          <w:szCs w:val="20"/>
        </w:rPr>
        <w:t xml:space="preserve"> of related factors of NSSI in MDD patients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eastAsia="SimSun" w:hAnsi="Arial" w:cs="Arial"/>
          <w:sz w:val="20"/>
          <w:szCs w:val="20"/>
          <w:lang w:bidi="ar"/>
        </w:rPr>
        <w:t xml:space="preserve"> </w:t>
      </w:r>
    </w:p>
    <w:tbl>
      <w:tblPr>
        <w:tblW w:w="4993" w:type="pct"/>
        <w:tblBorders>
          <w:top w:val="single" w:sz="12" w:space="0" w:color="000000"/>
          <w:bottom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645"/>
        <w:gridCol w:w="618"/>
        <w:gridCol w:w="618"/>
        <w:gridCol w:w="1308"/>
        <w:gridCol w:w="617"/>
        <w:gridCol w:w="644"/>
        <w:gridCol w:w="624"/>
        <w:gridCol w:w="617"/>
        <w:gridCol w:w="1308"/>
        <w:gridCol w:w="619"/>
      </w:tblGrid>
      <w:tr w:rsidR="00D11736" w14:paraId="5A454041" w14:textId="77777777">
        <w:trPr>
          <w:trHeight w:val="288"/>
        </w:trPr>
        <w:tc>
          <w:tcPr>
            <w:tcW w:w="420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585BED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Factor</w:t>
            </w:r>
          </w:p>
        </w:tc>
        <w:tc>
          <w:tcPr>
            <w:tcW w:w="387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CB3CD5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1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E997E2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Wald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1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74B782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OR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86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B0BA30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95%CI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1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E3939D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387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9A2AF26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75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2618B9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Wald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371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8F5BD5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OR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86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FC2C010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95%CI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72" w:type="pct"/>
            <w:tcBorders>
              <w:bottom w:val="single" w:sz="12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D4EFCCD" w14:textId="77777777" w:rsidR="00D11736" w:rsidRDefault="00841A2D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</w:tr>
      <w:tr w:rsidR="00D11736" w14:paraId="75079A0E" w14:textId="77777777">
        <w:trPr>
          <w:trHeight w:val="288"/>
        </w:trPr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BEDA27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Tbil</w:t>
            </w:r>
            <w:proofErr w:type="spellEnd"/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DC3CA29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-0.029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2F3F04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2.000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91582A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F029AF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32-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1.011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7C0406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B35822" w14:textId="77777777" w:rsidR="00D11736" w:rsidRDefault="00841A2D">
            <w:pPr>
              <w:widowControl/>
              <w:spacing w:line="360" w:lineRule="auto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0.000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48F73A" w14:textId="77777777" w:rsidR="00D11736" w:rsidRDefault="00841A2D">
            <w:pPr>
              <w:widowControl/>
              <w:spacing w:line="360" w:lineRule="auto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0.000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94154F9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1.000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659352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37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D199D7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985</w:t>
            </w:r>
          </w:p>
        </w:tc>
      </w:tr>
      <w:tr w:rsidR="00D11736" w14:paraId="5BF5C222" w14:textId="77777777">
        <w:trPr>
          <w:trHeight w:val="288"/>
        </w:trPr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ADF9D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UA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5625D7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-0.003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F66B31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5.729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F7B189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6AE78B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4-0.999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0418A0D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D59E44C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-0.003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980DB3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3.423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5280EB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82878A3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-1.00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37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A8C0B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064</w:t>
            </w:r>
          </w:p>
        </w:tc>
      </w:tr>
      <w:tr w:rsidR="00D11736" w14:paraId="6E6B58F9" w14:textId="77777777">
        <w:trPr>
          <w:trHeight w:val="288"/>
        </w:trPr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E257F2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FT3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8BA4C0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-0.257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B3C52C3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2.452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3FC3CE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773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477BD1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561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067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A65F3CB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4677AE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-0.081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6A2C3F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0.189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304527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922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D9C1F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638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331</w:t>
            </w:r>
          </w:p>
        </w:tc>
        <w:tc>
          <w:tcPr>
            <w:tcW w:w="37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F2B737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664</w:t>
            </w:r>
          </w:p>
        </w:tc>
      </w:tr>
      <w:tr w:rsidR="00D11736" w14:paraId="45FFF554" w14:textId="77777777">
        <w:trPr>
          <w:trHeight w:val="288"/>
        </w:trPr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74137CD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FT4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068A51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-0.064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F50CE8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1.549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FD050F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5B7F620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1.037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6A161F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213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9DF7DB3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-0.002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E61F16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0.001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043476A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0.9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0177EBB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0.8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37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65A1E1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970</w:t>
            </w:r>
          </w:p>
        </w:tc>
      </w:tr>
      <w:tr w:rsidR="00D11736" w14:paraId="610320DD" w14:textId="77777777">
        <w:trPr>
          <w:trHeight w:val="288"/>
        </w:trPr>
        <w:tc>
          <w:tcPr>
            <w:tcW w:w="420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736106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TSH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5DDDEC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-0.121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179028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1.576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F023E41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886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41AF06B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8862A89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0.2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09</w:t>
            </w:r>
          </w:p>
        </w:tc>
        <w:tc>
          <w:tcPr>
            <w:tcW w:w="387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1AB8AA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-0.117</w:t>
            </w:r>
          </w:p>
        </w:tc>
        <w:tc>
          <w:tcPr>
            <w:tcW w:w="375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2B2500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1.246</w:t>
            </w:r>
          </w:p>
        </w:tc>
        <w:tc>
          <w:tcPr>
            <w:tcW w:w="371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C3769A2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890</w:t>
            </w:r>
          </w:p>
        </w:tc>
        <w:tc>
          <w:tcPr>
            <w:tcW w:w="786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4DC56C5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0.7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-1.0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372" w:type="pct"/>
            <w:tcBorders>
              <w:tl2br w:val="nil"/>
              <w:tr2bl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F9CB90" w14:textId="77777777" w:rsidR="00D11736" w:rsidRDefault="00841A2D">
            <w:pPr>
              <w:widowControl/>
              <w:spacing w:line="360" w:lineRule="auto"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0.</w:t>
            </w:r>
            <w:r>
              <w:rPr>
                <w:rFonts w:ascii="Arial" w:eastAsia="SimSun" w:hAnsi="Arial" w:cs="Arial"/>
                <w:color w:val="000000"/>
                <w:kern w:val="0"/>
                <w:sz w:val="18"/>
                <w:szCs w:val="18"/>
                <w:lang w:bidi="ar"/>
              </w:rPr>
              <w:t>264</w:t>
            </w:r>
          </w:p>
        </w:tc>
      </w:tr>
    </w:tbl>
    <w:p w14:paraId="5010980C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Notes:</w:t>
      </w:r>
    </w:p>
    <w:p w14:paraId="27A5F56E" w14:textId="77777777" w:rsidR="00D11736" w:rsidRDefault="00841A2D">
      <w:pPr>
        <w:suppressLineNumbers/>
        <w:autoSpaceDE w:val="0"/>
        <w:spacing w:line="480" w:lineRule="auto"/>
        <w:ind w:firstLineChars="100" w:firstLine="180"/>
        <w:rPr>
          <w:rFonts w:ascii="Arial" w:eastAsia="SimSun" w:hAnsi="Arial" w:cs="Arial"/>
          <w:bCs/>
          <w:sz w:val="18"/>
          <w:szCs w:val="18"/>
          <w:lang w:bidi="ar"/>
        </w:rPr>
      </w:pPr>
      <w:proofErr w:type="gramStart"/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a</w:t>
      </w:r>
      <w:proofErr w:type="gramEnd"/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 xml:space="preserve"> </w:t>
      </w:r>
      <w:bookmarkStart w:id="0" w:name="OLE_LINK1570"/>
      <w:bookmarkStart w:id="1" w:name="OLE_LINK1571"/>
      <w:r>
        <w:rPr>
          <w:rFonts w:ascii="Arial" w:eastAsia="SimSun" w:hAnsi="Arial" w:cs="Arial"/>
          <w:bCs/>
          <w:sz w:val="18"/>
          <w:szCs w:val="18"/>
          <w:lang w:bidi="ar"/>
        </w:rPr>
        <w:t>Uncorrected.</w:t>
      </w:r>
      <w:bookmarkEnd w:id="0"/>
      <w:bookmarkEnd w:id="1"/>
    </w:p>
    <w:p w14:paraId="24C5341C" w14:textId="77777777" w:rsidR="00D11736" w:rsidRDefault="00841A2D">
      <w:pPr>
        <w:suppressLineNumbers/>
        <w:autoSpaceDE w:val="0"/>
        <w:spacing w:line="480" w:lineRule="auto"/>
        <w:ind w:firstLineChars="100" w:firstLine="180"/>
        <w:rPr>
          <w:rFonts w:ascii="Arial" w:eastAsia="SimSun" w:hAnsi="Arial" w:cs="Arial"/>
          <w:bCs/>
          <w:sz w:val="18"/>
          <w:szCs w:val="18"/>
          <w:lang w:bidi="ar"/>
        </w:rPr>
      </w:pPr>
      <w:proofErr w:type="spellStart"/>
      <w:r>
        <w:rPr>
          <w:rFonts w:ascii="Arial" w:eastAsia="SimSun" w:hAnsi="Arial" w:cs="Arial"/>
          <w:bCs/>
          <w:sz w:val="18"/>
          <w:szCs w:val="18"/>
          <w:vertAlign w:val="superscript"/>
          <w:lang w:bidi="ar"/>
        </w:rPr>
        <w:t>b</w:t>
      </w:r>
      <w:bookmarkStart w:id="2" w:name="OLE_LINK1572"/>
      <w:bookmarkStart w:id="3" w:name="OLE_LINK1573"/>
      <w:r>
        <w:rPr>
          <w:rFonts w:ascii="Arial" w:hAnsi="Arial" w:cs="Arial"/>
          <w:bCs/>
          <w:sz w:val="18"/>
          <w:szCs w:val="18"/>
        </w:rPr>
        <w:t>Corrected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the difference factors, </w:t>
      </w:r>
      <w:proofErr w:type="gramStart"/>
      <w:r>
        <w:rPr>
          <w:rFonts w:ascii="Arial" w:hAnsi="Arial" w:cs="Arial"/>
          <w:bCs/>
          <w:sz w:val="18"/>
          <w:szCs w:val="18"/>
        </w:rPr>
        <w:t>including:</w:t>
      </w:r>
      <w:proofErr w:type="gramEnd"/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 xml:space="preserve">gender, antidepressant use, </w:t>
      </w:r>
      <w:r>
        <w:rPr>
          <w:rFonts w:ascii="Arial" w:hAnsi="Arial" w:cs="Arial"/>
          <w:bCs/>
          <w:sz w:val="18"/>
          <w:szCs w:val="18"/>
        </w:rPr>
        <w:t>PHQ-9 and GAD-7.</w:t>
      </w:r>
    </w:p>
    <w:bookmarkEnd w:id="2"/>
    <w:bookmarkEnd w:id="3"/>
    <w:p w14:paraId="3C6CE406" w14:textId="77777777" w:rsidR="00D11736" w:rsidRDefault="00841A2D">
      <w:pPr>
        <w:suppressLineNumbers/>
        <w:spacing w:line="48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Abbreviations:</w:t>
      </w:r>
      <w:r>
        <w:rPr>
          <w:rFonts w:ascii="Arial" w:hAnsi="Arial" w:cs="Arial"/>
          <w:bCs/>
          <w:sz w:val="18"/>
          <w:szCs w:val="18"/>
        </w:rPr>
        <w:t xml:space="preserve"> </w:t>
      </w:r>
    </w:p>
    <w:p w14:paraId="38748974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bCs/>
          <w:sz w:val="18"/>
          <w:szCs w:val="18"/>
          <w:lang w:bidi="ar"/>
        </w:rPr>
      </w:pPr>
      <w:proofErr w:type="spellStart"/>
      <w:r>
        <w:rPr>
          <w:rFonts w:ascii="Arial" w:eastAsia="SimSun" w:hAnsi="Arial" w:cs="Arial"/>
          <w:bCs/>
          <w:sz w:val="18"/>
          <w:szCs w:val="18"/>
          <w:lang w:bidi="ar"/>
        </w:rPr>
        <w:t>Tbil</w:t>
      </w:r>
      <w:proofErr w:type="spellEnd"/>
      <w:r>
        <w:rPr>
          <w:rFonts w:ascii="Arial" w:eastAsia="SimSun" w:hAnsi="Arial" w:cs="Arial"/>
          <w:bCs/>
          <w:sz w:val="18"/>
          <w:szCs w:val="18"/>
          <w:lang w:bidi="ar"/>
        </w:rPr>
        <w:t xml:space="preserve">=total bilirubin; UA=uric acid; FT3= free </w:t>
      </w:r>
      <w:r>
        <w:rPr>
          <w:rFonts w:ascii="Arial" w:eastAsia="SimSun" w:hAnsi="Arial" w:cs="Arial"/>
          <w:bCs/>
          <w:sz w:val="18"/>
          <w:szCs w:val="18"/>
          <w:lang w:bidi="ar"/>
        </w:rPr>
        <w:t>triiodothyronine; FT4=free thyroxine; TSH= thyroid-stimulating hormone.</w:t>
      </w:r>
    </w:p>
    <w:p w14:paraId="69CA07B9" w14:textId="77777777" w:rsidR="00D11736" w:rsidRDefault="00D11736">
      <w:pPr>
        <w:suppressLineNumbers/>
        <w:spacing w:line="480" w:lineRule="auto"/>
        <w:rPr>
          <w:rFonts w:ascii="Arial" w:eastAsia="SimSun" w:hAnsi="Arial" w:cs="Arial"/>
          <w:sz w:val="18"/>
          <w:szCs w:val="18"/>
          <w:lang w:bidi="ar"/>
        </w:rPr>
      </w:pPr>
    </w:p>
    <w:p w14:paraId="06972338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F2EDB1B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3988AC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E0FCFFA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FAA76C5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499B524F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6B18C85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4468B2C4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F9EEAFB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0EA9A0F6" w14:textId="77777777" w:rsidR="00D11736" w:rsidRDefault="00841A2D">
      <w:pPr>
        <w:spacing w:line="480" w:lineRule="auto"/>
        <w:jc w:val="left"/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</w:pPr>
      <w:r>
        <w:rPr>
          <w:rFonts w:ascii="Arial" w:hAnsi="Arial" w:cs="Arial"/>
          <w:sz w:val="20"/>
          <w:szCs w:val="20"/>
        </w:rPr>
        <w:t>S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  <w:t xml:space="preserve">upplementary </w:t>
      </w:r>
      <w:r>
        <w:rPr>
          <w:rFonts w:ascii="Arial" w:eastAsia="SimSun" w:hAnsi="Arial" w:cs="Arial"/>
          <w:color w:val="000000"/>
          <w:kern w:val="0"/>
          <w:sz w:val="20"/>
          <w:szCs w:val="20"/>
          <w:lang w:bidi="ar"/>
        </w:rPr>
        <w:t>figures:</w:t>
      </w:r>
    </w:p>
    <w:p w14:paraId="1C90C7EC" w14:textId="77777777" w:rsidR="00D11736" w:rsidRDefault="00841A2D">
      <w:pPr>
        <w:spacing w:line="360" w:lineRule="auto"/>
        <w:ind w:right="85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Figure </w:t>
      </w:r>
      <w:r>
        <w:rPr>
          <w:rFonts w:ascii="Arial" w:hAnsi="Arial" w:cs="Arial"/>
          <w:sz w:val="20"/>
          <w:szCs w:val="20"/>
        </w:rPr>
        <w:t>S</w:t>
      </w:r>
      <w:proofErr w:type="gramStart"/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Incidence</w:t>
      </w:r>
      <w:proofErr w:type="gramEnd"/>
      <w:r>
        <w:rPr>
          <w:rFonts w:ascii="Arial" w:hAnsi="Arial" w:cs="Arial"/>
          <w:sz w:val="20"/>
          <w:szCs w:val="20"/>
        </w:rPr>
        <w:t xml:space="preserve"> rate of </w:t>
      </w:r>
      <w:r>
        <w:rPr>
          <w:rFonts w:ascii="Arial" w:eastAsia="SimSun" w:hAnsi="Arial" w:cs="Arial"/>
          <w:sz w:val="20"/>
          <w:szCs w:val="20"/>
        </w:rPr>
        <w:t xml:space="preserve">NSSI in </w:t>
      </w:r>
      <w:r>
        <w:rPr>
          <w:rFonts w:ascii="Arial" w:eastAsia="SimSun" w:hAnsi="Arial" w:cs="Arial"/>
          <w:sz w:val="20"/>
          <w:szCs w:val="20"/>
        </w:rPr>
        <w:t>fe</w:t>
      </w:r>
      <w:r>
        <w:rPr>
          <w:rFonts w:ascii="Arial" w:eastAsia="SimSun" w:hAnsi="Arial" w:cs="Arial"/>
          <w:sz w:val="20"/>
          <w:szCs w:val="20"/>
        </w:rPr>
        <w:t>male and male.</w:t>
      </w:r>
    </w:p>
    <w:p w14:paraId="7952784E" w14:textId="77777777" w:rsidR="00D11736" w:rsidRDefault="00841A2D">
      <w:pPr>
        <w:spacing w:line="542" w:lineRule="auto"/>
        <w:ind w:right="853"/>
        <w:jc w:val="left"/>
        <w:rPr>
          <w:rFonts w:ascii="Arial" w:hAnsi="Arial" w:cs="Arial"/>
          <w:iCs/>
          <w:sz w:val="20"/>
          <w:szCs w:val="20"/>
        </w:rPr>
      </w:pPr>
      <w:r>
        <w:rPr>
          <w:rFonts w:ascii="Arial" w:eastAsia="SimSun" w:hAnsi="Arial" w:cs="Arial"/>
          <w:sz w:val="20"/>
          <w:szCs w:val="20"/>
        </w:rPr>
        <w:t xml:space="preserve">Figure </w:t>
      </w:r>
      <w:r>
        <w:rPr>
          <w:rFonts w:ascii="Arial" w:eastAsia="SimSun" w:hAnsi="Arial" w:cs="Arial"/>
          <w:sz w:val="20"/>
          <w:szCs w:val="20"/>
        </w:rPr>
        <w:t>S</w:t>
      </w:r>
      <w:r>
        <w:rPr>
          <w:rFonts w:ascii="Arial" w:eastAsia="SimSun" w:hAnsi="Arial" w:cs="Arial"/>
          <w:sz w:val="20"/>
          <w:szCs w:val="20"/>
        </w:rPr>
        <w:t>2:</w:t>
      </w:r>
      <w:r>
        <w:rPr>
          <w:rFonts w:ascii="Arial" w:hAnsi="Arial" w:cs="Arial"/>
          <w:sz w:val="20"/>
          <w:szCs w:val="20"/>
        </w:rPr>
        <w:t xml:space="preserve"> Comparison of the levels of several </w:t>
      </w:r>
      <w:r>
        <w:rPr>
          <w:rFonts w:ascii="Arial" w:hAnsi="Arial" w:cs="Arial"/>
          <w:sz w:val="20"/>
          <w:szCs w:val="20"/>
        </w:rPr>
        <w:t xml:space="preserve">antioxidant </w:t>
      </w:r>
      <w:r>
        <w:rPr>
          <w:rFonts w:ascii="Arial" w:hAnsi="Arial" w:cs="Arial"/>
          <w:sz w:val="20"/>
          <w:szCs w:val="20"/>
        </w:rPr>
        <w:t>factor</w:t>
      </w:r>
      <w:r>
        <w:rPr>
          <w:rFonts w:ascii="Arial" w:hAnsi="Arial" w:cs="Arial"/>
          <w:sz w:val="20"/>
          <w:szCs w:val="20"/>
        </w:rPr>
        <w:t xml:space="preserve"> and thyroid function</w:t>
      </w:r>
      <w:r>
        <w:rPr>
          <w:rFonts w:ascii="Arial" w:hAnsi="Arial" w:cs="Arial"/>
          <w:sz w:val="20"/>
          <w:szCs w:val="20"/>
        </w:rPr>
        <w:t xml:space="preserve"> between group MDD/NSSI and group MDD</w:t>
      </w:r>
      <w:r>
        <w:rPr>
          <w:rFonts w:ascii="Arial" w:hAnsi="Arial" w:cs="Arial"/>
          <w:sz w:val="20"/>
          <w:szCs w:val="20"/>
        </w:rPr>
        <w:t>/non-NSSI</w:t>
      </w:r>
      <w:r>
        <w:rPr>
          <w:rFonts w:ascii="Arial" w:eastAsia="SimSun" w:hAnsi="Arial" w:cs="Arial"/>
          <w:sz w:val="20"/>
          <w:szCs w:val="20"/>
        </w:rPr>
        <w:t xml:space="preserve"> in female MDD </w:t>
      </w:r>
      <w:proofErr w:type="gramStart"/>
      <w:r>
        <w:rPr>
          <w:rFonts w:ascii="Arial" w:eastAsia="SimSun" w:hAnsi="Arial" w:cs="Arial"/>
          <w:sz w:val="20"/>
          <w:szCs w:val="20"/>
        </w:rPr>
        <w:t>patients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iCs/>
          <w:sz w:val="20"/>
          <w:szCs w:val="20"/>
        </w:rPr>
        <w:t>(</w:t>
      </w:r>
      <w:proofErr w:type="gramEnd"/>
      <w:r>
        <w:rPr>
          <w:rFonts w:ascii="Arial" w:hAnsi="Arial" w:cs="Arial"/>
          <w:iCs/>
          <w:sz w:val="20"/>
          <w:szCs w:val="20"/>
        </w:rPr>
        <w:t>A</w:t>
      </w:r>
      <w:r>
        <w:rPr>
          <w:rFonts w:ascii="Arial" w:hAnsi="Arial" w:cs="Arial"/>
          <w:iCs/>
          <w:sz w:val="20"/>
          <w:szCs w:val="20"/>
        </w:rPr>
        <w:t>) The levels of</w:t>
      </w:r>
      <w:r>
        <w:rPr>
          <w:rFonts w:ascii="Arial" w:hAnsi="Arial" w:cs="Arial"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Cs/>
          <w:sz w:val="20"/>
          <w:szCs w:val="20"/>
        </w:rPr>
        <w:t>Tbil</w:t>
      </w:r>
      <w:proofErr w:type="spellEnd"/>
      <w:r>
        <w:rPr>
          <w:rFonts w:ascii="Arial" w:hAnsi="Arial" w:cs="Arial"/>
          <w:iCs/>
          <w:sz w:val="20"/>
          <w:szCs w:val="20"/>
        </w:rPr>
        <w:t xml:space="preserve"> did not significantly differ with statistical significance within the MDD/NSSI and the MDD</w:t>
      </w:r>
      <w:r>
        <w:rPr>
          <w:rFonts w:ascii="Arial" w:hAnsi="Arial" w:cs="Arial"/>
          <w:iCs/>
          <w:sz w:val="20"/>
          <w:szCs w:val="20"/>
        </w:rPr>
        <w:t>/non-NSSI</w:t>
      </w:r>
      <w:r>
        <w:rPr>
          <w:rFonts w:ascii="Arial" w:hAnsi="Arial" w:cs="Arial"/>
          <w:iCs/>
          <w:sz w:val="20"/>
          <w:szCs w:val="20"/>
        </w:rPr>
        <w:t xml:space="preserve"> group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237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>.</w:t>
      </w:r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B</w:t>
      </w:r>
      <w:r>
        <w:rPr>
          <w:rFonts w:ascii="Arial" w:hAnsi="Arial" w:cs="Arial"/>
          <w:iCs/>
          <w:sz w:val="20"/>
          <w:szCs w:val="20"/>
        </w:rPr>
        <w:t xml:space="preserve">)The levels of </w:t>
      </w:r>
      <w:r>
        <w:rPr>
          <w:rFonts w:ascii="Arial" w:hAnsi="Arial" w:cs="Arial"/>
          <w:iCs/>
          <w:sz w:val="20"/>
          <w:szCs w:val="20"/>
        </w:rPr>
        <w:t>UA</w:t>
      </w:r>
      <w:r>
        <w:rPr>
          <w:rFonts w:ascii="Arial" w:hAnsi="Arial" w:cs="Arial"/>
          <w:iCs/>
          <w:sz w:val="20"/>
          <w:szCs w:val="20"/>
        </w:rPr>
        <w:t xml:space="preserve"> in MDD</w:t>
      </w:r>
      <w:r>
        <w:rPr>
          <w:rFonts w:ascii="Arial" w:hAnsi="Arial" w:cs="Arial"/>
          <w:iCs/>
          <w:sz w:val="20"/>
          <w:szCs w:val="20"/>
        </w:rPr>
        <w:t>/NSSI</w:t>
      </w:r>
      <w:r>
        <w:rPr>
          <w:rFonts w:ascii="Arial" w:hAnsi="Arial" w:cs="Arial"/>
          <w:iCs/>
          <w:sz w:val="20"/>
          <w:szCs w:val="20"/>
        </w:rPr>
        <w:t xml:space="preserve"> were significantly </w:t>
      </w:r>
      <w:r>
        <w:rPr>
          <w:rFonts w:ascii="Arial" w:hAnsi="Arial" w:cs="Arial"/>
          <w:iCs/>
          <w:sz w:val="20"/>
          <w:szCs w:val="20"/>
        </w:rPr>
        <w:t>de</w:t>
      </w:r>
      <w:r>
        <w:rPr>
          <w:rFonts w:ascii="Arial" w:hAnsi="Arial" w:cs="Arial"/>
          <w:iCs/>
          <w:sz w:val="20"/>
          <w:szCs w:val="20"/>
        </w:rPr>
        <w:t>creased when compared with MDD/</w:t>
      </w:r>
      <w:r>
        <w:rPr>
          <w:rFonts w:ascii="Arial" w:hAnsi="Arial" w:cs="Arial"/>
          <w:iCs/>
          <w:sz w:val="20"/>
          <w:szCs w:val="20"/>
        </w:rPr>
        <w:t>non-</w:t>
      </w:r>
      <w:r>
        <w:rPr>
          <w:rFonts w:ascii="Arial" w:hAnsi="Arial" w:cs="Arial"/>
          <w:iCs/>
          <w:sz w:val="20"/>
          <w:szCs w:val="20"/>
        </w:rPr>
        <w:t>NSSI</w:t>
      </w:r>
      <w:r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=0.0</w:t>
      </w:r>
      <w:r>
        <w:rPr>
          <w:rFonts w:ascii="Arial" w:hAnsi="Arial" w:cs="Arial"/>
          <w:iCs/>
          <w:sz w:val="20"/>
          <w:szCs w:val="20"/>
        </w:rPr>
        <w:t>26</w:t>
      </w:r>
      <w:proofErr w:type="gramStart"/>
      <w:r>
        <w:rPr>
          <w:rFonts w:ascii="Arial" w:hAnsi="Arial" w:cs="Arial"/>
          <w:iCs/>
          <w:sz w:val="20"/>
          <w:szCs w:val="20"/>
        </w:rPr>
        <w:t>) .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C</w:t>
      </w:r>
      <w:r>
        <w:rPr>
          <w:rFonts w:ascii="Arial" w:hAnsi="Arial" w:cs="Arial"/>
          <w:iCs/>
          <w:sz w:val="20"/>
          <w:szCs w:val="20"/>
        </w:rPr>
        <w:t>-</w:t>
      </w:r>
      <w:r>
        <w:rPr>
          <w:rFonts w:ascii="Arial" w:hAnsi="Arial" w:cs="Arial"/>
          <w:iCs/>
          <w:sz w:val="20"/>
          <w:szCs w:val="20"/>
        </w:rPr>
        <w:t>E</w:t>
      </w:r>
      <w:r>
        <w:rPr>
          <w:rFonts w:ascii="Arial" w:hAnsi="Arial" w:cs="Arial"/>
          <w:iCs/>
          <w:sz w:val="20"/>
          <w:szCs w:val="20"/>
        </w:rPr>
        <w:t xml:space="preserve">) The levels of </w:t>
      </w:r>
      <w:r>
        <w:rPr>
          <w:rFonts w:ascii="Arial" w:hAnsi="Arial" w:cs="Arial"/>
          <w:iCs/>
          <w:sz w:val="20"/>
          <w:szCs w:val="20"/>
        </w:rPr>
        <w:t>FT3</w:t>
      </w:r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179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>, FT4</w:t>
      </w:r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proofErr w:type="gramStart"/>
      <w:r>
        <w:rPr>
          <w:rFonts w:ascii="Arial" w:hAnsi="Arial" w:cs="Arial"/>
          <w:iCs/>
          <w:sz w:val="20"/>
          <w:szCs w:val="20"/>
        </w:rPr>
        <w:t>434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>and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TSH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755</w:t>
      </w:r>
      <w:r>
        <w:rPr>
          <w:rFonts w:ascii="Arial" w:hAnsi="Arial" w:cs="Arial"/>
          <w:iCs/>
          <w:sz w:val="20"/>
          <w:szCs w:val="20"/>
        </w:rPr>
        <w:t>) did not significantly differ with statistical significance within the MDD/NSSI and the MDD</w:t>
      </w:r>
      <w:r>
        <w:rPr>
          <w:rFonts w:ascii="Arial" w:hAnsi="Arial" w:cs="Arial"/>
          <w:iCs/>
          <w:sz w:val="20"/>
          <w:szCs w:val="20"/>
        </w:rPr>
        <w:t>/non-NSSI</w:t>
      </w:r>
      <w:r>
        <w:rPr>
          <w:rFonts w:ascii="Arial" w:hAnsi="Arial" w:cs="Arial"/>
          <w:iCs/>
          <w:sz w:val="20"/>
          <w:szCs w:val="20"/>
        </w:rPr>
        <w:t xml:space="preserve"> group.</w:t>
      </w:r>
    </w:p>
    <w:p w14:paraId="6BDE44CA" w14:textId="77777777" w:rsidR="00D11736" w:rsidRDefault="00841A2D">
      <w:pPr>
        <w:spacing w:line="542" w:lineRule="auto"/>
        <w:ind w:right="853"/>
        <w:jc w:val="left"/>
        <w:rPr>
          <w:rFonts w:ascii="Arial" w:hAnsi="Arial" w:cs="Arial"/>
          <w:sz w:val="20"/>
          <w:szCs w:val="20"/>
        </w:rPr>
      </w:pPr>
      <w:bookmarkStart w:id="4" w:name="OLE_LINK1"/>
      <w:r>
        <w:rPr>
          <w:rFonts w:ascii="Arial" w:eastAsia="SimSun" w:hAnsi="Arial" w:cs="Arial"/>
          <w:sz w:val="20"/>
          <w:szCs w:val="20"/>
        </w:rPr>
        <w:t xml:space="preserve">Figure </w:t>
      </w:r>
      <w:r>
        <w:rPr>
          <w:rFonts w:ascii="Arial" w:eastAsia="SimSun" w:hAnsi="Arial" w:cs="Arial"/>
          <w:sz w:val="20"/>
          <w:szCs w:val="20"/>
        </w:rPr>
        <w:t>S</w:t>
      </w:r>
      <w:r>
        <w:rPr>
          <w:rFonts w:ascii="Arial" w:eastAsia="SimSun" w:hAnsi="Arial" w:cs="Arial"/>
          <w:sz w:val="20"/>
          <w:szCs w:val="20"/>
        </w:rPr>
        <w:t>3:</w:t>
      </w:r>
      <w:r>
        <w:rPr>
          <w:rFonts w:ascii="Arial" w:hAnsi="Arial" w:cs="Arial"/>
          <w:sz w:val="20"/>
          <w:szCs w:val="20"/>
        </w:rPr>
        <w:t xml:space="preserve"> Comparison of the levels of several </w:t>
      </w:r>
      <w:r>
        <w:rPr>
          <w:rFonts w:ascii="Arial" w:hAnsi="Arial" w:cs="Arial"/>
          <w:sz w:val="20"/>
          <w:szCs w:val="20"/>
        </w:rPr>
        <w:t xml:space="preserve">antioxidant </w:t>
      </w:r>
      <w:r>
        <w:rPr>
          <w:rFonts w:ascii="Arial" w:hAnsi="Arial" w:cs="Arial"/>
          <w:sz w:val="20"/>
          <w:szCs w:val="20"/>
        </w:rPr>
        <w:t>factor</w:t>
      </w:r>
      <w:r>
        <w:rPr>
          <w:rFonts w:ascii="Arial" w:hAnsi="Arial" w:cs="Arial"/>
          <w:sz w:val="20"/>
          <w:szCs w:val="20"/>
        </w:rPr>
        <w:t xml:space="preserve"> and thyroid function</w:t>
      </w:r>
      <w:r>
        <w:rPr>
          <w:rFonts w:ascii="Arial" w:hAnsi="Arial" w:cs="Arial"/>
          <w:sz w:val="20"/>
          <w:szCs w:val="20"/>
        </w:rPr>
        <w:t xml:space="preserve"> between group MDD/NSSI and group MDD</w:t>
      </w:r>
      <w:r>
        <w:rPr>
          <w:rFonts w:ascii="Arial" w:eastAsia="SimSun" w:hAnsi="Arial" w:cs="Arial"/>
          <w:sz w:val="20"/>
          <w:szCs w:val="20"/>
        </w:rPr>
        <w:t xml:space="preserve"> in male MDD </w:t>
      </w:r>
      <w:proofErr w:type="gramStart"/>
      <w:r>
        <w:rPr>
          <w:rFonts w:ascii="Arial" w:eastAsia="SimSun" w:hAnsi="Arial" w:cs="Arial"/>
          <w:sz w:val="20"/>
          <w:szCs w:val="20"/>
        </w:rPr>
        <w:t>patients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(</w:t>
      </w:r>
      <w:proofErr w:type="gramEnd"/>
      <w:r>
        <w:rPr>
          <w:rFonts w:ascii="Arial" w:hAnsi="Arial" w:cs="Arial"/>
          <w:sz w:val="20"/>
          <w:szCs w:val="20"/>
        </w:rPr>
        <w:t>A-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)The levels of</w:t>
      </w:r>
      <w:r>
        <w:rPr>
          <w:rFonts w:ascii="Arial" w:eastAsia="SimSu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SimSun" w:hAnsi="Arial" w:cs="Arial"/>
          <w:sz w:val="20"/>
          <w:szCs w:val="20"/>
        </w:rPr>
        <w:t>Tbil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509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 xml:space="preserve">, UA </w:t>
      </w:r>
      <w:r>
        <w:rPr>
          <w:rFonts w:ascii="Arial" w:hAnsi="Arial" w:cs="Arial"/>
          <w:iCs/>
          <w:sz w:val="20"/>
          <w:szCs w:val="20"/>
        </w:rPr>
        <w:t>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719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>,</w:t>
      </w:r>
      <w:r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FT3</w:t>
      </w:r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iCs/>
          <w:sz w:val="20"/>
          <w:szCs w:val="20"/>
        </w:rPr>
        <w:t>=0.</w:t>
      </w:r>
      <w:r>
        <w:rPr>
          <w:rFonts w:ascii="Arial" w:hAnsi="Arial" w:cs="Arial"/>
          <w:iCs/>
          <w:sz w:val="20"/>
          <w:szCs w:val="20"/>
        </w:rPr>
        <w:t>791</w:t>
      </w:r>
      <w:r>
        <w:rPr>
          <w:rFonts w:ascii="Arial" w:hAnsi="Arial" w:cs="Arial"/>
          <w:iCs/>
          <w:sz w:val="20"/>
          <w:szCs w:val="20"/>
        </w:rPr>
        <w:t>)</w:t>
      </w:r>
      <w:r>
        <w:rPr>
          <w:rFonts w:ascii="Arial" w:hAnsi="Arial" w:cs="Arial"/>
          <w:iCs/>
          <w:sz w:val="20"/>
          <w:szCs w:val="20"/>
        </w:rPr>
        <w:t xml:space="preserve"> and FT4</w:t>
      </w:r>
      <w:r>
        <w:rPr>
          <w:rFonts w:ascii="Arial" w:hAnsi="Arial" w:cs="Arial"/>
          <w:iCs/>
          <w:sz w:val="20"/>
          <w:szCs w:val="20"/>
        </w:rPr>
        <w:t xml:space="preserve"> 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=0.</w:t>
      </w:r>
      <w:r>
        <w:rPr>
          <w:rFonts w:ascii="Arial" w:hAnsi="Arial" w:cs="Arial"/>
          <w:sz w:val="20"/>
          <w:szCs w:val="20"/>
        </w:rPr>
        <w:t>519</w:t>
      </w:r>
      <w:r>
        <w:rPr>
          <w:rFonts w:ascii="Arial" w:hAnsi="Arial" w:cs="Arial"/>
          <w:sz w:val="20"/>
          <w:szCs w:val="20"/>
        </w:rPr>
        <w:t xml:space="preserve">)did not </w:t>
      </w:r>
      <w:r>
        <w:rPr>
          <w:rFonts w:ascii="Arial" w:hAnsi="Arial" w:cs="Arial"/>
          <w:sz w:val="20"/>
          <w:szCs w:val="20"/>
        </w:rPr>
        <w:t>significantly differ with statistical significance within the MDD/NSSI and the MDD</w:t>
      </w:r>
      <w:r>
        <w:rPr>
          <w:rFonts w:ascii="Arial" w:hAnsi="Arial" w:cs="Arial"/>
          <w:sz w:val="20"/>
          <w:szCs w:val="20"/>
        </w:rPr>
        <w:t>/non-NSSI</w:t>
      </w:r>
      <w:r>
        <w:rPr>
          <w:rFonts w:ascii="Arial" w:hAnsi="Arial" w:cs="Arial"/>
          <w:sz w:val="20"/>
          <w:szCs w:val="20"/>
        </w:rPr>
        <w:t xml:space="preserve"> group. (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)The levels of</w:t>
      </w:r>
      <w:r>
        <w:rPr>
          <w:rFonts w:ascii="Arial" w:eastAsia="SimSun" w:hAnsi="Arial" w:cs="Arial"/>
          <w:sz w:val="20"/>
          <w:szCs w:val="20"/>
        </w:rPr>
        <w:t xml:space="preserve"> TSH</w:t>
      </w:r>
      <w:r>
        <w:rPr>
          <w:rFonts w:ascii="Arial" w:hAnsi="Arial" w:cs="Arial"/>
          <w:sz w:val="20"/>
          <w:szCs w:val="20"/>
        </w:rPr>
        <w:t xml:space="preserve"> in MDD</w:t>
      </w:r>
      <w:r>
        <w:rPr>
          <w:rFonts w:ascii="Arial" w:hAnsi="Arial" w:cs="Arial"/>
          <w:sz w:val="20"/>
          <w:szCs w:val="20"/>
        </w:rPr>
        <w:t>/NSSI</w:t>
      </w:r>
      <w:r>
        <w:rPr>
          <w:rFonts w:ascii="Arial" w:hAnsi="Arial" w:cs="Arial"/>
          <w:sz w:val="20"/>
          <w:szCs w:val="20"/>
        </w:rPr>
        <w:t xml:space="preserve"> were significantly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creased when compared with MDD/</w:t>
      </w:r>
      <w:r>
        <w:rPr>
          <w:rFonts w:ascii="Arial" w:hAnsi="Arial" w:cs="Arial"/>
          <w:sz w:val="20"/>
          <w:szCs w:val="20"/>
        </w:rPr>
        <w:t>non-</w:t>
      </w:r>
      <w:r>
        <w:rPr>
          <w:rFonts w:ascii="Arial" w:hAnsi="Arial" w:cs="Arial"/>
          <w:sz w:val="20"/>
          <w:szCs w:val="20"/>
        </w:rPr>
        <w:t>NSSI</w:t>
      </w:r>
      <w:r>
        <w:rPr>
          <w:rFonts w:ascii="Arial" w:hAnsi="Arial" w:cs="Arial"/>
          <w:iCs/>
          <w:sz w:val="20"/>
          <w:szCs w:val="20"/>
        </w:rPr>
        <w:t>(</w:t>
      </w:r>
      <w:r>
        <w:rPr>
          <w:rFonts w:ascii="Arial" w:hAnsi="Arial" w:cs="Arial"/>
          <w:iCs/>
          <w:sz w:val="20"/>
          <w:szCs w:val="20"/>
        </w:rPr>
        <w:t>P</w:t>
      </w:r>
      <w:r>
        <w:rPr>
          <w:rFonts w:ascii="Arial" w:eastAsia="SimSun" w:hAnsi="Arial" w:cs="Arial"/>
          <w:i/>
          <w:sz w:val="20"/>
          <w:szCs w:val="20"/>
        </w:rPr>
        <w:t>=</w:t>
      </w:r>
      <w:r>
        <w:rPr>
          <w:rFonts w:ascii="Arial" w:hAnsi="Arial" w:cs="Arial"/>
          <w:sz w:val="20"/>
          <w:szCs w:val="20"/>
        </w:rPr>
        <w:t>0.0</w:t>
      </w:r>
      <w:r>
        <w:rPr>
          <w:rFonts w:ascii="Arial" w:hAnsi="Arial" w:cs="Arial"/>
          <w:sz w:val="20"/>
          <w:szCs w:val="20"/>
        </w:rPr>
        <w:t>19</w:t>
      </w:r>
      <w:r>
        <w:rPr>
          <w:rFonts w:ascii="Arial" w:hAnsi="Arial" w:cs="Arial"/>
          <w:sz w:val="20"/>
          <w:szCs w:val="20"/>
        </w:rPr>
        <w:t>).</w:t>
      </w:r>
    </w:p>
    <w:bookmarkEnd w:id="4"/>
    <w:p w14:paraId="4901EE58" w14:textId="77777777" w:rsidR="00D11736" w:rsidRDefault="00D11736">
      <w:pPr>
        <w:spacing w:line="542" w:lineRule="auto"/>
        <w:ind w:right="853"/>
        <w:jc w:val="left"/>
        <w:rPr>
          <w:rFonts w:ascii="Arial" w:hAnsi="Arial" w:cs="Arial"/>
          <w:sz w:val="20"/>
          <w:szCs w:val="20"/>
        </w:rPr>
      </w:pPr>
    </w:p>
    <w:p w14:paraId="6A2194A3" w14:textId="77777777" w:rsidR="00D11736" w:rsidRDefault="00D11736">
      <w:pPr>
        <w:spacing w:line="542" w:lineRule="auto"/>
        <w:ind w:right="853"/>
        <w:jc w:val="left"/>
        <w:rPr>
          <w:rFonts w:ascii="Arial" w:hAnsi="Arial" w:cs="Arial"/>
          <w:sz w:val="20"/>
          <w:szCs w:val="20"/>
        </w:rPr>
      </w:pPr>
    </w:p>
    <w:p w14:paraId="255015EC" w14:textId="77777777" w:rsidR="00D11736" w:rsidRDefault="00D11736">
      <w:pPr>
        <w:spacing w:line="542" w:lineRule="auto"/>
        <w:ind w:right="853"/>
        <w:jc w:val="left"/>
        <w:rPr>
          <w:rFonts w:ascii="Arial" w:hAnsi="Arial" w:cs="Arial"/>
          <w:sz w:val="20"/>
          <w:szCs w:val="20"/>
        </w:rPr>
      </w:pPr>
    </w:p>
    <w:p w14:paraId="0C65B702" w14:textId="77777777" w:rsidR="00D11736" w:rsidRDefault="00D11736">
      <w:pPr>
        <w:spacing w:line="542" w:lineRule="auto"/>
        <w:ind w:right="853"/>
        <w:jc w:val="left"/>
        <w:rPr>
          <w:rFonts w:ascii="Arial" w:hAnsi="Arial" w:cs="Arial"/>
          <w:sz w:val="20"/>
          <w:szCs w:val="20"/>
        </w:rPr>
      </w:pPr>
    </w:p>
    <w:p w14:paraId="352A8B03" w14:textId="77777777" w:rsidR="00D11736" w:rsidRDefault="00841A2D">
      <w:pPr>
        <w:spacing w:line="360" w:lineRule="auto"/>
        <w:ind w:right="85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Figure </w:t>
      </w:r>
      <w:r>
        <w:rPr>
          <w:rFonts w:ascii="Arial" w:hAnsi="Arial" w:cs="Arial"/>
          <w:sz w:val="20"/>
          <w:szCs w:val="20"/>
        </w:rPr>
        <w:t>S1</w:t>
      </w:r>
    </w:p>
    <w:p w14:paraId="3C23D046" w14:textId="77777777" w:rsidR="00D11736" w:rsidRDefault="00841A2D">
      <w:pPr>
        <w:spacing w:line="360" w:lineRule="auto"/>
        <w:ind w:right="853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Incidence rate of </w:t>
      </w:r>
      <w:r>
        <w:rPr>
          <w:rFonts w:ascii="Arial" w:eastAsia="SimSun" w:hAnsi="Arial" w:cs="Arial"/>
          <w:sz w:val="20"/>
          <w:szCs w:val="20"/>
        </w:rPr>
        <w:t xml:space="preserve">NSSI in </w:t>
      </w:r>
      <w:r>
        <w:rPr>
          <w:rFonts w:ascii="Arial" w:eastAsia="SimSun" w:hAnsi="Arial" w:cs="Arial"/>
          <w:sz w:val="20"/>
          <w:szCs w:val="20"/>
        </w:rPr>
        <w:t>fe</w:t>
      </w:r>
      <w:r>
        <w:rPr>
          <w:rFonts w:ascii="Arial" w:eastAsia="SimSun" w:hAnsi="Arial" w:cs="Arial"/>
          <w:sz w:val="20"/>
          <w:szCs w:val="20"/>
        </w:rPr>
        <w:t xml:space="preserve">male and </w:t>
      </w:r>
      <w:r>
        <w:rPr>
          <w:rFonts w:ascii="Arial" w:eastAsia="SimSun" w:hAnsi="Arial" w:cs="Arial"/>
          <w:sz w:val="20"/>
          <w:szCs w:val="20"/>
        </w:rPr>
        <w:t>male.</w:t>
      </w:r>
    </w:p>
    <w:p w14:paraId="44F9F3A2" w14:textId="77777777" w:rsidR="00D11736" w:rsidRDefault="00841A2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>
        <w:rPr>
          <w:rFonts w:ascii="Times New Roman" w:hAnsi="Times New Roman" w:cs="Times New Roman" w:hint="eastAsia"/>
          <w:b/>
          <w:noProof/>
          <w:sz w:val="24"/>
        </w:rPr>
        <w:drawing>
          <wp:inline distT="0" distB="0" distL="114300" distR="114300" wp14:anchorId="2D559CE9" wp14:editId="48715D87">
            <wp:extent cx="2880360" cy="2526665"/>
            <wp:effectExtent l="0" t="0" r="2540" b="635"/>
            <wp:docPr id="4" name="图片 4" descr="发生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发生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5E66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76A65302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65CB5967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4531B0FD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1E5FBB52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59A1F15C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34B53595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26D562D5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633D46B7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40CEC34E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57276598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1D716564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224B79C2" w14:textId="77777777" w:rsidR="00D11736" w:rsidRDefault="00D11736">
      <w:pPr>
        <w:spacing w:line="542" w:lineRule="auto"/>
        <w:ind w:right="853"/>
        <w:jc w:val="left"/>
        <w:rPr>
          <w:rFonts w:ascii="Times New Roman" w:eastAsia="SimSun" w:hAnsi="Times New Roman" w:cs="Times New Roman"/>
          <w:b/>
          <w:sz w:val="24"/>
        </w:rPr>
      </w:pPr>
    </w:p>
    <w:p w14:paraId="448AC571" w14:textId="77777777" w:rsidR="00D11736" w:rsidRDefault="00841A2D">
      <w:pPr>
        <w:spacing w:line="542" w:lineRule="auto"/>
        <w:ind w:right="853"/>
        <w:jc w:val="left"/>
        <w:rPr>
          <w:rFonts w:ascii="Arial" w:hAnsi="Arial" w:cs="Arial"/>
          <w:bCs/>
          <w:sz w:val="20"/>
          <w:szCs w:val="20"/>
        </w:rPr>
      </w:pPr>
      <w:r>
        <w:rPr>
          <w:rFonts w:ascii="Arial" w:eastAsia="SimSun" w:hAnsi="Arial" w:cs="Arial"/>
          <w:bCs/>
          <w:sz w:val="20"/>
          <w:szCs w:val="20"/>
        </w:rPr>
        <w:t xml:space="preserve">Figure </w:t>
      </w:r>
      <w:r>
        <w:rPr>
          <w:rFonts w:ascii="Arial" w:eastAsia="SimSun" w:hAnsi="Arial" w:cs="Arial"/>
          <w:bCs/>
          <w:sz w:val="20"/>
          <w:szCs w:val="20"/>
        </w:rPr>
        <w:t>S</w:t>
      </w:r>
      <w:r>
        <w:rPr>
          <w:rFonts w:ascii="Arial" w:eastAsia="SimSun" w:hAnsi="Arial" w:cs="Arial"/>
          <w:bCs/>
          <w:sz w:val="20"/>
          <w:szCs w:val="20"/>
        </w:rPr>
        <w:t>2</w:t>
      </w:r>
      <w:r>
        <w:rPr>
          <w:rFonts w:ascii="Arial" w:eastAsia="SimSun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Comparison of the levels of several antioxidant </w:t>
      </w:r>
      <w:r>
        <w:rPr>
          <w:rFonts w:ascii="Arial" w:hAnsi="Arial" w:cs="Arial"/>
          <w:bCs/>
          <w:sz w:val="20"/>
          <w:szCs w:val="20"/>
        </w:rPr>
        <w:t>factor</w:t>
      </w:r>
      <w:r>
        <w:rPr>
          <w:rFonts w:ascii="Arial" w:hAnsi="Arial" w:cs="Arial"/>
          <w:bCs/>
          <w:sz w:val="20"/>
          <w:szCs w:val="20"/>
        </w:rPr>
        <w:t xml:space="preserve"> and thyroid function between group MDD/NSSI and group MDD</w:t>
      </w:r>
      <w:r>
        <w:rPr>
          <w:rFonts w:ascii="Arial" w:hAnsi="Arial" w:cs="Arial"/>
          <w:bCs/>
          <w:sz w:val="20"/>
          <w:szCs w:val="20"/>
        </w:rPr>
        <w:t>/non-NSSI</w:t>
      </w:r>
      <w:r>
        <w:rPr>
          <w:rFonts w:ascii="Arial" w:eastAsia="SimSun" w:hAnsi="Arial" w:cs="Arial"/>
          <w:bCs/>
          <w:sz w:val="20"/>
          <w:szCs w:val="20"/>
        </w:rPr>
        <w:t xml:space="preserve"> in female MDD </w:t>
      </w:r>
      <w:proofErr w:type="gramStart"/>
      <w:r>
        <w:rPr>
          <w:rFonts w:ascii="Arial" w:eastAsia="SimSun" w:hAnsi="Arial" w:cs="Arial"/>
          <w:bCs/>
          <w:sz w:val="20"/>
          <w:szCs w:val="20"/>
        </w:rPr>
        <w:t>patients</w:t>
      </w:r>
      <w:r>
        <w:rPr>
          <w:rFonts w:ascii="Arial" w:hAnsi="Arial" w:cs="Arial"/>
          <w:bCs/>
          <w:sz w:val="20"/>
          <w:szCs w:val="20"/>
        </w:rPr>
        <w:t>..</w:t>
      </w:r>
      <w:proofErr w:type="gramEnd"/>
      <w:r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sz w:val="20"/>
          <w:szCs w:val="20"/>
        </w:rPr>
        <w:t>A</w:t>
      </w:r>
      <w:r>
        <w:rPr>
          <w:rFonts w:ascii="Arial" w:hAnsi="Arial" w:cs="Arial"/>
          <w:bCs/>
          <w:sz w:val="20"/>
          <w:szCs w:val="20"/>
        </w:rPr>
        <w:t>) The levels of</w:t>
      </w:r>
      <w:r>
        <w:rPr>
          <w:rFonts w:ascii="Arial" w:eastAsia="SimSu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SimSun" w:hAnsi="Arial" w:cs="Arial"/>
          <w:bCs/>
          <w:sz w:val="20"/>
          <w:szCs w:val="20"/>
        </w:rPr>
        <w:t>Tbil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did not significantly differ with statistical significance within the MDD/NSSI and the MDD</w:t>
      </w:r>
      <w:r>
        <w:rPr>
          <w:rFonts w:ascii="Arial" w:hAnsi="Arial" w:cs="Arial"/>
          <w:bCs/>
          <w:sz w:val="20"/>
          <w:szCs w:val="20"/>
        </w:rPr>
        <w:t>/non-NSSI</w:t>
      </w:r>
      <w:r>
        <w:rPr>
          <w:rFonts w:ascii="Arial" w:hAnsi="Arial" w:cs="Arial"/>
          <w:bCs/>
          <w:sz w:val="20"/>
          <w:szCs w:val="20"/>
        </w:rPr>
        <w:t xml:space="preserve"> group </w:t>
      </w:r>
      <w:r>
        <w:rPr>
          <w:rFonts w:ascii="Arial" w:hAnsi="Arial" w:cs="Arial"/>
          <w:bCs/>
          <w:i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iCs/>
          <w:sz w:val="20"/>
          <w:szCs w:val="20"/>
        </w:rPr>
        <w:t>=0.</w:t>
      </w:r>
      <w:r>
        <w:rPr>
          <w:rFonts w:ascii="Arial" w:hAnsi="Arial" w:cs="Arial"/>
          <w:bCs/>
          <w:iCs/>
          <w:sz w:val="20"/>
          <w:szCs w:val="20"/>
        </w:rPr>
        <w:t>237</w:t>
      </w:r>
      <w:r>
        <w:rPr>
          <w:rFonts w:ascii="Arial" w:hAnsi="Arial" w:cs="Arial"/>
          <w:bCs/>
          <w:iCs/>
          <w:sz w:val="20"/>
          <w:szCs w:val="20"/>
        </w:rPr>
        <w:t>)</w:t>
      </w:r>
      <w:r>
        <w:rPr>
          <w:rFonts w:ascii="Arial" w:hAnsi="Arial" w:cs="Arial"/>
          <w:bCs/>
          <w:iCs/>
          <w:sz w:val="20"/>
          <w:szCs w:val="20"/>
        </w:rPr>
        <w:t>.</w:t>
      </w:r>
      <w:r>
        <w:rPr>
          <w:rFonts w:ascii="Arial" w:hAnsi="Arial" w:cs="Arial"/>
          <w:bCs/>
          <w:iCs/>
          <w:sz w:val="20"/>
          <w:szCs w:val="20"/>
        </w:rPr>
        <w:t xml:space="preserve"> (</w:t>
      </w:r>
      <w:r>
        <w:rPr>
          <w:rFonts w:ascii="Arial" w:hAnsi="Arial" w:cs="Arial"/>
          <w:bCs/>
          <w:iCs/>
          <w:sz w:val="20"/>
          <w:szCs w:val="20"/>
        </w:rPr>
        <w:t>B</w:t>
      </w:r>
      <w:r>
        <w:rPr>
          <w:rFonts w:ascii="Arial" w:hAnsi="Arial" w:cs="Arial"/>
          <w:bCs/>
          <w:iCs/>
          <w:sz w:val="20"/>
          <w:szCs w:val="20"/>
        </w:rPr>
        <w:t xml:space="preserve">)The levels of </w:t>
      </w:r>
      <w:r>
        <w:rPr>
          <w:rFonts w:ascii="Arial" w:hAnsi="Arial" w:cs="Arial"/>
          <w:bCs/>
          <w:iCs/>
          <w:sz w:val="20"/>
          <w:szCs w:val="20"/>
        </w:rPr>
        <w:t>UA</w:t>
      </w:r>
      <w:r>
        <w:rPr>
          <w:rFonts w:ascii="Arial" w:hAnsi="Arial" w:cs="Arial"/>
          <w:bCs/>
          <w:iCs/>
          <w:sz w:val="20"/>
          <w:szCs w:val="20"/>
        </w:rPr>
        <w:t xml:space="preserve"> in MDD</w:t>
      </w:r>
      <w:r>
        <w:rPr>
          <w:rFonts w:ascii="Arial" w:hAnsi="Arial" w:cs="Arial"/>
          <w:bCs/>
          <w:iCs/>
          <w:sz w:val="20"/>
          <w:szCs w:val="20"/>
        </w:rPr>
        <w:t>/NSSI</w:t>
      </w:r>
      <w:r>
        <w:rPr>
          <w:rFonts w:ascii="Arial" w:hAnsi="Arial" w:cs="Arial"/>
          <w:bCs/>
          <w:iCs/>
          <w:sz w:val="20"/>
          <w:szCs w:val="20"/>
        </w:rPr>
        <w:t xml:space="preserve"> were significantly </w:t>
      </w:r>
      <w:r>
        <w:rPr>
          <w:rFonts w:ascii="Arial" w:hAnsi="Arial" w:cs="Arial"/>
          <w:bCs/>
          <w:iCs/>
          <w:sz w:val="20"/>
          <w:szCs w:val="20"/>
        </w:rPr>
        <w:t>de</w:t>
      </w:r>
      <w:r>
        <w:rPr>
          <w:rFonts w:ascii="Arial" w:hAnsi="Arial" w:cs="Arial"/>
          <w:bCs/>
          <w:iCs/>
          <w:sz w:val="20"/>
          <w:szCs w:val="20"/>
        </w:rPr>
        <w:t>creased when compared with MDD/</w:t>
      </w:r>
      <w:r>
        <w:rPr>
          <w:rFonts w:ascii="Arial" w:hAnsi="Arial" w:cs="Arial"/>
          <w:bCs/>
          <w:iCs/>
          <w:sz w:val="20"/>
          <w:szCs w:val="20"/>
        </w:rPr>
        <w:t>non-</w:t>
      </w:r>
      <w:r>
        <w:rPr>
          <w:rFonts w:ascii="Arial" w:hAnsi="Arial" w:cs="Arial"/>
          <w:bCs/>
          <w:iCs/>
          <w:sz w:val="20"/>
          <w:szCs w:val="20"/>
        </w:rPr>
        <w:t>NSSI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iCs/>
          <w:sz w:val="20"/>
          <w:szCs w:val="20"/>
        </w:rPr>
        <w:t>=0.0</w:t>
      </w:r>
      <w:r>
        <w:rPr>
          <w:rFonts w:ascii="Arial" w:hAnsi="Arial" w:cs="Arial"/>
          <w:bCs/>
          <w:iCs/>
          <w:sz w:val="20"/>
          <w:szCs w:val="20"/>
        </w:rPr>
        <w:t>26</w:t>
      </w:r>
      <w:proofErr w:type="gramStart"/>
      <w:r>
        <w:rPr>
          <w:rFonts w:ascii="Arial" w:hAnsi="Arial" w:cs="Arial"/>
          <w:bCs/>
          <w:iCs/>
          <w:sz w:val="20"/>
          <w:szCs w:val="20"/>
        </w:rPr>
        <w:t>) .</w:t>
      </w:r>
      <w:proofErr w:type="gramEnd"/>
      <w:r>
        <w:rPr>
          <w:rFonts w:ascii="Arial" w:hAnsi="Arial" w:cs="Arial"/>
          <w:bCs/>
          <w:iCs/>
          <w:sz w:val="20"/>
          <w:szCs w:val="20"/>
        </w:rPr>
        <w:t xml:space="preserve"> (</w:t>
      </w:r>
      <w:r>
        <w:rPr>
          <w:rFonts w:ascii="Arial" w:hAnsi="Arial" w:cs="Arial"/>
          <w:bCs/>
          <w:iCs/>
          <w:sz w:val="20"/>
          <w:szCs w:val="20"/>
        </w:rPr>
        <w:t>C</w:t>
      </w:r>
      <w:r>
        <w:rPr>
          <w:rFonts w:ascii="Arial" w:hAnsi="Arial" w:cs="Arial"/>
          <w:bCs/>
          <w:iCs/>
          <w:sz w:val="20"/>
          <w:szCs w:val="20"/>
        </w:rPr>
        <w:t>-</w:t>
      </w:r>
      <w:r>
        <w:rPr>
          <w:rFonts w:ascii="Arial" w:hAnsi="Arial" w:cs="Arial"/>
          <w:bCs/>
          <w:iCs/>
          <w:sz w:val="20"/>
          <w:szCs w:val="20"/>
        </w:rPr>
        <w:t>E</w:t>
      </w:r>
      <w:r>
        <w:rPr>
          <w:rFonts w:ascii="Arial" w:hAnsi="Arial" w:cs="Arial"/>
          <w:bCs/>
          <w:iCs/>
          <w:sz w:val="20"/>
          <w:szCs w:val="20"/>
        </w:rPr>
        <w:t xml:space="preserve">) The levels of </w:t>
      </w:r>
      <w:r>
        <w:rPr>
          <w:rFonts w:ascii="Arial" w:hAnsi="Arial" w:cs="Arial"/>
          <w:bCs/>
          <w:iCs/>
          <w:sz w:val="20"/>
          <w:szCs w:val="20"/>
        </w:rPr>
        <w:t>FT3</w:t>
      </w:r>
      <w:r>
        <w:rPr>
          <w:rFonts w:ascii="Arial" w:hAnsi="Arial" w:cs="Arial"/>
          <w:bCs/>
          <w:iCs/>
          <w:sz w:val="20"/>
          <w:szCs w:val="20"/>
        </w:rPr>
        <w:t xml:space="preserve"> 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iCs/>
          <w:sz w:val="20"/>
          <w:szCs w:val="20"/>
        </w:rPr>
        <w:t>=0.</w:t>
      </w:r>
      <w:r>
        <w:rPr>
          <w:rFonts w:ascii="Arial" w:hAnsi="Arial" w:cs="Arial"/>
          <w:bCs/>
          <w:iCs/>
          <w:sz w:val="20"/>
          <w:szCs w:val="20"/>
        </w:rPr>
        <w:t>179</w:t>
      </w:r>
      <w:r>
        <w:rPr>
          <w:rFonts w:ascii="Arial" w:hAnsi="Arial" w:cs="Arial"/>
          <w:bCs/>
          <w:iCs/>
          <w:sz w:val="20"/>
          <w:szCs w:val="20"/>
        </w:rPr>
        <w:t>)</w:t>
      </w:r>
      <w:r>
        <w:rPr>
          <w:rFonts w:ascii="Arial" w:hAnsi="Arial" w:cs="Arial"/>
          <w:bCs/>
          <w:iCs/>
          <w:sz w:val="20"/>
          <w:szCs w:val="20"/>
        </w:rPr>
        <w:t>, FT4</w:t>
      </w:r>
      <w:r>
        <w:rPr>
          <w:rFonts w:ascii="Arial" w:hAnsi="Arial" w:cs="Arial"/>
          <w:bCs/>
          <w:iCs/>
          <w:sz w:val="20"/>
          <w:szCs w:val="20"/>
        </w:rPr>
        <w:t xml:space="preserve"> 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iCs/>
          <w:sz w:val="20"/>
          <w:szCs w:val="20"/>
        </w:rPr>
        <w:t>=0.</w:t>
      </w:r>
      <w:proofErr w:type="gramStart"/>
      <w:r>
        <w:rPr>
          <w:rFonts w:ascii="Arial" w:hAnsi="Arial" w:cs="Arial"/>
          <w:bCs/>
          <w:iCs/>
          <w:sz w:val="20"/>
          <w:szCs w:val="20"/>
        </w:rPr>
        <w:t>434</w:t>
      </w:r>
      <w:r>
        <w:rPr>
          <w:rFonts w:ascii="Arial" w:hAnsi="Arial" w:cs="Arial"/>
          <w:bCs/>
          <w:iCs/>
          <w:sz w:val="20"/>
          <w:szCs w:val="20"/>
        </w:rPr>
        <w:t>)</w:t>
      </w:r>
      <w:r>
        <w:rPr>
          <w:rFonts w:ascii="Arial" w:hAnsi="Arial" w:cs="Arial"/>
          <w:bCs/>
          <w:iCs/>
          <w:sz w:val="20"/>
          <w:szCs w:val="20"/>
        </w:rPr>
        <w:t>and</w:t>
      </w:r>
      <w:proofErr w:type="gramEnd"/>
      <w:r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TSH 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iCs/>
          <w:sz w:val="20"/>
          <w:szCs w:val="20"/>
        </w:rPr>
        <w:t>=0.</w:t>
      </w:r>
      <w:r>
        <w:rPr>
          <w:rFonts w:ascii="Arial" w:hAnsi="Arial" w:cs="Arial"/>
          <w:bCs/>
          <w:iCs/>
          <w:sz w:val="20"/>
          <w:szCs w:val="20"/>
        </w:rPr>
        <w:t>755</w:t>
      </w:r>
      <w:r>
        <w:rPr>
          <w:rFonts w:ascii="Arial" w:hAnsi="Arial" w:cs="Arial"/>
          <w:bCs/>
          <w:iCs/>
          <w:sz w:val="20"/>
          <w:szCs w:val="20"/>
        </w:rPr>
        <w:t xml:space="preserve">) </w:t>
      </w:r>
      <w:r>
        <w:rPr>
          <w:rFonts w:ascii="Arial" w:hAnsi="Arial" w:cs="Arial"/>
          <w:bCs/>
          <w:sz w:val="20"/>
          <w:szCs w:val="20"/>
        </w:rPr>
        <w:t>did not significantly differ with statistical significance within the MDD/NSSI and the MDD</w:t>
      </w:r>
      <w:r>
        <w:rPr>
          <w:rFonts w:ascii="Arial" w:hAnsi="Arial" w:cs="Arial"/>
          <w:bCs/>
          <w:sz w:val="20"/>
          <w:szCs w:val="20"/>
        </w:rPr>
        <w:t>/non-NSSI</w:t>
      </w:r>
      <w:r>
        <w:rPr>
          <w:rFonts w:ascii="Arial" w:hAnsi="Arial" w:cs="Arial"/>
          <w:bCs/>
          <w:sz w:val="20"/>
          <w:szCs w:val="20"/>
        </w:rPr>
        <w:t xml:space="preserve"> group.</w:t>
      </w:r>
    </w:p>
    <w:p w14:paraId="1AC56236" w14:textId="77777777" w:rsidR="00D11736" w:rsidRDefault="00D11736">
      <w:pPr>
        <w:spacing w:line="542" w:lineRule="auto"/>
        <w:ind w:right="853"/>
        <w:jc w:val="left"/>
        <w:rPr>
          <w:rFonts w:ascii="Times New Roman" w:hAnsi="Times New Roman" w:cs="Times New Roman"/>
          <w:sz w:val="24"/>
        </w:rPr>
      </w:pPr>
    </w:p>
    <w:p w14:paraId="21556326" w14:textId="77777777" w:rsidR="00D11736" w:rsidRDefault="00841A2D">
      <w:r>
        <w:rPr>
          <w:rFonts w:ascii="Times New Roman" w:eastAsia="SimSun" w:hAnsi="Times New Roman" w:cs="Times New Roman" w:hint="eastAsia"/>
          <w:noProof/>
          <w:sz w:val="24"/>
          <w:lang w:bidi="ar"/>
        </w:rPr>
        <w:drawing>
          <wp:inline distT="0" distB="0" distL="114300" distR="114300" wp14:anchorId="401DD770" wp14:editId="53DEC3E5">
            <wp:extent cx="5271135" cy="4153535"/>
            <wp:effectExtent l="0" t="0" r="12065" b="12065"/>
            <wp:docPr id="5" name="图片 5" descr="FEMALE24.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MALE24.2.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5EC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F44E390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/>
          <w:sz w:val="20"/>
          <w:szCs w:val="20"/>
          <w:lang w:bidi="ar"/>
        </w:rPr>
        <w:t>MDD</w:t>
      </w:r>
      <w:r>
        <w:rPr>
          <w:rFonts w:ascii="Arial" w:eastAsia="SimSun" w:hAnsi="Arial" w:cs="Arial"/>
          <w:sz w:val="20"/>
          <w:szCs w:val="20"/>
          <w:lang w:bidi="ar"/>
        </w:rPr>
        <w:t>/non-NSSI</w:t>
      </w:r>
      <w:r>
        <w:rPr>
          <w:rFonts w:ascii="Arial" w:eastAsia="SimSun" w:hAnsi="Arial" w:cs="Arial"/>
          <w:sz w:val="20"/>
          <w:szCs w:val="20"/>
          <w:lang w:bidi="ar"/>
        </w:rPr>
        <w:t xml:space="preserve">=Major depressive disorder without non-suicidal self-injury </w:t>
      </w:r>
      <w:r>
        <w:rPr>
          <w:rFonts w:ascii="Arial" w:eastAsia="SimSun" w:hAnsi="Arial" w:cs="Arial"/>
          <w:sz w:val="20"/>
          <w:szCs w:val="20"/>
          <w:lang w:bidi="ar"/>
        </w:rPr>
        <w:t xml:space="preserve">group. MDD/NSSI=Major depressive disorder with non-suicidal self-injury. </w:t>
      </w:r>
      <w:proofErr w:type="spellStart"/>
      <w:r>
        <w:rPr>
          <w:rFonts w:ascii="Arial" w:eastAsia="SimSun" w:hAnsi="Arial" w:cs="Arial"/>
          <w:sz w:val="20"/>
          <w:szCs w:val="20"/>
          <w:lang w:bidi="ar"/>
        </w:rPr>
        <w:t>Tbil</w:t>
      </w:r>
      <w:proofErr w:type="spellEnd"/>
      <w:r>
        <w:rPr>
          <w:rFonts w:ascii="Arial" w:eastAsia="SimSun" w:hAnsi="Arial" w:cs="Arial"/>
          <w:sz w:val="20"/>
          <w:szCs w:val="20"/>
          <w:lang w:bidi="ar"/>
        </w:rPr>
        <w:t>=total bilirubin; UA=uric acid; FT3= free triiodothyronine; FT4=free thyroxine; TSH= thyroid-stimulating hormone.</w:t>
      </w:r>
    </w:p>
    <w:p w14:paraId="50DACFCC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 w:hint="eastAsia"/>
          <w:sz w:val="20"/>
          <w:szCs w:val="20"/>
          <w:lang w:bidi="ar"/>
        </w:rPr>
        <w:t>* P&lt;0.05</w:t>
      </w:r>
    </w:p>
    <w:p w14:paraId="75629FB2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39560A7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74A9E392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48C506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05F441EE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0691ECC7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735534E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43C995FA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78B6BF7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AB9BBE6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26A1FE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C55AC7E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DC728A0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0C6E6D93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036E662A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3D5210DB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105D72DC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6C0C1878" w14:textId="77777777" w:rsidR="00D11736" w:rsidRDefault="00D11736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</w:p>
    <w:p w14:paraId="2713966D" w14:textId="77777777" w:rsidR="00D11736" w:rsidRDefault="00841A2D">
      <w:pPr>
        <w:spacing w:line="542" w:lineRule="auto"/>
        <w:ind w:right="853"/>
        <w:jc w:val="left"/>
        <w:rPr>
          <w:rFonts w:ascii="Times New Roman" w:hAnsi="Times New Roman" w:cs="Times New Roman"/>
          <w:sz w:val="24"/>
        </w:rPr>
      </w:pPr>
      <w:r>
        <w:rPr>
          <w:rFonts w:ascii="Arial" w:eastAsia="SimSun" w:hAnsi="Arial" w:cs="Arial"/>
          <w:bCs/>
          <w:sz w:val="20"/>
          <w:szCs w:val="20"/>
        </w:rPr>
        <w:t xml:space="preserve">Figure </w:t>
      </w:r>
      <w:r>
        <w:rPr>
          <w:rFonts w:ascii="Arial" w:eastAsia="SimSun" w:hAnsi="Arial" w:cs="Arial"/>
          <w:bCs/>
          <w:sz w:val="20"/>
          <w:szCs w:val="20"/>
        </w:rPr>
        <w:t>S</w:t>
      </w:r>
      <w:r>
        <w:rPr>
          <w:rFonts w:ascii="Arial" w:eastAsia="SimSun" w:hAnsi="Arial" w:cs="Arial"/>
          <w:bCs/>
          <w:sz w:val="20"/>
          <w:szCs w:val="20"/>
        </w:rPr>
        <w:t>3</w:t>
      </w:r>
      <w:r>
        <w:rPr>
          <w:rFonts w:ascii="Arial" w:eastAsia="SimSun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Comparison of the levels of several antioxidant </w:t>
      </w:r>
      <w:r>
        <w:rPr>
          <w:rFonts w:ascii="Arial" w:hAnsi="Arial" w:cs="Arial"/>
          <w:bCs/>
          <w:sz w:val="20"/>
          <w:szCs w:val="20"/>
        </w:rPr>
        <w:t>factor</w:t>
      </w:r>
      <w:r>
        <w:rPr>
          <w:rFonts w:ascii="Arial" w:hAnsi="Arial" w:cs="Arial"/>
          <w:bCs/>
          <w:sz w:val="20"/>
          <w:szCs w:val="20"/>
        </w:rPr>
        <w:t xml:space="preserve"> and thyroid function between group MDD/NSSI and group MDD</w:t>
      </w:r>
      <w:r>
        <w:rPr>
          <w:rFonts w:ascii="Arial" w:eastAsia="SimSun" w:hAnsi="Arial" w:cs="Arial"/>
          <w:bCs/>
          <w:sz w:val="20"/>
          <w:szCs w:val="20"/>
        </w:rPr>
        <w:t xml:space="preserve"> in male MDD </w:t>
      </w:r>
      <w:proofErr w:type="gramStart"/>
      <w:r>
        <w:rPr>
          <w:rFonts w:ascii="Arial" w:eastAsia="SimSun" w:hAnsi="Arial" w:cs="Arial"/>
          <w:bCs/>
          <w:sz w:val="20"/>
          <w:szCs w:val="20"/>
        </w:rPr>
        <w:t>patients</w:t>
      </w:r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>(</w:t>
      </w:r>
      <w:proofErr w:type="gramEnd"/>
      <w:r>
        <w:rPr>
          <w:rFonts w:ascii="Arial" w:hAnsi="Arial" w:cs="Arial"/>
          <w:bCs/>
          <w:sz w:val="20"/>
          <w:szCs w:val="20"/>
        </w:rPr>
        <w:t>A-</w:t>
      </w:r>
      <w:r>
        <w:rPr>
          <w:rFonts w:ascii="Arial" w:hAnsi="Arial" w:cs="Arial"/>
          <w:bCs/>
          <w:sz w:val="20"/>
          <w:szCs w:val="20"/>
        </w:rPr>
        <w:t>D</w:t>
      </w:r>
      <w:r>
        <w:rPr>
          <w:rFonts w:ascii="Arial" w:hAnsi="Arial" w:cs="Arial"/>
          <w:bCs/>
          <w:sz w:val="20"/>
          <w:szCs w:val="20"/>
        </w:rPr>
        <w:t>)The levels of</w:t>
      </w:r>
      <w:r>
        <w:rPr>
          <w:rFonts w:ascii="Arial" w:eastAsia="SimSun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eastAsia="SimSun" w:hAnsi="Arial" w:cs="Arial"/>
          <w:bCs/>
          <w:sz w:val="20"/>
          <w:szCs w:val="20"/>
        </w:rPr>
        <w:t>Tbil</w:t>
      </w:r>
      <w:proofErr w:type="spellEnd"/>
      <w:r>
        <w:rPr>
          <w:rFonts w:ascii="Arial" w:eastAsia="SimSun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=0.</w:t>
      </w:r>
      <w:r>
        <w:rPr>
          <w:rFonts w:ascii="Arial" w:hAnsi="Arial" w:cs="Arial"/>
          <w:bCs/>
          <w:sz w:val="20"/>
          <w:szCs w:val="20"/>
        </w:rPr>
        <w:t>509</w:t>
      </w:r>
      <w:r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eastAsia="SimSun" w:hAnsi="Arial" w:cs="Arial"/>
          <w:bCs/>
          <w:sz w:val="20"/>
          <w:szCs w:val="20"/>
        </w:rPr>
        <w:t xml:space="preserve">, UA </w:t>
      </w:r>
      <w:r>
        <w:rPr>
          <w:rFonts w:ascii="Arial" w:hAnsi="Arial" w:cs="Arial"/>
          <w:b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=0.</w:t>
      </w:r>
      <w:r>
        <w:rPr>
          <w:rFonts w:ascii="Arial" w:hAnsi="Arial" w:cs="Arial"/>
          <w:bCs/>
          <w:sz w:val="20"/>
          <w:szCs w:val="20"/>
        </w:rPr>
        <w:t>719</w:t>
      </w:r>
      <w:r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eastAsia="SimSun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eastAsia="SimSun" w:hAnsi="Arial" w:cs="Arial"/>
          <w:bCs/>
          <w:sz w:val="20"/>
          <w:szCs w:val="20"/>
        </w:rPr>
        <w:t>FT3</w:t>
      </w:r>
      <w:r>
        <w:rPr>
          <w:rFonts w:ascii="Arial" w:hAnsi="Arial" w:cs="Arial"/>
          <w:bCs/>
          <w:sz w:val="20"/>
          <w:szCs w:val="20"/>
        </w:rPr>
        <w:t xml:space="preserve"> 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=0.</w:t>
      </w:r>
      <w:r>
        <w:rPr>
          <w:rFonts w:ascii="Arial" w:hAnsi="Arial" w:cs="Arial"/>
          <w:bCs/>
          <w:sz w:val="20"/>
          <w:szCs w:val="20"/>
        </w:rPr>
        <w:t>791</w:t>
      </w:r>
      <w:r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eastAsia="SimSun" w:hAnsi="Arial" w:cs="Arial"/>
          <w:bCs/>
          <w:sz w:val="20"/>
          <w:szCs w:val="20"/>
        </w:rPr>
        <w:t xml:space="preserve"> and FT4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=0.</w:t>
      </w:r>
      <w:r>
        <w:rPr>
          <w:rFonts w:ascii="Arial" w:hAnsi="Arial" w:cs="Arial"/>
          <w:bCs/>
          <w:sz w:val="20"/>
          <w:szCs w:val="20"/>
        </w:rPr>
        <w:t>519</w:t>
      </w:r>
      <w:r>
        <w:rPr>
          <w:rFonts w:ascii="Arial" w:hAnsi="Arial" w:cs="Arial"/>
          <w:bCs/>
          <w:sz w:val="20"/>
          <w:szCs w:val="20"/>
        </w:rPr>
        <w:t xml:space="preserve">)did not significantly differ with </w:t>
      </w:r>
      <w:r>
        <w:rPr>
          <w:rFonts w:ascii="Arial" w:hAnsi="Arial" w:cs="Arial"/>
          <w:bCs/>
          <w:sz w:val="20"/>
          <w:szCs w:val="20"/>
        </w:rPr>
        <w:t>statistical significance within the MDD/NSSI and the MDD</w:t>
      </w:r>
      <w:r>
        <w:rPr>
          <w:rFonts w:ascii="Arial" w:hAnsi="Arial" w:cs="Arial"/>
          <w:bCs/>
          <w:sz w:val="20"/>
          <w:szCs w:val="20"/>
        </w:rPr>
        <w:t>/non-NSSI</w:t>
      </w:r>
      <w:r>
        <w:rPr>
          <w:rFonts w:ascii="Arial" w:hAnsi="Arial" w:cs="Arial"/>
          <w:bCs/>
          <w:sz w:val="20"/>
          <w:szCs w:val="20"/>
        </w:rPr>
        <w:t xml:space="preserve"> group. (</w:t>
      </w:r>
      <w:r>
        <w:rPr>
          <w:rFonts w:ascii="Arial" w:hAnsi="Arial" w:cs="Arial"/>
          <w:bCs/>
          <w:sz w:val="20"/>
          <w:szCs w:val="20"/>
        </w:rPr>
        <w:t>E</w:t>
      </w:r>
      <w:r>
        <w:rPr>
          <w:rFonts w:ascii="Arial" w:hAnsi="Arial" w:cs="Arial"/>
          <w:bCs/>
          <w:sz w:val="20"/>
          <w:szCs w:val="20"/>
        </w:rPr>
        <w:t>)The levels of</w:t>
      </w:r>
      <w:r>
        <w:rPr>
          <w:rFonts w:ascii="Arial" w:eastAsia="SimSun" w:hAnsi="Arial" w:cs="Arial"/>
          <w:bCs/>
          <w:sz w:val="20"/>
          <w:szCs w:val="20"/>
        </w:rPr>
        <w:t xml:space="preserve"> TSH</w:t>
      </w:r>
      <w:r>
        <w:rPr>
          <w:rFonts w:ascii="Arial" w:hAnsi="Arial" w:cs="Arial"/>
          <w:bCs/>
          <w:sz w:val="20"/>
          <w:szCs w:val="20"/>
        </w:rPr>
        <w:t xml:space="preserve"> in MDD</w:t>
      </w:r>
      <w:r>
        <w:rPr>
          <w:rFonts w:ascii="Arial" w:hAnsi="Arial" w:cs="Arial"/>
          <w:bCs/>
          <w:sz w:val="20"/>
          <w:szCs w:val="20"/>
        </w:rPr>
        <w:t>/NSSI</w:t>
      </w:r>
      <w:r>
        <w:rPr>
          <w:rFonts w:ascii="Arial" w:hAnsi="Arial" w:cs="Arial"/>
          <w:bCs/>
          <w:sz w:val="20"/>
          <w:szCs w:val="20"/>
        </w:rPr>
        <w:t xml:space="preserve"> were significantly </w:t>
      </w:r>
      <w:r>
        <w:rPr>
          <w:rFonts w:ascii="Arial" w:hAnsi="Arial" w:cs="Arial"/>
          <w:bCs/>
          <w:sz w:val="20"/>
          <w:szCs w:val="20"/>
        </w:rPr>
        <w:t>de</w:t>
      </w:r>
      <w:r>
        <w:rPr>
          <w:rFonts w:ascii="Arial" w:hAnsi="Arial" w:cs="Arial"/>
          <w:bCs/>
          <w:sz w:val="20"/>
          <w:szCs w:val="20"/>
        </w:rPr>
        <w:t>creased when compared with MDD/</w:t>
      </w:r>
      <w:r>
        <w:rPr>
          <w:rFonts w:ascii="Arial" w:hAnsi="Arial" w:cs="Arial"/>
          <w:bCs/>
          <w:sz w:val="20"/>
          <w:szCs w:val="20"/>
        </w:rPr>
        <w:t>non-</w:t>
      </w:r>
      <w:r>
        <w:rPr>
          <w:rFonts w:ascii="Arial" w:hAnsi="Arial" w:cs="Arial"/>
          <w:bCs/>
          <w:sz w:val="20"/>
          <w:szCs w:val="20"/>
        </w:rPr>
        <w:t>NSSI(</w:t>
      </w:r>
      <w:r>
        <w:rPr>
          <w:rFonts w:ascii="Arial" w:hAnsi="Arial" w:cs="Arial"/>
          <w:bCs/>
          <w:iCs/>
          <w:sz w:val="20"/>
          <w:szCs w:val="20"/>
        </w:rPr>
        <w:t>P</w:t>
      </w:r>
      <w:r>
        <w:rPr>
          <w:rFonts w:ascii="Arial" w:eastAsia="SimSun" w:hAnsi="Arial" w:cs="Arial"/>
          <w:bCs/>
          <w:i/>
          <w:sz w:val="20"/>
          <w:szCs w:val="20"/>
        </w:rPr>
        <w:t>=</w:t>
      </w:r>
      <w:r>
        <w:rPr>
          <w:rFonts w:ascii="Arial" w:hAnsi="Arial" w:cs="Arial"/>
          <w:bCs/>
          <w:sz w:val="20"/>
          <w:szCs w:val="20"/>
        </w:rPr>
        <w:t>0.0</w:t>
      </w:r>
      <w:r>
        <w:rPr>
          <w:rFonts w:ascii="Arial" w:hAnsi="Arial" w:cs="Arial"/>
          <w:bCs/>
          <w:sz w:val="20"/>
          <w:szCs w:val="20"/>
        </w:rPr>
        <w:t>19</w:t>
      </w:r>
      <w:r>
        <w:rPr>
          <w:rFonts w:ascii="Arial" w:hAnsi="Arial" w:cs="Arial"/>
          <w:bCs/>
          <w:sz w:val="20"/>
          <w:szCs w:val="20"/>
        </w:rPr>
        <w:t>).</w:t>
      </w:r>
    </w:p>
    <w:p w14:paraId="357E9D8E" w14:textId="77777777" w:rsidR="00D11736" w:rsidRDefault="00841A2D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 wp14:anchorId="240E0AB9" wp14:editId="49BE2F93">
            <wp:extent cx="5273040" cy="4190365"/>
            <wp:effectExtent l="0" t="0" r="10160" b="635"/>
            <wp:docPr id="6" name="图片 6" descr="male24.2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le24.2.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0EC7" w14:textId="77777777" w:rsidR="00D11736" w:rsidRDefault="00841A2D">
      <w:pPr>
        <w:suppressLineNumbers/>
        <w:spacing w:line="480" w:lineRule="auto"/>
        <w:rPr>
          <w:rFonts w:ascii="Times New Roman" w:eastAsia="SimSun" w:hAnsi="Times New Roman" w:cs="Times New Roman"/>
          <w:sz w:val="24"/>
          <w:lang w:bidi="ar"/>
        </w:rPr>
      </w:pPr>
      <w:r>
        <w:rPr>
          <w:rFonts w:ascii="Arial" w:eastAsia="SimSun" w:hAnsi="Arial" w:cs="Arial"/>
          <w:sz w:val="20"/>
          <w:szCs w:val="20"/>
          <w:lang w:bidi="ar"/>
        </w:rPr>
        <w:t>MDD</w:t>
      </w:r>
      <w:r>
        <w:rPr>
          <w:rFonts w:ascii="Arial" w:eastAsia="SimSun" w:hAnsi="Arial" w:cs="Arial"/>
          <w:sz w:val="20"/>
          <w:szCs w:val="20"/>
          <w:lang w:bidi="ar"/>
        </w:rPr>
        <w:t>/non-NSSI</w:t>
      </w:r>
      <w:r>
        <w:rPr>
          <w:rFonts w:ascii="Arial" w:eastAsia="SimSun" w:hAnsi="Arial" w:cs="Arial"/>
          <w:sz w:val="20"/>
          <w:szCs w:val="20"/>
          <w:lang w:bidi="ar"/>
        </w:rPr>
        <w:t xml:space="preserve">=Major depressive disorder without non-suicidal </w:t>
      </w:r>
      <w:r>
        <w:rPr>
          <w:rFonts w:ascii="Arial" w:eastAsia="SimSun" w:hAnsi="Arial" w:cs="Arial"/>
          <w:sz w:val="20"/>
          <w:szCs w:val="20"/>
          <w:lang w:bidi="ar"/>
        </w:rPr>
        <w:t xml:space="preserve">self-injury group. MDD/NSSI=Major depressive disorder with non-suicidal self-injury. </w:t>
      </w:r>
      <w:proofErr w:type="spellStart"/>
      <w:r>
        <w:rPr>
          <w:rFonts w:ascii="Arial" w:eastAsia="SimSun" w:hAnsi="Arial" w:cs="Arial"/>
          <w:sz w:val="20"/>
          <w:szCs w:val="20"/>
          <w:lang w:bidi="ar"/>
        </w:rPr>
        <w:t>Tbil</w:t>
      </w:r>
      <w:proofErr w:type="spellEnd"/>
      <w:r>
        <w:rPr>
          <w:rFonts w:ascii="Arial" w:eastAsia="SimSun" w:hAnsi="Arial" w:cs="Arial"/>
          <w:sz w:val="20"/>
          <w:szCs w:val="20"/>
          <w:lang w:bidi="ar"/>
        </w:rPr>
        <w:t>=total bilirubin; UA=uric acid; FT3= free triiodothyronine; FT4=free thyroxine; TSH= thyroid-stimulating hormone.</w:t>
      </w:r>
    </w:p>
    <w:p w14:paraId="2096B8FE" w14:textId="77777777" w:rsidR="00D11736" w:rsidRDefault="00841A2D">
      <w:pPr>
        <w:suppressLineNumbers/>
        <w:spacing w:line="480" w:lineRule="auto"/>
        <w:rPr>
          <w:rFonts w:ascii="Arial" w:eastAsia="SimSun" w:hAnsi="Arial" w:cs="Arial"/>
          <w:sz w:val="20"/>
          <w:szCs w:val="20"/>
          <w:lang w:bidi="ar"/>
        </w:rPr>
      </w:pPr>
      <w:r>
        <w:rPr>
          <w:rFonts w:ascii="Arial" w:eastAsia="SimSun" w:hAnsi="Arial" w:cs="Arial" w:hint="eastAsia"/>
          <w:sz w:val="20"/>
          <w:szCs w:val="20"/>
          <w:lang w:bidi="ar"/>
        </w:rPr>
        <w:t>* P&lt;0.05</w:t>
      </w:r>
    </w:p>
    <w:p w14:paraId="5143B3CD" w14:textId="77777777" w:rsidR="00D11736" w:rsidRDefault="00D11736"/>
    <w:sectPr w:rsidR="00D11736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CF621" w14:textId="77777777" w:rsidR="00841A2D" w:rsidRDefault="00841A2D" w:rsidP="00841A2D">
      <w:r>
        <w:separator/>
      </w:r>
    </w:p>
  </w:endnote>
  <w:endnote w:type="continuationSeparator" w:id="0">
    <w:p w14:paraId="7EF27AEF" w14:textId="77777777" w:rsidR="00841A2D" w:rsidRDefault="00841A2D" w:rsidP="00841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10609000101010101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56F09" w14:textId="4FAB1BAC" w:rsidR="00841A2D" w:rsidRDefault="00841A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517265" wp14:editId="58D742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171189354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714082" w14:textId="6AC48361" w:rsidR="00841A2D" w:rsidRPr="00841A2D" w:rsidRDefault="00841A2D" w:rsidP="00841A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1A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172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25pt;height:26.1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3714082" w14:textId="6AC48361" w:rsidR="00841A2D" w:rsidRPr="00841A2D" w:rsidRDefault="00841A2D" w:rsidP="00841A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1A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4630C" w14:textId="5DBAE3B3" w:rsidR="00841A2D" w:rsidRDefault="00841A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BE1FAB" wp14:editId="0B84D12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10582565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31D395" w14:textId="788ECC46" w:rsidR="00841A2D" w:rsidRPr="00841A2D" w:rsidRDefault="00841A2D" w:rsidP="00841A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1A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E1FA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25pt;height:26.1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1E31D395" w14:textId="788ECC46" w:rsidR="00841A2D" w:rsidRPr="00841A2D" w:rsidRDefault="00841A2D" w:rsidP="00841A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1A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CF7AB" w14:textId="31482B7B" w:rsidR="00841A2D" w:rsidRDefault="00841A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8B8EA5F" wp14:editId="7FD3EC0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3275" cy="331470"/>
              <wp:effectExtent l="0" t="0" r="3175" b="0"/>
              <wp:wrapNone/>
              <wp:docPr id="198330679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7058EB" w14:textId="1410351F" w:rsidR="00841A2D" w:rsidRPr="00841A2D" w:rsidRDefault="00841A2D" w:rsidP="00841A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41A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8EA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25pt;height:26.1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7F7058EB" w14:textId="1410351F" w:rsidR="00841A2D" w:rsidRPr="00841A2D" w:rsidRDefault="00841A2D" w:rsidP="00841A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41A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4B7F8" w14:textId="77777777" w:rsidR="00841A2D" w:rsidRDefault="00841A2D" w:rsidP="00841A2D">
      <w:r>
        <w:separator/>
      </w:r>
    </w:p>
  </w:footnote>
  <w:footnote w:type="continuationSeparator" w:id="0">
    <w:p w14:paraId="54A36D96" w14:textId="77777777" w:rsidR="00841A2D" w:rsidRDefault="00841A2D" w:rsidP="00841A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4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EwN2I3NGQ1ZTY1YjdjYTQ5NWRkMjhkNWFjMGM1M2IifQ=="/>
  </w:docVars>
  <w:rsids>
    <w:rsidRoot w:val="00172A27"/>
    <w:rsid w:val="00172A27"/>
    <w:rsid w:val="005D3766"/>
    <w:rsid w:val="00841A2D"/>
    <w:rsid w:val="00D11736"/>
    <w:rsid w:val="04AC48D7"/>
    <w:rsid w:val="11E5118E"/>
    <w:rsid w:val="1C0741C7"/>
    <w:rsid w:val="2523228F"/>
    <w:rsid w:val="2B3D290C"/>
    <w:rsid w:val="3227079C"/>
    <w:rsid w:val="39491873"/>
    <w:rsid w:val="428F05C5"/>
    <w:rsid w:val="470103E3"/>
    <w:rsid w:val="4928222A"/>
    <w:rsid w:val="53B56DC5"/>
    <w:rsid w:val="56B01C43"/>
    <w:rsid w:val="57F33ABB"/>
    <w:rsid w:val="60DF1D6B"/>
    <w:rsid w:val="60E141CA"/>
    <w:rsid w:val="63F06801"/>
    <w:rsid w:val="6B430D8C"/>
    <w:rsid w:val="6DCC718C"/>
    <w:rsid w:val="6E834206"/>
    <w:rsid w:val="70086789"/>
    <w:rsid w:val="77DA2DD0"/>
    <w:rsid w:val="7AF64416"/>
    <w:rsid w:val="7E056669"/>
    <w:rsid w:val="7FAB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1AB9CE"/>
  <w15:docId w15:val="{FAB8F4DA-3C75-4055-AF9B-BB78FA06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unhideWhenUsed="1" w:qFormat="1"/>
    <w:lsdException w:name="heading 2" w:uiPriority="99" w:unhideWhenUsed="1" w:qFormat="1"/>
    <w:lsdException w:name="heading 3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Heading1">
    <w:name w:val="heading 1"/>
    <w:next w:val="Normal"/>
    <w:autoRedefine/>
    <w:uiPriority w:val="99"/>
    <w:unhideWhenUsed/>
    <w:qFormat/>
    <w:pPr>
      <w:widowControl w:val="0"/>
      <w:autoSpaceDE w:val="0"/>
      <w:autoSpaceDN w:val="0"/>
      <w:adjustRightInd w:val="0"/>
      <w:outlineLvl w:val="0"/>
    </w:pPr>
    <w:rPr>
      <w:rFonts w:ascii="MingLiU" w:eastAsia="MingLiU" w:hAnsi="MingLiU" w:cstheme="minorBidi"/>
      <w:b/>
      <w:color w:val="000000"/>
      <w:sz w:val="32"/>
      <w:szCs w:val="24"/>
    </w:rPr>
  </w:style>
  <w:style w:type="paragraph" w:styleId="Heading2">
    <w:name w:val="heading 2"/>
    <w:next w:val="Normal"/>
    <w:autoRedefine/>
    <w:uiPriority w:val="99"/>
    <w:unhideWhenUsed/>
    <w:qFormat/>
    <w:pPr>
      <w:widowControl w:val="0"/>
      <w:autoSpaceDE w:val="0"/>
      <w:autoSpaceDN w:val="0"/>
      <w:adjustRightInd w:val="0"/>
      <w:outlineLvl w:val="1"/>
    </w:pPr>
    <w:rPr>
      <w:rFonts w:ascii="MingLiU" w:eastAsia="MingLiU" w:hAnsi="MingLiU" w:cstheme="minorBidi"/>
      <w:b/>
      <w:i/>
      <w:color w:val="000000"/>
      <w:sz w:val="28"/>
      <w:szCs w:val="24"/>
    </w:rPr>
  </w:style>
  <w:style w:type="paragraph" w:styleId="Heading3">
    <w:name w:val="heading 3"/>
    <w:next w:val="Normal"/>
    <w:autoRedefine/>
    <w:uiPriority w:val="99"/>
    <w:unhideWhenUsed/>
    <w:qFormat/>
    <w:pPr>
      <w:widowControl w:val="0"/>
      <w:autoSpaceDE w:val="0"/>
      <w:autoSpaceDN w:val="0"/>
      <w:adjustRightInd w:val="0"/>
      <w:outlineLvl w:val="2"/>
    </w:pPr>
    <w:rPr>
      <w:rFonts w:ascii="MingLiU" w:eastAsia="MingLiU" w:hAnsi="MingLiU" w:cstheme="minorBidi"/>
      <w:b/>
      <w:color w:val="000000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unhideWhenUsed/>
    <w:rsid w:val="00841A2D"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Footer">
    <w:name w:val="footer"/>
    <w:basedOn w:val="Normal"/>
    <w:link w:val="FooterChar"/>
    <w:rsid w:val="00841A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41A2D"/>
    <w:rPr>
      <w:rFonts w:asciiTheme="minorHAnsi" w:eastAsiaTheme="minorEastAsia" w:hAnsiTheme="minorHAnsi" w:cstheme="minorBidi"/>
      <w:kern w:val="2"/>
      <w:sz w:val="21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1112</Words>
  <Characters>6341</Characters>
  <Application>Microsoft Office Word</Application>
  <DocSecurity>4</DocSecurity>
  <Lines>52</Lines>
  <Paragraphs>14</Paragraphs>
  <ScaleCrop>false</ScaleCrop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81481</dc:creator>
  <cp:lastModifiedBy>Lee, Boon</cp:lastModifiedBy>
  <cp:revision>2</cp:revision>
  <dcterms:created xsi:type="dcterms:W3CDTF">2024-06-20T00:24:00Z</dcterms:created>
  <dcterms:modified xsi:type="dcterms:W3CDTF">2024-06-20T00:24:00Z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C8477D3105F440BFA1F14759D81C8DC2</vt:lpwstr>
  </property>
  <property fmtid="{D5CDD505-2E9C-101B-9397-08002B2CF9AE}" pid="4" name="ClassificationContentMarkingFooterShapeIds">
    <vt:lpwstr>7636dc2b,66096c2d,64ec573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2024-06-20T00:24:42Z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9caf2a4c-2d58-4cfb-b62e-0e393e74f32a</vt:lpwstr>
  </property>
  <property fmtid="{D5CDD505-2E9C-101B-9397-08002B2CF9AE}" pid="13" name="MSIP_Label_2bbab825-a111-45e4-86a1-18cee0005896_ContentBits">
    <vt:lpwstr>2</vt:lpwstr>
  </property>
</Properties>
</file>