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7CF4D" w14:textId="77777777" w:rsidR="00EC7C85" w:rsidRDefault="00EC7C85" w:rsidP="00F125EE">
      <w:pPr>
        <w:rPr>
          <w:sz w:val="36"/>
          <w:szCs w:val="36"/>
        </w:rPr>
      </w:pPr>
    </w:p>
    <w:p w14:paraId="31C337D1" w14:textId="77777777" w:rsidR="00D04BCF" w:rsidRPr="003B40E6" w:rsidRDefault="00BB2D2A" w:rsidP="0075063A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Supplementary Materials</w:t>
      </w:r>
      <w:r w:rsidR="009743A9">
        <w:rPr>
          <w:sz w:val="36"/>
          <w:szCs w:val="36"/>
        </w:rPr>
        <w:t xml:space="preserve"> for</w:t>
      </w:r>
    </w:p>
    <w:p w14:paraId="400904CD" w14:textId="0DB4619C" w:rsidR="0075063A" w:rsidRDefault="000706CD" w:rsidP="00454AF2">
      <w:pPr>
        <w:spacing w:line="480" w:lineRule="auto"/>
        <w:jc w:val="center"/>
        <w:rPr>
          <w:b/>
          <w:sz w:val="28"/>
          <w:szCs w:val="28"/>
        </w:rPr>
      </w:pPr>
      <w:r w:rsidRPr="00114EC2">
        <w:rPr>
          <w:b/>
          <w:sz w:val="28"/>
          <w:szCs w:val="28"/>
        </w:rPr>
        <w:t>Lymphocyte</w:t>
      </w:r>
      <w:r w:rsidR="00986D98">
        <w:rPr>
          <w:b/>
          <w:sz w:val="28"/>
          <w:szCs w:val="28"/>
        </w:rPr>
        <w:t>-</w:t>
      </w:r>
      <w:r w:rsidRPr="00114EC2">
        <w:rPr>
          <w:b/>
          <w:sz w:val="28"/>
          <w:szCs w:val="28"/>
        </w:rPr>
        <w:t>to</w:t>
      </w:r>
      <w:r w:rsidR="00986D98">
        <w:rPr>
          <w:b/>
          <w:sz w:val="28"/>
          <w:szCs w:val="28"/>
        </w:rPr>
        <w:t>-</w:t>
      </w:r>
      <w:r w:rsidRPr="00114EC2">
        <w:rPr>
          <w:b/>
          <w:sz w:val="28"/>
          <w:szCs w:val="28"/>
        </w:rPr>
        <w:t xml:space="preserve">C reactive protein ratio is an independent predictor of survival benefits for </w:t>
      </w:r>
    </w:p>
    <w:p w14:paraId="65202E04" w14:textId="350A1227" w:rsidR="000706CD" w:rsidRPr="00114EC2" w:rsidRDefault="000706CD" w:rsidP="00454AF2">
      <w:pPr>
        <w:spacing w:line="480" w:lineRule="auto"/>
        <w:jc w:val="center"/>
        <w:rPr>
          <w:b/>
          <w:sz w:val="28"/>
          <w:szCs w:val="28"/>
        </w:rPr>
      </w:pPr>
      <w:proofErr w:type="gramStart"/>
      <w:r w:rsidRPr="00114EC2">
        <w:rPr>
          <w:b/>
          <w:sz w:val="28"/>
          <w:szCs w:val="28"/>
        </w:rPr>
        <w:t>hepatocellular</w:t>
      </w:r>
      <w:proofErr w:type="gramEnd"/>
      <w:r w:rsidRPr="00114EC2">
        <w:rPr>
          <w:b/>
          <w:sz w:val="28"/>
          <w:szCs w:val="28"/>
        </w:rPr>
        <w:t xml:space="preserve"> carcinoma patients receiving radiotherapy</w:t>
      </w:r>
    </w:p>
    <w:p w14:paraId="65745AAB" w14:textId="77777777" w:rsidR="00BB1B13" w:rsidRPr="00BB1B13" w:rsidRDefault="00BB1B13" w:rsidP="00BB1B13">
      <w:pPr>
        <w:spacing w:line="480" w:lineRule="auto"/>
        <w:jc w:val="center"/>
        <w:rPr>
          <w:szCs w:val="24"/>
        </w:rPr>
      </w:pPr>
      <w:r w:rsidRPr="00BB1B13">
        <w:rPr>
          <w:rFonts w:hint="eastAsia"/>
          <w:szCs w:val="24"/>
        </w:rPr>
        <w:t>Zhan</w:t>
      </w:r>
      <w:r w:rsidRPr="00BB1B13">
        <w:rPr>
          <w:szCs w:val="24"/>
        </w:rPr>
        <w:t xml:space="preserve"> Shi</w:t>
      </w:r>
      <w:r w:rsidRPr="00BB1B13">
        <w:rPr>
          <w:bCs/>
          <w:szCs w:val="24"/>
          <w:vertAlign w:val="superscript"/>
        </w:rPr>
        <w:t>1</w:t>
      </w:r>
      <w:r w:rsidRPr="00BB1B13">
        <w:rPr>
          <w:szCs w:val="24"/>
          <w:vertAlign w:val="superscript"/>
        </w:rPr>
        <w:t>#</w:t>
      </w:r>
      <w:r w:rsidRPr="00BB1B13">
        <w:rPr>
          <w:rFonts w:hint="eastAsia"/>
          <w:szCs w:val="24"/>
        </w:rPr>
        <w:t>,</w:t>
      </w:r>
      <w:r w:rsidRPr="00BB1B13">
        <w:rPr>
          <w:szCs w:val="24"/>
        </w:rPr>
        <w:t xml:space="preserve"> </w:t>
      </w:r>
      <w:proofErr w:type="spellStart"/>
      <w:r w:rsidRPr="00BB1B13">
        <w:rPr>
          <w:szCs w:val="24"/>
        </w:rPr>
        <w:t>Sihui</w:t>
      </w:r>
      <w:proofErr w:type="spellEnd"/>
      <w:r w:rsidRPr="00BB1B13">
        <w:rPr>
          <w:szCs w:val="24"/>
        </w:rPr>
        <w:t xml:space="preserve"> Zhu</w:t>
      </w:r>
      <w:r w:rsidRPr="00BB1B13">
        <w:rPr>
          <w:bCs/>
          <w:szCs w:val="24"/>
          <w:vertAlign w:val="superscript"/>
        </w:rPr>
        <w:t>2</w:t>
      </w:r>
      <w:r w:rsidRPr="00BB1B13">
        <w:rPr>
          <w:szCs w:val="24"/>
          <w:vertAlign w:val="superscript"/>
        </w:rPr>
        <w:t>#</w:t>
      </w:r>
      <w:r w:rsidRPr="00BB1B13">
        <w:rPr>
          <w:rFonts w:hint="eastAsia"/>
          <w:szCs w:val="24"/>
        </w:rPr>
        <w:t>,</w:t>
      </w:r>
      <w:r w:rsidRPr="00BB1B13">
        <w:rPr>
          <w:szCs w:val="24"/>
        </w:rPr>
        <w:t xml:space="preserve"> </w:t>
      </w:r>
      <w:proofErr w:type="spellStart"/>
      <w:r w:rsidRPr="00BB1B13">
        <w:rPr>
          <w:szCs w:val="24"/>
        </w:rPr>
        <w:t>Yuncheng</w:t>
      </w:r>
      <w:proofErr w:type="spellEnd"/>
      <w:r w:rsidRPr="00BB1B13">
        <w:rPr>
          <w:szCs w:val="24"/>
        </w:rPr>
        <w:t xml:space="preserve"> Jin</w:t>
      </w:r>
      <w:r w:rsidRPr="00BB1B13">
        <w:rPr>
          <w:bCs/>
          <w:szCs w:val="24"/>
          <w:vertAlign w:val="superscript"/>
        </w:rPr>
        <w:t>1</w:t>
      </w:r>
      <w:r w:rsidRPr="00BB1B13">
        <w:rPr>
          <w:szCs w:val="24"/>
        </w:rPr>
        <w:t>, Liang Qi</w:t>
      </w:r>
      <w:r w:rsidRPr="00BB1B13">
        <w:rPr>
          <w:bCs/>
          <w:szCs w:val="24"/>
          <w:vertAlign w:val="superscript"/>
        </w:rPr>
        <w:t>1</w:t>
      </w:r>
      <w:r w:rsidRPr="00BB1B13">
        <w:rPr>
          <w:szCs w:val="24"/>
        </w:rPr>
        <w:t xml:space="preserve">, </w:t>
      </w:r>
      <w:proofErr w:type="spellStart"/>
      <w:r w:rsidRPr="00BB1B13">
        <w:rPr>
          <w:szCs w:val="24"/>
        </w:rPr>
        <w:t>M</w:t>
      </w:r>
      <w:r w:rsidRPr="00BB1B13">
        <w:rPr>
          <w:rFonts w:hint="eastAsia"/>
          <w:szCs w:val="24"/>
        </w:rPr>
        <w:t>ingzhen</w:t>
      </w:r>
      <w:proofErr w:type="spellEnd"/>
      <w:r w:rsidRPr="00BB1B13">
        <w:rPr>
          <w:szCs w:val="24"/>
        </w:rPr>
        <w:t xml:space="preserve"> Zhou</w:t>
      </w:r>
      <w:r w:rsidRPr="00BB1B13">
        <w:rPr>
          <w:szCs w:val="24"/>
          <w:vertAlign w:val="superscript"/>
        </w:rPr>
        <w:t>1</w:t>
      </w:r>
      <w:r w:rsidRPr="00BB1B13">
        <w:rPr>
          <w:szCs w:val="24"/>
        </w:rPr>
        <w:t xml:space="preserve">, </w:t>
      </w:r>
      <w:proofErr w:type="spellStart"/>
      <w:r w:rsidRPr="00BB1B13">
        <w:rPr>
          <w:szCs w:val="24"/>
        </w:rPr>
        <w:t>Ziyan</w:t>
      </w:r>
      <w:proofErr w:type="spellEnd"/>
      <w:r w:rsidRPr="00BB1B13">
        <w:rPr>
          <w:szCs w:val="24"/>
        </w:rPr>
        <w:t xml:space="preserve"> Zhou</w:t>
      </w:r>
      <w:r w:rsidRPr="00BB1B13">
        <w:rPr>
          <w:szCs w:val="24"/>
          <w:vertAlign w:val="superscript"/>
        </w:rPr>
        <w:t>1</w:t>
      </w:r>
      <w:r w:rsidRPr="00BB1B13">
        <w:rPr>
          <w:szCs w:val="24"/>
        </w:rPr>
        <w:t>, Juan Zhang</w:t>
      </w:r>
      <w:r w:rsidRPr="00BB1B13">
        <w:rPr>
          <w:szCs w:val="24"/>
          <w:vertAlign w:val="superscript"/>
        </w:rPr>
        <w:t>1</w:t>
      </w:r>
      <w:r w:rsidRPr="00BB1B13">
        <w:rPr>
          <w:szCs w:val="24"/>
        </w:rPr>
        <w:t xml:space="preserve">, </w:t>
      </w:r>
      <w:proofErr w:type="spellStart"/>
      <w:r w:rsidRPr="00BB1B13">
        <w:rPr>
          <w:szCs w:val="24"/>
        </w:rPr>
        <w:t>Baorui</w:t>
      </w:r>
      <w:proofErr w:type="spellEnd"/>
      <w:r w:rsidRPr="00BB1B13">
        <w:rPr>
          <w:szCs w:val="24"/>
        </w:rPr>
        <w:t xml:space="preserve"> Liu</w:t>
      </w:r>
      <w:r w:rsidRPr="00BB1B13">
        <w:rPr>
          <w:bCs/>
          <w:szCs w:val="24"/>
          <w:vertAlign w:val="superscript"/>
        </w:rPr>
        <w:t>1</w:t>
      </w:r>
      <w:r w:rsidRPr="00BB1B13">
        <w:rPr>
          <w:szCs w:val="24"/>
        </w:rPr>
        <w:t xml:space="preserve">*, </w:t>
      </w:r>
      <w:proofErr w:type="spellStart"/>
      <w:r w:rsidRPr="00BB1B13">
        <w:rPr>
          <w:szCs w:val="24"/>
        </w:rPr>
        <w:t>Jie</w:t>
      </w:r>
      <w:proofErr w:type="spellEnd"/>
      <w:r w:rsidRPr="00BB1B13">
        <w:rPr>
          <w:szCs w:val="24"/>
        </w:rPr>
        <w:t xml:space="preserve"> Shen</w:t>
      </w:r>
      <w:r w:rsidRPr="00BB1B13">
        <w:rPr>
          <w:bCs/>
          <w:szCs w:val="24"/>
          <w:vertAlign w:val="superscript"/>
        </w:rPr>
        <w:t>1</w:t>
      </w:r>
      <w:r w:rsidRPr="00BB1B13">
        <w:rPr>
          <w:szCs w:val="24"/>
        </w:rPr>
        <w:t>*</w:t>
      </w:r>
    </w:p>
    <w:p w14:paraId="223EBBEB" w14:textId="0FFC041F" w:rsidR="002C030F" w:rsidRPr="000706CD" w:rsidRDefault="000706CD" w:rsidP="00454AF2">
      <w:pPr>
        <w:spacing w:line="480" w:lineRule="auto"/>
        <w:jc w:val="center"/>
        <w:rPr>
          <w:sz w:val="28"/>
          <w:szCs w:val="28"/>
          <w:lang w:eastAsia="zh-CN"/>
        </w:rPr>
      </w:pPr>
      <w:r>
        <w:rPr>
          <w:szCs w:val="24"/>
        </w:rPr>
        <w:t>Correspond</w:t>
      </w:r>
      <w:r w:rsidR="002D0883">
        <w:rPr>
          <w:szCs w:val="24"/>
        </w:rPr>
        <w:t>ing authors</w:t>
      </w:r>
      <w:r>
        <w:rPr>
          <w:szCs w:val="24"/>
        </w:rPr>
        <w:t xml:space="preserve">: </w:t>
      </w:r>
      <w:proofErr w:type="spellStart"/>
      <w:r w:rsidR="00F5693A" w:rsidRPr="00F5693A">
        <w:rPr>
          <w:szCs w:val="24"/>
        </w:rPr>
        <w:t>Jie</w:t>
      </w:r>
      <w:proofErr w:type="spellEnd"/>
      <w:r w:rsidR="00F5693A" w:rsidRPr="00F5693A">
        <w:rPr>
          <w:szCs w:val="24"/>
        </w:rPr>
        <w:t xml:space="preserve"> Shen</w:t>
      </w:r>
      <w:r w:rsidR="00F5693A">
        <w:rPr>
          <w:szCs w:val="24"/>
        </w:rPr>
        <w:t>,</w:t>
      </w:r>
      <w:r w:rsidR="00F5693A" w:rsidRPr="00F5693A">
        <w:rPr>
          <w:szCs w:val="24"/>
        </w:rPr>
        <w:t xml:space="preserve"> </w:t>
      </w:r>
      <w:r w:rsidRPr="000706CD">
        <w:rPr>
          <w:szCs w:val="24"/>
        </w:rPr>
        <w:t xml:space="preserve">shenjie2008nju@163.com; </w:t>
      </w:r>
      <w:proofErr w:type="spellStart"/>
      <w:r w:rsidR="00F5693A" w:rsidRPr="00F5693A">
        <w:rPr>
          <w:szCs w:val="24"/>
        </w:rPr>
        <w:t>Baorui</w:t>
      </w:r>
      <w:proofErr w:type="spellEnd"/>
      <w:r w:rsidR="00F5693A" w:rsidRPr="00F5693A">
        <w:rPr>
          <w:szCs w:val="24"/>
        </w:rPr>
        <w:t xml:space="preserve"> Liu</w:t>
      </w:r>
      <w:r w:rsidR="00F5693A">
        <w:rPr>
          <w:rFonts w:hint="eastAsia"/>
          <w:szCs w:val="24"/>
          <w:lang w:eastAsia="zh-CN"/>
        </w:rPr>
        <w:t>,</w:t>
      </w:r>
      <w:r w:rsidR="00F5693A" w:rsidRPr="00F5693A">
        <w:rPr>
          <w:szCs w:val="24"/>
        </w:rPr>
        <w:t xml:space="preserve"> </w:t>
      </w:r>
      <w:r w:rsidRPr="000706CD">
        <w:rPr>
          <w:szCs w:val="24"/>
        </w:rPr>
        <w:t>baoruiliu@nju.edu.cn</w:t>
      </w:r>
      <w:r>
        <w:rPr>
          <w:rFonts w:hint="eastAsia"/>
          <w:szCs w:val="24"/>
          <w:lang w:eastAsia="zh-CN"/>
        </w:rPr>
        <w:t>.</w:t>
      </w:r>
      <w:bookmarkStart w:id="0" w:name="_GoBack"/>
      <w:bookmarkEnd w:id="0"/>
    </w:p>
    <w:p w14:paraId="5BBBF32C" w14:textId="77777777" w:rsidR="00015F74" w:rsidRDefault="00015F74" w:rsidP="00454AF2">
      <w:pPr>
        <w:spacing w:line="360" w:lineRule="auto"/>
        <w:rPr>
          <w:b/>
        </w:rPr>
      </w:pPr>
    </w:p>
    <w:p w14:paraId="6C62D11A" w14:textId="5F706CFE" w:rsidR="00114EC2" w:rsidRPr="00262D72" w:rsidRDefault="006628B7" w:rsidP="00454AF2">
      <w:pPr>
        <w:spacing w:line="480" w:lineRule="auto"/>
        <w:rPr>
          <w:b/>
        </w:rPr>
      </w:pPr>
      <w:r>
        <w:rPr>
          <w:b/>
        </w:rPr>
        <w:t>This Word</w:t>
      </w:r>
      <w:r w:rsidR="00114EC2">
        <w:rPr>
          <w:b/>
        </w:rPr>
        <w:t xml:space="preserve"> file </w:t>
      </w:r>
      <w:r w:rsidR="00114EC2" w:rsidRPr="00262D72">
        <w:rPr>
          <w:b/>
        </w:rPr>
        <w:t>includes:</w:t>
      </w:r>
    </w:p>
    <w:p w14:paraId="7EE53BCD" w14:textId="5B637349" w:rsidR="00114EC2" w:rsidRDefault="008176A0" w:rsidP="00454AF2">
      <w:pPr>
        <w:spacing w:line="480" w:lineRule="auto"/>
        <w:ind w:left="720"/>
      </w:pPr>
      <w:r>
        <w:t xml:space="preserve">Supplementary Figure </w:t>
      </w:r>
      <w:r w:rsidR="00114EC2">
        <w:t>1 to 5</w:t>
      </w:r>
      <w:r w:rsidR="006628B7">
        <w:t>.</w:t>
      </w:r>
    </w:p>
    <w:p w14:paraId="3B342667" w14:textId="479E8465" w:rsidR="000C7787" w:rsidRDefault="00114EC2" w:rsidP="00454AF2">
      <w:pPr>
        <w:spacing w:line="480" w:lineRule="auto"/>
        <w:ind w:left="720"/>
      </w:pPr>
      <w:r>
        <w:t xml:space="preserve">Supplementary </w:t>
      </w:r>
      <w:r w:rsidR="006628B7">
        <w:t>Table</w:t>
      </w:r>
      <w:r w:rsidR="00321488">
        <w:t xml:space="preserve"> </w:t>
      </w:r>
      <w:r>
        <w:t xml:space="preserve">1 </w:t>
      </w:r>
      <w:r w:rsidR="006628B7">
        <w:t>and</w:t>
      </w:r>
      <w:r>
        <w:t xml:space="preserve"> 2</w:t>
      </w:r>
      <w:r w:rsidR="006628B7">
        <w:t>.</w:t>
      </w:r>
    </w:p>
    <w:p w14:paraId="04A171E6" w14:textId="77777777" w:rsidR="000C7787" w:rsidRDefault="000C7787">
      <w:r>
        <w:br w:type="page"/>
      </w:r>
    </w:p>
    <w:p w14:paraId="366BD5FB" w14:textId="77777777" w:rsidR="00A429DE" w:rsidRDefault="00A429DE" w:rsidP="001E3460">
      <w:pPr>
        <w:pStyle w:val="SMcaption"/>
        <w:jc w:val="center"/>
      </w:pPr>
      <w:r>
        <w:rPr>
          <w:noProof/>
          <w:lang w:eastAsia="zh-CN"/>
        </w:rPr>
        <w:lastRenderedPageBreak/>
        <w:drawing>
          <wp:inline distT="0" distB="0" distL="0" distR="0" wp14:anchorId="6B7B649F" wp14:editId="08B24C22">
            <wp:extent cx="7680000" cy="4320000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幻灯片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9D5CB" w14:textId="0C53C071" w:rsidR="00A429DE" w:rsidRPr="00657CBA" w:rsidRDefault="00A429DE" w:rsidP="006016D1">
      <w:pPr>
        <w:spacing w:line="360" w:lineRule="auto"/>
        <w:jc w:val="both"/>
        <w:rPr>
          <w:b/>
        </w:rPr>
      </w:pPr>
      <w:r w:rsidRPr="00C2163D">
        <w:rPr>
          <w:b/>
          <w:sz w:val="21"/>
          <w:szCs w:val="21"/>
        </w:rPr>
        <w:t>Supplementary Fig</w:t>
      </w:r>
      <w:r w:rsidR="008B45C1">
        <w:rPr>
          <w:rFonts w:hint="eastAsia"/>
          <w:b/>
          <w:sz w:val="21"/>
          <w:szCs w:val="21"/>
          <w:lang w:eastAsia="zh-CN"/>
        </w:rPr>
        <w:t>.</w:t>
      </w:r>
      <w:r w:rsidR="008B45C1">
        <w:rPr>
          <w:b/>
          <w:sz w:val="21"/>
          <w:szCs w:val="21"/>
          <w:lang w:eastAsia="zh-CN"/>
        </w:rPr>
        <w:t xml:space="preserve"> </w:t>
      </w:r>
      <w:r>
        <w:rPr>
          <w:b/>
          <w:szCs w:val="21"/>
        </w:rPr>
        <w:t>1</w:t>
      </w:r>
      <w:r w:rsidRPr="00C2163D">
        <w:rPr>
          <w:b/>
          <w:sz w:val="21"/>
          <w:szCs w:val="21"/>
        </w:rPr>
        <w:t>. Boxplot of pre- and post-radiotherapy PLR</w:t>
      </w:r>
      <w:r w:rsidR="00A87949">
        <w:rPr>
          <w:b/>
          <w:sz w:val="21"/>
          <w:szCs w:val="21"/>
        </w:rPr>
        <w:t xml:space="preserve"> (A)</w:t>
      </w:r>
      <w:r w:rsidRPr="00C2163D">
        <w:rPr>
          <w:b/>
          <w:sz w:val="21"/>
          <w:szCs w:val="21"/>
        </w:rPr>
        <w:t>, NLR</w:t>
      </w:r>
      <w:r w:rsidR="00A87949">
        <w:rPr>
          <w:b/>
          <w:sz w:val="21"/>
          <w:szCs w:val="21"/>
        </w:rPr>
        <w:t xml:space="preserve"> (B)</w:t>
      </w:r>
      <w:r w:rsidRPr="00C2163D">
        <w:rPr>
          <w:b/>
          <w:sz w:val="21"/>
          <w:szCs w:val="21"/>
        </w:rPr>
        <w:t>, LCR</w:t>
      </w:r>
      <w:r w:rsidR="00A87949">
        <w:rPr>
          <w:b/>
          <w:sz w:val="21"/>
          <w:szCs w:val="21"/>
        </w:rPr>
        <w:t xml:space="preserve"> (C)</w:t>
      </w:r>
      <w:r w:rsidRPr="00C2163D">
        <w:rPr>
          <w:b/>
          <w:sz w:val="21"/>
          <w:szCs w:val="21"/>
        </w:rPr>
        <w:t>, LMR</w:t>
      </w:r>
      <w:r w:rsidR="00A87949">
        <w:rPr>
          <w:b/>
          <w:sz w:val="21"/>
          <w:szCs w:val="21"/>
        </w:rPr>
        <w:t xml:space="preserve"> (D)</w:t>
      </w:r>
      <w:r w:rsidRPr="00C2163D">
        <w:rPr>
          <w:b/>
          <w:sz w:val="21"/>
          <w:szCs w:val="21"/>
        </w:rPr>
        <w:t>, CAR</w:t>
      </w:r>
      <w:r w:rsidR="00A87949">
        <w:rPr>
          <w:b/>
          <w:sz w:val="21"/>
          <w:szCs w:val="21"/>
        </w:rPr>
        <w:t xml:space="preserve"> (E)</w:t>
      </w:r>
      <w:r w:rsidRPr="00C2163D">
        <w:rPr>
          <w:b/>
          <w:sz w:val="21"/>
          <w:szCs w:val="21"/>
        </w:rPr>
        <w:t xml:space="preserve"> and SII</w:t>
      </w:r>
      <w:r w:rsidR="00A87949">
        <w:rPr>
          <w:b/>
          <w:sz w:val="21"/>
          <w:szCs w:val="21"/>
        </w:rPr>
        <w:t xml:space="preserve"> (F)</w:t>
      </w:r>
      <w:r w:rsidRPr="00C2163D">
        <w:rPr>
          <w:b/>
          <w:sz w:val="21"/>
          <w:szCs w:val="21"/>
        </w:rPr>
        <w:t xml:space="preserve"> for primary liver lesions.</w:t>
      </w:r>
      <w:r w:rsidRPr="00C2163D">
        <w:rPr>
          <w:sz w:val="21"/>
          <w:szCs w:val="21"/>
        </w:rPr>
        <w:t xml:space="preserve"> </w:t>
      </w:r>
      <w:r>
        <w:rPr>
          <w:b/>
        </w:rPr>
        <w:t xml:space="preserve">Abbreviations: </w:t>
      </w:r>
      <w:r w:rsidRPr="00404EDA">
        <w:t>PLR, platelet-to-lymphocyte ratio; NLR, neutrophil-to-lymphocyte ratio; LCR, lymphocyte‐to-C reactive protein ratio;</w:t>
      </w:r>
      <w:r>
        <w:t xml:space="preserve"> </w:t>
      </w:r>
      <w:r w:rsidRPr="00404EDA">
        <w:t>LMR, lymphocyte-to-monocyte ratio; CAR, C-reactive protein-to-albumin ratio; SII, systemic immune-inflammation index</w:t>
      </w:r>
      <w:r w:rsidRPr="00404EDA">
        <w:rPr>
          <w:rFonts w:hint="eastAsia"/>
        </w:rPr>
        <w:t>.</w:t>
      </w:r>
    </w:p>
    <w:p w14:paraId="51F8EF0E" w14:textId="16589829" w:rsidR="00A429DE" w:rsidRDefault="00A429DE">
      <w:r>
        <w:br w:type="page"/>
      </w:r>
    </w:p>
    <w:p w14:paraId="08110ADA" w14:textId="77777777" w:rsidR="00A429DE" w:rsidRDefault="00A429DE" w:rsidP="001E3460">
      <w:pPr>
        <w:pStyle w:val="SMcaption"/>
        <w:jc w:val="center"/>
      </w:pPr>
      <w:r>
        <w:rPr>
          <w:noProof/>
          <w:lang w:eastAsia="zh-CN"/>
        </w:rPr>
        <w:lastRenderedPageBreak/>
        <w:drawing>
          <wp:inline distT="0" distB="0" distL="0" distR="0" wp14:anchorId="3297957A" wp14:editId="03237B63">
            <wp:extent cx="7680000" cy="4320000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幻灯片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B3FEE" w14:textId="42F0B327" w:rsidR="00A429DE" w:rsidRPr="00657CBA" w:rsidRDefault="00A429DE" w:rsidP="006016D1">
      <w:pPr>
        <w:spacing w:line="360" w:lineRule="auto"/>
        <w:jc w:val="both"/>
        <w:rPr>
          <w:b/>
        </w:rPr>
      </w:pPr>
      <w:r w:rsidRPr="00C2163D">
        <w:rPr>
          <w:b/>
          <w:sz w:val="21"/>
          <w:szCs w:val="21"/>
        </w:rPr>
        <w:t>Supplementary Fig</w:t>
      </w:r>
      <w:r w:rsidR="008B45C1">
        <w:rPr>
          <w:b/>
          <w:sz w:val="21"/>
          <w:szCs w:val="21"/>
        </w:rPr>
        <w:t xml:space="preserve">. </w:t>
      </w:r>
      <w:r>
        <w:rPr>
          <w:b/>
          <w:szCs w:val="21"/>
        </w:rPr>
        <w:t>2</w:t>
      </w:r>
      <w:r w:rsidRPr="00C2163D">
        <w:rPr>
          <w:b/>
          <w:sz w:val="21"/>
          <w:szCs w:val="21"/>
        </w:rPr>
        <w:t xml:space="preserve">. Boxplot of pre- and post-radiotherapy </w:t>
      </w:r>
      <w:r w:rsidR="00A87949" w:rsidRPr="00C2163D">
        <w:rPr>
          <w:b/>
          <w:sz w:val="21"/>
          <w:szCs w:val="21"/>
        </w:rPr>
        <w:t>PLR</w:t>
      </w:r>
      <w:r w:rsidR="00A87949">
        <w:rPr>
          <w:b/>
          <w:sz w:val="21"/>
          <w:szCs w:val="21"/>
        </w:rPr>
        <w:t xml:space="preserve"> (A)</w:t>
      </w:r>
      <w:r w:rsidR="00A87949" w:rsidRPr="00C2163D">
        <w:rPr>
          <w:b/>
          <w:sz w:val="21"/>
          <w:szCs w:val="21"/>
        </w:rPr>
        <w:t>, NLR</w:t>
      </w:r>
      <w:r w:rsidR="00A87949">
        <w:rPr>
          <w:b/>
          <w:sz w:val="21"/>
          <w:szCs w:val="21"/>
        </w:rPr>
        <w:t xml:space="preserve"> (B)</w:t>
      </w:r>
      <w:r w:rsidR="00A87949" w:rsidRPr="00C2163D">
        <w:rPr>
          <w:b/>
          <w:sz w:val="21"/>
          <w:szCs w:val="21"/>
        </w:rPr>
        <w:t>, LCR</w:t>
      </w:r>
      <w:r w:rsidR="00A87949">
        <w:rPr>
          <w:b/>
          <w:sz w:val="21"/>
          <w:szCs w:val="21"/>
        </w:rPr>
        <w:t xml:space="preserve"> (C)</w:t>
      </w:r>
      <w:r w:rsidR="00A87949" w:rsidRPr="00C2163D">
        <w:rPr>
          <w:b/>
          <w:sz w:val="21"/>
          <w:szCs w:val="21"/>
        </w:rPr>
        <w:t>, LMR</w:t>
      </w:r>
      <w:r w:rsidR="00A87949">
        <w:rPr>
          <w:b/>
          <w:sz w:val="21"/>
          <w:szCs w:val="21"/>
        </w:rPr>
        <w:t xml:space="preserve"> (D)</w:t>
      </w:r>
      <w:r w:rsidR="00A87949" w:rsidRPr="00C2163D">
        <w:rPr>
          <w:b/>
          <w:sz w:val="21"/>
          <w:szCs w:val="21"/>
        </w:rPr>
        <w:t>, CAR</w:t>
      </w:r>
      <w:r w:rsidR="00A87949">
        <w:rPr>
          <w:b/>
          <w:sz w:val="21"/>
          <w:szCs w:val="21"/>
        </w:rPr>
        <w:t xml:space="preserve"> (E)</w:t>
      </w:r>
      <w:r w:rsidR="00A87949" w:rsidRPr="00C2163D">
        <w:rPr>
          <w:b/>
          <w:sz w:val="21"/>
          <w:szCs w:val="21"/>
        </w:rPr>
        <w:t xml:space="preserve"> and SII</w:t>
      </w:r>
      <w:r w:rsidR="00A87949">
        <w:rPr>
          <w:b/>
          <w:sz w:val="21"/>
          <w:szCs w:val="21"/>
        </w:rPr>
        <w:t xml:space="preserve"> (F)</w:t>
      </w:r>
      <w:r w:rsidR="00A87949" w:rsidRPr="00C2163D">
        <w:rPr>
          <w:b/>
          <w:sz w:val="21"/>
          <w:szCs w:val="21"/>
        </w:rPr>
        <w:t xml:space="preserve"> </w:t>
      </w:r>
      <w:r w:rsidRPr="00C2163D">
        <w:rPr>
          <w:b/>
          <w:sz w:val="21"/>
          <w:szCs w:val="21"/>
        </w:rPr>
        <w:t>for metastatic bone lesions.</w:t>
      </w:r>
      <w:r w:rsidR="00A87949">
        <w:rPr>
          <w:b/>
          <w:sz w:val="21"/>
          <w:szCs w:val="21"/>
        </w:rPr>
        <w:t xml:space="preserve"> </w:t>
      </w:r>
      <w:r w:rsidR="001E3460">
        <w:rPr>
          <w:b/>
          <w:sz w:val="21"/>
          <w:szCs w:val="21"/>
        </w:rPr>
        <w:t>A</w:t>
      </w:r>
      <w:r>
        <w:rPr>
          <w:b/>
        </w:rPr>
        <w:t xml:space="preserve">bbreviations: </w:t>
      </w:r>
      <w:r w:rsidRPr="00404EDA">
        <w:t>PLR, platelet-to-lymphocyte ratio; NLR, neutrophil-to-lymphocyte ratio; LCR, lymphocyte‐to-C reactive protein ratio;</w:t>
      </w:r>
      <w:r>
        <w:t xml:space="preserve"> </w:t>
      </w:r>
      <w:r w:rsidRPr="00404EDA">
        <w:t>LMR, lymphocyte-to-monocyte ratio; CAR, C-reactive protein-to-albumin ratio; SII, systemic immune-inflammation index</w:t>
      </w:r>
      <w:r w:rsidRPr="00404EDA">
        <w:rPr>
          <w:rFonts w:hint="eastAsia"/>
        </w:rPr>
        <w:t>.</w:t>
      </w:r>
    </w:p>
    <w:p w14:paraId="18B99EF6" w14:textId="35EB5518" w:rsidR="00A429DE" w:rsidRDefault="00A429DE">
      <w:r>
        <w:br w:type="page"/>
      </w:r>
    </w:p>
    <w:p w14:paraId="67CF4204" w14:textId="77777777" w:rsidR="00A429DE" w:rsidRDefault="00A429DE" w:rsidP="001E3460">
      <w:pPr>
        <w:pStyle w:val="SMcaption"/>
        <w:jc w:val="center"/>
      </w:pPr>
      <w:r>
        <w:rPr>
          <w:noProof/>
          <w:lang w:eastAsia="zh-CN"/>
        </w:rPr>
        <w:lastRenderedPageBreak/>
        <w:drawing>
          <wp:inline distT="0" distB="0" distL="0" distR="0" wp14:anchorId="7C5DB83D" wp14:editId="1623C996">
            <wp:extent cx="7680000" cy="4320000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幻灯片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9C5D" w14:textId="0061ED5A" w:rsidR="00A429DE" w:rsidRDefault="00A429DE" w:rsidP="006016D1">
      <w:pPr>
        <w:spacing w:line="360" w:lineRule="auto"/>
        <w:jc w:val="both"/>
      </w:pPr>
      <w:r w:rsidRPr="00C2163D">
        <w:rPr>
          <w:b/>
          <w:sz w:val="21"/>
          <w:szCs w:val="21"/>
        </w:rPr>
        <w:t>Supplementary Fig</w:t>
      </w:r>
      <w:r w:rsidR="008B45C1">
        <w:rPr>
          <w:b/>
          <w:sz w:val="21"/>
          <w:szCs w:val="21"/>
        </w:rPr>
        <w:t xml:space="preserve">. </w:t>
      </w:r>
      <w:r>
        <w:rPr>
          <w:b/>
          <w:szCs w:val="21"/>
        </w:rPr>
        <w:t>3</w:t>
      </w:r>
      <w:r w:rsidRPr="00C2163D">
        <w:rPr>
          <w:b/>
          <w:sz w:val="21"/>
          <w:szCs w:val="21"/>
        </w:rPr>
        <w:t xml:space="preserve">. ROC results for 1-year OS of </w:t>
      </w:r>
      <w:r w:rsidR="00226234" w:rsidRPr="00C2163D">
        <w:rPr>
          <w:b/>
          <w:sz w:val="21"/>
          <w:szCs w:val="21"/>
        </w:rPr>
        <w:t>PLR</w:t>
      </w:r>
      <w:r w:rsidR="00226234">
        <w:rPr>
          <w:b/>
          <w:sz w:val="21"/>
          <w:szCs w:val="21"/>
        </w:rPr>
        <w:t xml:space="preserve"> (A)</w:t>
      </w:r>
      <w:r w:rsidR="00226234" w:rsidRPr="00C2163D">
        <w:rPr>
          <w:b/>
          <w:sz w:val="21"/>
          <w:szCs w:val="21"/>
        </w:rPr>
        <w:t>, NLR</w:t>
      </w:r>
      <w:r w:rsidR="00226234">
        <w:rPr>
          <w:b/>
          <w:sz w:val="21"/>
          <w:szCs w:val="21"/>
        </w:rPr>
        <w:t xml:space="preserve"> (B)</w:t>
      </w:r>
      <w:r w:rsidR="00226234" w:rsidRPr="00C2163D">
        <w:rPr>
          <w:b/>
          <w:sz w:val="21"/>
          <w:szCs w:val="21"/>
        </w:rPr>
        <w:t>, LCR</w:t>
      </w:r>
      <w:r w:rsidR="00226234">
        <w:rPr>
          <w:b/>
          <w:sz w:val="21"/>
          <w:szCs w:val="21"/>
        </w:rPr>
        <w:t xml:space="preserve"> (C)</w:t>
      </w:r>
      <w:r w:rsidR="00226234" w:rsidRPr="00C2163D">
        <w:rPr>
          <w:b/>
          <w:sz w:val="21"/>
          <w:szCs w:val="21"/>
        </w:rPr>
        <w:t>, LMR</w:t>
      </w:r>
      <w:r w:rsidR="00226234">
        <w:rPr>
          <w:b/>
          <w:sz w:val="21"/>
          <w:szCs w:val="21"/>
        </w:rPr>
        <w:t xml:space="preserve"> (D)</w:t>
      </w:r>
      <w:r w:rsidR="00226234" w:rsidRPr="00C2163D">
        <w:rPr>
          <w:b/>
          <w:sz w:val="21"/>
          <w:szCs w:val="21"/>
        </w:rPr>
        <w:t>, CAR</w:t>
      </w:r>
      <w:r w:rsidR="00226234">
        <w:rPr>
          <w:b/>
          <w:sz w:val="21"/>
          <w:szCs w:val="21"/>
        </w:rPr>
        <w:t xml:space="preserve"> (E)</w:t>
      </w:r>
      <w:r w:rsidR="00226234" w:rsidRPr="00C2163D">
        <w:rPr>
          <w:b/>
          <w:sz w:val="21"/>
          <w:szCs w:val="21"/>
        </w:rPr>
        <w:t xml:space="preserve"> and SII</w:t>
      </w:r>
      <w:r w:rsidR="00226234">
        <w:rPr>
          <w:b/>
          <w:sz w:val="21"/>
          <w:szCs w:val="21"/>
        </w:rPr>
        <w:t xml:space="preserve"> (F)</w:t>
      </w:r>
      <w:r w:rsidRPr="00C2163D">
        <w:rPr>
          <w:b/>
          <w:sz w:val="21"/>
          <w:szCs w:val="21"/>
        </w:rPr>
        <w:t xml:space="preserve">. </w:t>
      </w:r>
      <w:r>
        <w:rPr>
          <w:b/>
        </w:rPr>
        <w:t xml:space="preserve">Abbreviations: </w:t>
      </w:r>
      <w:r w:rsidRPr="00176478">
        <w:t xml:space="preserve">ROC, receiver operating characteristic; AUC, area under the curve; </w:t>
      </w:r>
      <w:r>
        <w:t xml:space="preserve">OS, overall survival; </w:t>
      </w:r>
      <w:r w:rsidRPr="00404EDA">
        <w:t>PLR, platelet-to-lymphocyte ratio; NLR, neutrophil-to-lymphocyte ratio; LCR, lymphocyte‐to-C reactive protein ratio;</w:t>
      </w:r>
      <w:r>
        <w:t xml:space="preserve"> </w:t>
      </w:r>
      <w:r w:rsidRPr="00404EDA">
        <w:t>LMR, lymphocyte-to-monocyte ratio; CAR, C-reactive protein-to-albumin ratio; SII, systemic immune-inflammation index</w:t>
      </w:r>
      <w:r w:rsidRPr="00404EDA">
        <w:rPr>
          <w:rFonts w:hint="eastAsia"/>
        </w:rPr>
        <w:t>.</w:t>
      </w:r>
    </w:p>
    <w:p w14:paraId="212E5201" w14:textId="15149818" w:rsidR="00A429DE" w:rsidRDefault="00A429DE">
      <w:r>
        <w:br w:type="page"/>
      </w:r>
    </w:p>
    <w:p w14:paraId="06A52D14" w14:textId="77777777" w:rsidR="00A429DE" w:rsidRDefault="00A429DE" w:rsidP="00A3287E">
      <w:pPr>
        <w:pStyle w:val="SMcaption"/>
        <w:jc w:val="center"/>
      </w:pPr>
      <w:r>
        <w:rPr>
          <w:noProof/>
          <w:lang w:eastAsia="zh-CN"/>
        </w:rPr>
        <w:lastRenderedPageBreak/>
        <w:drawing>
          <wp:inline distT="0" distB="0" distL="0" distR="0" wp14:anchorId="68341D38" wp14:editId="0CD1E690">
            <wp:extent cx="7680000" cy="4320000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幻灯片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770B5" w14:textId="507DDD20" w:rsidR="00A429DE" w:rsidRPr="006016D1" w:rsidRDefault="00A429DE" w:rsidP="00A429DE">
      <w:pPr>
        <w:spacing w:line="360" w:lineRule="auto"/>
        <w:rPr>
          <w:b/>
          <w:szCs w:val="24"/>
        </w:rPr>
      </w:pPr>
      <w:r w:rsidRPr="006016D1">
        <w:rPr>
          <w:b/>
          <w:szCs w:val="24"/>
        </w:rPr>
        <w:t>Supplementary Fig</w:t>
      </w:r>
      <w:r w:rsidR="008B45C1" w:rsidRPr="006016D1">
        <w:rPr>
          <w:b/>
          <w:szCs w:val="24"/>
        </w:rPr>
        <w:t>.</w:t>
      </w:r>
      <w:r w:rsidRPr="006016D1">
        <w:rPr>
          <w:b/>
          <w:szCs w:val="24"/>
        </w:rPr>
        <w:t xml:space="preserve"> 4. Best percentage change in tumor size from baseline of target lesions</w:t>
      </w:r>
      <w:r w:rsidRPr="006016D1">
        <w:rPr>
          <w:rFonts w:hint="eastAsia"/>
          <w:b/>
          <w:szCs w:val="24"/>
        </w:rPr>
        <w:t>.</w:t>
      </w:r>
      <w:r w:rsidRPr="006016D1">
        <w:rPr>
          <w:szCs w:val="24"/>
        </w:rPr>
        <w:t xml:space="preserve"> </w:t>
      </w:r>
      <w:r w:rsidRPr="006016D1">
        <w:rPr>
          <w:b/>
          <w:szCs w:val="24"/>
        </w:rPr>
        <w:t xml:space="preserve">Abbreviations: </w:t>
      </w:r>
      <w:r w:rsidRPr="006016D1">
        <w:rPr>
          <w:szCs w:val="24"/>
        </w:rPr>
        <w:t>SD, stable disease</w:t>
      </w:r>
      <w:r w:rsidRPr="006016D1">
        <w:rPr>
          <w:rFonts w:hint="eastAsia"/>
          <w:szCs w:val="24"/>
        </w:rPr>
        <w:t>;</w:t>
      </w:r>
      <w:r w:rsidRPr="006016D1">
        <w:rPr>
          <w:szCs w:val="24"/>
        </w:rPr>
        <w:t xml:space="preserve"> PR, partial response; LCR, lymphocyte‐to-C reactive protein ratio.</w:t>
      </w:r>
    </w:p>
    <w:p w14:paraId="01AB0445" w14:textId="4D36CE45" w:rsidR="00A429DE" w:rsidRDefault="00A429DE">
      <w:r>
        <w:br w:type="page"/>
      </w:r>
    </w:p>
    <w:p w14:paraId="06230080" w14:textId="09BF0EE4" w:rsidR="000C7787" w:rsidRDefault="00A429DE" w:rsidP="00A3287E">
      <w:pPr>
        <w:pStyle w:val="SMcaption"/>
        <w:jc w:val="center"/>
      </w:pPr>
      <w:r>
        <w:rPr>
          <w:noProof/>
          <w:lang w:eastAsia="zh-CN"/>
        </w:rPr>
        <w:lastRenderedPageBreak/>
        <w:drawing>
          <wp:inline distT="0" distB="0" distL="0" distR="0" wp14:anchorId="113A1A63" wp14:editId="53D903A0">
            <wp:extent cx="7680000" cy="4320000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幻灯片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F688" w14:textId="12852B72" w:rsidR="00A429DE" w:rsidRPr="006016D1" w:rsidRDefault="00A429DE" w:rsidP="006016D1">
      <w:pPr>
        <w:spacing w:line="360" w:lineRule="auto"/>
        <w:jc w:val="both"/>
        <w:rPr>
          <w:szCs w:val="24"/>
        </w:rPr>
      </w:pPr>
      <w:r w:rsidRPr="006016D1">
        <w:rPr>
          <w:b/>
          <w:szCs w:val="24"/>
        </w:rPr>
        <w:t>Supplementary Fig</w:t>
      </w:r>
      <w:r w:rsidR="008B45C1" w:rsidRPr="006016D1">
        <w:rPr>
          <w:b/>
          <w:szCs w:val="24"/>
        </w:rPr>
        <w:t>.</w:t>
      </w:r>
      <w:r w:rsidRPr="006016D1">
        <w:rPr>
          <w:b/>
          <w:szCs w:val="24"/>
        </w:rPr>
        <w:t xml:space="preserve"> 5. Forest plot for liver toxicity assessed by inflammatory markers.</w:t>
      </w:r>
      <w:r w:rsidRPr="006016D1">
        <w:rPr>
          <w:szCs w:val="24"/>
        </w:rPr>
        <w:t xml:space="preserve"> </w:t>
      </w:r>
      <w:r w:rsidRPr="006016D1">
        <w:rPr>
          <w:b/>
          <w:szCs w:val="24"/>
        </w:rPr>
        <w:t>Abbreviations:</w:t>
      </w:r>
      <w:r w:rsidRPr="006016D1">
        <w:rPr>
          <w:szCs w:val="24"/>
        </w:rPr>
        <w:t xml:space="preserve"> HR, hazard ratio; CI, confidence interval; PLR, platelet-to-lymphocyte ratio; NLR, neutrophil-to-lymphocyte ratio; LCR, lymphocyte‐to-C reactive protein ratio; LMR, lymphocyte-to-monocyte ratio; CAR, C-reactive protein-to-albumin ratio; SII, systemic immune-inflammation index</w:t>
      </w:r>
      <w:r w:rsidRPr="006016D1">
        <w:rPr>
          <w:rFonts w:hint="eastAsia"/>
          <w:szCs w:val="24"/>
        </w:rPr>
        <w:t>.</w:t>
      </w:r>
    </w:p>
    <w:p w14:paraId="07437F72" w14:textId="10745DA7" w:rsidR="007143C1" w:rsidRDefault="007143C1">
      <w:r>
        <w:br w:type="page"/>
      </w:r>
    </w:p>
    <w:p w14:paraId="4F9FE2D9" w14:textId="77777777" w:rsidR="002E351D" w:rsidRPr="002E351D" w:rsidRDefault="002E351D" w:rsidP="002E351D">
      <w:pPr>
        <w:spacing w:line="360" w:lineRule="auto"/>
        <w:rPr>
          <w:b/>
          <w:szCs w:val="24"/>
        </w:rPr>
      </w:pPr>
      <w:r w:rsidRPr="002E351D">
        <w:rPr>
          <w:b/>
          <w:szCs w:val="24"/>
        </w:rPr>
        <w:lastRenderedPageBreak/>
        <w:t xml:space="preserve">Supplementary </w:t>
      </w:r>
      <w:r w:rsidRPr="002E351D">
        <w:rPr>
          <w:rFonts w:hint="eastAsia"/>
          <w:b/>
          <w:szCs w:val="24"/>
        </w:rPr>
        <w:t>Table</w:t>
      </w:r>
      <w:r w:rsidRPr="002E351D">
        <w:rPr>
          <w:b/>
          <w:szCs w:val="24"/>
        </w:rPr>
        <w:t xml:space="preserve"> 1</w:t>
      </w:r>
      <w:r w:rsidRPr="002E351D">
        <w:rPr>
          <w:rFonts w:hint="eastAsia"/>
          <w:b/>
          <w:szCs w:val="24"/>
        </w:rPr>
        <w:t>.</w:t>
      </w:r>
      <w:r w:rsidRPr="002E351D">
        <w:rPr>
          <w:b/>
          <w:szCs w:val="24"/>
        </w:rPr>
        <w:t xml:space="preserve"> Tumor response after radiotherapy</w:t>
      </w:r>
    </w:p>
    <w:tbl>
      <w:tblPr>
        <w:tblStyle w:val="afff0"/>
        <w:tblpPr w:leftFromText="180" w:rightFromText="180" w:vertAnchor="text" w:horzAnchor="margin" w:tblpXSpec="center" w:tblpY="119"/>
        <w:tblW w:w="155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839"/>
        <w:gridCol w:w="993"/>
        <w:gridCol w:w="850"/>
        <w:gridCol w:w="576"/>
        <w:gridCol w:w="842"/>
        <w:gridCol w:w="992"/>
        <w:gridCol w:w="576"/>
        <w:gridCol w:w="841"/>
        <w:gridCol w:w="851"/>
        <w:gridCol w:w="576"/>
        <w:gridCol w:w="841"/>
        <w:gridCol w:w="851"/>
        <w:gridCol w:w="576"/>
        <w:gridCol w:w="841"/>
        <w:gridCol w:w="851"/>
        <w:gridCol w:w="576"/>
        <w:gridCol w:w="841"/>
        <w:gridCol w:w="829"/>
        <w:gridCol w:w="589"/>
      </w:tblGrid>
      <w:tr w:rsidR="002E351D" w14:paraId="46A3D07A" w14:textId="77777777" w:rsidTr="002E351D">
        <w:tc>
          <w:tcPr>
            <w:tcW w:w="857" w:type="dxa"/>
            <w:vMerge w:val="restart"/>
            <w:tcBorders>
              <w:top w:val="single" w:sz="4" w:space="0" w:color="auto"/>
              <w:bottom w:val="nil"/>
            </w:tcBorders>
          </w:tcPr>
          <w:p w14:paraId="6B56A765" w14:textId="77777777" w:rsidR="002E351D" w:rsidRDefault="002E351D" w:rsidP="002E351D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br w:type="page"/>
              <w:t>Response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bottom w:val="nil"/>
            </w:tcBorders>
          </w:tcPr>
          <w:p w14:paraId="7660B670" w14:textId="77777777" w:rsidR="002E351D" w:rsidRDefault="002E351D" w:rsidP="002E351D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Total</w:t>
            </w:r>
            <w:r>
              <w:rPr>
                <w:rFonts w:eastAsia="Arial Unicode MS" w:hint="eastAsia"/>
                <w:b/>
                <w:sz w:val="16"/>
                <w:szCs w:val="16"/>
              </w:rPr>
              <w:t>,</w:t>
            </w:r>
            <w:r>
              <w:rPr>
                <w:rFonts w:eastAsia="Arial Unicode MS"/>
                <w:b/>
                <w:sz w:val="16"/>
                <w:szCs w:val="16"/>
              </w:rPr>
              <w:t xml:space="preserve"> </w:t>
            </w:r>
          </w:p>
          <w:p w14:paraId="7743E47D" w14:textId="77777777" w:rsidR="002E351D" w:rsidRDefault="002E351D" w:rsidP="002E351D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 w:hint="eastAsia"/>
                <w:b/>
                <w:sz w:val="16"/>
                <w:szCs w:val="16"/>
              </w:rPr>
              <w:t>N (</w:t>
            </w:r>
            <w:r>
              <w:rPr>
                <w:rFonts w:eastAsia="Arial Unicode MS"/>
                <w:b/>
                <w:sz w:val="16"/>
                <w:szCs w:val="16"/>
              </w:rPr>
              <w:t>%)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14:paraId="02A18EB8" w14:textId="77777777" w:rsidR="002E351D" w:rsidRDefault="002E351D" w:rsidP="002E351D">
            <w:pPr>
              <w:jc w:val="center"/>
              <w:rPr>
                <w:sz w:val="20"/>
              </w:rPr>
            </w:pPr>
            <w:r>
              <w:rPr>
                <w:rFonts w:eastAsia="Arial Unicode MS" w:hint="eastAsia"/>
                <w:b/>
                <w:sz w:val="16"/>
                <w:szCs w:val="16"/>
              </w:rPr>
              <w:t>PLR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0AECCD56" w14:textId="77777777" w:rsidR="002E351D" w:rsidRDefault="002E351D" w:rsidP="002E351D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>
              <w:rPr>
                <w:rFonts w:eastAsia="Arial Unicode MS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bottom w:val="nil"/>
            </w:tcBorders>
          </w:tcPr>
          <w:p w14:paraId="398E2154" w14:textId="77777777" w:rsidR="002E351D" w:rsidRDefault="002E351D" w:rsidP="002E351D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>
              <w:rPr>
                <w:rFonts w:eastAsia="Arial Unicode MS" w:hint="eastAsia"/>
                <w:b/>
                <w:sz w:val="16"/>
                <w:szCs w:val="16"/>
              </w:rPr>
              <w:t>N</w:t>
            </w:r>
            <w:r>
              <w:rPr>
                <w:rFonts w:eastAsia="Arial Unicode MS"/>
                <w:b/>
                <w:sz w:val="16"/>
                <w:szCs w:val="16"/>
              </w:rPr>
              <w:t>LR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1CA1701F" w14:textId="77777777" w:rsidR="002E351D" w:rsidRDefault="002E351D" w:rsidP="002E351D">
            <w:pPr>
              <w:ind w:firstLineChars="100" w:firstLine="160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nil"/>
            </w:tcBorders>
          </w:tcPr>
          <w:p w14:paraId="78570CEE" w14:textId="77777777" w:rsidR="002E351D" w:rsidRDefault="002E351D" w:rsidP="002E351D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 w:hint="eastAsia"/>
                <w:b/>
                <w:sz w:val="16"/>
                <w:szCs w:val="16"/>
              </w:rPr>
              <w:t>L</w:t>
            </w:r>
            <w:r>
              <w:rPr>
                <w:rFonts w:eastAsia="Arial Unicode MS"/>
                <w:b/>
                <w:sz w:val="16"/>
                <w:szCs w:val="16"/>
              </w:rPr>
              <w:t>CR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3E980517" w14:textId="77777777" w:rsidR="002E351D" w:rsidRDefault="002E351D" w:rsidP="002E351D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nil"/>
            </w:tcBorders>
          </w:tcPr>
          <w:p w14:paraId="69081C4B" w14:textId="77777777" w:rsidR="002E351D" w:rsidRDefault="002E351D" w:rsidP="002E351D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LMR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77325A63" w14:textId="77777777" w:rsidR="002E351D" w:rsidRDefault="002E351D" w:rsidP="002E351D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nil"/>
            </w:tcBorders>
          </w:tcPr>
          <w:p w14:paraId="61C26C71" w14:textId="77777777" w:rsidR="002E351D" w:rsidRDefault="002E351D" w:rsidP="002E351D">
            <w:pPr>
              <w:jc w:val="center"/>
              <w:rPr>
                <w:sz w:val="20"/>
              </w:rPr>
            </w:pPr>
            <w:r>
              <w:rPr>
                <w:rFonts w:eastAsia="Arial Unicode MS" w:hint="eastAsia"/>
                <w:b/>
                <w:sz w:val="16"/>
                <w:szCs w:val="16"/>
              </w:rPr>
              <w:t>C</w:t>
            </w:r>
            <w:r>
              <w:rPr>
                <w:rFonts w:eastAsia="Arial Unicode MS"/>
                <w:b/>
                <w:sz w:val="16"/>
                <w:szCs w:val="16"/>
              </w:rPr>
              <w:t>AR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7AC71B37" w14:textId="77777777" w:rsidR="002E351D" w:rsidRDefault="002E351D" w:rsidP="002E351D">
            <w:pPr>
              <w:rPr>
                <w:sz w:val="20"/>
              </w:rPr>
            </w:pPr>
            <w:r>
              <w:rPr>
                <w:rFonts w:eastAsia="Arial Unicode MS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bottom w:val="nil"/>
            </w:tcBorders>
          </w:tcPr>
          <w:p w14:paraId="436C09F6" w14:textId="77777777" w:rsidR="002E351D" w:rsidRDefault="002E351D" w:rsidP="002E351D">
            <w:pPr>
              <w:jc w:val="center"/>
              <w:rPr>
                <w:sz w:val="20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SII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</w:tcPr>
          <w:p w14:paraId="22C6FB4F" w14:textId="77777777" w:rsidR="002E351D" w:rsidRDefault="002E351D" w:rsidP="002E351D">
            <w:pPr>
              <w:rPr>
                <w:sz w:val="20"/>
              </w:rPr>
            </w:pPr>
            <w:r>
              <w:rPr>
                <w:rFonts w:eastAsia="Arial Unicode MS"/>
                <w:b/>
                <w:i/>
                <w:sz w:val="16"/>
                <w:szCs w:val="16"/>
              </w:rPr>
              <w:t>P</w:t>
            </w:r>
          </w:p>
        </w:tc>
      </w:tr>
      <w:tr w:rsidR="002E351D" w14:paraId="1B5758AF" w14:textId="77777777" w:rsidTr="002E351D">
        <w:tc>
          <w:tcPr>
            <w:tcW w:w="857" w:type="dxa"/>
            <w:vMerge/>
            <w:tcBorders>
              <w:top w:val="nil"/>
              <w:bottom w:val="single" w:sz="4" w:space="0" w:color="auto"/>
            </w:tcBorders>
          </w:tcPr>
          <w:p w14:paraId="1581BCCD" w14:textId="77777777" w:rsidR="002E351D" w:rsidRDefault="002E351D" w:rsidP="002E351D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auto"/>
            </w:tcBorders>
          </w:tcPr>
          <w:p w14:paraId="2D34CE34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DD7708A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Low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D053B3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High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3CBCB79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14:paraId="2EDB1DAD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Low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70E542F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High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6BC05CD9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14:paraId="4DB6DF80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Low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BA9164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High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20C8876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14:paraId="47FF133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Low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F9129E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High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1F01659A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14:paraId="13A380E4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Low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2946A4C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High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12BE935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14:paraId="34265CA0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Low</w:t>
            </w:r>
          </w:p>
        </w:tc>
        <w:tc>
          <w:tcPr>
            <w:tcW w:w="829" w:type="dxa"/>
            <w:tcBorders>
              <w:top w:val="nil"/>
              <w:bottom w:val="single" w:sz="4" w:space="0" w:color="auto"/>
            </w:tcBorders>
          </w:tcPr>
          <w:p w14:paraId="3EBC3A9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High</w:t>
            </w: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</w:tcPr>
          <w:p w14:paraId="561FC1B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2E351D" w14:paraId="5C51CA79" w14:textId="77777777" w:rsidTr="002E351D">
        <w:tc>
          <w:tcPr>
            <w:tcW w:w="857" w:type="dxa"/>
            <w:tcBorders>
              <w:top w:val="single" w:sz="4" w:space="0" w:color="auto"/>
            </w:tcBorders>
          </w:tcPr>
          <w:p w14:paraId="00F1E4D4" w14:textId="77777777" w:rsidR="002E351D" w:rsidRDefault="002E351D" w:rsidP="002E351D">
            <w:pPr>
              <w:ind w:firstLineChars="100" w:firstLine="16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C</w:t>
            </w:r>
            <w:r>
              <w:rPr>
                <w:rFonts w:eastAsia="Arial Unicode MS"/>
                <w:sz w:val="16"/>
                <w:szCs w:val="16"/>
              </w:rPr>
              <w:t>R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5AE455C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4BBBF6A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AAF7B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06EDCF6C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6C3B0E9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ABA514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3E8AB3C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4FFDF4C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A3C01E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10E329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68B78FB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11368C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6066753F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55ACCA4D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D9D2B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F74F7FE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655A9261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5EAE7B89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C630FA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2E351D" w14:paraId="5A4B6795" w14:textId="77777777" w:rsidTr="002E351D">
        <w:tc>
          <w:tcPr>
            <w:tcW w:w="857" w:type="dxa"/>
          </w:tcPr>
          <w:p w14:paraId="48D17420" w14:textId="77777777" w:rsidR="002E351D" w:rsidRDefault="002E351D" w:rsidP="002E351D">
            <w:pPr>
              <w:ind w:firstLineChars="100" w:firstLine="16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P</w:t>
            </w:r>
            <w:r>
              <w:rPr>
                <w:rFonts w:eastAsia="Arial Unicode MS"/>
                <w:sz w:val="16"/>
                <w:szCs w:val="16"/>
              </w:rPr>
              <w:t>R</w:t>
            </w:r>
          </w:p>
        </w:tc>
        <w:tc>
          <w:tcPr>
            <w:tcW w:w="839" w:type="dxa"/>
          </w:tcPr>
          <w:p w14:paraId="2660C63E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69A2117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0984CD0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9</w:t>
            </w:r>
          </w:p>
        </w:tc>
        <w:tc>
          <w:tcPr>
            <w:tcW w:w="576" w:type="dxa"/>
          </w:tcPr>
          <w:p w14:paraId="46B9AA35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2" w:type="dxa"/>
          </w:tcPr>
          <w:p w14:paraId="5BC37CFB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59E9F31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</w:t>
            </w:r>
          </w:p>
        </w:tc>
        <w:tc>
          <w:tcPr>
            <w:tcW w:w="576" w:type="dxa"/>
          </w:tcPr>
          <w:p w14:paraId="614E1E39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0CEA61A1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16B006B4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</w:t>
            </w:r>
          </w:p>
        </w:tc>
        <w:tc>
          <w:tcPr>
            <w:tcW w:w="576" w:type="dxa"/>
          </w:tcPr>
          <w:p w14:paraId="79FDD71E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1A328ECA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209C9CA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6</w:t>
            </w:r>
          </w:p>
        </w:tc>
        <w:tc>
          <w:tcPr>
            <w:tcW w:w="576" w:type="dxa"/>
          </w:tcPr>
          <w:p w14:paraId="333247CD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2AF93F7E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37058B35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</w:t>
            </w:r>
          </w:p>
        </w:tc>
        <w:tc>
          <w:tcPr>
            <w:tcW w:w="576" w:type="dxa"/>
          </w:tcPr>
          <w:p w14:paraId="6ABA403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063DDD7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</w:t>
            </w:r>
          </w:p>
        </w:tc>
        <w:tc>
          <w:tcPr>
            <w:tcW w:w="829" w:type="dxa"/>
          </w:tcPr>
          <w:p w14:paraId="0E65D82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</w:t>
            </w:r>
          </w:p>
        </w:tc>
        <w:tc>
          <w:tcPr>
            <w:tcW w:w="589" w:type="dxa"/>
          </w:tcPr>
          <w:p w14:paraId="7422134D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2E351D" w14:paraId="6E748D22" w14:textId="77777777" w:rsidTr="002E351D">
        <w:tc>
          <w:tcPr>
            <w:tcW w:w="857" w:type="dxa"/>
          </w:tcPr>
          <w:p w14:paraId="19D1ADA7" w14:textId="77777777" w:rsidR="002E351D" w:rsidRDefault="002E351D" w:rsidP="002E351D">
            <w:pPr>
              <w:ind w:firstLineChars="100" w:firstLine="16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S</w:t>
            </w:r>
            <w:r>
              <w:rPr>
                <w:rFonts w:eastAsia="Arial Unicode MS"/>
                <w:sz w:val="16"/>
                <w:szCs w:val="16"/>
              </w:rPr>
              <w:t>D</w:t>
            </w:r>
          </w:p>
        </w:tc>
        <w:tc>
          <w:tcPr>
            <w:tcW w:w="839" w:type="dxa"/>
          </w:tcPr>
          <w:p w14:paraId="1BFF901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3646E96B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5975706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4</w:t>
            </w:r>
          </w:p>
        </w:tc>
        <w:tc>
          <w:tcPr>
            <w:tcW w:w="576" w:type="dxa"/>
          </w:tcPr>
          <w:p w14:paraId="09662B0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2" w:type="dxa"/>
          </w:tcPr>
          <w:p w14:paraId="2F8CD4C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8CBA31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6</w:t>
            </w:r>
          </w:p>
        </w:tc>
        <w:tc>
          <w:tcPr>
            <w:tcW w:w="576" w:type="dxa"/>
          </w:tcPr>
          <w:p w14:paraId="473CB08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7E4CF89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69E9B8FB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5</w:t>
            </w:r>
          </w:p>
        </w:tc>
        <w:tc>
          <w:tcPr>
            <w:tcW w:w="576" w:type="dxa"/>
          </w:tcPr>
          <w:p w14:paraId="466A666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7AE74280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14EF147A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3</w:t>
            </w:r>
          </w:p>
        </w:tc>
        <w:tc>
          <w:tcPr>
            <w:tcW w:w="576" w:type="dxa"/>
          </w:tcPr>
          <w:p w14:paraId="32F1360E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6AB3979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06CB7A4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</w:t>
            </w:r>
          </w:p>
        </w:tc>
        <w:tc>
          <w:tcPr>
            <w:tcW w:w="576" w:type="dxa"/>
          </w:tcPr>
          <w:p w14:paraId="471E203A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69C71A4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</w:t>
            </w:r>
          </w:p>
        </w:tc>
        <w:tc>
          <w:tcPr>
            <w:tcW w:w="829" w:type="dxa"/>
          </w:tcPr>
          <w:p w14:paraId="1647DB0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</w:t>
            </w:r>
          </w:p>
        </w:tc>
        <w:tc>
          <w:tcPr>
            <w:tcW w:w="589" w:type="dxa"/>
          </w:tcPr>
          <w:p w14:paraId="5DAA6F1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2E351D" w14:paraId="64519DF3" w14:textId="77777777" w:rsidTr="002E351D">
        <w:tc>
          <w:tcPr>
            <w:tcW w:w="857" w:type="dxa"/>
          </w:tcPr>
          <w:p w14:paraId="08575202" w14:textId="77777777" w:rsidR="002E351D" w:rsidRDefault="002E351D" w:rsidP="002E351D">
            <w:pPr>
              <w:ind w:firstLineChars="100" w:firstLine="16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P</w:t>
            </w:r>
            <w:r>
              <w:rPr>
                <w:rFonts w:eastAsia="Arial Unicode MS"/>
                <w:sz w:val="16"/>
                <w:szCs w:val="16"/>
              </w:rPr>
              <w:t>D</w:t>
            </w:r>
          </w:p>
        </w:tc>
        <w:tc>
          <w:tcPr>
            <w:tcW w:w="839" w:type="dxa"/>
          </w:tcPr>
          <w:p w14:paraId="18F1C58F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0E34C69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9B30E7C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053F620C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2" w:type="dxa"/>
          </w:tcPr>
          <w:p w14:paraId="6BA12645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04622F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3DB77DBF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435FEE70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24B27A9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283D6A9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572F07C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24A773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3DCB967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4657991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998BCA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63894BF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25336C7D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829" w:type="dxa"/>
          </w:tcPr>
          <w:p w14:paraId="40D5CEA1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0</w:t>
            </w:r>
          </w:p>
        </w:tc>
        <w:tc>
          <w:tcPr>
            <w:tcW w:w="589" w:type="dxa"/>
          </w:tcPr>
          <w:p w14:paraId="6564BA7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2E351D" w14:paraId="08C1CC1F" w14:textId="77777777" w:rsidTr="002E351D">
        <w:tc>
          <w:tcPr>
            <w:tcW w:w="857" w:type="dxa"/>
          </w:tcPr>
          <w:p w14:paraId="2A255AC1" w14:textId="77777777" w:rsidR="002E351D" w:rsidRDefault="002E351D" w:rsidP="002E351D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ORR</w:t>
            </w:r>
          </w:p>
        </w:tc>
        <w:tc>
          <w:tcPr>
            <w:tcW w:w="839" w:type="dxa"/>
          </w:tcPr>
          <w:p w14:paraId="7617720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5 (60.0)</w:t>
            </w:r>
          </w:p>
        </w:tc>
        <w:tc>
          <w:tcPr>
            <w:tcW w:w="993" w:type="dxa"/>
          </w:tcPr>
          <w:p w14:paraId="7C7E878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 (50.0)</w:t>
            </w:r>
          </w:p>
        </w:tc>
        <w:tc>
          <w:tcPr>
            <w:tcW w:w="850" w:type="dxa"/>
          </w:tcPr>
          <w:p w14:paraId="1D22322B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 (69.2)</w:t>
            </w:r>
          </w:p>
        </w:tc>
        <w:tc>
          <w:tcPr>
            <w:tcW w:w="576" w:type="dxa"/>
          </w:tcPr>
          <w:p w14:paraId="43EB534B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0</w:t>
            </w:r>
            <w:r>
              <w:rPr>
                <w:rFonts w:eastAsia="Arial Unicode MS" w:hint="eastAsia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428</w:t>
            </w:r>
          </w:p>
        </w:tc>
        <w:tc>
          <w:tcPr>
            <w:tcW w:w="842" w:type="dxa"/>
          </w:tcPr>
          <w:p w14:paraId="35E73C8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 (60.0)</w:t>
            </w:r>
          </w:p>
        </w:tc>
        <w:tc>
          <w:tcPr>
            <w:tcW w:w="992" w:type="dxa"/>
          </w:tcPr>
          <w:p w14:paraId="0309466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 (60.0)</w:t>
            </w:r>
          </w:p>
        </w:tc>
        <w:tc>
          <w:tcPr>
            <w:tcW w:w="576" w:type="dxa"/>
          </w:tcPr>
          <w:p w14:paraId="15DDDA72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</w:t>
            </w:r>
            <w:r>
              <w:rPr>
                <w:rFonts w:eastAsia="Arial Unicode MS" w:hint="eastAsia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000</w:t>
            </w:r>
          </w:p>
        </w:tc>
        <w:tc>
          <w:tcPr>
            <w:tcW w:w="841" w:type="dxa"/>
          </w:tcPr>
          <w:p w14:paraId="7B120DC5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5</w:t>
            </w:r>
            <w:r>
              <w:rPr>
                <w:rFonts w:eastAsia="Arial Unicode MS"/>
                <w:sz w:val="16"/>
                <w:szCs w:val="16"/>
              </w:rPr>
              <w:t xml:space="preserve"> (50.0)</w:t>
            </w:r>
          </w:p>
        </w:tc>
        <w:tc>
          <w:tcPr>
            <w:tcW w:w="851" w:type="dxa"/>
          </w:tcPr>
          <w:p w14:paraId="7EA744E9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 (66.7)</w:t>
            </w:r>
          </w:p>
        </w:tc>
        <w:tc>
          <w:tcPr>
            <w:tcW w:w="576" w:type="dxa"/>
          </w:tcPr>
          <w:p w14:paraId="720B92B5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0</w:t>
            </w:r>
            <w:r>
              <w:rPr>
                <w:rFonts w:eastAsia="Arial Unicode MS" w:hint="eastAsia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442</w:t>
            </w:r>
          </w:p>
        </w:tc>
        <w:tc>
          <w:tcPr>
            <w:tcW w:w="841" w:type="dxa"/>
          </w:tcPr>
          <w:p w14:paraId="4108118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9</w:t>
            </w:r>
            <w:r>
              <w:rPr>
                <w:rFonts w:eastAsia="Arial Unicode MS"/>
                <w:sz w:val="16"/>
                <w:szCs w:val="16"/>
              </w:rPr>
              <w:t xml:space="preserve"> (56.3)</w:t>
            </w:r>
          </w:p>
        </w:tc>
        <w:tc>
          <w:tcPr>
            <w:tcW w:w="851" w:type="dxa"/>
          </w:tcPr>
          <w:p w14:paraId="6D9557E9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6</w:t>
            </w:r>
            <w:r>
              <w:rPr>
                <w:rFonts w:eastAsia="Arial Unicode MS"/>
                <w:sz w:val="16"/>
                <w:szCs w:val="16"/>
              </w:rPr>
              <w:t xml:space="preserve"> (66.7)</w:t>
            </w:r>
          </w:p>
        </w:tc>
        <w:tc>
          <w:tcPr>
            <w:tcW w:w="576" w:type="dxa"/>
          </w:tcPr>
          <w:p w14:paraId="155A66C1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0</w:t>
            </w:r>
            <w:r>
              <w:rPr>
                <w:rFonts w:eastAsia="Arial Unicode MS" w:hint="eastAsia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691</w:t>
            </w:r>
          </w:p>
        </w:tc>
        <w:tc>
          <w:tcPr>
            <w:tcW w:w="841" w:type="dxa"/>
          </w:tcPr>
          <w:p w14:paraId="4824BD2D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 (66.7)</w:t>
            </w:r>
          </w:p>
        </w:tc>
        <w:tc>
          <w:tcPr>
            <w:tcW w:w="851" w:type="dxa"/>
          </w:tcPr>
          <w:p w14:paraId="447A30A1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 (53.8)</w:t>
            </w:r>
          </w:p>
        </w:tc>
        <w:tc>
          <w:tcPr>
            <w:tcW w:w="576" w:type="dxa"/>
          </w:tcPr>
          <w:p w14:paraId="1EA85CB1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0.688</w:t>
            </w:r>
          </w:p>
        </w:tc>
        <w:tc>
          <w:tcPr>
            <w:tcW w:w="841" w:type="dxa"/>
          </w:tcPr>
          <w:p w14:paraId="3BF8C1BA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 (62.5)</w:t>
            </w:r>
          </w:p>
        </w:tc>
        <w:tc>
          <w:tcPr>
            <w:tcW w:w="829" w:type="dxa"/>
          </w:tcPr>
          <w:p w14:paraId="512CC4BA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5</w:t>
            </w:r>
            <w:r>
              <w:rPr>
                <w:rFonts w:eastAsia="Arial Unicode MS"/>
                <w:sz w:val="16"/>
                <w:szCs w:val="16"/>
              </w:rPr>
              <w:t xml:space="preserve"> (55.6)</w:t>
            </w:r>
          </w:p>
        </w:tc>
        <w:tc>
          <w:tcPr>
            <w:tcW w:w="589" w:type="dxa"/>
          </w:tcPr>
          <w:p w14:paraId="3D83EA56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</w:t>
            </w:r>
            <w:r>
              <w:rPr>
                <w:rFonts w:eastAsia="Arial Unicode MS" w:hint="eastAsia"/>
                <w:sz w:val="16"/>
                <w:szCs w:val="16"/>
              </w:rPr>
              <w:t>.</w:t>
            </w:r>
            <w:r>
              <w:rPr>
                <w:rFonts w:eastAsia="Arial Unicode MS"/>
                <w:sz w:val="16"/>
                <w:szCs w:val="16"/>
              </w:rPr>
              <w:t>000</w:t>
            </w:r>
          </w:p>
        </w:tc>
      </w:tr>
      <w:tr w:rsidR="002E351D" w14:paraId="71106653" w14:textId="77777777" w:rsidTr="002E351D">
        <w:tc>
          <w:tcPr>
            <w:tcW w:w="857" w:type="dxa"/>
          </w:tcPr>
          <w:p w14:paraId="0DC083CD" w14:textId="77777777" w:rsidR="002E351D" w:rsidRDefault="002E351D" w:rsidP="002E351D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D</w:t>
            </w:r>
            <w:r>
              <w:rPr>
                <w:rFonts w:eastAsia="Arial Unicode MS"/>
                <w:sz w:val="16"/>
                <w:szCs w:val="16"/>
              </w:rPr>
              <w:t>CR</w:t>
            </w:r>
          </w:p>
        </w:tc>
        <w:tc>
          <w:tcPr>
            <w:tcW w:w="839" w:type="dxa"/>
          </w:tcPr>
          <w:p w14:paraId="2D8D0E5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2</w:t>
            </w:r>
            <w:r>
              <w:rPr>
                <w:rFonts w:eastAsia="Arial Unicode MS"/>
                <w:sz w:val="16"/>
                <w:szCs w:val="16"/>
              </w:rPr>
              <w:t>5 (100)</w:t>
            </w:r>
          </w:p>
        </w:tc>
        <w:tc>
          <w:tcPr>
            <w:tcW w:w="993" w:type="dxa"/>
          </w:tcPr>
          <w:p w14:paraId="176BE24B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2 (100)</w:t>
            </w:r>
          </w:p>
        </w:tc>
        <w:tc>
          <w:tcPr>
            <w:tcW w:w="850" w:type="dxa"/>
          </w:tcPr>
          <w:p w14:paraId="20D5240D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3 (100)</w:t>
            </w:r>
          </w:p>
        </w:tc>
        <w:tc>
          <w:tcPr>
            <w:tcW w:w="576" w:type="dxa"/>
          </w:tcPr>
          <w:p w14:paraId="2BD4C12B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2" w:type="dxa"/>
          </w:tcPr>
          <w:p w14:paraId="1C035C2D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0 (100)</w:t>
            </w:r>
          </w:p>
        </w:tc>
        <w:tc>
          <w:tcPr>
            <w:tcW w:w="992" w:type="dxa"/>
          </w:tcPr>
          <w:p w14:paraId="47F3DDC0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5 (100)</w:t>
            </w:r>
          </w:p>
        </w:tc>
        <w:tc>
          <w:tcPr>
            <w:tcW w:w="576" w:type="dxa"/>
          </w:tcPr>
          <w:p w14:paraId="718ED97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103914A8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0 (100)</w:t>
            </w:r>
          </w:p>
        </w:tc>
        <w:tc>
          <w:tcPr>
            <w:tcW w:w="851" w:type="dxa"/>
          </w:tcPr>
          <w:p w14:paraId="78DA1884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5 (100)</w:t>
            </w:r>
          </w:p>
        </w:tc>
        <w:tc>
          <w:tcPr>
            <w:tcW w:w="576" w:type="dxa"/>
          </w:tcPr>
          <w:p w14:paraId="61EB759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210B029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6 (100)</w:t>
            </w:r>
          </w:p>
        </w:tc>
        <w:tc>
          <w:tcPr>
            <w:tcW w:w="851" w:type="dxa"/>
          </w:tcPr>
          <w:p w14:paraId="3E6F2170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9</w:t>
            </w:r>
            <w:r>
              <w:rPr>
                <w:rFonts w:eastAsia="Arial Unicode MS"/>
                <w:sz w:val="16"/>
                <w:szCs w:val="16"/>
              </w:rPr>
              <w:t xml:space="preserve"> (100)</w:t>
            </w:r>
          </w:p>
        </w:tc>
        <w:tc>
          <w:tcPr>
            <w:tcW w:w="576" w:type="dxa"/>
          </w:tcPr>
          <w:p w14:paraId="4862A393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0B2A08BC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2 (100)</w:t>
            </w:r>
          </w:p>
        </w:tc>
        <w:tc>
          <w:tcPr>
            <w:tcW w:w="851" w:type="dxa"/>
          </w:tcPr>
          <w:p w14:paraId="669DCEF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3 (100)</w:t>
            </w:r>
          </w:p>
        </w:tc>
        <w:tc>
          <w:tcPr>
            <w:tcW w:w="576" w:type="dxa"/>
          </w:tcPr>
          <w:p w14:paraId="4F19BC30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41" w:type="dxa"/>
          </w:tcPr>
          <w:p w14:paraId="29554AD7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1</w:t>
            </w:r>
            <w:r>
              <w:rPr>
                <w:rFonts w:eastAsia="Arial Unicode MS"/>
                <w:sz w:val="16"/>
                <w:szCs w:val="16"/>
              </w:rPr>
              <w:t>6 (100)</w:t>
            </w:r>
          </w:p>
        </w:tc>
        <w:tc>
          <w:tcPr>
            <w:tcW w:w="829" w:type="dxa"/>
          </w:tcPr>
          <w:p w14:paraId="4824E5EF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 w:hint="eastAsia"/>
                <w:sz w:val="16"/>
                <w:szCs w:val="16"/>
              </w:rPr>
              <w:t>9</w:t>
            </w:r>
            <w:r>
              <w:rPr>
                <w:rFonts w:eastAsia="Arial Unicode MS"/>
                <w:sz w:val="16"/>
                <w:szCs w:val="16"/>
              </w:rPr>
              <w:t xml:space="preserve"> (100)</w:t>
            </w:r>
          </w:p>
        </w:tc>
        <w:tc>
          <w:tcPr>
            <w:tcW w:w="589" w:type="dxa"/>
          </w:tcPr>
          <w:p w14:paraId="4A95D4C5" w14:textId="77777777" w:rsidR="002E351D" w:rsidRDefault="002E351D" w:rsidP="002E351D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14:paraId="07BE1D6C" w14:textId="77777777" w:rsidR="00C24EF6" w:rsidRDefault="00C24EF6" w:rsidP="002E351D">
      <w:pPr>
        <w:spacing w:line="360" w:lineRule="auto"/>
        <w:rPr>
          <w:b/>
          <w:szCs w:val="24"/>
        </w:rPr>
      </w:pPr>
    </w:p>
    <w:p w14:paraId="2C64772A" w14:textId="77777777" w:rsidR="002E351D" w:rsidRPr="002E351D" w:rsidRDefault="002E351D" w:rsidP="006016D1">
      <w:pPr>
        <w:spacing w:line="360" w:lineRule="auto"/>
        <w:jc w:val="both"/>
        <w:rPr>
          <w:szCs w:val="24"/>
        </w:rPr>
      </w:pPr>
      <w:r w:rsidRPr="002E351D">
        <w:rPr>
          <w:b/>
          <w:szCs w:val="24"/>
        </w:rPr>
        <w:t xml:space="preserve">Abbreviations: </w:t>
      </w:r>
      <w:r w:rsidRPr="002E351D">
        <w:rPr>
          <w:szCs w:val="24"/>
        </w:rPr>
        <w:t xml:space="preserve">CR, complete response; PR, partial response; SD, stable disease; PD, progressive disease; ORR, objective response rate; DCR, disease control rate; </w:t>
      </w:r>
      <w:r w:rsidRPr="002E351D">
        <w:rPr>
          <w:rFonts w:hint="eastAsia"/>
          <w:szCs w:val="24"/>
        </w:rPr>
        <w:t>PLR, platelet-to-lymphocyte ratio;</w:t>
      </w:r>
      <w:r w:rsidRPr="002E351D">
        <w:rPr>
          <w:szCs w:val="24"/>
        </w:rPr>
        <w:t xml:space="preserve"> </w:t>
      </w:r>
      <w:r w:rsidRPr="002E351D">
        <w:rPr>
          <w:rFonts w:hint="eastAsia"/>
          <w:szCs w:val="24"/>
        </w:rPr>
        <w:t>NLR, neutrophil-to-lymphocyte ratio; LCR, lymphocyte-to</w:t>
      </w:r>
      <w:r w:rsidRPr="002E351D">
        <w:rPr>
          <w:szCs w:val="24"/>
        </w:rPr>
        <w:t>-</w:t>
      </w:r>
      <w:r w:rsidRPr="002E351D">
        <w:rPr>
          <w:rFonts w:hint="eastAsia"/>
          <w:szCs w:val="24"/>
        </w:rPr>
        <w:t>C reactive protein ratio; LMR, lymphocyte-to-monocyte ratio; CAR, C-reactive protein-to-albumin ratio; SII, systemic immune-inflammation index</w:t>
      </w:r>
      <w:r w:rsidRPr="002E351D">
        <w:rPr>
          <w:szCs w:val="24"/>
        </w:rPr>
        <w:t>.</w:t>
      </w:r>
    </w:p>
    <w:p w14:paraId="5B398491" w14:textId="489F91A8" w:rsidR="007143C1" w:rsidRPr="002E351D" w:rsidRDefault="007143C1" w:rsidP="002E351D">
      <w:pPr>
        <w:spacing w:line="360" w:lineRule="auto"/>
        <w:rPr>
          <w:szCs w:val="24"/>
        </w:rPr>
      </w:pPr>
      <w:r w:rsidRPr="002E351D">
        <w:rPr>
          <w:szCs w:val="24"/>
        </w:rPr>
        <w:br w:type="page"/>
      </w:r>
    </w:p>
    <w:p w14:paraId="1C75BCF9" w14:textId="77777777" w:rsidR="00E0357B" w:rsidRPr="00E0357B" w:rsidRDefault="00E0357B" w:rsidP="00E0357B">
      <w:pPr>
        <w:spacing w:line="360" w:lineRule="auto"/>
        <w:rPr>
          <w:b/>
          <w:szCs w:val="24"/>
        </w:rPr>
      </w:pPr>
      <w:r w:rsidRPr="00E0357B">
        <w:rPr>
          <w:b/>
          <w:szCs w:val="24"/>
        </w:rPr>
        <w:lastRenderedPageBreak/>
        <w:t>Supplementary Table 2. Liver toxicity within 3 months after radiotherapy</w:t>
      </w:r>
    </w:p>
    <w:tbl>
      <w:tblPr>
        <w:tblStyle w:val="610"/>
        <w:tblW w:w="7792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1446"/>
        <w:gridCol w:w="1395"/>
        <w:gridCol w:w="1421"/>
        <w:gridCol w:w="1421"/>
      </w:tblGrid>
      <w:tr w:rsidR="00E0357B" w14:paraId="3B3AAE96" w14:textId="77777777" w:rsidTr="008F2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F5A0C" w14:textId="77777777" w:rsidR="00E0357B" w:rsidRPr="00E0357B" w:rsidRDefault="00E0357B" w:rsidP="002F7FA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728E6409" w14:textId="77777777" w:rsidR="00E0357B" w:rsidRPr="00E0357B" w:rsidRDefault="00E0357B" w:rsidP="002F7FA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E0357B">
              <w:rPr>
                <w:rFonts w:ascii="Times New Roman" w:hAnsi="Times New Roman" w:cs="Times New Roman"/>
                <w:bCs w:val="0"/>
              </w:rPr>
              <w:t>Toxicity</w:t>
            </w:r>
          </w:p>
        </w:tc>
        <w:tc>
          <w:tcPr>
            <w:tcW w:w="5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099D7" w14:textId="77777777" w:rsidR="00E0357B" w:rsidRPr="00E0357B" w:rsidRDefault="00E0357B" w:rsidP="002F7F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Grade</w:t>
            </w:r>
          </w:p>
        </w:tc>
      </w:tr>
      <w:tr w:rsidR="00E0357B" w14:paraId="3A3085A2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  <w:vAlign w:val="center"/>
          </w:tcPr>
          <w:p w14:paraId="55489665" w14:textId="77777777" w:rsidR="00E0357B" w:rsidRPr="00E0357B" w:rsidRDefault="00E0357B" w:rsidP="002F7FA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5CBE7BBA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0357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129D8303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0357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3FB7C7E8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0357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087CE381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0357B">
              <w:rPr>
                <w:rFonts w:ascii="Times New Roman" w:hAnsi="Times New Roman" w:cs="Times New Roman"/>
                <w:b/>
              </w:rPr>
              <w:t>≥3</w:t>
            </w:r>
          </w:p>
        </w:tc>
      </w:tr>
      <w:tr w:rsidR="00E0357B" w14:paraId="245484EC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37369" w14:textId="77777777" w:rsidR="00E0357B" w:rsidRPr="00E0357B" w:rsidRDefault="00E0357B" w:rsidP="002F7FA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F8200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0357B">
              <w:rPr>
                <w:rFonts w:ascii="Times New Roman" w:hAnsi="Times New Roman" w:cs="Times New Roman"/>
                <w:b/>
              </w:rPr>
              <w:t>Cases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B0167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0357B">
              <w:rPr>
                <w:rFonts w:ascii="Times New Roman" w:hAnsi="Times New Roman" w:cs="Times New Roman"/>
                <w:b/>
              </w:rPr>
              <w:t>Cases (%)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1D098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0357B">
              <w:rPr>
                <w:rFonts w:ascii="Times New Roman" w:hAnsi="Times New Roman" w:cs="Times New Roman"/>
                <w:b/>
              </w:rPr>
              <w:t>Cases (%)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C1A95" w14:textId="77777777" w:rsidR="00E0357B" w:rsidRPr="00E0357B" w:rsidRDefault="00E0357B" w:rsidP="002F7F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0357B">
              <w:rPr>
                <w:rFonts w:ascii="Times New Roman" w:hAnsi="Times New Roman" w:cs="Times New Roman"/>
                <w:b/>
              </w:rPr>
              <w:t>Cases (%)</w:t>
            </w:r>
          </w:p>
        </w:tc>
      </w:tr>
      <w:tr w:rsidR="00E0357B" w14:paraId="25AAEF73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597C0D73" w14:textId="77777777" w:rsidR="00E0357B" w:rsidRPr="00E0357B" w:rsidRDefault="00E0357B" w:rsidP="002F7F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  <w:b w:val="0"/>
                <w:bCs w:val="0"/>
              </w:rPr>
              <w:t>Elevated ALT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071CEC11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16 (64.0)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7B99023E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9 (36.0)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37F7FBF6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3F89D486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</w:tr>
      <w:tr w:rsidR="00E0357B" w14:paraId="719D6ACA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29B0CF4B" w14:textId="77777777" w:rsidR="00E0357B" w:rsidRPr="00E0357B" w:rsidRDefault="00E0357B" w:rsidP="002F7F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  <w:b w:val="0"/>
                <w:bCs w:val="0"/>
              </w:rPr>
              <w:t xml:space="preserve">Elevated </w:t>
            </w:r>
            <w:r w:rsidRPr="00E0357B">
              <w:rPr>
                <w:rFonts w:ascii="Times New Roman" w:hAnsi="Times New Roman" w:cs="Times New Roman" w:hint="eastAsia"/>
                <w:b w:val="0"/>
                <w:bCs w:val="0"/>
              </w:rPr>
              <w:t>A</w:t>
            </w:r>
            <w:r w:rsidRPr="00E0357B">
              <w:rPr>
                <w:rFonts w:ascii="Times New Roman" w:hAnsi="Times New Roman" w:cs="Times New Roman"/>
                <w:b w:val="0"/>
                <w:bCs w:val="0"/>
              </w:rPr>
              <w:t xml:space="preserve">ST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F0D32C7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16 (64.0)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6207E3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9 (36.0)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23D5523A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9C04ED7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</w:tr>
      <w:tr w:rsidR="00E0357B" w14:paraId="467554BF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3F16BBAC" w14:textId="77777777" w:rsidR="00E0357B" w:rsidRPr="00E0357B" w:rsidRDefault="00E0357B" w:rsidP="002F7FA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0357B">
              <w:rPr>
                <w:rFonts w:ascii="Times New Roman" w:hAnsi="Times New Roman" w:cs="Times New Roman"/>
                <w:b w:val="0"/>
                <w:bCs w:val="0"/>
              </w:rPr>
              <w:t>Hyperbilirubinemia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662A8BBA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23 (92.0)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093F3B09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2 (8.0)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59C8814A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CCCCC" w:themeFill="text1" w:themeFillTint="33"/>
          </w:tcPr>
          <w:p w14:paraId="7C14D67C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</w:tr>
      <w:tr w:rsidR="00E0357B" w14:paraId="07316F7F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10D6A" w14:textId="77777777" w:rsidR="00E0357B" w:rsidRPr="00E0357B" w:rsidRDefault="00E0357B" w:rsidP="002F7FA4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E0357B">
              <w:rPr>
                <w:rFonts w:ascii="Times New Roman" w:hAnsi="Times New Roman" w:cs="Times New Roman"/>
                <w:b w:val="0"/>
                <w:bCs w:val="0"/>
              </w:rPr>
              <w:t>Elevated GGT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C4FCF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 w:hint="eastAsia"/>
              </w:rPr>
              <w:t>4</w:t>
            </w:r>
            <w:r w:rsidRPr="00E0357B">
              <w:rPr>
                <w:rFonts w:ascii="Times New Roman" w:hAnsi="Times New Roman" w:cs="Times New Roman"/>
              </w:rPr>
              <w:t xml:space="preserve"> (16.0)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E89CC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 w:hint="eastAsia"/>
              </w:rPr>
              <w:t>7</w:t>
            </w:r>
            <w:r w:rsidRPr="00E0357B">
              <w:rPr>
                <w:rFonts w:ascii="Times New Roman" w:hAnsi="Times New Roman" w:cs="Times New Roman"/>
              </w:rPr>
              <w:t xml:space="preserve"> (28.0)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92987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 w:hint="eastAsia"/>
              </w:rPr>
              <w:t>1</w:t>
            </w:r>
            <w:r w:rsidRPr="00E0357B">
              <w:rPr>
                <w:rFonts w:ascii="Times New Roman" w:hAnsi="Times New Roman" w:cs="Times New Roman"/>
              </w:rPr>
              <w:t>1 (44.0)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B18C1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 w:hint="eastAsia"/>
              </w:rPr>
              <w:t>3</w:t>
            </w:r>
            <w:r w:rsidRPr="00E0357B">
              <w:rPr>
                <w:rFonts w:ascii="Times New Roman" w:hAnsi="Times New Roman" w:cs="Times New Roman"/>
              </w:rPr>
              <w:t xml:space="preserve"> (12.0)</w:t>
            </w:r>
          </w:p>
        </w:tc>
      </w:tr>
      <w:tr w:rsidR="00E0357B" w14:paraId="2B1DB744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0E8F0447" w14:textId="77777777" w:rsidR="00E0357B" w:rsidRPr="00E0357B" w:rsidRDefault="00E0357B" w:rsidP="002F7FA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0357B">
              <w:rPr>
                <w:rFonts w:ascii="Times New Roman" w:hAnsi="Times New Roman" w:cs="Times New Roman"/>
                <w:b w:val="0"/>
                <w:bCs w:val="0"/>
              </w:rPr>
              <w:t>Hypoalbuminemia</w:t>
            </w:r>
            <w:proofErr w:type="spellEnd"/>
            <w:r w:rsidRPr="00E0357B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1FA3C08E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 w:hint="eastAsia"/>
              </w:rPr>
              <w:t>1</w:t>
            </w:r>
            <w:r w:rsidRPr="00E0357B">
              <w:rPr>
                <w:rFonts w:ascii="Times New Roman" w:hAnsi="Times New Roman" w:cs="Times New Roman"/>
              </w:rPr>
              <w:t>4 (56.0)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681EDA3B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 w:hint="eastAsia"/>
              </w:rPr>
              <w:t>1</w:t>
            </w:r>
            <w:r w:rsidRPr="00E0357B">
              <w:rPr>
                <w:rFonts w:ascii="Times New Roman" w:hAnsi="Times New Roman" w:cs="Times New Roman"/>
              </w:rPr>
              <w:t>1 (44.0)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02A6F0B0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596C4EF3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</w:tr>
      <w:tr w:rsidR="00E0357B" w14:paraId="41B28D68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C8744" w14:textId="77777777" w:rsidR="00E0357B" w:rsidRPr="00E0357B" w:rsidRDefault="00E0357B" w:rsidP="002F7F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  <w:b w:val="0"/>
                <w:bCs w:val="0"/>
              </w:rPr>
              <w:t xml:space="preserve">Elevated ALP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E1432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25 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9897E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CA3FA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B9BBD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</w:tr>
      <w:tr w:rsidR="00E0357B" w14:paraId="2C7E3C7B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79E7B042" w14:textId="77777777" w:rsidR="00E0357B" w:rsidRPr="00E0357B" w:rsidRDefault="00E0357B" w:rsidP="002F7F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  <w:b w:val="0"/>
                <w:bCs w:val="0"/>
              </w:rPr>
              <w:t>Prolonged APTT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4861E03E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20 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6DE4858F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5 (20.0)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72E4B363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 w:themeFill="text1" w:themeFillTint="33"/>
          </w:tcPr>
          <w:p w14:paraId="4AC2C14B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</w:tr>
      <w:tr w:rsidR="00E0357B" w14:paraId="2BB17605" w14:textId="77777777" w:rsidTr="008F24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2F32F" w14:textId="77777777" w:rsidR="00E0357B" w:rsidRPr="00E0357B" w:rsidRDefault="00E0357B" w:rsidP="002F7F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  <w:b w:val="0"/>
                <w:bCs w:val="0"/>
              </w:rPr>
              <w:t>Elevated INR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803E6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25 (100)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A86BE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FFF11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8F30F" w14:textId="77777777" w:rsidR="00E0357B" w:rsidRPr="00E0357B" w:rsidRDefault="00E0357B" w:rsidP="002F7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357B">
              <w:rPr>
                <w:rFonts w:ascii="Times New Roman" w:hAnsi="Times New Roman" w:cs="Times New Roman"/>
              </w:rPr>
              <w:t>0 (0)</w:t>
            </w:r>
          </w:p>
        </w:tc>
      </w:tr>
    </w:tbl>
    <w:p w14:paraId="16F207BF" w14:textId="77777777" w:rsidR="00E0357B" w:rsidRDefault="00E0357B" w:rsidP="00E0357B">
      <w:pPr>
        <w:spacing w:line="360" w:lineRule="auto"/>
        <w:rPr>
          <w:b/>
          <w:szCs w:val="24"/>
        </w:rPr>
      </w:pPr>
    </w:p>
    <w:p w14:paraId="4D29BD44" w14:textId="77777777" w:rsidR="00E0357B" w:rsidRPr="00E0357B" w:rsidRDefault="00E0357B" w:rsidP="00E0357B">
      <w:pPr>
        <w:spacing w:line="360" w:lineRule="auto"/>
        <w:rPr>
          <w:szCs w:val="24"/>
        </w:rPr>
      </w:pPr>
      <w:r w:rsidRPr="00E0357B">
        <w:rPr>
          <w:b/>
          <w:szCs w:val="24"/>
        </w:rPr>
        <w:t>Abbreviations:</w:t>
      </w:r>
      <w:r w:rsidRPr="00E0357B">
        <w:rPr>
          <w:szCs w:val="24"/>
        </w:rPr>
        <w:t xml:space="preserve"> ALT, alanine aminotransferase; AST, aspartate aminotransferase; ALP, alkaline phosphatase; GGT, gamma-</w:t>
      </w:r>
      <w:proofErr w:type="spellStart"/>
      <w:r w:rsidRPr="00E0357B">
        <w:rPr>
          <w:szCs w:val="24"/>
        </w:rPr>
        <w:t>glutamyl</w:t>
      </w:r>
      <w:proofErr w:type="spellEnd"/>
      <w:r w:rsidRPr="00E0357B">
        <w:rPr>
          <w:szCs w:val="24"/>
        </w:rPr>
        <w:t xml:space="preserve"> </w:t>
      </w:r>
      <w:proofErr w:type="spellStart"/>
      <w:r w:rsidRPr="00E0357B">
        <w:rPr>
          <w:szCs w:val="24"/>
        </w:rPr>
        <w:t>transferase</w:t>
      </w:r>
      <w:proofErr w:type="spellEnd"/>
      <w:r w:rsidRPr="00E0357B">
        <w:rPr>
          <w:szCs w:val="24"/>
        </w:rPr>
        <w:t xml:space="preserve">; APTT, activated partial </w:t>
      </w:r>
      <w:proofErr w:type="spellStart"/>
      <w:r w:rsidRPr="00E0357B">
        <w:rPr>
          <w:szCs w:val="24"/>
        </w:rPr>
        <w:t>thromboplastin</w:t>
      </w:r>
      <w:proofErr w:type="spellEnd"/>
      <w:r w:rsidRPr="00E0357B">
        <w:rPr>
          <w:szCs w:val="24"/>
        </w:rPr>
        <w:t xml:space="preserve"> time; INR, international normalized ratio.</w:t>
      </w:r>
    </w:p>
    <w:p w14:paraId="2CA3B1D9" w14:textId="77777777" w:rsidR="00A429DE" w:rsidRPr="00015F74" w:rsidRDefault="00A429DE" w:rsidP="000C7787">
      <w:pPr>
        <w:pStyle w:val="SMcaption"/>
      </w:pPr>
    </w:p>
    <w:sectPr w:rsidR="00A429DE" w:rsidRPr="00015F74" w:rsidSect="00F249FE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0F356" w14:textId="77777777" w:rsidR="0077556B" w:rsidRDefault="0077556B">
      <w:r>
        <w:separator/>
      </w:r>
    </w:p>
  </w:endnote>
  <w:endnote w:type="continuationSeparator" w:id="0">
    <w:p w14:paraId="47BCA434" w14:textId="77777777" w:rsidR="0077556B" w:rsidRDefault="0077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8EA3E" w14:textId="32DFF1A6" w:rsidR="00F125EE" w:rsidRDefault="00114193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693A">
      <w:rPr>
        <w:noProof/>
      </w:rPr>
      <w:t>8</w:t>
    </w:r>
    <w:r>
      <w:fldChar w:fldCharType="end"/>
    </w:r>
  </w:p>
  <w:p w14:paraId="211F3547" w14:textId="77777777" w:rsidR="00F125EE" w:rsidRDefault="00F125EE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AEF43" w14:textId="77777777" w:rsidR="0077556B" w:rsidRDefault="0077556B">
      <w:r>
        <w:separator/>
      </w:r>
    </w:p>
  </w:footnote>
  <w:footnote w:type="continuationSeparator" w:id="0">
    <w:p w14:paraId="11A8B925" w14:textId="77777777" w:rsidR="0077556B" w:rsidRDefault="00775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F"/>
    <w:rsid w:val="00015F74"/>
    <w:rsid w:val="00065EBD"/>
    <w:rsid w:val="000706CD"/>
    <w:rsid w:val="00083B44"/>
    <w:rsid w:val="000850DC"/>
    <w:rsid w:val="000C2771"/>
    <w:rsid w:val="000C7787"/>
    <w:rsid w:val="000D46F4"/>
    <w:rsid w:val="000F0DCE"/>
    <w:rsid w:val="000F6BE3"/>
    <w:rsid w:val="00112C5B"/>
    <w:rsid w:val="00114193"/>
    <w:rsid w:val="00114EC2"/>
    <w:rsid w:val="00115A38"/>
    <w:rsid w:val="0011687B"/>
    <w:rsid w:val="00124F82"/>
    <w:rsid w:val="00140F16"/>
    <w:rsid w:val="0016337A"/>
    <w:rsid w:val="00164269"/>
    <w:rsid w:val="001A1BDE"/>
    <w:rsid w:val="001E3460"/>
    <w:rsid w:val="001F0876"/>
    <w:rsid w:val="001F167C"/>
    <w:rsid w:val="001F5E91"/>
    <w:rsid w:val="002077B9"/>
    <w:rsid w:val="00226234"/>
    <w:rsid w:val="00262D72"/>
    <w:rsid w:val="00294FBB"/>
    <w:rsid w:val="002B3205"/>
    <w:rsid w:val="002C030F"/>
    <w:rsid w:val="002D0883"/>
    <w:rsid w:val="002E351D"/>
    <w:rsid w:val="00321488"/>
    <w:rsid w:val="00331D75"/>
    <w:rsid w:val="00355362"/>
    <w:rsid w:val="00363E44"/>
    <w:rsid w:val="00387FAD"/>
    <w:rsid w:val="00395E86"/>
    <w:rsid w:val="003A2FD8"/>
    <w:rsid w:val="003B40E6"/>
    <w:rsid w:val="003E27F3"/>
    <w:rsid w:val="003E74FB"/>
    <w:rsid w:val="003F6E14"/>
    <w:rsid w:val="00405336"/>
    <w:rsid w:val="00454AF2"/>
    <w:rsid w:val="004571D5"/>
    <w:rsid w:val="00460AD6"/>
    <w:rsid w:val="00461D81"/>
    <w:rsid w:val="0046356B"/>
    <w:rsid w:val="00477182"/>
    <w:rsid w:val="004779CB"/>
    <w:rsid w:val="004E42D8"/>
    <w:rsid w:val="004E7BA2"/>
    <w:rsid w:val="004F7EDF"/>
    <w:rsid w:val="005001AC"/>
    <w:rsid w:val="00527D71"/>
    <w:rsid w:val="005356B6"/>
    <w:rsid w:val="005520A8"/>
    <w:rsid w:val="005607DD"/>
    <w:rsid w:val="005A558C"/>
    <w:rsid w:val="005E28F8"/>
    <w:rsid w:val="005E6513"/>
    <w:rsid w:val="006016D1"/>
    <w:rsid w:val="00651114"/>
    <w:rsid w:val="006628B7"/>
    <w:rsid w:val="00664560"/>
    <w:rsid w:val="00670299"/>
    <w:rsid w:val="006832E2"/>
    <w:rsid w:val="00691985"/>
    <w:rsid w:val="006A1B64"/>
    <w:rsid w:val="007108F5"/>
    <w:rsid w:val="00713E5B"/>
    <w:rsid w:val="007143C1"/>
    <w:rsid w:val="00735714"/>
    <w:rsid w:val="007402FC"/>
    <w:rsid w:val="007411A1"/>
    <w:rsid w:val="0075063A"/>
    <w:rsid w:val="0077556B"/>
    <w:rsid w:val="00793072"/>
    <w:rsid w:val="00807D35"/>
    <w:rsid w:val="008176A0"/>
    <w:rsid w:val="008218C4"/>
    <w:rsid w:val="00821F38"/>
    <w:rsid w:val="00867A98"/>
    <w:rsid w:val="00870867"/>
    <w:rsid w:val="00885C9B"/>
    <w:rsid w:val="008B45C1"/>
    <w:rsid w:val="008B77AC"/>
    <w:rsid w:val="008D5D2A"/>
    <w:rsid w:val="008F240E"/>
    <w:rsid w:val="00914B63"/>
    <w:rsid w:val="009354F3"/>
    <w:rsid w:val="009447DC"/>
    <w:rsid w:val="00961BA5"/>
    <w:rsid w:val="009743A9"/>
    <w:rsid w:val="00986D98"/>
    <w:rsid w:val="009A5287"/>
    <w:rsid w:val="009B2AC5"/>
    <w:rsid w:val="009B7984"/>
    <w:rsid w:val="009F4BED"/>
    <w:rsid w:val="009F7D93"/>
    <w:rsid w:val="00A3287E"/>
    <w:rsid w:val="00A3403B"/>
    <w:rsid w:val="00A429DE"/>
    <w:rsid w:val="00A51A12"/>
    <w:rsid w:val="00A627D4"/>
    <w:rsid w:val="00A66AA4"/>
    <w:rsid w:val="00A74DA2"/>
    <w:rsid w:val="00A87949"/>
    <w:rsid w:val="00AB399E"/>
    <w:rsid w:val="00AC59D0"/>
    <w:rsid w:val="00AD16B1"/>
    <w:rsid w:val="00AD499C"/>
    <w:rsid w:val="00AF2F9C"/>
    <w:rsid w:val="00B36869"/>
    <w:rsid w:val="00B43B31"/>
    <w:rsid w:val="00B47CFA"/>
    <w:rsid w:val="00B57F00"/>
    <w:rsid w:val="00B77B2A"/>
    <w:rsid w:val="00B82C22"/>
    <w:rsid w:val="00B9183D"/>
    <w:rsid w:val="00B93DBA"/>
    <w:rsid w:val="00B9440A"/>
    <w:rsid w:val="00BB1B13"/>
    <w:rsid w:val="00BB2D2A"/>
    <w:rsid w:val="00BC3E04"/>
    <w:rsid w:val="00BD58CF"/>
    <w:rsid w:val="00BF0C92"/>
    <w:rsid w:val="00C04CC1"/>
    <w:rsid w:val="00C111EE"/>
    <w:rsid w:val="00C24EF6"/>
    <w:rsid w:val="00C4096C"/>
    <w:rsid w:val="00C50C6D"/>
    <w:rsid w:val="00C600D9"/>
    <w:rsid w:val="00C61FF6"/>
    <w:rsid w:val="00C92155"/>
    <w:rsid w:val="00C92B22"/>
    <w:rsid w:val="00CC1384"/>
    <w:rsid w:val="00CC743F"/>
    <w:rsid w:val="00CD3720"/>
    <w:rsid w:val="00CF1848"/>
    <w:rsid w:val="00CF5C2F"/>
    <w:rsid w:val="00D04BCF"/>
    <w:rsid w:val="00D143D9"/>
    <w:rsid w:val="00D5511B"/>
    <w:rsid w:val="00D766F1"/>
    <w:rsid w:val="00E0357B"/>
    <w:rsid w:val="00E10B54"/>
    <w:rsid w:val="00E257C8"/>
    <w:rsid w:val="00E41512"/>
    <w:rsid w:val="00E4519A"/>
    <w:rsid w:val="00E853D5"/>
    <w:rsid w:val="00E9773B"/>
    <w:rsid w:val="00EA6F42"/>
    <w:rsid w:val="00EC13A3"/>
    <w:rsid w:val="00EC7C85"/>
    <w:rsid w:val="00F125EE"/>
    <w:rsid w:val="00F12E98"/>
    <w:rsid w:val="00F22029"/>
    <w:rsid w:val="00F249FE"/>
    <w:rsid w:val="00F515FB"/>
    <w:rsid w:val="00F5693A"/>
    <w:rsid w:val="00F630EA"/>
    <w:rsid w:val="00F7007E"/>
    <w:rsid w:val="00F73193"/>
    <w:rsid w:val="00F74F95"/>
    <w:rsid w:val="00F80705"/>
    <w:rsid w:val="00FA1481"/>
    <w:rsid w:val="00FE5A9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Char">
    <w:name w:val="标题 1 Char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Char">
    <w:name w:val="标题 2 Char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Char">
    <w:name w:val="标题 5 Char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Char">
    <w:name w:val="标题 6 Char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Char">
    <w:name w:val="标题 7 Char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Char">
    <w:name w:val="标题 8 Char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Char">
    <w:name w:val="标题 9 Char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Char"/>
    <w:semiHidden/>
    <w:rsid w:val="00405336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6"/>
    <w:semiHidden/>
    <w:rsid w:val="00FF04E3"/>
    <w:rPr>
      <w:rFonts w:ascii="Tahoma" w:hAnsi="Tahoma" w:cs="Tahoma"/>
      <w:sz w:val="16"/>
      <w:szCs w:val="16"/>
    </w:rPr>
  </w:style>
  <w:style w:type="paragraph" w:styleId="a7">
    <w:name w:val="Bibliography"/>
    <w:basedOn w:val="a1"/>
    <w:next w:val="a1"/>
    <w:uiPriority w:val="37"/>
    <w:semiHidden/>
    <w:rsid w:val="00405336"/>
  </w:style>
  <w:style w:type="paragraph" w:styleId="a8">
    <w:name w:val="Block Text"/>
    <w:basedOn w:val="a1"/>
    <w:semiHidden/>
    <w:rsid w:val="00405336"/>
    <w:pPr>
      <w:spacing w:after="120"/>
      <w:ind w:left="1440" w:right="1440"/>
    </w:pPr>
  </w:style>
  <w:style w:type="paragraph" w:styleId="a9">
    <w:name w:val="Body Text"/>
    <w:basedOn w:val="a1"/>
    <w:link w:val="Char0"/>
    <w:semiHidden/>
    <w:rsid w:val="00405336"/>
    <w:pPr>
      <w:spacing w:after="120"/>
    </w:pPr>
  </w:style>
  <w:style w:type="character" w:customStyle="1" w:styleId="Char0">
    <w:name w:val="正文文本 Char"/>
    <w:link w:val="a9"/>
    <w:semiHidden/>
    <w:rsid w:val="00FF04E3"/>
    <w:rPr>
      <w:sz w:val="24"/>
    </w:rPr>
  </w:style>
  <w:style w:type="paragraph" w:styleId="22">
    <w:name w:val="Body Text 2"/>
    <w:basedOn w:val="a1"/>
    <w:link w:val="2Char0"/>
    <w:semiHidden/>
    <w:rsid w:val="00405336"/>
    <w:pPr>
      <w:spacing w:after="120" w:line="480" w:lineRule="auto"/>
    </w:pPr>
  </w:style>
  <w:style w:type="character" w:customStyle="1" w:styleId="2Char0">
    <w:name w:val="正文文本 2 Char"/>
    <w:link w:val="22"/>
    <w:semiHidden/>
    <w:rsid w:val="00FF04E3"/>
    <w:rPr>
      <w:sz w:val="24"/>
    </w:rPr>
  </w:style>
  <w:style w:type="paragraph" w:styleId="32">
    <w:name w:val="Body Text 3"/>
    <w:basedOn w:val="a1"/>
    <w:link w:val="3Char"/>
    <w:semiHidden/>
    <w:rsid w:val="00405336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2"/>
    <w:semiHidden/>
    <w:rsid w:val="00FF04E3"/>
    <w:rPr>
      <w:sz w:val="16"/>
      <w:szCs w:val="16"/>
    </w:rPr>
  </w:style>
  <w:style w:type="paragraph" w:styleId="aa">
    <w:name w:val="Body Text First Indent"/>
    <w:basedOn w:val="a9"/>
    <w:link w:val="Char1"/>
    <w:semiHidden/>
    <w:rsid w:val="00405336"/>
    <w:pPr>
      <w:ind w:firstLine="210"/>
    </w:pPr>
  </w:style>
  <w:style w:type="character" w:customStyle="1" w:styleId="Char1">
    <w:name w:val="正文首行缩进 Char"/>
    <w:link w:val="aa"/>
    <w:semiHidden/>
    <w:rsid w:val="00FF04E3"/>
    <w:rPr>
      <w:sz w:val="24"/>
    </w:rPr>
  </w:style>
  <w:style w:type="paragraph" w:styleId="ab">
    <w:name w:val="Body Text Indent"/>
    <w:basedOn w:val="a1"/>
    <w:link w:val="Char2"/>
    <w:semiHidden/>
    <w:rsid w:val="00405336"/>
    <w:pPr>
      <w:spacing w:after="120"/>
      <w:ind w:left="360"/>
    </w:pPr>
  </w:style>
  <w:style w:type="character" w:customStyle="1" w:styleId="Char2">
    <w:name w:val="正文文本缩进 Char"/>
    <w:link w:val="ab"/>
    <w:semiHidden/>
    <w:rsid w:val="00FF04E3"/>
    <w:rPr>
      <w:sz w:val="24"/>
    </w:rPr>
  </w:style>
  <w:style w:type="paragraph" w:styleId="23">
    <w:name w:val="Body Text First Indent 2"/>
    <w:basedOn w:val="ab"/>
    <w:link w:val="2Char1"/>
    <w:semiHidden/>
    <w:rsid w:val="00405336"/>
    <w:pPr>
      <w:ind w:firstLine="210"/>
    </w:pPr>
  </w:style>
  <w:style w:type="character" w:customStyle="1" w:styleId="2Char1">
    <w:name w:val="正文首行缩进 2 Char"/>
    <w:link w:val="23"/>
    <w:semiHidden/>
    <w:rsid w:val="00FF04E3"/>
    <w:rPr>
      <w:sz w:val="24"/>
    </w:rPr>
  </w:style>
  <w:style w:type="paragraph" w:styleId="24">
    <w:name w:val="Body Text Indent 2"/>
    <w:basedOn w:val="a1"/>
    <w:link w:val="2Char2"/>
    <w:semiHidden/>
    <w:rsid w:val="00405336"/>
    <w:pPr>
      <w:spacing w:after="120" w:line="480" w:lineRule="auto"/>
      <w:ind w:left="360"/>
    </w:pPr>
  </w:style>
  <w:style w:type="character" w:customStyle="1" w:styleId="2Char2">
    <w:name w:val="正文文本缩进 2 Char"/>
    <w:link w:val="24"/>
    <w:semiHidden/>
    <w:rsid w:val="00FF04E3"/>
    <w:rPr>
      <w:sz w:val="24"/>
    </w:rPr>
  </w:style>
  <w:style w:type="paragraph" w:styleId="33">
    <w:name w:val="Body Text Indent 3"/>
    <w:basedOn w:val="a1"/>
    <w:link w:val="3Char0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Char0">
    <w:name w:val="正文文本缩进 3 Char"/>
    <w:link w:val="33"/>
    <w:semiHidden/>
    <w:rsid w:val="00FF04E3"/>
    <w:rPr>
      <w:sz w:val="16"/>
      <w:szCs w:val="16"/>
    </w:rPr>
  </w:style>
  <w:style w:type="paragraph" w:styleId="ac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d">
    <w:name w:val="Closing"/>
    <w:basedOn w:val="a1"/>
    <w:link w:val="Char3"/>
    <w:semiHidden/>
    <w:rsid w:val="00405336"/>
    <w:pPr>
      <w:ind w:left="4320"/>
    </w:pPr>
  </w:style>
  <w:style w:type="character" w:customStyle="1" w:styleId="Char3">
    <w:name w:val="结束语 Char"/>
    <w:link w:val="ad"/>
    <w:semiHidden/>
    <w:rsid w:val="00FF04E3"/>
    <w:rPr>
      <w:sz w:val="24"/>
    </w:rPr>
  </w:style>
  <w:style w:type="paragraph" w:styleId="ae">
    <w:name w:val="annotation text"/>
    <w:basedOn w:val="a1"/>
    <w:link w:val="Char4"/>
    <w:semiHidden/>
    <w:rsid w:val="00405336"/>
    <w:rPr>
      <w:sz w:val="20"/>
    </w:rPr>
  </w:style>
  <w:style w:type="character" w:customStyle="1" w:styleId="Char4">
    <w:name w:val="批注文字 Char"/>
    <w:basedOn w:val="a2"/>
    <w:link w:val="ae"/>
    <w:semiHidden/>
    <w:rsid w:val="00FF04E3"/>
  </w:style>
  <w:style w:type="paragraph" w:styleId="af">
    <w:name w:val="annotation subject"/>
    <w:basedOn w:val="ae"/>
    <w:next w:val="ae"/>
    <w:link w:val="Char5"/>
    <w:semiHidden/>
    <w:rsid w:val="00405336"/>
    <w:rPr>
      <w:b/>
      <w:bCs/>
    </w:rPr>
  </w:style>
  <w:style w:type="character" w:customStyle="1" w:styleId="Char5">
    <w:name w:val="批注主题 Char"/>
    <w:link w:val="af"/>
    <w:semiHidden/>
    <w:rsid w:val="00FF04E3"/>
    <w:rPr>
      <w:b/>
      <w:bCs/>
    </w:rPr>
  </w:style>
  <w:style w:type="paragraph" w:styleId="af0">
    <w:name w:val="Date"/>
    <w:basedOn w:val="a1"/>
    <w:next w:val="a1"/>
    <w:link w:val="Char6"/>
    <w:semiHidden/>
    <w:rsid w:val="00405336"/>
  </w:style>
  <w:style w:type="character" w:customStyle="1" w:styleId="Char6">
    <w:name w:val="日期 Char"/>
    <w:link w:val="af0"/>
    <w:semiHidden/>
    <w:rsid w:val="00FF04E3"/>
    <w:rPr>
      <w:sz w:val="24"/>
    </w:rPr>
  </w:style>
  <w:style w:type="paragraph" w:styleId="af1">
    <w:name w:val="Document Map"/>
    <w:basedOn w:val="a1"/>
    <w:link w:val="Char7"/>
    <w:semiHidden/>
    <w:rsid w:val="00405336"/>
    <w:rPr>
      <w:rFonts w:ascii="Tahoma" w:hAnsi="Tahoma" w:cs="Tahoma"/>
      <w:sz w:val="16"/>
      <w:szCs w:val="16"/>
    </w:rPr>
  </w:style>
  <w:style w:type="character" w:customStyle="1" w:styleId="Char7">
    <w:name w:val="文档结构图 Char"/>
    <w:link w:val="af1"/>
    <w:semiHidden/>
    <w:rsid w:val="00FF04E3"/>
    <w:rPr>
      <w:rFonts w:ascii="Tahoma" w:hAnsi="Tahoma" w:cs="Tahoma"/>
      <w:sz w:val="16"/>
      <w:szCs w:val="16"/>
    </w:rPr>
  </w:style>
  <w:style w:type="paragraph" w:styleId="af2">
    <w:name w:val="E-mail Signature"/>
    <w:basedOn w:val="a1"/>
    <w:link w:val="Char8"/>
    <w:semiHidden/>
    <w:rsid w:val="00405336"/>
  </w:style>
  <w:style w:type="character" w:customStyle="1" w:styleId="Char8">
    <w:name w:val="电子邮件签名 Char"/>
    <w:link w:val="af2"/>
    <w:semiHidden/>
    <w:rsid w:val="00FF04E3"/>
    <w:rPr>
      <w:sz w:val="24"/>
    </w:rPr>
  </w:style>
  <w:style w:type="paragraph" w:styleId="af3">
    <w:name w:val="endnote text"/>
    <w:basedOn w:val="a1"/>
    <w:link w:val="Char9"/>
    <w:semiHidden/>
    <w:rsid w:val="00405336"/>
    <w:rPr>
      <w:sz w:val="20"/>
    </w:rPr>
  </w:style>
  <w:style w:type="character" w:customStyle="1" w:styleId="Char9">
    <w:name w:val="尾注文本 Char"/>
    <w:basedOn w:val="a2"/>
    <w:link w:val="af3"/>
    <w:semiHidden/>
    <w:rsid w:val="00FF04E3"/>
  </w:style>
  <w:style w:type="paragraph" w:styleId="af4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5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6">
    <w:name w:val="footer"/>
    <w:basedOn w:val="a1"/>
    <w:link w:val="Chara"/>
    <w:semiHidden/>
    <w:rsid w:val="00405336"/>
    <w:pPr>
      <w:tabs>
        <w:tab w:val="center" w:pos="4680"/>
        <w:tab w:val="right" w:pos="9360"/>
      </w:tabs>
    </w:pPr>
  </w:style>
  <w:style w:type="character" w:customStyle="1" w:styleId="Chara">
    <w:name w:val="页脚 Char"/>
    <w:link w:val="af6"/>
    <w:semiHidden/>
    <w:rsid w:val="00FF04E3"/>
    <w:rPr>
      <w:sz w:val="24"/>
    </w:rPr>
  </w:style>
  <w:style w:type="paragraph" w:styleId="af7">
    <w:name w:val="footnote text"/>
    <w:basedOn w:val="a1"/>
    <w:link w:val="Charb"/>
    <w:semiHidden/>
    <w:rsid w:val="00405336"/>
    <w:rPr>
      <w:sz w:val="20"/>
    </w:rPr>
  </w:style>
  <w:style w:type="character" w:customStyle="1" w:styleId="Charb">
    <w:name w:val="脚注文本 Char"/>
    <w:basedOn w:val="a2"/>
    <w:link w:val="af7"/>
    <w:semiHidden/>
    <w:rsid w:val="00FF04E3"/>
  </w:style>
  <w:style w:type="paragraph" w:styleId="af8">
    <w:name w:val="header"/>
    <w:basedOn w:val="a1"/>
    <w:link w:val="Charc"/>
    <w:semiHidden/>
    <w:rsid w:val="00405336"/>
    <w:pPr>
      <w:tabs>
        <w:tab w:val="center" w:pos="4680"/>
        <w:tab w:val="right" w:pos="9360"/>
      </w:tabs>
    </w:pPr>
  </w:style>
  <w:style w:type="character" w:customStyle="1" w:styleId="Charc">
    <w:name w:val="页眉 Char"/>
    <w:link w:val="af8"/>
    <w:semiHidden/>
    <w:rsid w:val="00FF04E3"/>
    <w:rPr>
      <w:sz w:val="24"/>
    </w:rPr>
  </w:style>
  <w:style w:type="paragraph" w:styleId="HTML">
    <w:name w:val="HTML Address"/>
    <w:basedOn w:val="a1"/>
    <w:link w:val="HTMLChar"/>
    <w:semiHidden/>
    <w:rsid w:val="00405336"/>
    <w:rPr>
      <w:i/>
      <w:iCs/>
    </w:rPr>
  </w:style>
  <w:style w:type="character" w:customStyle="1" w:styleId="HTMLChar">
    <w:name w:val="HTML 地址 Char"/>
    <w:link w:val="HTML"/>
    <w:semiHidden/>
    <w:rsid w:val="00FF04E3"/>
    <w:rPr>
      <w:i/>
      <w:iCs/>
      <w:sz w:val="24"/>
    </w:rPr>
  </w:style>
  <w:style w:type="paragraph" w:styleId="HTML0">
    <w:name w:val="HTML Preformatted"/>
    <w:basedOn w:val="a1"/>
    <w:link w:val="HTMLChar0"/>
    <w:semiHidden/>
    <w:rsid w:val="00405336"/>
    <w:rPr>
      <w:rFonts w:ascii="Courier New" w:hAnsi="Courier New" w:cs="Courier New"/>
      <w:sz w:val="20"/>
    </w:rPr>
  </w:style>
  <w:style w:type="character" w:customStyle="1" w:styleId="HTMLChar0">
    <w:name w:val="HTML 预设格式 Char"/>
    <w:link w:val="HTML0"/>
    <w:semiHidden/>
    <w:rsid w:val="00FF04E3"/>
    <w:rPr>
      <w:rFonts w:ascii="Courier New" w:hAnsi="Courier New" w:cs="Courier New"/>
    </w:rPr>
  </w:style>
  <w:style w:type="paragraph" w:styleId="10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5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4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2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0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0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0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0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9">
    <w:name w:val="index heading"/>
    <w:basedOn w:val="a1"/>
    <w:next w:val="10"/>
    <w:semiHidden/>
    <w:rsid w:val="00405336"/>
    <w:rPr>
      <w:rFonts w:ascii="Cambria" w:hAnsi="Cambria"/>
      <w:b/>
      <w:bCs/>
    </w:rPr>
  </w:style>
  <w:style w:type="paragraph" w:styleId="afa">
    <w:name w:val="Intense Quote"/>
    <w:basedOn w:val="a1"/>
    <w:next w:val="a1"/>
    <w:link w:val="Chard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d">
    <w:name w:val="明显引用 Char"/>
    <w:link w:val="afa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b">
    <w:name w:val="List"/>
    <w:basedOn w:val="a1"/>
    <w:semiHidden/>
    <w:rsid w:val="00405336"/>
    <w:pPr>
      <w:ind w:left="360" w:hanging="360"/>
      <w:contextualSpacing/>
    </w:pPr>
  </w:style>
  <w:style w:type="paragraph" w:styleId="26">
    <w:name w:val="List 2"/>
    <w:basedOn w:val="a1"/>
    <w:semiHidden/>
    <w:rsid w:val="00405336"/>
    <w:pPr>
      <w:ind w:left="720" w:hanging="360"/>
      <w:contextualSpacing/>
    </w:pPr>
  </w:style>
  <w:style w:type="paragraph" w:styleId="35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3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c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7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6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4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d">
    <w:name w:val="List Paragraph"/>
    <w:basedOn w:val="a1"/>
    <w:uiPriority w:val="34"/>
    <w:semiHidden/>
    <w:qFormat/>
    <w:rsid w:val="00405336"/>
    <w:pPr>
      <w:ind w:left="720"/>
    </w:pPr>
  </w:style>
  <w:style w:type="paragraph" w:styleId="afe">
    <w:name w:val="macro"/>
    <w:link w:val="Char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Chare">
    <w:name w:val="宏文本 Char"/>
    <w:link w:val="afe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">
    <w:name w:val="Message Header"/>
    <w:basedOn w:val="a1"/>
    <w:link w:val="Charf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Charf">
    <w:name w:val="信息标题 Char"/>
    <w:link w:val="a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0">
    <w:name w:val="No Spacing"/>
    <w:uiPriority w:val="1"/>
    <w:semiHidden/>
    <w:qFormat/>
    <w:rsid w:val="00405336"/>
    <w:rPr>
      <w:sz w:val="24"/>
    </w:rPr>
  </w:style>
  <w:style w:type="paragraph" w:styleId="aff1">
    <w:name w:val="Normal (Web)"/>
    <w:basedOn w:val="a1"/>
    <w:semiHidden/>
    <w:rsid w:val="00405336"/>
    <w:rPr>
      <w:szCs w:val="24"/>
    </w:rPr>
  </w:style>
  <w:style w:type="paragraph" w:styleId="aff2">
    <w:name w:val="Normal Indent"/>
    <w:basedOn w:val="a1"/>
    <w:semiHidden/>
    <w:rsid w:val="00405336"/>
    <w:pPr>
      <w:ind w:left="720"/>
    </w:pPr>
  </w:style>
  <w:style w:type="paragraph" w:styleId="aff3">
    <w:name w:val="Note Heading"/>
    <w:basedOn w:val="a1"/>
    <w:next w:val="a1"/>
    <w:link w:val="Charf0"/>
    <w:semiHidden/>
    <w:rsid w:val="00405336"/>
  </w:style>
  <w:style w:type="character" w:customStyle="1" w:styleId="Charf0">
    <w:name w:val="注释标题 Char"/>
    <w:link w:val="aff3"/>
    <w:semiHidden/>
    <w:rsid w:val="00FF04E3"/>
    <w:rPr>
      <w:sz w:val="24"/>
    </w:rPr>
  </w:style>
  <w:style w:type="paragraph" w:styleId="aff4">
    <w:name w:val="Plain Text"/>
    <w:basedOn w:val="a1"/>
    <w:link w:val="Charf1"/>
    <w:semiHidden/>
    <w:rsid w:val="00405336"/>
    <w:rPr>
      <w:rFonts w:ascii="Courier New" w:hAnsi="Courier New" w:cs="Courier New"/>
      <w:sz w:val="20"/>
    </w:rPr>
  </w:style>
  <w:style w:type="character" w:customStyle="1" w:styleId="Charf1">
    <w:name w:val="纯文本 Char"/>
    <w:link w:val="aff4"/>
    <w:semiHidden/>
    <w:rsid w:val="00FF04E3"/>
    <w:rPr>
      <w:rFonts w:ascii="Courier New" w:hAnsi="Courier New" w:cs="Courier New"/>
    </w:rPr>
  </w:style>
  <w:style w:type="paragraph" w:styleId="aff5">
    <w:name w:val="Quote"/>
    <w:basedOn w:val="a1"/>
    <w:next w:val="a1"/>
    <w:link w:val="Charf2"/>
    <w:uiPriority w:val="29"/>
    <w:semiHidden/>
    <w:qFormat/>
    <w:rsid w:val="00405336"/>
    <w:rPr>
      <w:i/>
      <w:iCs/>
      <w:color w:val="000000"/>
    </w:rPr>
  </w:style>
  <w:style w:type="character" w:customStyle="1" w:styleId="Charf2">
    <w:name w:val="引用 Char"/>
    <w:link w:val="aff5"/>
    <w:uiPriority w:val="29"/>
    <w:semiHidden/>
    <w:rsid w:val="00FF04E3"/>
    <w:rPr>
      <w:i/>
      <w:iCs/>
      <w:color w:val="000000"/>
      <w:sz w:val="24"/>
    </w:rPr>
  </w:style>
  <w:style w:type="paragraph" w:styleId="aff6">
    <w:name w:val="Salutation"/>
    <w:basedOn w:val="a1"/>
    <w:next w:val="a1"/>
    <w:link w:val="Charf3"/>
    <w:semiHidden/>
    <w:rsid w:val="00405336"/>
  </w:style>
  <w:style w:type="character" w:customStyle="1" w:styleId="Charf3">
    <w:name w:val="称呼 Char"/>
    <w:link w:val="aff6"/>
    <w:semiHidden/>
    <w:rsid w:val="00FF04E3"/>
    <w:rPr>
      <w:sz w:val="24"/>
    </w:rPr>
  </w:style>
  <w:style w:type="paragraph" w:styleId="aff7">
    <w:name w:val="Signature"/>
    <w:basedOn w:val="a1"/>
    <w:link w:val="Charf4"/>
    <w:semiHidden/>
    <w:rsid w:val="00405336"/>
    <w:pPr>
      <w:ind w:left="4320"/>
    </w:pPr>
  </w:style>
  <w:style w:type="character" w:customStyle="1" w:styleId="Charf4">
    <w:name w:val="签名 Char"/>
    <w:link w:val="aff7"/>
    <w:semiHidden/>
    <w:rsid w:val="00FF04E3"/>
    <w:rPr>
      <w:sz w:val="24"/>
    </w:rPr>
  </w:style>
  <w:style w:type="paragraph" w:styleId="aff8">
    <w:name w:val="Subtitle"/>
    <w:basedOn w:val="a1"/>
    <w:next w:val="a1"/>
    <w:link w:val="Charf5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Charf5">
    <w:name w:val="副标题 Char"/>
    <w:link w:val="aff8"/>
    <w:semiHidden/>
    <w:rsid w:val="00FF04E3"/>
    <w:rPr>
      <w:rFonts w:ascii="Cambria" w:hAnsi="Cambria"/>
      <w:sz w:val="24"/>
      <w:szCs w:val="24"/>
    </w:rPr>
  </w:style>
  <w:style w:type="paragraph" w:styleId="aff9">
    <w:name w:val="table of authorities"/>
    <w:basedOn w:val="a1"/>
    <w:next w:val="a1"/>
    <w:semiHidden/>
    <w:rsid w:val="00405336"/>
    <w:pPr>
      <w:ind w:left="240" w:hanging="240"/>
    </w:pPr>
  </w:style>
  <w:style w:type="paragraph" w:styleId="affa">
    <w:name w:val="table of figures"/>
    <w:basedOn w:val="a1"/>
    <w:next w:val="a1"/>
    <w:semiHidden/>
    <w:rsid w:val="00405336"/>
  </w:style>
  <w:style w:type="paragraph" w:styleId="affb">
    <w:name w:val="Title"/>
    <w:basedOn w:val="a1"/>
    <w:next w:val="a1"/>
    <w:link w:val="Charf6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f6">
    <w:name w:val="标题 Char"/>
    <w:link w:val="affb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c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11">
    <w:name w:val="toc 1"/>
    <w:basedOn w:val="a1"/>
    <w:next w:val="a1"/>
    <w:autoRedefine/>
    <w:semiHidden/>
    <w:rsid w:val="00405336"/>
  </w:style>
  <w:style w:type="paragraph" w:styleId="28">
    <w:name w:val="toc 2"/>
    <w:basedOn w:val="a1"/>
    <w:next w:val="a1"/>
    <w:autoRedefine/>
    <w:semiHidden/>
    <w:rsid w:val="00405336"/>
    <w:pPr>
      <w:ind w:left="240"/>
    </w:pPr>
  </w:style>
  <w:style w:type="paragraph" w:styleId="37">
    <w:name w:val="toc 3"/>
    <w:basedOn w:val="a1"/>
    <w:next w:val="a1"/>
    <w:autoRedefine/>
    <w:semiHidden/>
    <w:rsid w:val="00405336"/>
    <w:pPr>
      <w:ind w:left="480"/>
    </w:pPr>
  </w:style>
  <w:style w:type="paragraph" w:styleId="45">
    <w:name w:val="toc 4"/>
    <w:basedOn w:val="a1"/>
    <w:next w:val="a1"/>
    <w:autoRedefine/>
    <w:semiHidden/>
    <w:rsid w:val="00405336"/>
    <w:pPr>
      <w:ind w:left="720"/>
    </w:pPr>
  </w:style>
  <w:style w:type="paragraph" w:styleId="55">
    <w:name w:val="toc 5"/>
    <w:basedOn w:val="a1"/>
    <w:next w:val="a1"/>
    <w:autoRedefine/>
    <w:semiHidden/>
    <w:rsid w:val="00405336"/>
    <w:pPr>
      <w:ind w:left="960"/>
    </w:pPr>
  </w:style>
  <w:style w:type="paragraph" w:styleId="61">
    <w:name w:val="toc 6"/>
    <w:basedOn w:val="a1"/>
    <w:next w:val="a1"/>
    <w:autoRedefine/>
    <w:semiHidden/>
    <w:rsid w:val="00405336"/>
    <w:pPr>
      <w:ind w:left="1200"/>
    </w:pPr>
  </w:style>
  <w:style w:type="paragraph" w:styleId="71">
    <w:name w:val="toc 7"/>
    <w:basedOn w:val="a1"/>
    <w:next w:val="a1"/>
    <w:autoRedefine/>
    <w:semiHidden/>
    <w:rsid w:val="00405336"/>
    <w:pPr>
      <w:ind w:left="1440"/>
    </w:pPr>
  </w:style>
  <w:style w:type="paragraph" w:styleId="81">
    <w:name w:val="toc 8"/>
    <w:basedOn w:val="a1"/>
    <w:next w:val="a1"/>
    <w:autoRedefine/>
    <w:semiHidden/>
    <w:rsid w:val="00405336"/>
    <w:pPr>
      <w:ind w:left="1680"/>
    </w:pPr>
  </w:style>
  <w:style w:type="paragraph" w:styleId="91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d">
    <w:name w:val="Hyperlink"/>
    <w:semiHidden/>
    <w:rsid w:val="007402FC"/>
    <w:rPr>
      <w:color w:val="0000FF"/>
      <w:u w:val="single"/>
    </w:rPr>
  </w:style>
  <w:style w:type="character" w:styleId="affe">
    <w:name w:val="FollowedHyperlink"/>
    <w:semiHidden/>
    <w:unhideWhenUsed/>
    <w:rsid w:val="00793072"/>
    <w:rPr>
      <w:color w:val="800080"/>
      <w:u w:val="single"/>
    </w:rPr>
  </w:style>
  <w:style w:type="character" w:styleId="afff">
    <w:name w:val="annotation reference"/>
    <w:semiHidden/>
    <w:unhideWhenUsed/>
    <w:rsid w:val="00793072"/>
    <w:rPr>
      <w:sz w:val="16"/>
      <w:szCs w:val="16"/>
    </w:rPr>
  </w:style>
  <w:style w:type="character" w:customStyle="1" w:styleId="UnresolvedMention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table" w:customStyle="1" w:styleId="610">
    <w:name w:val="网格表 6 彩色1"/>
    <w:basedOn w:val="a3"/>
    <w:uiPriority w:val="51"/>
    <w:rsid w:val="00E0357B"/>
    <w:rPr>
      <w:rFonts w:asciiTheme="minorHAnsi" w:eastAsia="Times New Roman" w:hAnsiTheme="minorHAnsi" w:cstheme="minorBidi"/>
      <w:color w:val="000000" w:themeColor="text1"/>
      <w:szCs w:val="24"/>
      <w:lang w:eastAsia="zh-CN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0">
    <w:name w:val="Table Grid"/>
    <w:basedOn w:val="a3"/>
    <w:uiPriority w:val="39"/>
    <w:qFormat/>
    <w:rsid w:val="002E351D"/>
    <w:pPr>
      <w:widowControl w:val="0"/>
      <w:jc w:val="both"/>
    </w:pPr>
    <w:rPr>
      <w:rFonts w:eastAsia="宋体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1AB8-87FD-4944-AE4E-527AE42E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4048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Microsoft 帐户</cp:lastModifiedBy>
  <cp:revision>18</cp:revision>
  <cp:lastPrinted>2018-01-11T19:53:00Z</cp:lastPrinted>
  <dcterms:created xsi:type="dcterms:W3CDTF">2024-01-07T05:31:00Z</dcterms:created>
  <dcterms:modified xsi:type="dcterms:W3CDTF">2024-01-14T09:26:00Z</dcterms:modified>
</cp:coreProperties>
</file>