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B224" w14:textId="5E94D152" w:rsidR="000C659C" w:rsidRDefault="000C659C" w:rsidP="00AF62A4">
      <w:pPr>
        <w:ind w:firstLineChars="0" w:firstLine="0"/>
      </w:pPr>
    </w:p>
    <w:p w14:paraId="1EB04B15" w14:textId="5E043878" w:rsidR="000C659C" w:rsidRPr="006A13C9" w:rsidRDefault="000C659C" w:rsidP="000C659C">
      <w:pPr>
        <w:ind w:firstLineChars="0" w:firstLine="0"/>
        <w:rPr>
          <w:rFonts w:ascii="Arial" w:hAnsi="Arial" w:cs="Arial"/>
          <w:b/>
          <w:bCs/>
          <w:kern w:val="32"/>
          <w:sz w:val="32"/>
          <w:szCs w:val="32"/>
        </w:rPr>
      </w:pPr>
      <w:r w:rsidRPr="006A13C9">
        <w:rPr>
          <w:rFonts w:ascii="Arial" w:hAnsi="Arial" w:cs="Arial"/>
          <w:b/>
          <w:bCs/>
          <w:sz w:val="44"/>
          <w:szCs w:val="44"/>
        </w:rPr>
        <w:t>Supporting Information</w:t>
      </w:r>
    </w:p>
    <w:p w14:paraId="535096DD" w14:textId="77777777" w:rsidR="000C659C" w:rsidRPr="000C659C" w:rsidRDefault="000C659C" w:rsidP="000C659C">
      <w:pPr>
        <w:widowControl/>
        <w:spacing w:line="480" w:lineRule="auto"/>
        <w:ind w:firstLineChars="0" w:firstLine="0"/>
        <w:rPr>
          <w:rFonts w:ascii="Arial" w:eastAsia="DengXian" w:hAnsi="Arial" w:cs="Times New Roman"/>
          <w:kern w:val="0"/>
          <w:sz w:val="20"/>
          <w:szCs w:val="24"/>
          <w:lang w:eastAsia="en-US"/>
          <w14:ligatures w14:val="none"/>
        </w:rPr>
      </w:pPr>
      <w:bookmarkStart w:id="0" w:name="_Hlk160798044"/>
      <w:r w:rsidRPr="000C659C">
        <w:rPr>
          <w:rFonts w:ascii="Arial" w:eastAsia="DengXian" w:hAnsi="Arial" w:cs="Arial"/>
          <w:b/>
          <w:bCs/>
          <w:kern w:val="32"/>
          <w:sz w:val="32"/>
          <w:szCs w:val="32"/>
          <w:lang w:eastAsia="en-US"/>
          <w14:ligatures w14:val="none"/>
        </w:rPr>
        <w:t>Nanosuspension-Loaded Dissolving Microneedle Patches for Enhanced Transdermal Delivery of a Highly Lipophilic Cannabidiol</w:t>
      </w:r>
    </w:p>
    <w:p w14:paraId="55B874D9" w14:textId="77777777" w:rsidR="000C659C" w:rsidRPr="000C659C" w:rsidRDefault="000C659C" w:rsidP="000C659C">
      <w:pPr>
        <w:widowControl/>
        <w:spacing w:line="480" w:lineRule="auto"/>
        <w:ind w:firstLineChars="0" w:firstLine="0"/>
        <w:rPr>
          <w:rFonts w:ascii="Arial" w:eastAsia="DengXian" w:hAnsi="Arial" w:cs="Times New Roman"/>
          <w:kern w:val="0"/>
          <w:sz w:val="20"/>
          <w:szCs w:val="24"/>
          <w:lang w:eastAsia="en-US"/>
          <w14:ligatures w14:val="none"/>
        </w:rPr>
      </w:pPr>
      <w:proofErr w:type="spellStart"/>
      <w:r w:rsidRPr="000C659C">
        <w:rPr>
          <w:rFonts w:ascii="Arial" w:eastAsia="DengXian" w:hAnsi="Arial" w:cs="Times New Roman"/>
          <w:kern w:val="0"/>
          <w:sz w:val="20"/>
          <w:szCs w:val="24"/>
          <w:lang w:eastAsia="en-US"/>
          <w14:ligatures w14:val="none"/>
        </w:rPr>
        <w:t>Aguo</w:t>
      </w:r>
      <w:proofErr w:type="spellEnd"/>
      <w:r w:rsidRPr="000C659C">
        <w:rPr>
          <w:rFonts w:ascii="Arial" w:eastAsia="DengXian" w:hAnsi="Arial" w:cs="Times New Roman"/>
          <w:kern w:val="0"/>
          <w:sz w:val="20"/>
          <w:szCs w:val="24"/>
          <w:lang w:eastAsia="en-US"/>
          <w14:ligatures w14:val="none"/>
        </w:rPr>
        <w:t xml:space="preserve"> Cheng</w:t>
      </w:r>
      <w:r w:rsidRPr="000C659C">
        <w:rPr>
          <w:rFonts w:ascii="Arial" w:eastAsia="DengXian" w:hAnsi="Arial" w:cs="Times New Roman"/>
          <w:kern w:val="0"/>
          <w:sz w:val="20"/>
          <w:szCs w:val="20"/>
          <w:vertAlign w:val="superscript"/>
          <w:lang w:eastAsia="en-US"/>
          <w14:ligatures w14:val="none"/>
        </w:rPr>
        <w:t>1-2</w:t>
      </w:r>
      <w:r w:rsidRPr="000C659C">
        <w:rPr>
          <w:rFonts w:ascii="Arial" w:eastAsia="DengXian" w:hAnsi="Arial" w:cs="Times New Roman"/>
          <w:kern w:val="0"/>
          <w:sz w:val="20"/>
          <w:szCs w:val="24"/>
          <w:lang w:eastAsia="en-US"/>
          <w14:ligatures w14:val="none"/>
        </w:rPr>
        <w:t xml:space="preserve">, </w:t>
      </w:r>
      <w:proofErr w:type="spellStart"/>
      <w:r w:rsidRPr="000C659C">
        <w:rPr>
          <w:rFonts w:ascii="Arial" w:eastAsia="DengXian" w:hAnsi="Arial" w:cs="Times New Roman"/>
          <w:kern w:val="0"/>
          <w:sz w:val="20"/>
          <w:szCs w:val="24"/>
          <w:lang w:eastAsia="en-US"/>
          <w14:ligatures w14:val="none"/>
        </w:rPr>
        <w:t>Suohui</w:t>
      </w:r>
      <w:proofErr w:type="spellEnd"/>
      <w:r w:rsidRPr="000C659C">
        <w:rPr>
          <w:rFonts w:ascii="Arial" w:eastAsia="DengXian" w:hAnsi="Arial" w:cs="Times New Roman"/>
          <w:kern w:val="0"/>
          <w:sz w:val="20"/>
          <w:szCs w:val="24"/>
          <w:lang w:eastAsia="en-US"/>
          <w14:ligatures w14:val="none"/>
        </w:rPr>
        <w:t xml:space="preserve"> Zhang</w:t>
      </w:r>
      <w:r w:rsidRPr="000C659C">
        <w:rPr>
          <w:rFonts w:ascii="Arial" w:eastAsia="DengXian" w:hAnsi="Arial" w:cs="Times New Roman"/>
          <w:kern w:val="0"/>
          <w:sz w:val="20"/>
          <w:szCs w:val="24"/>
          <w:vertAlign w:val="superscript"/>
          <w:lang w:eastAsia="en-US"/>
          <w14:ligatures w14:val="none"/>
        </w:rPr>
        <w:t>1,3</w:t>
      </w:r>
      <w:r w:rsidRPr="000C659C">
        <w:rPr>
          <w:rFonts w:ascii="Arial" w:eastAsia="DengXian" w:hAnsi="Arial" w:cs="Times New Roman"/>
          <w:kern w:val="0"/>
          <w:sz w:val="20"/>
          <w:szCs w:val="24"/>
          <w:lang w:eastAsia="en-US"/>
          <w14:ligatures w14:val="none"/>
        </w:rPr>
        <w:t>, Fanda Meng</w:t>
      </w:r>
      <w:r w:rsidRPr="000C659C">
        <w:rPr>
          <w:rFonts w:ascii="Arial" w:eastAsia="DengXian" w:hAnsi="Arial" w:cs="Times New Roman"/>
          <w:kern w:val="0"/>
          <w:sz w:val="20"/>
          <w:szCs w:val="24"/>
          <w:vertAlign w:val="superscript"/>
          <w:lang w:eastAsia="en-US"/>
          <w14:ligatures w14:val="none"/>
        </w:rPr>
        <w:t>4</w:t>
      </w:r>
      <w:r w:rsidRPr="000C659C">
        <w:rPr>
          <w:rFonts w:ascii="Arial" w:eastAsia="DengXian" w:hAnsi="Arial" w:cs="Times New Roman"/>
          <w:kern w:val="0"/>
          <w:sz w:val="20"/>
          <w:szCs w:val="24"/>
          <w:lang w:eastAsia="en-US"/>
          <w14:ligatures w14:val="none"/>
        </w:rPr>
        <w:t xml:space="preserve">, </w:t>
      </w:r>
      <w:proofErr w:type="spellStart"/>
      <w:r w:rsidRPr="000C659C">
        <w:rPr>
          <w:rFonts w:ascii="Arial" w:eastAsia="DengXian" w:hAnsi="Arial" w:cs="Times New Roman"/>
          <w:kern w:val="0"/>
          <w:sz w:val="20"/>
          <w:szCs w:val="24"/>
          <w:lang w:eastAsia="en-US"/>
          <w14:ligatures w14:val="none"/>
        </w:rPr>
        <w:t>Mengzhen</w:t>
      </w:r>
      <w:proofErr w:type="spellEnd"/>
      <w:r w:rsidRPr="000C659C">
        <w:rPr>
          <w:rFonts w:ascii="Arial" w:eastAsia="DengXian" w:hAnsi="Arial" w:cs="Times New Roman"/>
          <w:kern w:val="0"/>
          <w:sz w:val="20"/>
          <w:szCs w:val="24"/>
          <w:lang w:eastAsia="en-US"/>
          <w14:ligatures w14:val="none"/>
        </w:rPr>
        <w:t xml:space="preserve"> Xing</w:t>
      </w:r>
      <w:r w:rsidRPr="000C659C">
        <w:rPr>
          <w:rFonts w:ascii="Arial" w:eastAsia="DengXian" w:hAnsi="Arial" w:cs="Times New Roman"/>
          <w:kern w:val="0"/>
          <w:sz w:val="20"/>
          <w:szCs w:val="24"/>
          <w:vertAlign w:val="superscript"/>
          <w:lang w:eastAsia="en-US"/>
          <w14:ligatures w14:val="none"/>
        </w:rPr>
        <w:t>5</w:t>
      </w:r>
      <w:r w:rsidRPr="000C659C">
        <w:rPr>
          <w:rFonts w:ascii="Arial" w:eastAsia="DengXian" w:hAnsi="Arial" w:cs="Times New Roman"/>
          <w:kern w:val="0"/>
          <w:sz w:val="20"/>
          <w:szCs w:val="24"/>
          <w:lang w:eastAsia="en-US"/>
          <w14:ligatures w14:val="none"/>
        </w:rPr>
        <w:t>, Han Liu</w:t>
      </w:r>
      <w:r w:rsidRPr="000C659C">
        <w:rPr>
          <w:rFonts w:ascii="Arial" w:eastAsia="DengXian" w:hAnsi="Arial" w:cs="Times New Roman"/>
          <w:kern w:val="0"/>
          <w:sz w:val="20"/>
          <w:szCs w:val="24"/>
          <w:vertAlign w:val="superscript"/>
          <w:lang w:eastAsia="en-US"/>
          <w14:ligatures w14:val="none"/>
        </w:rPr>
        <w:t>3</w:t>
      </w:r>
      <w:r w:rsidRPr="000C659C">
        <w:rPr>
          <w:rFonts w:ascii="Arial" w:eastAsia="DengXian" w:hAnsi="Arial" w:cs="Times New Roman"/>
          <w:kern w:val="0"/>
          <w:sz w:val="20"/>
          <w:szCs w:val="24"/>
          <w:lang w:eastAsia="en-US"/>
          <w14:ligatures w14:val="none"/>
        </w:rPr>
        <w:t xml:space="preserve">, </w:t>
      </w:r>
      <w:proofErr w:type="spellStart"/>
      <w:r w:rsidRPr="000C659C">
        <w:rPr>
          <w:rFonts w:ascii="Arial" w:eastAsia="DengXian" w:hAnsi="Arial" w:cs="Times New Roman"/>
          <w:kern w:val="0"/>
          <w:sz w:val="20"/>
          <w:szCs w:val="24"/>
          <w:lang w:eastAsia="en-US"/>
          <w14:ligatures w14:val="none"/>
        </w:rPr>
        <w:t>Guozhong</w:t>
      </w:r>
      <w:proofErr w:type="spellEnd"/>
      <w:r w:rsidRPr="000C659C">
        <w:rPr>
          <w:rFonts w:ascii="Arial" w:eastAsia="DengXian" w:hAnsi="Arial" w:cs="Times New Roman"/>
          <w:kern w:val="0"/>
          <w:sz w:val="20"/>
          <w:szCs w:val="24"/>
          <w:lang w:eastAsia="en-US"/>
          <w14:ligatures w14:val="none"/>
        </w:rPr>
        <w:t xml:space="preserve"> Yang</w:t>
      </w:r>
      <w:r w:rsidRPr="000C659C">
        <w:rPr>
          <w:rFonts w:ascii="Arial" w:eastAsia="DengXian" w:hAnsi="Arial" w:cs="Times New Roman"/>
          <w:kern w:val="0"/>
          <w:sz w:val="20"/>
          <w:szCs w:val="24"/>
          <w:vertAlign w:val="superscript"/>
          <w:lang w:eastAsia="en-US"/>
          <w14:ligatures w14:val="none"/>
        </w:rPr>
        <w:t>3</w:t>
      </w:r>
      <w:r w:rsidRPr="000C659C">
        <w:rPr>
          <w:rFonts w:ascii="Arial" w:eastAsia="DengXian" w:hAnsi="Arial" w:cs="Times New Roman"/>
          <w:kern w:val="0"/>
          <w:sz w:val="20"/>
          <w:szCs w:val="24"/>
          <w:lang w:eastAsia="en-US"/>
          <w14:ligatures w14:val="none"/>
        </w:rPr>
        <w:t xml:space="preserve">, </w:t>
      </w:r>
      <w:proofErr w:type="spellStart"/>
      <w:r w:rsidRPr="000C659C">
        <w:rPr>
          <w:rFonts w:ascii="Arial" w:eastAsia="DengXian" w:hAnsi="Arial" w:cs="Times New Roman"/>
          <w:kern w:val="0"/>
          <w:sz w:val="20"/>
          <w:szCs w:val="24"/>
          <w:lang w:eastAsia="en-US"/>
          <w14:ligatures w14:val="none"/>
        </w:rPr>
        <w:t>Yunhua</w:t>
      </w:r>
      <w:proofErr w:type="spellEnd"/>
      <w:r w:rsidRPr="000C659C">
        <w:rPr>
          <w:rFonts w:ascii="Arial" w:eastAsia="DengXian" w:hAnsi="Arial" w:cs="Times New Roman"/>
          <w:kern w:val="0"/>
          <w:sz w:val="20"/>
          <w:szCs w:val="24"/>
          <w:lang w:eastAsia="en-US"/>
          <w14:ligatures w14:val="none"/>
        </w:rPr>
        <w:t xml:space="preserve"> Gao</w:t>
      </w:r>
      <w:r w:rsidRPr="000C659C">
        <w:rPr>
          <w:rFonts w:ascii="Arial" w:eastAsia="DengXian" w:hAnsi="Arial" w:cs="Times New Roman"/>
          <w:kern w:val="0"/>
          <w:sz w:val="20"/>
          <w:szCs w:val="24"/>
          <w:vertAlign w:val="superscript"/>
          <w:lang w:eastAsia="en-US"/>
          <w14:ligatures w14:val="none"/>
        </w:rPr>
        <w:t>1-3</w:t>
      </w:r>
      <w:r w:rsidRPr="000C659C">
        <w:rPr>
          <w:rFonts w:ascii="Arial" w:eastAsia="DengXian" w:hAnsi="Arial" w:cs="Times New Roman"/>
          <w:kern w:val="0"/>
          <w:sz w:val="20"/>
          <w:szCs w:val="24"/>
          <w:lang w:eastAsia="en-US"/>
          <w14:ligatures w14:val="none"/>
        </w:rPr>
        <w:t xml:space="preserve"> </w:t>
      </w:r>
    </w:p>
    <w:p w14:paraId="20679D7F" w14:textId="77777777" w:rsidR="000C659C" w:rsidRPr="000C659C" w:rsidRDefault="000C659C" w:rsidP="000C659C">
      <w:pPr>
        <w:widowControl/>
        <w:spacing w:line="480" w:lineRule="auto"/>
        <w:ind w:firstLineChars="0" w:firstLine="0"/>
        <w:rPr>
          <w:rFonts w:ascii="Arial" w:eastAsia="DengXian" w:hAnsi="Arial" w:cs="Times New Roman"/>
          <w:kern w:val="0"/>
          <w:sz w:val="20"/>
          <w:szCs w:val="24"/>
          <w:lang w:eastAsia="en-US"/>
          <w14:ligatures w14:val="none"/>
        </w:rPr>
      </w:pPr>
    </w:p>
    <w:p w14:paraId="4211E3DC" w14:textId="77777777" w:rsidR="000C659C" w:rsidRPr="000C659C" w:rsidRDefault="000C659C" w:rsidP="000C659C">
      <w:pPr>
        <w:widowControl/>
        <w:spacing w:line="480" w:lineRule="auto"/>
        <w:ind w:firstLineChars="0" w:firstLine="0"/>
        <w:rPr>
          <w:rFonts w:ascii="Arial" w:eastAsia="DengXian" w:hAnsi="Arial" w:cs="Times New Roman"/>
          <w:kern w:val="0"/>
          <w:sz w:val="20"/>
          <w:szCs w:val="24"/>
          <w:lang w:eastAsia="en-US"/>
          <w14:ligatures w14:val="none"/>
        </w:rPr>
      </w:pPr>
      <w:r w:rsidRPr="000C659C">
        <w:rPr>
          <w:rFonts w:ascii="Arial" w:eastAsia="DengXian" w:hAnsi="Arial" w:cs="Times New Roman"/>
          <w:kern w:val="0"/>
          <w:sz w:val="20"/>
          <w:szCs w:val="20"/>
          <w:vertAlign w:val="superscript"/>
          <w:lang w:eastAsia="en-US"/>
          <w14:ligatures w14:val="none"/>
        </w:rPr>
        <w:t>1</w:t>
      </w:r>
      <w:bookmarkStart w:id="1" w:name="OLE_LINK9"/>
      <w:r w:rsidRPr="000C659C">
        <w:rPr>
          <w:rFonts w:ascii="Arial" w:eastAsia="DengXian" w:hAnsi="Arial" w:cs="Times New Roman"/>
          <w:kern w:val="0"/>
          <w:sz w:val="20"/>
          <w:szCs w:val="24"/>
          <w:lang w:eastAsia="en-US"/>
          <w14:ligatures w14:val="none"/>
        </w:rPr>
        <w:t>Key Laboratory of Photochemical Conversion and Optoelectronic Materials, Technical Institute of Physics and Chemistry of Chinese Academy of Sciences</w:t>
      </w:r>
      <w:bookmarkEnd w:id="1"/>
      <w:r w:rsidRPr="000C659C">
        <w:rPr>
          <w:rFonts w:ascii="Arial" w:eastAsia="DengXian" w:hAnsi="Arial" w:cs="Times New Roman"/>
          <w:kern w:val="0"/>
          <w:sz w:val="20"/>
          <w:szCs w:val="24"/>
          <w:lang w:eastAsia="en-US"/>
          <w14:ligatures w14:val="none"/>
        </w:rPr>
        <w:t xml:space="preserve">, Beijing, People’s Republic of China; </w:t>
      </w:r>
      <w:r w:rsidRPr="000C659C">
        <w:rPr>
          <w:rFonts w:ascii="Arial" w:eastAsia="DengXian" w:hAnsi="Arial" w:cs="Times New Roman"/>
          <w:kern w:val="0"/>
          <w:sz w:val="20"/>
          <w:szCs w:val="24"/>
          <w:vertAlign w:val="superscript"/>
          <w:lang w:eastAsia="en-US"/>
          <w14:ligatures w14:val="none"/>
        </w:rPr>
        <w:t>2</w:t>
      </w:r>
      <w:r w:rsidRPr="000C659C">
        <w:rPr>
          <w:rFonts w:ascii="Arial" w:eastAsia="DengXian" w:hAnsi="Arial" w:cs="Times New Roman"/>
          <w:kern w:val="0"/>
          <w:sz w:val="20"/>
          <w:szCs w:val="24"/>
          <w:lang w:eastAsia="en-US"/>
          <w14:ligatures w14:val="none"/>
        </w:rPr>
        <w:t>University of Chinese Academy of Sciences, Beijing, People’s Republic of China;</w:t>
      </w:r>
      <w:r w:rsidRPr="000C659C">
        <w:rPr>
          <w:rFonts w:ascii="Arial" w:eastAsia="DengXian" w:hAnsi="Arial" w:cs="Times New Roman" w:hint="eastAsia"/>
          <w:kern w:val="0"/>
          <w:sz w:val="20"/>
          <w:szCs w:val="24"/>
          <w14:ligatures w14:val="none"/>
        </w:rPr>
        <w:t xml:space="preserve"> </w:t>
      </w:r>
      <w:r w:rsidRPr="000C659C">
        <w:rPr>
          <w:rFonts w:ascii="Arial" w:eastAsia="DengXian" w:hAnsi="Arial" w:cs="Times New Roman"/>
          <w:kern w:val="0"/>
          <w:sz w:val="20"/>
          <w:szCs w:val="24"/>
          <w:vertAlign w:val="superscript"/>
          <w:lang w:eastAsia="en-US"/>
          <w14:ligatures w14:val="none"/>
        </w:rPr>
        <w:t>3</w:t>
      </w:r>
      <w:r w:rsidRPr="000C659C">
        <w:rPr>
          <w:rFonts w:ascii="Arial" w:eastAsia="DengXian" w:hAnsi="Arial" w:cs="Times New Roman"/>
          <w:kern w:val="0"/>
          <w:sz w:val="20"/>
          <w:szCs w:val="24"/>
          <w:lang w:eastAsia="en-US"/>
          <w14:ligatures w14:val="none"/>
        </w:rPr>
        <w:t>Beijing CAS Microneedle Technology Ltd, Beijing, People’s Republic of China;</w:t>
      </w:r>
      <w:r w:rsidRPr="000C659C">
        <w:rPr>
          <w:rFonts w:ascii="Arial" w:eastAsia="DengXian" w:hAnsi="Arial" w:cs="Times New Roman" w:hint="eastAsia"/>
          <w:kern w:val="0"/>
          <w:sz w:val="20"/>
          <w:szCs w:val="24"/>
          <w14:ligatures w14:val="none"/>
        </w:rPr>
        <w:t xml:space="preserve"> </w:t>
      </w:r>
      <w:r w:rsidRPr="000C659C">
        <w:rPr>
          <w:rFonts w:ascii="Arial" w:eastAsia="DengXian" w:hAnsi="Arial" w:cs="Times New Roman"/>
          <w:kern w:val="0"/>
          <w:sz w:val="20"/>
          <w:szCs w:val="24"/>
          <w:vertAlign w:val="superscript"/>
          <w:lang w:eastAsia="en-US"/>
          <w14:ligatures w14:val="none"/>
        </w:rPr>
        <w:t>4</w:t>
      </w:r>
      <w:r w:rsidRPr="000C659C">
        <w:rPr>
          <w:rFonts w:ascii="Arial" w:eastAsia="DengXian" w:hAnsi="Arial" w:cs="Times New Roman"/>
          <w:kern w:val="0"/>
          <w:sz w:val="20"/>
          <w:szCs w:val="24"/>
          <w:lang w:eastAsia="en-US"/>
          <w14:ligatures w14:val="none"/>
        </w:rPr>
        <w:t xml:space="preserve">School of Clinical and Basic Medical Sciences, Shandong First Medical University &amp; Shandong Academy of Medical Sciences, Jinan, Shandong province, People’s Republic of China; </w:t>
      </w:r>
      <w:r w:rsidRPr="000C659C">
        <w:rPr>
          <w:rFonts w:ascii="Arial" w:eastAsia="DengXian" w:hAnsi="Arial" w:cs="Times New Roman"/>
          <w:kern w:val="0"/>
          <w:sz w:val="20"/>
          <w:szCs w:val="24"/>
          <w:vertAlign w:val="superscript"/>
          <w:lang w:eastAsia="en-US"/>
          <w14:ligatures w14:val="none"/>
        </w:rPr>
        <w:t>5</w:t>
      </w:r>
      <w:r w:rsidRPr="000C659C">
        <w:rPr>
          <w:rFonts w:ascii="Arial" w:eastAsia="DengXian" w:hAnsi="Arial" w:cs="Times New Roman"/>
          <w:kern w:val="0"/>
          <w:sz w:val="20"/>
          <w:szCs w:val="24"/>
          <w:lang w:eastAsia="en-US"/>
          <w14:ligatures w14:val="none"/>
        </w:rPr>
        <w:t xml:space="preserve">Key Laboratory of New Material Research Institute, Department of Pharmaceutical Research Institute, Shandong University of Traditional Chinese Medicine, Jinan, Shandong province, People’s Republic of China. </w:t>
      </w:r>
    </w:p>
    <w:bookmarkEnd w:id="0"/>
    <w:p w14:paraId="78CF34A7" w14:textId="33C61147" w:rsidR="000C659C" w:rsidRDefault="000C659C" w:rsidP="000C659C">
      <w:pPr>
        <w:widowControl/>
        <w:spacing w:line="480" w:lineRule="auto"/>
        <w:ind w:firstLineChars="0" w:firstLine="0"/>
      </w:pPr>
      <w:r w:rsidRPr="000C659C">
        <w:rPr>
          <w:rFonts w:ascii="Arial" w:eastAsia="DengXian" w:hAnsi="Arial" w:cs="Times New Roman"/>
          <w:kern w:val="0"/>
          <w:sz w:val="20"/>
          <w:szCs w:val="24"/>
          <w:lang w:eastAsia="en-US"/>
          <w14:ligatures w14:val="none"/>
        </w:rPr>
        <w:t xml:space="preserve">Correspondence: </w:t>
      </w:r>
      <w:proofErr w:type="spellStart"/>
      <w:r w:rsidRPr="000C659C">
        <w:rPr>
          <w:rFonts w:ascii="Arial" w:eastAsia="DengXian" w:hAnsi="Arial" w:cs="Times New Roman"/>
          <w:kern w:val="0"/>
          <w:sz w:val="20"/>
          <w:szCs w:val="24"/>
          <w:lang w:eastAsia="en-US"/>
          <w14:ligatures w14:val="none"/>
        </w:rPr>
        <w:t>Yunhua</w:t>
      </w:r>
      <w:proofErr w:type="spellEnd"/>
      <w:r w:rsidRPr="000C659C">
        <w:rPr>
          <w:rFonts w:ascii="Arial" w:eastAsia="DengXian" w:hAnsi="Arial" w:cs="Times New Roman"/>
          <w:kern w:val="0"/>
          <w:sz w:val="20"/>
          <w:szCs w:val="24"/>
          <w:lang w:eastAsia="en-US"/>
          <w14:ligatures w14:val="none"/>
        </w:rPr>
        <w:t xml:space="preserve"> Gao, Key Laboratory of Photochemical Conversion and Optoelectronic Materials, Technical Institute of Physics and Chemistry of Chinese Academy of Sciences, Beijing, People’s Republic of China, </w:t>
      </w:r>
      <w:r w:rsidRPr="000C659C">
        <w:rPr>
          <w:rFonts w:ascii="Arial" w:eastAsia="DengXian" w:hAnsi="Arial" w:cs="Times New Roman"/>
          <w:kern w:val="0"/>
          <w:sz w:val="20"/>
          <w:szCs w:val="24"/>
          <w:lang w:val="fr-FR" w:eastAsia="en-US"/>
          <w14:ligatures w14:val="none"/>
        </w:rPr>
        <w:t xml:space="preserve">Tel </w:t>
      </w:r>
      <w:r w:rsidRPr="000C659C">
        <w:rPr>
          <w:rFonts w:ascii="Arial" w:eastAsia="DengXian" w:hAnsi="Arial" w:cs="Times New Roman"/>
          <w:kern w:val="0"/>
          <w:sz w:val="20"/>
          <w:szCs w:val="24"/>
          <w:lang w:eastAsia="en-US"/>
          <w14:ligatures w14:val="none"/>
        </w:rPr>
        <w:t>+86 (010)82543581</w:t>
      </w:r>
      <w:r w:rsidRPr="000C659C">
        <w:rPr>
          <w:rFonts w:ascii="Arial" w:eastAsia="DengXian" w:hAnsi="Arial" w:cs="Times New Roman"/>
          <w:kern w:val="0"/>
          <w:sz w:val="20"/>
          <w:szCs w:val="24"/>
          <w:lang w:val="fr-FR" w:eastAsia="en-US"/>
          <w14:ligatures w14:val="none"/>
        </w:rPr>
        <w:t xml:space="preserve">, Email </w:t>
      </w:r>
      <w:hyperlink r:id="rId6" w:history="1">
        <w:r w:rsidRPr="000C659C">
          <w:rPr>
            <w:rFonts w:ascii="Arial" w:eastAsia="DengXian" w:hAnsi="Arial" w:cs="Times New Roman"/>
            <w:color w:val="0000FF"/>
            <w:kern w:val="0"/>
            <w:sz w:val="20"/>
            <w:szCs w:val="24"/>
            <w:u w:val="single"/>
            <w:lang w:eastAsia="en-US"/>
            <w14:ligatures w14:val="none"/>
          </w:rPr>
          <w:t>yhgao@mail.ipc.ac.cn</w:t>
        </w:r>
      </w:hyperlink>
      <w:r w:rsidRPr="000C659C">
        <w:rPr>
          <w:rFonts w:ascii="Arial" w:eastAsia="DengXian" w:hAnsi="Arial" w:cs="Times New Roman"/>
          <w:kern w:val="0"/>
          <w:sz w:val="20"/>
          <w:szCs w:val="24"/>
          <w:lang w:eastAsia="en-US"/>
          <w14:ligatures w14:val="none"/>
        </w:rPr>
        <w:t>.</w:t>
      </w:r>
    </w:p>
    <w:p w14:paraId="391F2AFD" w14:textId="77777777" w:rsidR="000C659C" w:rsidRDefault="000C659C" w:rsidP="000C659C">
      <w:pPr>
        <w:widowControl/>
        <w:spacing w:line="240" w:lineRule="auto"/>
        <w:ind w:firstLineChars="0" w:firstLine="0"/>
      </w:pPr>
    </w:p>
    <w:p w14:paraId="367F4E80" w14:textId="77777777" w:rsidR="000C659C" w:rsidRDefault="000C659C" w:rsidP="000C659C">
      <w:pPr>
        <w:widowControl/>
        <w:spacing w:line="240" w:lineRule="auto"/>
        <w:ind w:firstLineChars="0" w:firstLine="0"/>
      </w:pPr>
    </w:p>
    <w:p w14:paraId="2FB07EB1" w14:textId="77777777" w:rsidR="000C659C" w:rsidRDefault="000C659C" w:rsidP="000C659C">
      <w:pPr>
        <w:widowControl/>
        <w:spacing w:line="240" w:lineRule="auto"/>
        <w:ind w:firstLineChars="0" w:firstLine="0"/>
      </w:pPr>
    </w:p>
    <w:p w14:paraId="104D4F5C" w14:textId="77777777" w:rsidR="000C659C" w:rsidRDefault="000C659C" w:rsidP="000C659C">
      <w:pPr>
        <w:widowControl/>
        <w:spacing w:line="240" w:lineRule="auto"/>
        <w:ind w:firstLineChars="0" w:firstLine="0"/>
      </w:pPr>
    </w:p>
    <w:p w14:paraId="0B15EF87" w14:textId="77777777" w:rsidR="000C659C" w:rsidRDefault="000C659C" w:rsidP="000C659C">
      <w:pPr>
        <w:keepNext/>
        <w:widowControl/>
        <w:spacing w:before="240" w:after="60" w:line="480" w:lineRule="auto"/>
        <w:ind w:firstLineChars="0" w:firstLine="0"/>
        <w:outlineLvl w:val="0"/>
        <w:rPr>
          <w:rFonts w:ascii="Arial" w:eastAsia="DengXian" w:hAnsi="Arial" w:cs="Arial"/>
          <w:b/>
          <w:bCs/>
          <w:kern w:val="32"/>
          <w:sz w:val="32"/>
          <w:szCs w:val="32"/>
          <w:lang w:eastAsia="en-US"/>
          <w14:ligatures w14:val="none"/>
        </w:rPr>
      </w:pPr>
      <w:bookmarkStart w:id="2" w:name="_Hlk160795447"/>
      <w:r w:rsidRPr="000C659C">
        <w:rPr>
          <w:rFonts w:ascii="Arial" w:eastAsia="DengXian" w:hAnsi="Arial" w:cs="Arial"/>
          <w:b/>
          <w:bCs/>
          <w:kern w:val="32"/>
          <w:sz w:val="32"/>
          <w:szCs w:val="32"/>
          <w:lang w:eastAsia="en-US"/>
          <w14:ligatures w14:val="none"/>
        </w:rPr>
        <w:lastRenderedPageBreak/>
        <w:t>Material and methods</w:t>
      </w:r>
    </w:p>
    <w:p w14:paraId="47905B74" w14:textId="572975EE" w:rsidR="000C659C" w:rsidRPr="000C659C" w:rsidRDefault="000C659C" w:rsidP="000C659C">
      <w:pPr>
        <w:keepNext/>
        <w:widowControl/>
        <w:spacing w:before="240" w:after="60" w:line="480" w:lineRule="auto"/>
        <w:ind w:firstLineChars="0" w:firstLine="0"/>
        <w:outlineLvl w:val="0"/>
        <w:rPr>
          <w:rFonts w:ascii="Arial" w:eastAsia="DengXian" w:hAnsi="Arial" w:cs="Arial"/>
          <w:b/>
          <w:bCs/>
          <w:i/>
          <w:iCs/>
          <w:kern w:val="32"/>
          <w:sz w:val="28"/>
          <w:szCs w:val="28"/>
          <w:lang w:eastAsia="en-US"/>
          <w14:ligatures w14:val="none"/>
        </w:rPr>
      </w:pPr>
      <w:r w:rsidRPr="000C659C">
        <w:rPr>
          <w:rFonts w:ascii="Arial" w:eastAsia="DengXian" w:hAnsi="Arial" w:cs="Times New Roman"/>
          <w:b/>
          <w:bCs/>
          <w:i/>
          <w:iCs/>
          <w:kern w:val="0"/>
          <w:sz w:val="28"/>
          <w:szCs w:val="28"/>
          <w:lang w:eastAsia="en-US"/>
          <w14:ligatures w14:val="none"/>
        </w:rPr>
        <w:t>Materials</w:t>
      </w:r>
    </w:p>
    <w:bookmarkEnd w:id="2"/>
    <w:p w14:paraId="0A82D8E8" w14:textId="1268552B" w:rsidR="00F82641" w:rsidRDefault="00F82641" w:rsidP="00F82641">
      <w:pPr>
        <w:ind w:firstLine="400"/>
        <w:rPr>
          <w:rFonts w:ascii="Arial" w:hAnsi="Arial" w:cs="Arial"/>
          <w:sz w:val="20"/>
          <w:szCs w:val="20"/>
        </w:rPr>
      </w:pPr>
      <w:r w:rsidRPr="000C659C">
        <w:rPr>
          <w:rFonts w:ascii="Arial" w:hAnsi="Arial" w:cs="Arial"/>
          <w:sz w:val="20"/>
          <w:szCs w:val="20"/>
        </w:rPr>
        <w:t>C</w:t>
      </w:r>
      <w:r w:rsidR="00AB5959" w:rsidRPr="000C659C">
        <w:rPr>
          <w:rFonts w:ascii="Arial" w:hAnsi="Arial" w:cs="Arial"/>
          <w:sz w:val="20"/>
          <w:szCs w:val="20"/>
        </w:rPr>
        <w:t>arboxymethyl cellulose (CMC</w:t>
      </w:r>
      <w:r w:rsidRPr="000C659C">
        <w:rPr>
          <w:rFonts w:ascii="Arial" w:hAnsi="Arial" w:cs="Arial"/>
          <w:sz w:val="20"/>
          <w:szCs w:val="20"/>
        </w:rPr>
        <w:t>, 38 cp</w:t>
      </w:r>
      <w:r w:rsidR="00AB5959" w:rsidRPr="000C659C">
        <w:rPr>
          <w:rFonts w:ascii="Arial" w:hAnsi="Arial" w:cs="Arial"/>
          <w:sz w:val="20"/>
          <w:szCs w:val="20"/>
        </w:rPr>
        <w:t>)</w:t>
      </w:r>
      <w:r w:rsidRPr="000C659C">
        <w:rPr>
          <w:rFonts w:ascii="Arial" w:hAnsi="Arial" w:cs="Arial"/>
          <w:sz w:val="20"/>
          <w:szCs w:val="20"/>
        </w:rPr>
        <w:t xml:space="preserve"> </w:t>
      </w:r>
      <w:r w:rsidR="000C659C" w:rsidRPr="000C659C">
        <w:rPr>
          <w:rFonts w:ascii="Arial" w:hAnsi="Arial" w:cs="Arial"/>
          <w:sz w:val="20"/>
          <w:szCs w:val="20"/>
        </w:rPr>
        <w:t>was</w:t>
      </w:r>
      <w:r w:rsidR="00CF4AF9" w:rsidRPr="000C659C">
        <w:rPr>
          <w:rFonts w:ascii="Arial" w:hAnsi="Arial" w:cs="Arial"/>
          <w:sz w:val="20"/>
          <w:szCs w:val="20"/>
        </w:rPr>
        <w:t xml:space="preserve"> </w:t>
      </w:r>
      <w:r w:rsidRPr="000C659C">
        <w:rPr>
          <w:rFonts w:ascii="Arial" w:hAnsi="Arial" w:cs="Arial"/>
          <w:sz w:val="20"/>
          <w:szCs w:val="20"/>
        </w:rPr>
        <w:t xml:space="preserve">purchased from Anhui </w:t>
      </w:r>
      <w:proofErr w:type="spellStart"/>
      <w:r w:rsidRPr="000C659C">
        <w:rPr>
          <w:rFonts w:ascii="Arial" w:hAnsi="Arial" w:cs="Arial"/>
          <w:sz w:val="20"/>
          <w:szCs w:val="20"/>
        </w:rPr>
        <w:t>Sunhere</w:t>
      </w:r>
      <w:proofErr w:type="spellEnd"/>
      <w:r w:rsidRPr="000C659C">
        <w:rPr>
          <w:rFonts w:ascii="Arial" w:hAnsi="Arial" w:cs="Arial"/>
          <w:sz w:val="20"/>
          <w:szCs w:val="20"/>
        </w:rPr>
        <w:t xml:space="preserve"> Pharmaceutical Excipients Co., Ltd. (Huainan, China). P</w:t>
      </w:r>
      <w:r w:rsidR="00AB5959" w:rsidRPr="000C659C">
        <w:rPr>
          <w:rFonts w:ascii="Arial" w:hAnsi="Arial" w:cs="Arial"/>
          <w:sz w:val="20"/>
          <w:szCs w:val="20"/>
        </w:rPr>
        <w:t>olyvinylpyrrolidone (PVP</w:t>
      </w:r>
      <w:r w:rsidRPr="000C659C">
        <w:rPr>
          <w:rFonts w:ascii="Arial" w:hAnsi="Arial" w:cs="Arial"/>
          <w:sz w:val="20"/>
          <w:szCs w:val="20"/>
        </w:rPr>
        <w:t xml:space="preserve"> K30, PVP K90</w:t>
      </w:r>
      <w:r w:rsidR="00AB5959" w:rsidRPr="000C659C">
        <w:rPr>
          <w:rFonts w:ascii="Arial" w:hAnsi="Arial" w:cs="Arial"/>
          <w:sz w:val="20"/>
          <w:szCs w:val="20"/>
        </w:rPr>
        <w:t>)</w:t>
      </w:r>
      <w:r w:rsidRPr="000C659C">
        <w:rPr>
          <w:rFonts w:ascii="Arial" w:hAnsi="Arial" w:cs="Arial"/>
          <w:sz w:val="20"/>
          <w:szCs w:val="20"/>
        </w:rPr>
        <w:t xml:space="preserve"> was procured from </w:t>
      </w:r>
      <w:proofErr w:type="spellStart"/>
      <w:r w:rsidRPr="000C659C">
        <w:rPr>
          <w:rFonts w:ascii="Arial" w:hAnsi="Arial" w:cs="Arial"/>
          <w:sz w:val="20"/>
          <w:szCs w:val="20"/>
        </w:rPr>
        <w:t>Gobekie</w:t>
      </w:r>
      <w:proofErr w:type="spellEnd"/>
      <w:r w:rsidRPr="000C659C">
        <w:rPr>
          <w:rFonts w:ascii="Arial" w:hAnsi="Arial" w:cs="Arial"/>
          <w:sz w:val="20"/>
          <w:szCs w:val="20"/>
        </w:rPr>
        <w:t xml:space="preserve"> (Shanghai, China)</w:t>
      </w:r>
      <w:r w:rsidR="00AB5959" w:rsidRPr="000C659C">
        <w:rPr>
          <w:rFonts w:ascii="Arial" w:hAnsi="Arial" w:cs="Arial"/>
          <w:sz w:val="20"/>
          <w:szCs w:val="20"/>
        </w:rPr>
        <w:t xml:space="preserve">; </w:t>
      </w:r>
      <w:r w:rsidRPr="000C659C">
        <w:rPr>
          <w:rFonts w:ascii="Arial" w:hAnsi="Arial" w:cs="Arial"/>
          <w:sz w:val="20"/>
          <w:szCs w:val="20"/>
        </w:rPr>
        <w:t>P</w:t>
      </w:r>
      <w:r w:rsidR="00AB5959" w:rsidRPr="000C659C">
        <w:rPr>
          <w:rFonts w:ascii="Arial" w:hAnsi="Arial" w:cs="Arial"/>
          <w:sz w:val="20"/>
          <w:szCs w:val="20"/>
        </w:rPr>
        <w:t>olyvinyl alcohol (PV</w:t>
      </w:r>
      <w:r w:rsidR="00CF4AF9" w:rsidRPr="000C659C">
        <w:rPr>
          <w:rFonts w:ascii="Arial" w:hAnsi="Arial" w:cs="Arial"/>
          <w:sz w:val="20"/>
          <w:szCs w:val="20"/>
        </w:rPr>
        <w:t>A, 3 cp</w:t>
      </w:r>
      <w:r w:rsidR="00AB5959" w:rsidRPr="000C659C">
        <w:rPr>
          <w:rFonts w:ascii="Arial" w:hAnsi="Arial" w:cs="Arial"/>
          <w:sz w:val="20"/>
          <w:szCs w:val="20"/>
        </w:rPr>
        <w:t>)</w:t>
      </w:r>
      <w:r w:rsidRPr="000C659C">
        <w:rPr>
          <w:rFonts w:ascii="Arial" w:hAnsi="Arial" w:cs="Arial"/>
          <w:sz w:val="20"/>
          <w:szCs w:val="20"/>
        </w:rPr>
        <w:t xml:space="preserve"> </w:t>
      </w:r>
      <w:r w:rsidR="00CF4AF9" w:rsidRPr="000C659C">
        <w:rPr>
          <w:rFonts w:ascii="Arial" w:hAnsi="Arial" w:cs="Arial"/>
          <w:sz w:val="20"/>
          <w:szCs w:val="20"/>
        </w:rPr>
        <w:t>was purchased from Alpha Pharmaceutical Co. Ltd (Jiangxi, China).</w:t>
      </w:r>
      <w:r w:rsidR="00AB5959" w:rsidRPr="000C659C">
        <w:rPr>
          <w:rFonts w:ascii="Arial" w:hAnsi="Arial" w:cs="Arial"/>
          <w:sz w:val="20"/>
          <w:szCs w:val="20"/>
        </w:rPr>
        <w:t xml:space="preserve">; </w:t>
      </w:r>
      <w:r w:rsidRPr="000C659C">
        <w:rPr>
          <w:rFonts w:ascii="Arial" w:hAnsi="Arial" w:cs="Arial"/>
          <w:sz w:val="20"/>
          <w:szCs w:val="20"/>
        </w:rPr>
        <w:t>H</w:t>
      </w:r>
      <w:r w:rsidR="00AB5959" w:rsidRPr="000C659C">
        <w:rPr>
          <w:rFonts w:ascii="Arial" w:hAnsi="Arial" w:cs="Arial"/>
          <w:sz w:val="20"/>
          <w:szCs w:val="20"/>
        </w:rPr>
        <w:t xml:space="preserve">yaluronic acid (HA, 50-100 </w:t>
      </w:r>
      <w:proofErr w:type="spellStart"/>
      <w:r w:rsidR="00AB5959" w:rsidRPr="000C659C">
        <w:rPr>
          <w:rFonts w:ascii="Arial" w:hAnsi="Arial" w:cs="Arial"/>
          <w:sz w:val="20"/>
          <w:szCs w:val="20"/>
        </w:rPr>
        <w:t>kDa</w:t>
      </w:r>
      <w:proofErr w:type="spellEnd"/>
      <w:r w:rsidR="00AB5959" w:rsidRPr="000C659C">
        <w:rPr>
          <w:rFonts w:ascii="Arial" w:hAnsi="Arial" w:cs="Arial"/>
          <w:sz w:val="20"/>
          <w:szCs w:val="20"/>
        </w:rPr>
        <w:t>)</w:t>
      </w:r>
      <w:r w:rsidRPr="000C659C">
        <w:rPr>
          <w:rFonts w:ascii="Arial" w:hAnsi="Arial" w:cs="Arial"/>
          <w:sz w:val="20"/>
          <w:szCs w:val="20"/>
        </w:rPr>
        <w:t xml:space="preserve"> was furnished by Freda Biotechnology Co., Ltd (Jinan, China)</w:t>
      </w:r>
      <w:r w:rsidR="00B35030" w:rsidRPr="000C659C">
        <w:rPr>
          <w:rFonts w:ascii="Arial" w:hAnsi="Arial" w:cs="Arial"/>
          <w:sz w:val="20"/>
          <w:szCs w:val="20"/>
        </w:rPr>
        <w:t xml:space="preserve"> </w:t>
      </w:r>
      <w:r w:rsidRPr="000C659C">
        <w:rPr>
          <w:rFonts w:ascii="Arial" w:hAnsi="Arial" w:cs="Arial"/>
          <w:sz w:val="20"/>
          <w:szCs w:val="20"/>
        </w:rPr>
        <w:t>and trehalose was acquired from HAYASHIBARA Co., Ltd (Okayama, Japan).</w:t>
      </w:r>
      <w:bookmarkStart w:id="3" w:name="_Hlk160788801"/>
      <w:r w:rsidRPr="000C659C">
        <w:rPr>
          <w:rFonts w:ascii="Arial" w:hAnsi="Arial" w:cs="Arial"/>
          <w:sz w:val="20"/>
          <w:szCs w:val="20"/>
        </w:rPr>
        <w:t xml:space="preserve"> </w:t>
      </w:r>
      <w:bookmarkEnd w:id="3"/>
    </w:p>
    <w:p w14:paraId="1E31CA58" w14:textId="34AB2B2F" w:rsidR="00F82641" w:rsidRPr="000C659C" w:rsidRDefault="00B35030" w:rsidP="00F82641">
      <w:pPr>
        <w:pStyle w:val="Heading3"/>
        <w:spacing w:before="163" w:after="163"/>
        <w:rPr>
          <w:rFonts w:ascii="Arial" w:hAnsi="Arial" w:cs="Arial"/>
          <w:i/>
          <w:iCs/>
          <w:sz w:val="28"/>
          <w:szCs w:val="36"/>
        </w:rPr>
      </w:pPr>
      <w:r w:rsidRPr="000C659C">
        <w:rPr>
          <w:rFonts w:ascii="Arial" w:hAnsi="Arial" w:cs="Arial"/>
          <w:i/>
          <w:iCs/>
          <w:sz w:val="28"/>
          <w:szCs w:val="36"/>
        </w:rPr>
        <w:t>The process of screening DMN formulations</w:t>
      </w:r>
      <w:r w:rsidR="00F82641" w:rsidRPr="000C659C">
        <w:rPr>
          <w:rFonts w:ascii="Arial" w:hAnsi="Arial" w:cs="Arial"/>
          <w:i/>
          <w:iCs/>
          <w:sz w:val="28"/>
          <w:szCs w:val="36"/>
        </w:rPr>
        <w:t xml:space="preserve"> </w:t>
      </w:r>
    </w:p>
    <w:p w14:paraId="772C4165" w14:textId="7292455E" w:rsidR="00F82641" w:rsidRPr="000C659C" w:rsidRDefault="00F82641" w:rsidP="00F82641">
      <w:pPr>
        <w:ind w:firstLine="400"/>
        <w:rPr>
          <w:rFonts w:ascii="Arial" w:hAnsi="Arial" w:cs="Arial"/>
          <w:sz w:val="20"/>
          <w:szCs w:val="20"/>
        </w:rPr>
      </w:pPr>
      <w:bookmarkStart w:id="4" w:name="OLE_LINK40"/>
      <w:r w:rsidRPr="000C659C">
        <w:rPr>
          <w:rFonts w:ascii="Arial" w:hAnsi="Arial" w:cs="Arial"/>
          <w:sz w:val="20"/>
          <w:szCs w:val="20"/>
        </w:rPr>
        <w:t xml:space="preserve">The </w:t>
      </w:r>
      <w:r w:rsidR="00B35030" w:rsidRPr="000C659C">
        <w:rPr>
          <w:rFonts w:ascii="Arial" w:hAnsi="Arial" w:cs="Arial"/>
          <w:sz w:val="20"/>
          <w:szCs w:val="20"/>
        </w:rPr>
        <w:t>DMN</w:t>
      </w:r>
      <w:r w:rsidRPr="000C659C">
        <w:rPr>
          <w:rFonts w:ascii="Arial" w:hAnsi="Arial" w:cs="Arial"/>
          <w:sz w:val="20"/>
          <w:szCs w:val="20"/>
        </w:rPr>
        <w:t xml:space="preserve"> was fabricated using a one-step manufacturing process.</w:t>
      </w:r>
      <w:bookmarkEnd w:id="4"/>
      <w:r w:rsidR="00CF4AF9" w:rsidRPr="000C659C">
        <w:rPr>
          <w:rFonts w:ascii="Arial" w:hAnsi="Arial" w:cs="Arial"/>
          <w:sz w:val="20"/>
          <w:szCs w:val="20"/>
        </w:rPr>
        <w:t xml:space="preserve"> Specifically, the microneedles were prepared by adding 1 g of CBD-NS to a centrifuge tube followed by 10% (w/w) of different matrix materials (CMC, PVA,</w:t>
      </w:r>
      <w:r w:rsidR="00B35030" w:rsidRPr="000C659C">
        <w:rPr>
          <w:rFonts w:ascii="Arial" w:hAnsi="Arial" w:cs="Arial"/>
          <w:sz w:val="20"/>
          <w:szCs w:val="20"/>
        </w:rPr>
        <w:t xml:space="preserve"> </w:t>
      </w:r>
      <w:r w:rsidR="00CF4AF9" w:rsidRPr="000C659C">
        <w:rPr>
          <w:rFonts w:ascii="Arial" w:hAnsi="Arial" w:cs="Arial"/>
          <w:sz w:val="20"/>
          <w:szCs w:val="20"/>
        </w:rPr>
        <w:t>PVP</w:t>
      </w:r>
      <w:r w:rsidR="000C659C" w:rsidRPr="000C659C">
        <w:rPr>
          <w:rFonts w:ascii="Arial" w:hAnsi="Arial" w:cs="Arial"/>
          <w:sz w:val="20"/>
          <w:szCs w:val="20"/>
        </w:rPr>
        <w:t xml:space="preserve"> and</w:t>
      </w:r>
      <w:r w:rsidR="00B35030" w:rsidRPr="000C659C">
        <w:rPr>
          <w:rFonts w:ascii="Arial" w:hAnsi="Arial" w:cs="Arial"/>
          <w:sz w:val="20"/>
          <w:szCs w:val="20"/>
        </w:rPr>
        <w:t xml:space="preserve"> </w:t>
      </w:r>
      <w:r w:rsidR="00CF4AF9" w:rsidRPr="000C659C">
        <w:rPr>
          <w:rFonts w:ascii="Arial" w:hAnsi="Arial" w:cs="Arial"/>
          <w:sz w:val="20"/>
          <w:szCs w:val="20"/>
        </w:rPr>
        <w:t>HA).</w:t>
      </w:r>
      <w:r w:rsidR="00B35030" w:rsidRPr="000C659C">
        <w:rPr>
          <w:rFonts w:ascii="Arial" w:hAnsi="Arial" w:cs="Arial"/>
          <w:sz w:val="20"/>
          <w:szCs w:val="20"/>
        </w:rPr>
        <w:t xml:space="preserve"> Then the morphology is observed under microscope</w:t>
      </w:r>
    </w:p>
    <w:p w14:paraId="4F50D74E" w14:textId="519AED4D" w:rsidR="00B35030" w:rsidRPr="000C659C" w:rsidRDefault="00AD53DE" w:rsidP="00B35030">
      <w:pPr>
        <w:ind w:firstLine="400"/>
        <w:rPr>
          <w:rFonts w:ascii="Arial" w:hAnsi="Arial" w:cs="Arial"/>
          <w:sz w:val="20"/>
          <w:szCs w:val="20"/>
        </w:rPr>
      </w:pPr>
      <w:bookmarkStart w:id="5" w:name="OLE_LINK1"/>
      <w:r w:rsidRPr="000C659C">
        <w:rPr>
          <w:rFonts w:ascii="Arial" w:hAnsi="Arial" w:cs="Arial"/>
          <w:sz w:val="20"/>
          <w:szCs w:val="20"/>
        </w:rPr>
        <w:t>After selecting the matrix materials, we prepared DMN of HA and PVP using the method described above, Meanwhile, assessing the impact of adding trehalose on their structure and puncture ability.</w:t>
      </w:r>
      <w:r w:rsidR="00B35030" w:rsidRPr="000C659C">
        <w:rPr>
          <w:rFonts w:ascii="Arial" w:hAnsi="Arial" w:cs="Arial"/>
          <w:sz w:val="20"/>
          <w:szCs w:val="20"/>
        </w:rPr>
        <w:t xml:space="preserve"> </w:t>
      </w:r>
      <w:r w:rsidRPr="000C659C">
        <w:rPr>
          <w:rFonts w:ascii="Arial" w:hAnsi="Arial" w:cs="Arial"/>
          <w:sz w:val="20"/>
          <w:szCs w:val="20"/>
        </w:rPr>
        <w:t>The morphology of the DMN was observed and the puncture performance was evaluated after completion of the evaluation. The DMN was stained with Taipan blue to evaluate their in vitro skin insertion performance. Specifically, DMN was inserted into pig ear skin for 20 s, then, DMN was removed, and a 1% trypan blue solution was added dropwise to the pig ear skin for 20 min to observe the staining of the DMN.</w:t>
      </w:r>
    </w:p>
    <w:bookmarkEnd w:id="5"/>
    <w:p w14:paraId="4FA4C1A7" w14:textId="77777777" w:rsidR="000C659C" w:rsidRPr="000C659C" w:rsidRDefault="000C659C" w:rsidP="000C659C">
      <w:pPr>
        <w:keepNext/>
        <w:widowControl/>
        <w:spacing w:before="240" w:after="60" w:line="480" w:lineRule="auto"/>
        <w:ind w:firstLineChars="0" w:firstLine="0"/>
        <w:outlineLvl w:val="0"/>
        <w:rPr>
          <w:rFonts w:ascii="Arial" w:eastAsia="DengXian" w:hAnsi="Arial" w:cs="Arial"/>
          <w:b/>
          <w:bCs/>
          <w:kern w:val="32"/>
          <w:sz w:val="32"/>
          <w:szCs w:val="32"/>
          <w:lang w:eastAsia="en-US"/>
          <w14:ligatures w14:val="none"/>
        </w:rPr>
      </w:pPr>
      <w:r w:rsidRPr="000C659C">
        <w:rPr>
          <w:rFonts w:ascii="Arial" w:eastAsia="DengXian" w:hAnsi="Arial" w:cs="Arial"/>
          <w:b/>
          <w:bCs/>
          <w:kern w:val="32"/>
          <w:sz w:val="32"/>
          <w:szCs w:val="32"/>
          <w:lang w:eastAsia="en-US"/>
          <w14:ligatures w14:val="none"/>
        </w:rPr>
        <w:t>Results</w:t>
      </w:r>
    </w:p>
    <w:p w14:paraId="6B60B26F" w14:textId="2CF256D4" w:rsidR="00B35030" w:rsidRDefault="000C659C" w:rsidP="007B5524">
      <w:pPr>
        <w:ind w:firstLine="400"/>
        <w:rPr>
          <w:rFonts w:ascii="Arial" w:hAnsi="Arial" w:cs="Arial"/>
          <w:sz w:val="20"/>
          <w:szCs w:val="18"/>
        </w:rPr>
      </w:pPr>
      <w:r w:rsidRPr="000C659C">
        <w:rPr>
          <w:rFonts w:ascii="Arial" w:hAnsi="Arial" w:cs="Arial"/>
          <w:sz w:val="20"/>
          <w:szCs w:val="18"/>
        </w:rPr>
        <w:t xml:space="preserve">At a 10% concentration, PVP and HA demonstrated relatively better tip integrity. Without the addition of trehalose, issues such as </w:t>
      </w:r>
      <w:r>
        <w:rPr>
          <w:rFonts w:ascii="Arial" w:hAnsi="Arial" w:cs="Arial"/>
          <w:sz w:val="20"/>
          <w:szCs w:val="18"/>
        </w:rPr>
        <w:t>DMN</w:t>
      </w:r>
      <w:r w:rsidRPr="000C659C">
        <w:rPr>
          <w:rFonts w:ascii="Arial" w:hAnsi="Arial" w:cs="Arial"/>
          <w:sz w:val="20"/>
          <w:szCs w:val="18"/>
        </w:rPr>
        <w:t xml:space="preserve"> not flat enough</w:t>
      </w:r>
      <w:r>
        <w:rPr>
          <w:rFonts w:ascii="Arial" w:hAnsi="Arial" w:cs="Arial"/>
          <w:sz w:val="20"/>
          <w:szCs w:val="18"/>
        </w:rPr>
        <w:t xml:space="preserve"> </w:t>
      </w:r>
      <w:r w:rsidRPr="000C659C">
        <w:rPr>
          <w:rFonts w:ascii="Arial" w:hAnsi="Arial" w:cs="Arial"/>
          <w:sz w:val="20"/>
          <w:szCs w:val="18"/>
        </w:rPr>
        <w:t>and hollow needles persisted, which were significantly mitigated upon adding trehalose. In the ratio selection between HA and PVP, a mix of 11.6% HA and 5% PVP showed optimal tip formation and enhanced puncture performance. Considering biocompatibility, PVP K30 was ultimately selected as the auxiliary ingredients.</w:t>
      </w:r>
    </w:p>
    <w:p w14:paraId="6D0654BF" w14:textId="77777777" w:rsidR="00CC5FA1" w:rsidRDefault="00CC5FA1" w:rsidP="007B5524">
      <w:pPr>
        <w:ind w:firstLine="400"/>
        <w:rPr>
          <w:rFonts w:ascii="Arial" w:hAnsi="Arial" w:cs="Arial"/>
          <w:sz w:val="20"/>
          <w:szCs w:val="18"/>
        </w:rPr>
      </w:pPr>
    </w:p>
    <w:p w14:paraId="1950E42C" w14:textId="77777777" w:rsidR="00CC5FA1" w:rsidRPr="007B5524" w:rsidRDefault="00CC5FA1" w:rsidP="007B5524">
      <w:pPr>
        <w:ind w:firstLine="400"/>
        <w:rPr>
          <w:rFonts w:ascii="Arial" w:hAnsi="Arial" w:cs="Arial"/>
          <w:sz w:val="20"/>
          <w:szCs w:val="18"/>
        </w:rPr>
      </w:pPr>
    </w:p>
    <w:p w14:paraId="1CFDAECC" w14:textId="572B6063" w:rsidR="008F36CD" w:rsidRDefault="00B35030" w:rsidP="007B5524">
      <w:pPr>
        <w:ind w:firstLineChars="0" w:firstLine="0"/>
        <w:rPr>
          <w:rFonts w:ascii="Arial" w:hAnsi="Arial" w:cs="Arial"/>
          <w:sz w:val="20"/>
          <w:szCs w:val="20"/>
        </w:rPr>
      </w:pPr>
      <w:r w:rsidRPr="002D2995">
        <w:rPr>
          <w:rFonts w:ascii="Arial" w:hAnsi="Arial" w:cs="Arial"/>
          <w:sz w:val="20"/>
          <w:szCs w:val="20"/>
        </w:rPr>
        <w:lastRenderedPageBreak/>
        <w:t>Figure S1</w:t>
      </w:r>
      <w:r w:rsidR="007B5524">
        <w:rPr>
          <w:rFonts w:ascii="Arial" w:hAnsi="Arial" w:cs="Arial"/>
          <w:sz w:val="20"/>
          <w:szCs w:val="20"/>
        </w:rPr>
        <w:t xml:space="preserve"> </w:t>
      </w:r>
      <w:r w:rsidRPr="002D2995">
        <w:rPr>
          <w:rFonts w:ascii="Arial" w:hAnsi="Arial" w:cs="Arial"/>
          <w:sz w:val="20"/>
          <w:szCs w:val="20"/>
        </w:rPr>
        <w:t xml:space="preserve">  Appearance of DMN of a single matrix </w:t>
      </w:r>
      <w:proofErr w:type="gramStart"/>
      <w:r w:rsidRPr="002D2995">
        <w:rPr>
          <w:rFonts w:ascii="Arial" w:hAnsi="Arial" w:cs="Arial"/>
          <w:sz w:val="20"/>
          <w:szCs w:val="20"/>
        </w:rPr>
        <w:t>material</w:t>
      </w:r>
      <w:proofErr w:type="gramEnd"/>
      <w:r w:rsidRPr="002D2995">
        <w:rPr>
          <w:rFonts w:ascii="Arial" w:hAnsi="Arial" w:cs="Arial"/>
          <w:sz w:val="20"/>
          <w:szCs w:val="20"/>
        </w:rPr>
        <w:t xml:space="preserve"> </w:t>
      </w:r>
    </w:p>
    <w:p w14:paraId="06E277F6" w14:textId="3EEEB131" w:rsidR="00CC5FA1" w:rsidRPr="00CC5FA1" w:rsidRDefault="00CC5FA1" w:rsidP="00CC5FA1">
      <w:pPr>
        <w:pStyle w:val="NormalWeb"/>
        <w:ind w:firstLine="480"/>
      </w:pPr>
      <w:r>
        <w:rPr>
          <w:noProof/>
        </w:rPr>
        <w:drawing>
          <wp:inline distT="0" distB="0" distL="0" distR="0" wp14:anchorId="2E335F4E" wp14:editId="72911A3E">
            <wp:extent cx="6120130" cy="2822575"/>
            <wp:effectExtent l="0" t="0" r="0" b="0"/>
            <wp:docPr id="146266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822575"/>
                    </a:xfrm>
                    <a:prstGeom prst="rect">
                      <a:avLst/>
                    </a:prstGeom>
                    <a:noFill/>
                    <a:ln>
                      <a:noFill/>
                    </a:ln>
                  </pic:spPr>
                </pic:pic>
              </a:graphicData>
            </a:graphic>
          </wp:inline>
        </w:drawing>
      </w:r>
    </w:p>
    <w:p w14:paraId="1C7749F1" w14:textId="45C95159" w:rsidR="008F36CD" w:rsidRDefault="008F36CD" w:rsidP="00F82641">
      <w:pPr>
        <w:ind w:firstLineChars="0" w:firstLine="0"/>
      </w:pPr>
    </w:p>
    <w:p w14:paraId="09434402" w14:textId="3C0C7AA1" w:rsidR="008F36CD" w:rsidRDefault="00B35030" w:rsidP="007B5524">
      <w:pPr>
        <w:ind w:firstLineChars="0" w:firstLine="0"/>
        <w:rPr>
          <w:rFonts w:ascii="Arial" w:hAnsi="Arial" w:cs="Arial"/>
          <w:sz w:val="20"/>
          <w:szCs w:val="20"/>
        </w:rPr>
      </w:pPr>
      <w:r w:rsidRPr="002D2995">
        <w:rPr>
          <w:rFonts w:ascii="Arial" w:hAnsi="Arial" w:cs="Arial"/>
          <w:sz w:val="20"/>
          <w:szCs w:val="20"/>
        </w:rPr>
        <w:t>Figure S</w:t>
      </w:r>
      <w:proofErr w:type="gramStart"/>
      <w:r w:rsidRPr="002D2995">
        <w:rPr>
          <w:rFonts w:ascii="Arial" w:hAnsi="Arial" w:cs="Arial"/>
          <w:sz w:val="20"/>
          <w:szCs w:val="20"/>
        </w:rPr>
        <w:t>2</w:t>
      </w:r>
      <w:r w:rsidR="007B5524">
        <w:rPr>
          <w:rFonts w:ascii="Arial" w:hAnsi="Arial" w:cs="Arial"/>
          <w:sz w:val="20"/>
          <w:szCs w:val="20"/>
        </w:rPr>
        <w:t xml:space="preserve">  </w:t>
      </w:r>
      <w:r w:rsidRPr="002D2995">
        <w:rPr>
          <w:rFonts w:ascii="Arial" w:hAnsi="Arial" w:cs="Arial"/>
          <w:sz w:val="20"/>
          <w:szCs w:val="20"/>
        </w:rPr>
        <w:t>Appearance</w:t>
      </w:r>
      <w:proofErr w:type="gramEnd"/>
      <w:r w:rsidRPr="002D2995">
        <w:rPr>
          <w:rFonts w:ascii="Arial" w:hAnsi="Arial" w:cs="Arial"/>
          <w:sz w:val="20"/>
          <w:szCs w:val="20"/>
        </w:rPr>
        <w:t xml:space="preserve"> and skin </w:t>
      </w:r>
      <w:r w:rsidR="00AD53DE" w:rsidRPr="002D2995">
        <w:rPr>
          <w:rFonts w:ascii="Arial" w:hAnsi="Arial" w:cs="Arial"/>
          <w:sz w:val="20"/>
          <w:szCs w:val="20"/>
        </w:rPr>
        <w:t xml:space="preserve">puncture </w:t>
      </w:r>
      <w:r w:rsidRPr="002D2995">
        <w:rPr>
          <w:rFonts w:ascii="Arial" w:hAnsi="Arial" w:cs="Arial"/>
          <w:sz w:val="20"/>
          <w:szCs w:val="20"/>
        </w:rPr>
        <w:t>images of CBD DMN prepared from composite matrix materials</w:t>
      </w:r>
    </w:p>
    <w:p w14:paraId="6935BF2B" w14:textId="325FCBE0" w:rsidR="00CC5FA1" w:rsidRPr="00CC5FA1" w:rsidRDefault="00CC5FA1" w:rsidP="00CC5FA1">
      <w:pPr>
        <w:widowControl/>
        <w:spacing w:before="100" w:beforeAutospacing="1" w:after="100" w:afterAutospacing="1" w:line="240" w:lineRule="auto"/>
        <w:ind w:firstLineChars="0" w:firstLine="480"/>
        <w:rPr>
          <w:rFonts w:eastAsia="Times New Roman" w:cs="Times New Roman"/>
          <w:kern w:val="0"/>
          <w:szCs w:val="24"/>
          <w:lang w:val="en-NZ" w:eastAsia="en-NZ"/>
          <w14:ligatures w14:val="none"/>
        </w:rPr>
      </w:pPr>
      <w:r w:rsidRPr="00CC5FA1">
        <w:rPr>
          <w:rFonts w:eastAsia="Times New Roman" w:cs="Times New Roman"/>
          <w:noProof/>
          <w:kern w:val="0"/>
          <w:szCs w:val="24"/>
          <w:lang w:val="en-NZ" w:eastAsia="en-NZ"/>
          <w14:ligatures w14:val="none"/>
        </w:rPr>
        <w:drawing>
          <wp:inline distT="0" distB="0" distL="0" distR="0" wp14:anchorId="157CA0E9" wp14:editId="2E223D29">
            <wp:extent cx="6120130" cy="3005455"/>
            <wp:effectExtent l="0" t="0" r="0" b="0"/>
            <wp:docPr id="1196806448" name="Picture 2" descr="A collage of different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06448" name="Picture 2" descr="A collage of different shap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005455"/>
                    </a:xfrm>
                    <a:prstGeom prst="rect">
                      <a:avLst/>
                    </a:prstGeom>
                    <a:noFill/>
                    <a:ln>
                      <a:noFill/>
                    </a:ln>
                  </pic:spPr>
                </pic:pic>
              </a:graphicData>
            </a:graphic>
          </wp:inline>
        </w:drawing>
      </w:r>
    </w:p>
    <w:p w14:paraId="75259D45" w14:textId="77777777" w:rsidR="00CC5FA1" w:rsidRPr="002D2995" w:rsidRDefault="00CC5FA1" w:rsidP="007B5524">
      <w:pPr>
        <w:ind w:firstLineChars="0" w:firstLine="0"/>
        <w:rPr>
          <w:rFonts w:ascii="Arial" w:hAnsi="Arial" w:cs="Arial"/>
          <w:sz w:val="21"/>
          <w:szCs w:val="18"/>
        </w:rPr>
      </w:pPr>
    </w:p>
    <w:p w14:paraId="3D23C296" w14:textId="77777777" w:rsidR="00CC5FA1" w:rsidRDefault="00CC5FA1" w:rsidP="007B5524">
      <w:pPr>
        <w:ind w:firstLineChars="0" w:firstLine="0"/>
        <w:rPr>
          <w:rFonts w:ascii="Arial" w:hAnsi="Arial" w:cs="Arial"/>
          <w:sz w:val="20"/>
          <w:szCs w:val="20"/>
        </w:rPr>
      </w:pPr>
    </w:p>
    <w:p w14:paraId="5AA60532" w14:textId="77777777" w:rsidR="00CC5FA1" w:rsidRDefault="00CC5FA1" w:rsidP="007B5524">
      <w:pPr>
        <w:ind w:firstLineChars="0" w:firstLine="0"/>
        <w:rPr>
          <w:rFonts w:ascii="Arial" w:hAnsi="Arial" w:cs="Arial"/>
          <w:sz w:val="20"/>
          <w:szCs w:val="20"/>
        </w:rPr>
      </w:pPr>
    </w:p>
    <w:p w14:paraId="77F7BBC7" w14:textId="1FECCDF5" w:rsidR="005863E4" w:rsidRPr="002D2995" w:rsidRDefault="005863E4" w:rsidP="007B5524">
      <w:pPr>
        <w:ind w:firstLineChars="0" w:firstLine="0"/>
        <w:rPr>
          <w:rFonts w:ascii="Arial" w:hAnsi="Arial" w:cs="Arial"/>
          <w:sz w:val="21"/>
          <w:szCs w:val="18"/>
        </w:rPr>
      </w:pPr>
      <w:r w:rsidRPr="002D2995">
        <w:rPr>
          <w:rFonts w:ascii="Arial" w:hAnsi="Arial" w:cs="Arial"/>
          <w:sz w:val="20"/>
          <w:szCs w:val="20"/>
        </w:rPr>
        <w:lastRenderedPageBreak/>
        <w:t>Figure S</w:t>
      </w:r>
      <w:proofErr w:type="gramStart"/>
      <w:r>
        <w:rPr>
          <w:rFonts w:ascii="Arial" w:hAnsi="Arial" w:cs="Arial"/>
          <w:sz w:val="20"/>
          <w:szCs w:val="20"/>
        </w:rPr>
        <w:t>3</w:t>
      </w:r>
      <w:r w:rsidR="007B5524">
        <w:rPr>
          <w:rFonts w:ascii="Arial" w:hAnsi="Arial" w:cs="Arial"/>
          <w:sz w:val="20"/>
          <w:szCs w:val="20"/>
        </w:rPr>
        <w:t xml:space="preserve"> </w:t>
      </w:r>
      <w:r w:rsidRPr="002D2995">
        <w:rPr>
          <w:rFonts w:ascii="Arial" w:hAnsi="Arial" w:cs="Arial"/>
          <w:sz w:val="20"/>
          <w:szCs w:val="20"/>
        </w:rPr>
        <w:t xml:space="preserve"> </w:t>
      </w:r>
      <w:r w:rsidRPr="005863E4">
        <w:rPr>
          <w:rFonts w:ascii="Arial" w:hAnsi="Arial" w:cs="Arial"/>
          <w:sz w:val="22"/>
        </w:rPr>
        <w:t>Schematic</w:t>
      </w:r>
      <w:proofErr w:type="gramEnd"/>
      <w:r w:rsidRPr="005863E4">
        <w:rPr>
          <w:rFonts w:ascii="Arial" w:hAnsi="Arial" w:cs="Arial"/>
          <w:sz w:val="22"/>
        </w:rPr>
        <w:t xml:space="preserve"> representation</w:t>
      </w:r>
      <w:r>
        <w:rPr>
          <w:rFonts w:ascii="Arial" w:hAnsi="Arial" w:cs="Arial"/>
          <w:sz w:val="22"/>
        </w:rPr>
        <w:t xml:space="preserve"> of d</w:t>
      </w:r>
      <w:r w:rsidRPr="005863E4">
        <w:rPr>
          <w:rFonts w:ascii="Arial" w:hAnsi="Arial" w:cs="Arial"/>
          <w:sz w:val="22"/>
        </w:rPr>
        <w:t xml:space="preserve">issolution </w:t>
      </w:r>
      <w:r>
        <w:rPr>
          <w:rFonts w:ascii="Arial" w:hAnsi="Arial" w:cs="Arial"/>
          <w:sz w:val="22"/>
        </w:rPr>
        <w:t>a</w:t>
      </w:r>
      <w:r w:rsidRPr="005863E4">
        <w:rPr>
          <w:rFonts w:ascii="Arial" w:hAnsi="Arial" w:cs="Arial"/>
          <w:sz w:val="22"/>
        </w:rPr>
        <w:t>bilities</w:t>
      </w:r>
    </w:p>
    <w:p w14:paraId="6933D59A" w14:textId="32760B1C" w:rsidR="00CC5FA1" w:rsidRPr="00CC5FA1" w:rsidRDefault="00CC5FA1" w:rsidP="00CC5FA1">
      <w:pPr>
        <w:widowControl/>
        <w:spacing w:before="100" w:beforeAutospacing="1" w:after="100" w:afterAutospacing="1" w:line="240" w:lineRule="auto"/>
        <w:ind w:firstLineChars="0" w:firstLine="480"/>
        <w:rPr>
          <w:rFonts w:eastAsia="Times New Roman" w:cs="Times New Roman"/>
          <w:kern w:val="0"/>
          <w:szCs w:val="24"/>
          <w:lang w:val="en-NZ" w:eastAsia="en-NZ"/>
          <w14:ligatures w14:val="none"/>
        </w:rPr>
      </w:pPr>
      <w:r w:rsidRPr="00CC5FA1">
        <w:rPr>
          <w:rFonts w:eastAsia="Times New Roman" w:cs="Times New Roman"/>
          <w:noProof/>
          <w:kern w:val="0"/>
          <w:szCs w:val="24"/>
          <w:lang w:val="en-NZ" w:eastAsia="en-NZ"/>
          <w14:ligatures w14:val="none"/>
        </w:rPr>
        <w:drawing>
          <wp:inline distT="0" distB="0" distL="0" distR="0" wp14:anchorId="731E3713" wp14:editId="2A44F4F4">
            <wp:extent cx="6120130" cy="1735455"/>
            <wp:effectExtent l="0" t="0" r="0" b="0"/>
            <wp:docPr id="619760962" name="Picture 3" descr="A hand in blue glove holding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60962" name="Picture 3" descr="A hand in blue glove holding a tub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35455"/>
                    </a:xfrm>
                    <a:prstGeom prst="rect">
                      <a:avLst/>
                    </a:prstGeom>
                    <a:noFill/>
                    <a:ln>
                      <a:noFill/>
                    </a:ln>
                  </pic:spPr>
                </pic:pic>
              </a:graphicData>
            </a:graphic>
          </wp:inline>
        </w:drawing>
      </w:r>
    </w:p>
    <w:p w14:paraId="3C690885" w14:textId="77777777" w:rsidR="002D2995" w:rsidRPr="005863E4" w:rsidRDefault="002D2995" w:rsidP="000C659C">
      <w:pPr>
        <w:ind w:firstLineChars="0" w:firstLine="0"/>
        <w:jc w:val="center"/>
        <w:rPr>
          <w:b/>
          <w:bCs/>
        </w:rPr>
      </w:pPr>
    </w:p>
    <w:sectPr w:rsidR="002D2995" w:rsidRPr="005863E4" w:rsidSect="0064439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14" w:right="1134" w:bottom="1106" w:left="1134" w:header="1219" w:footer="1219" w:gutter="0"/>
      <w:cols w:space="420"/>
      <w:docGrid w:type="lines" w:linePitch="326" w:charSpace="102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315D" w14:textId="77777777" w:rsidR="0064439E" w:rsidRDefault="0064439E" w:rsidP="008F36CD">
      <w:pPr>
        <w:spacing w:line="240" w:lineRule="auto"/>
        <w:ind w:firstLine="480"/>
      </w:pPr>
      <w:r>
        <w:separator/>
      </w:r>
    </w:p>
  </w:endnote>
  <w:endnote w:type="continuationSeparator" w:id="0">
    <w:p w14:paraId="564BEB89" w14:textId="77777777" w:rsidR="0064439E" w:rsidRDefault="0064439E" w:rsidP="008F36C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24D0" w14:textId="77777777" w:rsidR="008F36CD" w:rsidRDefault="008F36C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AE25" w14:textId="77777777" w:rsidR="008F36CD" w:rsidRDefault="008F36CD">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80D6" w14:textId="77777777" w:rsidR="008F36CD" w:rsidRDefault="008F36CD">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637B" w14:textId="77777777" w:rsidR="0064439E" w:rsidRDefault="0064439E" w:rsidP="008F36CD">
      <w:pPr>
        <w:spacing w:line="240" w:lineRule="auto"/>
        <w:ind w:firstLine="480"/>
      </w:pPr>
      <w:r>
        <w:separator/>
      </w:r>
    </w:p>
  </w:footnote>
  <w:footnote w:type="continuationSeparator" w:id="0">
    <w:p w14:paraId="0C3DEFC0" w14:textId="77777777" w:rsidR="0064439E" w:rsidRDefault="0064439E" w:rsidP="008F36C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A6E5" w14:textId="77777777" w:rsidR="008F36CD" w:rsidRDefault="008F36C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F1F" w14:textId="77777777" w:rsidR="008F36CD" w:rsidRDefault="008F36CD">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ECE5" w14:textId="77777777" w:rsidR="008F36CD" w:rsidRDefault="008F36CD">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G0NDU2NDQ2NDU0NjBQ0lEKTi0uzszPAykwrQUAVv34BiwAAAA="/>
  </w:docVars>
  <w:rsids>
    <w:rsidRoot w:val="00CC387F"/>
    <w:rsid w:val="00030406"/>
    <w:rsid w:val="000410C0"/>
    <w:rsid w:val="000943F9"/>
    <w:rsid w:val="000C659C"/>
    <w:rsid w:val="001832C3"/>
    <w:rsid w:val="0018348B"/>
    <w:rsid w:val="001A3CF0"/>
    <w:rsid w:val="002D2995"/>
    <w:rsid w:val="00486740"/>
    <w:rsid w:val="004B5A83"/>
    <w:rsid w:val="004F6F3C"/>
    <w:rsid w:val="00527A12"/>
    <w:rsid w:val="0054667F"/>
    <w:rsid w:val="005863E4"/>
    <w:rsid w:val="00595AA2"/>
    <w:rsid w:val="0064439E"/>
    <w:rsid w:val="006A13C9"/>
    <w:rsid w:val="007B5524"/>
    <w:rsid w:val="008E0BD2"/>
    <w:rsid w:val="008F36CD"/>
    <w:rsid w:val="00964350"/>
    <w:rsid w:val="009A6904"/>
    <w:rsid w:val="00A91A1D"/>
    <w:rsid w:val="00AB5959"/>
    <w:rsid w:val="00AD53DE"/>
    <w:rsid w:val="00AF62A4"/>
    <w:rsid w:val="00B35030"/>
    <w:rsid w:val="00B76AE1"/>
    <w:rsid w:val="00BD00EB"/>
    <w:rsid w:val="00CC387F"/>
    <w:rsid w:val="00CC5FA1"/>
    <w:rsid w:val="00CF4AF9"/>
    <w:rsid w:val="00D97DC0"/>
    <w:rsid w:val="00EC1F45"/>
    <w:rsid w:val="00EC6200"/>
    <w:rsid w:val="00F00412"/>
    <w:rsid w:val="00F05DD8"/>
    <w:rsid w:val="00F8153B"/>
    <w:rsid w:val="00F82641"/>
    <w:rsid w:val="00FD2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C23A9"/>
  <w15:docId w15:val="{445DB790-8BFE-4935-B797-0A9CEE43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C3"/>
    <w:pPr>
      <w:widowControl w:val="0"/>
      <w:spacing w:line="360" w:lineRule="auto"/>
      <w:ind w:firstLineChars="200" w:firstLine="200"/>
    </w:pPr>
    <w:rPr>
      <w:rFonts w:ascii="Times New Roman" w:eastAsia="SimSun" w:hAnsi="Times New Roman"/>
      <w:sz w:val="24"/>
    </w:rPr>
  </w:style>
  <w:style w:type="paragraph" w:styleId="Heading1">
    <w:name w:val="heading 1"/>
    <w:basedOn w:val="Normal"/>
    <w:link w:val="Heading1Char"/>
    <w:uiPriority w:val="9"/>
    <w:qFormat/>
    <w:rsid w:val="00FD2B77"/>
    <w:pPr>
      <w:autoSpaceDE w:val="0"/>
      <w:autoSpaceDN w:val="0"/>
      <w:spacing w:before="121" w:line="240" w:lineRule="auto"/>
      <w:ind w:left="344" w:firstLineChars="0" w:hanging="212"/>
      <w:outlineLvl w:val="0"/>
    </w:pPr>
    <w:rPr>
      <w:rFonts w:eastAsia="Times New Roman" w:cs="Times New Roman"/>
      <w:b/>
      <w:bCs/>
      <w:kern w:val="0"/>
      <w:sz w:val="21"/>
      <w:szCs w:val="21"/>
      <w:lang w:eastAsia="en-US"/>
    </w:rPr>
  </w:style>
  <w:style w:type="paragraph" w:styleId="Heading2">
    <w:name w:val="heading 2"/>
    <w:basedOn w:val="Normal"/>
    <w:next w:val="Normal"/>
    <w:link w:val="Heading2Char"/>
    <w:autoRedefine/>
    <w:uiPriority w:val="9"/>
    <w:unhideWhenUsed/>
    <w:qFormat/>
    <w:rsid w:val="008F36CD"/>
    <w:pPr>
      <w:keepNext/>
      <w:keepLines/>
      <w:spacing w:before="480" w:after="120" w:line="240" w:lineRule="auto"/>
      <w:ind w:left="141" w:firstLineChars="0" w:firstLine="0"/>
      <w:outlineLvl w:val="1"/>
    </w:pPr>
    <w:rPr>
      <w:rFonts w:eastAsia="SimHei" w:cs="Times New Roman"/>
      <w:bCs/>
      <w:szCs w:val="24"/>
    </w:rPr>
  </w:style>
  <w:style w:type="paragraph" w:styleId="Heading3">
    <w:name w:val="heading 3"/>
    <w:basedOn w:val="Normal"/>
    <w:next w:val="Normal"/>
    <w:link w:val="Heading3Char"/>
    <w:uiPriority w:val="9"/>
    <w:unhideWhenUsed/>
    <w:qFormat/>
    <w:rsid w:val="001832C3"/>
    <w:pPr>
      <w:keepNext/>
      <w:keepLines/>
      <w:spacing w:beforeLines="50" w:before="50" w:afterLines="50" w:after="50" w:line="440" w:lineRule="exact"/>
      <w:ind w:firstLineChars="0" w:firstLine="0"/>
      <w:outlineLvl w:val="2"/>
    </w:pPr>
    <w:rPr>
      <w:b/>
      <w:bCs/>
      <w:szCs w:val="32"/>
    </w:rPr>
  </w:style>
  <w:style w:type="paragraph" w:styleId="Heading4">
    <w:name w:val="heading 4"/>
    <w:basedOn w:val="Normal"/>
    <w:next w:val="Normal"/>
    <w:link w:val="Heading4Char"/>
    <w:autoRedefine/>
    <w:uiPriority w:val="9"/>
    <w:unhideWhenUsed/>
    <w:qFormat/>
    <w:rsid w:val="008F36CD"/>
    <w:pPr>
      <w:keepNext/>
      <w:keepLines/>
      <w:spacing w:before="240" w:after="120" w:line="240" w:lineRule="auto"/>
      <w:ind w:firstLineChars="0" w:firstLine="0"/>
      <w:outlineLvl w:val="3"/>
    </w:pPr>
    <w:rPr>
      <w:rFonts w:eastAsia="SimHei" w:cs="Times New Roman"/>
      <w:szCs w:val="24"/>
    </w:rPr>
  </w:style>
  <w:style w:type="paragraph" w:styleId="Heading5">
    <w:name w:val="heading 5"/>
    <w:basedOn w:val="Normal"/>
    <w:next w:val="Normal"/>
    <w:link w:val="Heading5Char"/>
    <w:uiPriority w:val="9"/>
    <w:unhideWhenUsed/>
    <w:qFormat/>
    <w:rsid w:val="008F36CD"/>
    <w:pPr>
      <w:keepNext/>
      <w:keepLines/>
      <w:spacing w:before="280" w:after="290" w:line="376" w:lineRule="auto"/>
      <w:ind w:firstLineChars="0" w:firstLine="0"/>
      <w:jc w:val="both"/>
      <w:outlineLvl w:val="4"/>
    </w:pPr>
    <w:rPr>
      <w:b/>
      <w:bCs/>
      <w:sz w:val="28"/>
      <w:szCs w:val="28"/>
    </w:rPr>
  </w:style>
  <w:style w:type="paragraph" w:styleId="Heading6">
    <w:name w:val="heading 6"/>
    <w:basedOn w:val="Normal"/>
    <w:next w:val="Normal"/>
    <w:link w:val="Heading6Char"/>
    <w:uiPriority w:val="9"/>
    <w:semiHidden/>
    <w:unhideWhenUsed/>
    <w:qFormat/>
    <w:rsid w:val="008F36CD"/>
    <w:pPr>
      <w:keepNext/>
      <w:keepLines/>
      <w:spacing w:before="240" w:after="64" w:line="320" w:lineRule="auto"/>
      <w:ind w:firstLineChars="0" w:firstLine="0"/>
      <w:jc w:val="both"/>
      <w:outlineLvl w:val="5"/>
    </w:pPr>
    <w:rPr>
      <w:rFonts w:asciiTheme="majorHAnsi" w:eastAsiaTheme="majorEastAsia" w:hAnsiTheme="majorHAnsi" w:cstheme="majorBidi"/>
      <w:b/>
      <w:bCs/>
      <w:szCs w:val="24"/>
    </w:rPr>
  </w:style>
  <w:style w:type="paragraph" w:styleId="Heading7">
    <w:name w:val="heading 7"/>
    <w:basedOn w:val="Normal"/>
    <w:next w:val="Normal"/>
    <w:link w:val="Heading7Char"/>
    <w:uiPriority w:val="9"/>
    <w:semiHidden/>
    <w:unhideWhenUsed/>
    <w:qFormat/>
    <w:rsid w:val="008F36CD"/>
    <w:pPr>
      <w:keepNext/>
      <w:keepLines/>
      <w:spacing w:before="240" w:after="64" w:line="320" w:lineRule="auto"/>
      <w:ind w:firstLineChars="0" w:firstLine="0"/>
      <w:jc w:val="both"/>
      <w:outlineLvl w:val="6"/>
    </w:pPr>
    <w:rPr>
      <w:b/>
      <w:bCs/>
      <w:szCs w:val="24"/>
    </w:rPr>
  </w:style>
  <w:style w:type="paragraph" w:styleId="Heading8">
    <w:name w:val="heading 8"/>
    <w:basedOn w:val="Normal"/>
    <w:next w:val="Normal"/>
    <w:link w:val="Heading8Char"/>
    <w:uiPriority w:val="9"/>
    <w:semiHidden/>
    <w:unhideWhenUsed/>
    <w:qFormat/>
    <w:rsid w:val="008F36CD"/>
    <w:pPr>
      <w:keepNext/>
      <w:keepLines/>
      <w:spacing w:before="240" w:after="64" w:line="320" w:lineRule="auto"/>
      <w:ind w:firstLineChars="0" w:firstLine="0"/>
      <w:jc w:val="both"/>
      <w:outlineLvl w:val="7"/>
    </w:pPr>
    <w:rPr>
      <w:rFonts w:asciiTheme="majorHAnsi" w:eastAsiaTheme="majorEastAsia" w:hAnsiTheme="majorHAnsi" w:cstheme="majorBidi"/>
      <w:szCs w:val="24"/>
    </w:rPr>
  </w:style>
  <w:style w:type="paragraph" w:styleId="Heading9">
    <w:name w:val="heading 9"/>
    <w:basedOn w:val="Normal"/>
    <w:next w:val="Normal"/>
    <w:link w:val="Heading9Char"/>
    <w:uiPriority w:val="9"/>
    <w:semiHidden/>
    <w:unhideWhenUsed/>
    <w:qFormat/>
    <w:rsid w:val="008F36CD"/>
    <w:pPr>
      <w:keepNext/>
      <w:keepLines/>
      <w:spacing w:before="240" w:after="64" w:line="320" w:lineRule="auto"/>
      <w:ind w:firstLineChars="0" w:firstLine="0"/>
      <w:jc w:val="both"/>
      <w:outlineLvl w:val="8"/>
    </w:pPr>
    <w:rPr>
      <w:rFonts w:asciiTheme="majorHAnsi" w:eastAsiaTheme="majorEastAsia" w:hAnsiTheme="majorHAnsi" w:cstheme="majorBid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832C3"/>
    <w:rPr>
      <w:rFonts w:ascii="Times New Roman" w:eastAsia="SimSun" w:hAnsi="Times New Roman"/>
      <w:b/>
      <w:bCs/>
      <w:sz w:val="24"/>
      <w:szCs w:val="32"/>
    </w:rPr>
  </w:style>
  <w:style w:type="character" w:customStyle="1" w:styleId="Heading1Char">
    <w:name w:val="Heading 1 Char"/>
    <w:basedOn w:val="DefaultParagraphFont"/>
    <w:link w:val="Heading1"/>
    <w:uiPriority w:val="9"/>
    <w:rsid w:val="00FD2B77"/>
    <w:rPr>
      <w:rFonts w:ascii="Times New Roman" w:eastAsia="Times New Roman" w:hAnsi="Times New Roman" w:cs="Times New Roman"/>
      <w:b/>
      <w:bCs/>
      <w:kern w:val="0"/>
      <w:szCs w:val="21"/>
      <w:lang w:eastAsia="en-US"/>
    </w:rPr>
  </w:style>
  <w:style w:type="paragraph" w:styleId="ListParagraph">
    <w:name w:val="List Paragraph"/>
    <w:basedOn w:val="Normal"/>
    <w:autoRedefine/>
    <w:uiPriority w:val="1"/>
    <w:qFormat/>
    <w:rsid w:val="00FD2B77"/>
    <w:pPr>
      <w:autoSpaceDE w:val="0"/>
      <w:autoSpaceDN w:val="0"/>
      <w:spacing w:before="121" w:line="240" w:lineRule="auto"/>
      <w:ind w:left="344" w:firstLineChars="0" w:hanging="212"/>
    </w:pPr>
    <w:rPr>
      <w:rFonts w:eastAsia="Times New Roman" w:cs="Times New Roman"/>
      <w:kern w:val="0"/>
      <w:sz w:val="22"/>
      <w:lang w:eastAsia="en-US"/>
    </w:rPr>
  </w:style>
  <w:style w:type="paragraph" w:styleId="Header">
    <w:name w:val="header"/>
    <w:basedOn w:val="Normal"/>
    <w:link w:val="HeaderChar"/>
    <w:uiPriority w:val="99"/>
    <w:unhideWhenUsed/>
    <w:rsid w:val="008F36CD"/>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8F36CD"/>
    <w:rPr>
      <w:rFonts w:ascii="Times New Roman" w:eastAsia="SimSun" w:hAnsi="Times New Roman"/>
      <w:sz w:val="18"/>
      <w:szCs w:val="18"/>
    </w:rPr>
  </w:style>
  <w:style w:type="paragraph" w:styleId="Footer">
    <w:name w:val="footer"/>
    <w:basedOn w:val="Normal"/>
    <w:link w:val="FooterChar"/>
    <w:uiPriority w:val="99"/>
    <w:unhideWhenUsed/>
    <w:rsid w:val="008F36CD"/>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8F36CD"/>
    <w:rPr>
      <w:rFonts w:ascii="Times New Roman" w:eastAsia="SimSun" w:hAnsi="Times New Roman"/>
      <w:sz w:val="18"/>
      <w:szCs w:val="18"/>
    </w:rPr>
  </w:style>
  <w:style w:type="paragraph" w:styleId="Caption">
    <w:name w:val="caption"/>
    <w:basedOn w:val="Normal"/>
    <w:next w:val="Normal"/>
    <w:autoRedefine/>
    <w:uiPriority w:val="35"/>
    <w:unhideWhenUsed/>
    <w:qFormat/>
    <w:rsid w:val="008F36CD"/>
    <w:pPr>
      <w:spacing w:before="120" w:line="300" w:lineRule="auto"/>
      <w:ind w:firstLineChars="0" w:firstLine="0"/>
      <w:jc w:val="center"/>
    </w:pPr>
    <w:rPr>
      <w:rFonts w:cs="Times New Roman"/>
      <w:b/>
      <w:sz w:val="21"/>
      <w:szCs w:val="18"/>
    </w:rPr>
  </w:style>
  <w:style w:type="character" w:customStyle="1" w:styleId="Heading2Char">
    <w:name w:val="Heading 2 Char"/>
    <w:basedOn w:val="DefaultParagraphFont"/>
    <w:link w:val="Heading2"/>
    <w:uiPriority w:val="9"/>
    <w:rsid w:val="008F36CD"/>
    <w:rPr>
      <w:rFonts w:ascii="Times New Roman" w:eastAsia="SimHei" w:hAnsi="Times New Roman" w:cs="Times New Roman"/>
      <w:bCs/>
      <w:sz w:val="24"/>
      <w:szCs w:val="24"/>
    </w:rPr>
  </w:style>
  <w:style w:type="character" w:customStyle="1" w:styleId="Heading4Char">
    <w:name w:val="Heading 4 Char"/>
    <w:basedOn w:val="DefaultParagraphFont"/>
    <w:link w:val="Heading4"/>
    <w:uiPriority w:val="9"/>
    <w:rsid w:val="008F36CD"/>
    <w:rPr>
      <w:rFonts w:ascii="Times New Roman" w:eastAsia="SimHei" w:hAnsi="Times New Roman" w:cs="Times New Roman"/>
      <w:sz w:val="24"/>
      <w:szCs w:val="24"/>
    </w:rPr>
  </w:style>
  <w:style w:type="character" w:customStyle="1" w:styleId="Heading5Char">
    <w:name w:val="Heading 5 Char"/>
    <w:basedOn w:val="DefaultParagraphFont"/>
    <w:link w:val="Heading5"/>
    <w:uiPriority w:val="9"/>
    <w:rsid w:val="008F36CD"/>
    <w:rPr>
      <w:rFonts w:ascii="Times New Roman" w:eastAsia="SimSun" w:hAnsi="Times New Roman"/>
      <w:b/>
      <w:bCs/>
      <w:sz w:val="28"/>
      <w:szCs w:val="28"/>
    </w:rPr>
  </w:style>
  <w:style w:type="character" w:customStyle="1" w:styleId="Heading6Char">
    <w:name w:val="Heading 6 Char"/>
    <w:basedOn w:val="DefaultParagraphFont"/>
    <w:link w:val="Heading6"/>
    <w:uiPriority w:val="9"/>
    <w:semiHidden/>
    <w:rsid w:val="008F36CD"/>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uiPriority w:val="9"/>
    <w:semiHidden/>
    <w:rsid w:val="008F36CD"/>
    <w:rPr>
      <w:rFonts w:ascii="Times New Roman" w:eastAsia="SimSun" w:hAnsi="Times New Roman"/>
      <w:b/>
      <w:bCs/>
      <w:sz w:val="24"/>
      <w:szCs w:val="24"/>
    </w:rPr>
  </w:style>
  <w:style w:type="character" w:customStyle="1" w:styleId="Heading8Char">
    <w:name w:val="Heading 8 Char"/>
    <w:basedOn w:val="DefaultParagraphFont"/>
    <w:link w:val="Heading8"/>
    <w:uiPriority w:val="9"/>
    <w:semiHidden/>
    <w:rsid w:val="008F36CD"/>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sid w:val="008F36CD"/>
    <w:rPr>
      <w:rFonts w:asciiTheme="majorHAnsi" w:eastAsiaTheme="majorEastAsia" w:hAnsiTheme="majorHAnsi" w:cstheme="majorBidi"/>
      <w:sz w:val="24"/>
      <w:szCs w:val="21"/>
    </w:rPr>
  </w:style>
  <w:style w:type="character" w:styleId="Hyperlink">
    <w:name w:val="Hyperlink"/>
    <w:rsid w:val="000C659C"/>
    <w:rPr>
      <w:color w:val="0000FF"/>
      <w:u w:val="single"/>
    </w:rPr>
  </w:style>
  <w:style w:type="paragraph" w:customStyle="1" w:styleId="Default">
    <w:name w:val="Default"/>
    <w:rsid w:val="000C659C"/>
    <w:pPr>
      <w:widowControl w:val="0"/>
      <w:autoSpaceDE w:val="0"/>
      <w:autoSpaceDN w:val="0"/>
      <w:adjustRightInd w:val="0"/>
    </w:pPr>
    <w:rPr>
      <w:rFonts w:ascii="Times New Roman" w:hAnsi="Times New Roman" w:cs="Times New Roman"/>
      <w:color w:val="000000"/>
      <w:kern w:val="0"/>
      <w:sz w:val="24"/>
      <w:szCs w:val="24"/>
    </w:rPr>
  </w:style>
  <w:style w:type="paragraph" w:styleId="NormalWeb">
    <w:name w:val="Normal (Web)"/>
    <w:basedOn w:val="Normal"/>
    <w:uiPriority w:val="99"/>
    <w:unhideWhenUsed/>
    <w:rsid w:val="00CC5FA1"/>
    <w:pPr>
      <w:widowControl/>
      <w:spacing w:before="100" w:beforeAutospacing="1" w:after="100" w:afterAutospacing="1" w:line="240" w:lineRule="auto"/>
      <w:ind w:firstLineChars="0" w:firstLine="0"/>
    </w:pPr>
    <w:rPr>
      <w:rFonts w:eastAsia="Times New Roman" w:cs="Times New Roman"/>
      <w:kern w:val="0"/>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7885">
      <w:bodyDiv w:val="1"/>
      <w:marLeft w:val="0"/>
      <w:marRight w:val="0"/>
      <w:marTop w:val="0"/>
      <w:marBottom w:val="0"/>
      <w:divBdr>
        <w:top w:val="none" w:sz="0" w:space="0" w:color="auto"/>
        <w:left w:val="none" w:sz="0" w:space="0" w:color="auto"/>
        <w:bottom w:val="none" w:sz="0" w:space="0" w:color="auto"/>
        <w:right w:val="none" w:sz="0" w:space="0" w:color="auto"/>
      </w:divBdr>
    </w:div>
    <w:div w:id="943075576">
      <w:bodyDiv w:val="1"/>
      <w:marLeft w:val="0"/>
      <w:marRight w:val="0"/>
      <w:marTop w:val="0"/>
      <w:marBottom w:val="0"/>
      <w:divBdr>
        <w:top w:val="none" w:sz="0" w:space="0" w:color="auto"/>
        <w:left w:val="none" w:sz="0" w:space="0" w:color="auto"/>
        <w:bottom w:val="none" w:sz="0" w:space="0" w:color="auto"/>
        <w:right w:val="none" w:sz="0" w:space="0" w:color="auto"/>
      </w:divBdr>
    </w:div>
    <w:div w:id="125215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yhgao@mail.ipc.ac.c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Burning Cheng</dc:creator>
  <cp:keywords/>
  <dc:description/>
  <cp:lastModifiedBy>Bartle, Claudia</cp:lastModifiedBy>
  <cp:revision>10</cp:revision>
  <dcterms:created xsi:type="dcterms:W3CDTF">2024-03-06T10:41:00Z</dcterms:created>
  <dcterms:modified xsi:type="dcterms:W3CDTF">2024-03-23T02:05:00Z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2024-03-23T02:05:19Z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c8a37669-015a-47e5-98ff-8caf4eed41be</vt:lpwstr>
  </property>
  <property fmtid="{D5CDD505-2E9C-101B-9397-08002B2CF9AE}" pid="8" name="MSIP_Label_2bbab825-a111-45e4-86a1-18cee0005896_ContentBits">
    <vt:lpwstr>2</vt:lpwstr>
  </property>
</Properties>
</file>