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A18F1" w14:textId="77777777" w:rsidR="007601A2" w:rsidRPr="00AA24D5" w:rsidRDefault="007601A2" w:rsidP="0000749A">
      <w:pPr>
        <w:rPr>
          <w:rFonts w:ascii="Arial" w:hAnsi="Arial" w:cs="Arial"/>
          <w:color w:val="000000"/>
          <w:sz w:val="20"/>
          <w:szCs w:val="20"/>
        </w:rPr>
      </w:pPr>
      <w:r w:rsidRPr="00AA24D5">
        <w:rPr>
          <w:rFonts w:ascii="Arial" w:eastAsia="KaiTi" w:hAnsi="Arial" w:cs="Arial"/>
          <w:b/>
          <w:bCs/>
          <w:color w:val="000000"/>
          <w:sz w:val="20"/>
          <w:szCs w:val="21"/>
        </w:rPr>
        <w:t>Supplementary</w:t>
      </w:r>
      <w:r w:rsidRPr="00AA24D5">
        <w:rPr>
          <w:rFonts w:ascii="Arial" w:eastAsia="KaiTi" w:hAnsi="Arial" w:cs="Arial"/>
          <w:color w:val="000000"/>
          <w:sz w:val="20"/>
          <w:szCs w:val="21"/>
        </w:rPr>
        <w:t xml:space="preserve"> </w:t>
      </w:r>
      <w:r w:rsidRPr="00AA24D5">
        <w:rPr>
          <w:rFonts w:ascii="Arial" w:hAnsi="Arial" w:cs="Arial"/>
          <w:b/>
          <w:bCs/>
          <w:color w:val="000000"/>
          <w:sz w:val="20"/>
          <w:szCs w:val="20"/>
        </w:rPr>
        <w:t xml:space="preserve">Table 1 </w:t>
      </w:r>
      <w:r w:rsidRPr="00AA24D5">
        <w:rPr>
          <w:rFonts w:ascii="Arial" w:eastAsia="Calibri" w:hAnsi="Arial" w:cs="Arial"/>
          <w:color w:val="000000"/>
          <w:sz w:val="20"/>
          <w:szCs w:val="20"/>
        </w:rPr>
        <w:t>Keywords Search Used in the Screening Process.</w:t>
      </w:r>
    </w:p>
    <w:tbl>
      <w:tblPr>
        <w:tblStyle w:val="TableGrid1"/>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1848"/>
        <w:gridCol w:w="6463"/>
      </w:tblGrid>
      <w:tr w:rsidR="007601A2" w:rsidRPr="00AA24D5" w14:paraId="41A82DF8" w14:textId="77777777" w:rsidTr="00F71CA3">
        <w:tc>
          <w:tcPr>
            <w:tcW w:w="1848" w:type="dxa"/>
            <w:tcBorders>
              <w:top w:val="single" w:sz="4" w:space="0" w:color="auto"/>
              <w:left w:val="nil"/>
              <w:bottom w:val="single" w:sz="4" w:space="0" w:color="auto"/>
              <w:right w:val="nil"/>
            </w:tcBorders>
            <w:hideMark/>
          </w:tcPr>
          <w:p w14:paraId="0A5BDB74" w14:textId="77777777" w:rsidR="007601A2" w:rsidRPr="00AA24D5" w:rsidRDefault="007601A2" w:rsidP="00F71CA3">
            <w:pPr>
              <w:spacing w:line="360" w:lineRule="auto"/>
              <w:rPr>
                <w:rFonts w:ascii="Arial" w:eastAsia="Calibri" w:hAnsi="Arial" w:cs="Arial"/>
                <w:color w:val="000000"/>
                <w:sz w:val="20"/>
                <w:szCs w:val="20"/>
                <w:lang w:val="en-US"/>
              </w:rPr>
            </w:pPr>
            <w:r w:rsidRPr="00AA24D5">
              <w:rPr>
                <w:rFonts w:ascii="Arial" w:eastAsia="Calibri" w:hAnsi="Arial" w:cs="Arial"/>
                <w:color w:val="000000"/>
                <w:sz w:val="20"/>
                <w:szCs w:val="20"/>
                <w:lang w:val="en-US"/>
              </w:rPr>
              <w:t>Database</w:t>
            </w:r>
          </w:p>
        </w:tc>
        <w:tc>
          <w:tcPr>
            <w:tcW w:w="6463" w:type="dxa"/>
            <w:tcBorders>
              <w:top w:val="single" w:sz="4" w:space="0" w:color="auto"/>
              <w:left w:val="nil"/>
              <w:bottom w:val="single" w:sz="4" w:space="0" w:color="auto"/>
              <w:right w:val="nil"/>
            </w:tcBorders>
            <w:hideMark/>
          </w:tcPr>
          <w:p w14:paraId="00FE9509" w14:textId="77777777" w:rsidR="007601A2" w:rsidRPr="00AA24D5" w:rsidRDefault="007601A2" w:rsidP="00F71CA3">
            <w:pPr>
              <w:spacing w:line="360" w:lineRule="auto"/>
              <w:rPr>
                <w:rFonts w:ascii="Arial" w:eastAsia="Calibri" w:hAnsi="Arial" w:cs="Arial"/>
                <w:color w:val="000000"/>
                <w:sz w:val="20"/>
                <w:szCs w:val="20"/>
                <w:lang w:val="en-US"/>
              </w:rPr>
            </w:pPr>
            <w:r w:rsidRPr="00AA24D5">
              <w:rPr>
                <w:rFonts w:ascii="Arial" w:eastAsia="Calibri" w:hAnsi="Arial" w:cs="Arial"/>
                <w:color w:val="000000"/>
                <w:sz w:val="20"/>
                <w:szCs w:val="20"/>
                <w:lang w:val="en-US"/>
              </w:rPr>
              <w:t xml:space="preserve">Search string </w:t>
            </w:r>
          </w:p>
        </w:tc>
      </w:tr>
      <w:tr w:rsidR="007601A2" w:rsidRPr="00AA24D5" w14:paraId="363D153A" w14:textId="77777777" w:rsidTr="00F71CA3">
        <w:tc>
          <w:tcPr>
            <w:tcW w:w="1848" w:type="dxa"/>
            <w:tcBorders>
              <w:top w:val="single" w:sz="4" w:space="0" w:color="auto"/>
              <w:left w:val="nil"/>
              <w:bottom w:val="single" w:sz="4" w:space="0" w:color="auto"/>
              <w:right w:val="nil"/>
            </w:tcBorders>
            <w:hideMark/>
          </w:tcPr>
          <w:p w14:paraId="6BF869AB" w14:textId="77777777" w:rsidR="007601A2" w:rsidRPr="00AA24D5" w:rsidRDefault="007601A2" w:rsidP="00F71CA3">
            <w:pPr>
              <w:spacing w:line="360" w:lineRule="auto"/>
              <w:rPr>
                <w:rFonts w:ascii="Arial" w:eastAsia="Calibri" w:hAnsi="Arial" w:cs="Arial"/>
                <w:color w:val="000000"/>
                <w:sz w:val="20"/>
                <w:szCs w:val="20"/>
                <w:lang w:val="en-US"/>
              </w:rPr>
            </w:pPr>
            <w:r w:rsidRPr="00AA24D5">
              <w:rPr>
                <w:rFonts w:ascii="Arial" w:eastAsia="Calibri" w:hAnsi="Arial" w:cs="Arial"/>
                <w:color w:val="000000"/>
                <w:sz w:val="20"/>
                <w:szCs w:val="20"/>
                <w:lang w:val="en-US"/>
              </w:rPr>
              <w:t>Pub</w:t>
            </w:r>
            <w:r w:rsidRPr="00AA24D5">
              <w:rPr>
                <w:rFonts w:ascii="Arial" w:eastAsiaTheme="minorEastAsia" w:hAnsi="Arial" w:cs="Arial"/>
                <w:color w:val="000000"/>
                <w:sz w:val="20"/>
                <w:szCs w:val="20"/>
                <w:lang w:val="en-US"/>
              </w:rPr>
              <w:t>Med</w:t>
            </w:r>
          </w:p>
        </w:tc>
        <w:tc>
          <w:tcPr>
            <w:tcW w:w="6463" w:type="dxa"/>
            <w:tcBorders>
              <w:top w:val="single" w:sz="4" w:space="0" w:color="auto"/>
              <w:left w:val="nil"/>
              <w:bottom w:val="single" w:sz="4" w:space="0" w:color="auto"/>
              <w:right w:val="nil"/>
            </w:tcBorders>
            <w:hideMark/>
          </w:tcPr>
          <w:p w14:paraId="33FAC3FA" w14:textId="77777777" w:rsidR="007601A2" w:rsidRPr="00AA24D5" w:rsidRDefault="007601A2" w:rsidP="00F71CA3">
            <w:pPr>
              <w:spacing w:line="360" w:lineRule="auto"/>
              <w:rPr>
                <w:rFonts w:ascii="Arial" w:eastAsia="Calibri" w:hAnsi="Arial" w:cs="Arial"/>
                <w:color w:val="000000"/>
                <w:sz w:val="20"/>
                <w:szCs w:val="20"/>
                <w:lang w:val="en-US"/>
              </w:rPr>
            </w:pPr>
            <w:r w:rsidRPr="00AA24D5">
              <w:rPr>
                <w:rFonts w:ascii="Arial" w:eastAsia="Calibri" w:hAnsi="Arial" w:cs="Arial"/>
                <w:color w:val="000000"/>
                <w:sz w:val="20"/>
                <w:szCs w:val="20"/>
                <w:lang w:val="en-US"/>
              </w:rPr>
              <w:t>("coronary artery disease"[mesh] OR "coronary artery disease"[</w:t>
            </w:r>
            <w:proofErr w:type="spellStart"/>
            <w:r w:rsidRPr="00AA24D5">
              <w:rPr>
                <w:rFonts w:ascii="Arial" w:eastAsia="Calibri" w:hAnsi="Arial" w:cs="Arial"/>
                <w:color w:val="000000"/>
                <w:sz w:val="20"/>
                <w:szCs w:val="20"/>
                <w:lang w:val="en-US"/>
              </w:rPr>
              <w:t>tiab</w:t>
            </w:r>
            <w:proofErr w:type="spellEnd"/>
            <w:r w:rsidRPr="00AA24D5">
              <w:rPr>
                <w:rFonts w:ascii="Arial" w:eastAsia="Calibri" w:hAnsi="Arial" w:cs="Arial"/>
                <w:color w:val="000000"/>
                <w:sz w:val="20"/>
                <w:szCs w:val="20"/>
                <w:lang w:val="en-US"/>
              </w:rPr>
              <w:t>] OR "myocardial infarction"[mesh] OR "myocardial infarction"[</w:t>
            </w:r>
            <w:proofErr w:type="spellStart"/>
            <w:r w:rsidRPr="00AA24D5">
              <w:rPr>
                <w:rFonts w:ascii="Arial" w:eastAsia="Calibri" w:hAnsi="Arial" w:cs="Arial"/>
                <w:color w:val="000000"/>
                <w:sz w:val="20"/>
                <w:szCs w:val="20"/>
                <w:lang w:val="en-US"/>
              </w:rPr>
              <w:t>tiab</w:t>
            </w:r>
            <w:proofErr w:type="spellEnd"/>
            <w:r w:rsidRPr="00AA24D5">
              <w:rPr>
                <w:rFonts w:ascii="Arial" w:eastAsia="Calibri" w:hAnsi="Arial" w:cs="Arial"/>
                <w:color w:val="000000"/>
                <w:sz w:val="20"/>
                <w:szCs w:val="20"/>
                <w:lang w:val="en-US"/>
              </w:rPr>
              <w:t>] OR "acute coronary syndrome"[mesh] OR "acute coronary syndrome"[</w:t>
            </w:r>
            <w:proofErr w:type="spellStart"/>
            <w:r w:rsidRPr="00AA24D5">
              <w:rPr>
                <w:rFonts w:ascii="Arial" w:eastAsia="Calibri" w:hAnsi="Arial" w:cs="Arial"/>
                <w:color w:val="000000"/>
                <w:sz w:val="20"/>
                <w:szCs w:val="20"/>
                <w:lang w:val="en-US"/>
              </w:rPr>
              <w:t>tiab</w:t>
            </w:r>
            <w:proofErr w:type="spellEnd"/>
            <w:r w:rsidRPr="00AA24D5">
              <w:rPr>
                <w:rFonts w:ascii="Arial" w:eastAsia="Calibri" w:hAnsi="Arial" w:cs="Arial"/>
                <w:color w:val="000000"/>
                <w:sz w:val="20"/>
                <w:szCs w:val="20"/>
                <w:lang w:val="en-US"/>
              </w:rPr>
              <w:t>] OR "coronary artery bypass"[mesh] OR "coronary artery bypass"[</w:t>
            </w:r>
            <w:proofErr w:type="spellStart"/>
            <w:r w:rsidRPr="00AA24D5">
              <w:rPr>
                <w:rFonts w:ascii="Arial" w:eastAsia="Calibri" w:hAnsi="Arial" w:cs="Arial"/>
                <w:color w:val="000000"/>
                <w:sz w:val="20"/>
                <w:szCs w:val="20"/>
                <w:lang w:val="en-US"/>
              </w:rPr>
              <w:t>tiab</w:t>
            </w:r>
            <w:proofErr w:type="spellEnd"/>
            <w:r w:rsidRPr="00AA24D5">
              <w:rPr>
                <w:rFonts w:ascii="Arial" w:eastAsia="Calibri" w:hAnsi="Arial" w:cs="Arial"/>
                <w:color w:val="000000"/>
                <w:sz w:val="20"/>
                <w:szCs w:val="20"/>
                <w:lang w:val="en-US"/>
              </w:rPr>
              <w:t>] OR "coronary artery disease"[</w:t>
            </w:r>
            <w:proofErr w:type="spellStart"/>
            <w:r w:rsidRPr="00AA24D5">
              <w:rPr>
                <w:rFonts w:ascii="Arial" w:eastAsia="Calibri" w:hAnsi="Arial" w:cs="Arial"/>
                <w:color w:val="000000"/>
                <w:sz w:val="20"/>
                <w:szCs w:val="20"/>
                <w:lang w:val="en-US"/>
              </w:rPr>
              <w:t>tiab</w:t>
            </w:r>
            <w:proofErr w:type="spellEnd"/>
            <w:r w:rsidRPr="00AA24D5">
              <w:rPr>
                <w:rFonts w:ascii="Arial" w:eastAsia="Calibri" w:hAnsi="Arial" w:cs="Arial"/>
                <w:color w:val="000000"/>
                <w:sz w:val="20"/>
                <w:szCs w:val="20"/>
                <w:lang w:val="en-US"/>
              </w:rPr>
              <w:t>])</w:t>
            </w:r>
            <w:r w:rsidRPr="00AA24D5">
              <w:rPr>
                <w:rFonts w:ascii="Arial" w:eastAsiaTheme="minorEastAsia" w:hAnsi="Arial" w:cs="Arial"/>
                <w:color w:val="000000"/>
                <w:sz w:val="20"/>
                <w:szCs w:val="20"/>
                <w:lang w:val="en-US" w:eastAsia="zh-CN"/>
              </w:rPr>
              <w:t xml:space="preserve"> </w:t>
            </w:r>
            <w:r w:rsidRPr="00AA24D5">
              <w:rPr>
                <w:rFonts w:ascii="Arial" w:eastAsia="Calibri" w:hAnsi="Arial" w:cs="Arial"/>
                <w:color w:val="000000"/>
                <w:sz w:val="20"/>
                <w:szCs w:val="20"/>
                <w:lang w:val="en-US"/>
              </w:rPr>
              <w:t>AND ("patient readmission"[mesh] OR "</w:t>
            </w:r>
            <w:proofErr w:type="spellStart"/>
            <w:r w:rsidRPr="00AA24D5">
              <w:rPr>
                <w:rFonts w:ascii="Arial" w:eastAsia="Calibri" w:hAnsi="Arial" w:cs="Arial"/>
                <w:color w:val="000000"/>
                <w:sz w:val="20"/>
                <w:szCs w:val="20"/>
                <w:lang w:val="en-US"/>
              </w:rPr>
              <w:t>rehospitali</w:t>
            </w:r>
            <w:proofErr w:type="spellEnd"/>
            <w:r w:rsidRPr="00AA24D5">
              <w:rPr>
                <w:rFonts w:ascii="Arial" w:eastAsia="Calibri" w:hAnsi="Arial" w:cs="Arial"/>
                <w:color w:val="000000"/>
                <w:sz w:val="20"/>
                <w:szCs w:val="20"/>
                <w:lang w:val="en-US"/>
              </w:rPr>
              <w:t>*"[</w:t>
            </w:r>
            <w:proofErr w:type="spellStart"/>
            <w:r w:rsidRPr="00AA24D5">
              <w:rPr>
                <w:rFonts w:ascii="Arial" w:eastAsia="Calibri" w:hAnsi="Arial" w:cs="Arial"/>
                <w:color w:val="000000"/>
                <w:sz w:val="20"/>
                <w:szCs w:val="20"/>
                <w:lang w:val="en-US"/>
              </w:rPr>
              <w:t>tiab</w:t>
            </w:r>
            <w:proofErr w:type="spellEnd"/>
            <w:r w:rsidRPr="00AA24D5">
              <w:rPr>
                <w:rFonts w:ascii="Arial" w:eastAsia="Calibri" w:hAnsi="Arial" w:cs="Arial"/>
                <w:color w:val="000000"/>
                <w:sz w:val="20"/>
                <w:szCs w:val="20"/>
                <w:lang w:val="en-US"/>
              </w:rPr>
              <w:t>] OR "readmission*"[</w:t>
            </w:r>
            <w:proofErr w:type="spellStart"/>
            <w:r w:rsidRPr="00AA24D5">
              <w:rPr>
                <w:rFonts w:ascii="Arial" w:eastAsia="Calibri" w:hAnsi="Arial" w:cs="Arial"/>
                <w:color w:val="000000"/>
                <w:sz w:val="20"/>
                <w:szCs w:val="20"/>
                <w:lang w:val="en-US"/>
              </w:rPr>
              <w:t>tiab</w:t>
            </w:r>
            <w:proofErr w:type="spellEnd"/>
            <w:r w:rsidRPr="00AA24D5">
              <w:rPr>
                <w:rFonts w:ascii="Arial" w:eastAsia="Calibri" w:hAnsi="Arial" w:cs="Arial"/>
                <w:color w:val="000000"/>
                <w:sz w:val="20"/>
                <w:szCs w:val="20"/>
                <w:lang w:val="en-US"/>
              </w:rPr>
              <w:t>] OR "re-admission*"[</w:t>
            </w:r>
            <w:proofErr w:type="spellStart"/>
            <w:r w:rsidRPr="00AA24D5">
              <w:rPr>
                <w:rFonts w:ascii="Arial" w:eastAsia="Calibri" w:hAnsi="Arial" w:cs="Arial"/>
                <w:color w:val="000000"/>
                <w:sz w:val="20"/>
                <w:szCs w:val="20"/>
                <w:lang w:val="en-US"/>
              </w:rPr>
              <w:t>tiab</w:t>
            </w:r>
            <w:proofErr w:type="spellEnd"/>
            <w:r w:rsidRPr="00AA24D5">
              <w:rPr>
                <w:rFonts w:ascii="Arial" w:eastAsia="Calibri" w:hAnsi="Arial" w:cs="Arial"/>
                <w:color w:val="000000"/>
                <w:sz w:val="20"/>
                <w:szCs w:val="20"/>
                <w:lang w:val="en-US"/>
              </w:rPr>
              <w:t>] OR "readmit*"[</w:t>
            </w:r>
            <w:proofErr w:type="spellStart"/>
            <w:r w:rsidRPr="00AA24D5">
              <w:rPr>
                <w:rFonts w:ascii="Arial" w:eastAsia="Calibri" w:hAnsi="Arial" w:cs="Arial"/>
                <w:color w:val="000000"/>
                <w:sz w:val="20"/>
                <w:szCs w:val="20"/>
                <w:lang w:val="en-US"/>
              </w:rPr>
              <w:t>tiab</w:t>
            </w:r>
            <w:proofErr w:type="spellEnd"/>
            <w:r w:rsidRPr="00AA24D5">
              <w:rPr>
                <w:rFonts w:ascii="Arial" w:eastAsia="Calibri" w:hAnsi="Arial" w:cs="Arial"/>
                <w:color w:val="000000"/>
                <w:sz w:val="20"/>
                <w:szCs w:val="20"/>
                <w:lang w:val="en-US"/>
              </w:rPr>
              <w:t>] OR "repeat* hospital*"[</w:t>
            </w:r>
            <w:proofErr w:type="spellStart"/>
            <w:r w:rsidRPr="00AA24D5">
              <w:rPr>
                <w:rFonts w:ascii="Arial" w:eastAsia="Calibri" w:hAnsi="Arial" w:cs="Arial"/>
                <w:color w:val="000000"/>
                <w:sz w:val="20"/>
                <w:szCs w:val="20"/>
                <w:lang w:val="en-US"/>
              </w:rPr>
              <w:t>tiab</w:t>
            </w:r>
            <w:proofErr w:type="spellEnd"/>
            <w:r w:rsidRPr="00AA24D5">
              <w:rPr>
                <w:rFonts w:ascii="Arial" w:eastAsia="Calibri" w:hAnsi="Arial" w:cs="Arial"/>
                <w:color w:val="000000"/>
                <w:sz w:val="20"/>
                <w:szCs w:val="20"/>
                <w:lang w:val="en-US"/>
              </w:rPr>
              <w:t>])</w:t>
            </w:r>
            <w:r w:rsidRPr="00AA24D5">
              <w:rPr>
                <w:rFonts w:ascii="Arial" w:eastAsiaTheme="minorEastAsia" w:hAnsi="Arial" w:cs="Arial"/>
                <w:color w:val="000000"/>
                <w:sz w:val="20"/>
                <w:szCs w:val="20"/>
                <w:lang w:val="en-US" w:eastAsia="zh-CN"/>
              </w:rPr>
              <w:t xml:space="preserve"> </w:t>
            </w:r>
            <w:r w:rsidRPr="00AA24D5">
              <w:rPr>
                <w:rFonts w:ascii="Arial" w:eastAsia="Calibri" w:hAnsi="Arial" w:cs="Arial"/>
                <w:color w:val="000000"/>
                <w:sz w:val="20"/>
                <w:szCs w:val="20"/>
                <w:lang w:val="en-US"/>
              </w:rPr>
              <w:t>AND ("Predictive Value of Tests"[mesh] OR "ROC Curve"[mesh] OR "Sensitivity and Specificity"[mesh] OR "Nomograms"[mesh] OR "predictive factor*"[</w:t>
            </w:r>
            <w:proofErr w:type="spellStart"/>
            <w:r w:rsidRPr="00AA24D5">
              <w:rPr>
                <w:rFonts w:ascii="Arial" w:eastAsia="Calibri" w:hAnsi="Arial" w:cs="Arial"/>
                <w:color w:val="000000"/>
                <w:sz w:val="20"/>
                <w:szCs w:val="20"/>
                <w:lang w:val="en-US"/>
              </w:rPr>
              <w:t>tiab</w:t>
            </w:r>
            <w:proofErr w:type="spellEnd"/>
            <w:r w:rsidRPr="00AA24D5">
              <w:rPr>
                <w:rFonts w:ascii="Arial" w:eastAsia="Calibri" w:hAnsi="Arial" w:cs="Arial"/>
                <w:color w:val="000000"/>
                <w:sz w:val="20"/>
                <w:szCs w:val="20"/>
                <w:lang w:val="en-US"/>
              </w:rPr>
              <w:t>] OR "predict*"[</w:t>
            </w:r>
            <w:proofErr w:type="spellStart"/>
            <w:r w:rsidRPr="00AA24D5">
              <w:rPr>
                <w:rFonts w:ascii="Arial" w:eastAsia="Calibri" w:hAnsi="Arial" w:cs="Arial"/>
                <w:color w:val="000000"/>
                <w:sz w:val="20"/>
                <w:szCs w:val="20"/>
                <w:lang w:val="en-US"/>
              </w:rPr>
              <w:t>tiab</w:t>
            </w:r>
            <w:proofErr w:type="spellEnd"/>
            <w:r w:rsidRPr="00AA24D5">
              <w:rPr>
                <w:rFonts w:ascii="Arial" w:eastAsia="Calibri" w:hAnsi="Arial" w:cs="Arial"/>
                <w:color w:val="000000"/>
                <w:sz w:val="20"/>
                <w:szCs w:val="20"/>
                <w:lang w:val="en-US"/>
              </w:rPr>
              <w:t>] OR "model*"[</w:t>
            </w:r>
            <w:proofErr w:type="spellStart"/>
            <w:r w:rsidRPr="00AA24D5">
              <w:rPr>
                <w:rFonts w:ascii="Arial" w:eastAsia="Calibri" w:hAnsi="Arial" w:cs="Arial"/>
                <w:color w:val="000000"/>
                <w:sz w:val="20"/>
                <w:szCs w:val="20"/>
                <w:lang w:val="en-US"/>
              </w:rPr>
              <w:t>tiab</w:t>
            </w:r>
            <w:proofErr w:type="spellEnd"/>
            <w:r w:rsidRPr="00AA24D5">
              <w:rPr>
                <w:rFonts w:ascii="Arial" w:eastAsia="Calibri" w:hAnsi="Arial" w:cs="Arial"/>
                <w:color w:val="000000"/>
                <w:sz w:val="20"/>
                <w:szCs w:val="20"/>
                <w:lang w:val="en-US"/>
              </w:rPr>
              <w:t>] OR "c-statistic*"[</w:t>
            </w:r>
            <w:proofErr w:type="spellStart"/>
            <w:r w:rsidRPr="00AA24D5">
              <w:rPr>
                <w:rFonts w:ascii="Arial" w:eastAsia="Calibri" w:hAnsi="Arial" w:cs="Arial"/>
                <w:color w:val="000000"/>
                <w:sz w:val="20"/>
                <w:szCs w:val="20"/>
                <w:lang w:val="en-US"/>
              </w:rPr>
              <w:t>tiab</w:t>
            </w:r>
            <w:proofErr w:type="spellEnd"/>
            <w:r w:rsidRPr="00AA24D5">
              <w:rPr>
                <w:rFonts w:ascii="Arial" w:eastAsia="Calibri" w:hAnsi="Arial" w:cs="Arial"/>
                <w:color w:val="000000"/>
                <w:sz w:val="20"/>
                <w:szCs w:val="20"/>
                <w:lang w:val="en-US"/>
              </w:rPr>
              <w:t>] OR "ROC*"[</w:t>
            </w:r>
            <w:proofErr w:type="spellStart"/>
            <w:r w:rsidRPr="00AA24D5">
              <w:rPr>
                <w:rFonts w:ascii="Arial" w:eastAsia="Calibri" w:hAnsi="Arial" w:cs="Arial"/>
                <w:color w:val="000000"/>
                <w:sz w:val="20"/>
                <w:szCs w:val="20"/>
                <w:lang w:val="en-US"/>
              </w:rPr>
              <w:t>tiab</w:t>
            </w:r>
            <w:proofErr w:type="spellEnd"/>
            <w:r w:rsidRPr="00AA24D5">
              <w:rPr>
                <w:rFonts w:ascii="Arial" w:eastAsia="Calibri" w:hAnsi="Arial" w:cs="Arial"/>
                <w:color w:val="000000"/>
                <w:sz w:val="20"/>
                <w:szCs w:val="20"/>
                <w:lang w:val="en-US"/>
              </w:rPr>
              <w:t>] OR "nomogram"[</w:t>
            </w:r>
            <w:proofErr w:type="spellStart"/>
            <w:r w:rsidRPr="00AA24D5">
              <w:rPr>
                <w:rFonts w:ascii="Arial" w:eastAsia="Calibri" w:hAnsi="Arial" w:cs="Arial"/>
                <w:color w:val="000000"/>
                <w:sz w:val="20"/>
                <w:szCs w:val="20"/>
                <w:lang w:val="en-US"/>
              </w:rPr>
              <w:t>tiab</w:t>
            </w:r>
            <w:proofErr w:type="spellEnd"/>
            <w:r w:rsidRPr="00AA24D5">
              <w:rPr>
                <w:rFonts w:ascii="Arial" w:eastAsia="Calibri" w:hAnsi="Arial" w:cs="Arial"/>
                <w:color w:val="000000"/>
                <w:sz w:val="20"/>
                <w:szCs w:val="20"/>
                <w:lang w:val="en-US"/>
              </w:rPr>
              <w:t>])</w:t>
            </w:r>
          </w:p>
        </w:tc>
      </w:tr>
      <w:tr w:rsidR="007601A2" w:rsidRPr="00AA24D5" w14:paraId="1D50F806" w14:textId="77777777" w:rsidTr="00F71CA3">
        <w:tc>
          <w:tcPr>
            <w:tcW w:w="1848" w:type="dxa"/>
            <w:tcBorders>
              <w:top w:val="single" w:sz="4" w:space="0" w:color="auto"/>
              <w:left w:val="nil"/>
              <w:bottom w:val="single" w:sz="4" w:space="0" w:color="auto"/>
              <w:right w:val="nil"/>
            </w:tcBorders>
            <w:hideMark/>
          </w:tcPr>
          <w:p w14:paraId="60642FE1" w14:textId="77777777" w:rsidR="007601A2" w:rsidRPr="00AA24D5" w:rsidRDefault="007601A2" w:rsidP="00F71CA3">
            <w:pPr>
              <w:spacing w:line="360" w:lineRule="auto"/>
              <w:rPr>
                <w:rFonts w:ascii="Arial" w:eastAsia="Calibri" w:hAnsi="Arial" w:cs="Arial"/>
                <w:color w:val="000000"/>
                <w:sz w:val="20"/>
                <w:szCs w:val="20"/>
                <w:lang w:val="en-US"/>
              </w:rPr>
            </w:pPr>
            <w:r w:rsidRPr="00AA24D5">
              <w:rPr>
                <w:rFonts w:ascii="Arial" w:eastAsia="Calibri" w:hAnsi="Arial" w:cs="Arial"/>
                <w:color w:val="000000"/>
                <w:sz w:val="20"/>
                <w:szCs w:val="20"/>
                <w:lang w:val="en-US"/>
              </w:rPr>
              <w:t xml:space="preserve">Web of Science  </w:t>
            </w:r>
          </w:p>
        </w:tc>
        <w:tc>
          <w:tcPr>
            <w:tcW w:w="6463" w:type="dxa"/>
            <w:tcBorders>
              <w:top w:val="single" w:sz="4" w:space="0" w:color="auto"/>
              <w:left w:val="nil"/>
              <w:bottom w:val="single" w:sz="4" w:space="0" w:color="auto"/>
              <w:right w:val="nil"/>
            </w:tcBorders>
            <w:hideMark/>
          </w:tcPr>
          <w:p w14:paraId="7E8DB475" w14:textId="77777777" w:rsidR="007601A2" w:rsidRPr="00AA24D5" w:rsidRDefault="007601A2" w:rsidP="00F71CA3">
            <w:pPr>
              <w:spacing w:line="360" w:lineRule="auto"/>
              <w:rPr>
                <w:rFonts w:ascii="Arial" w:eastAsia="Calibri" w:hAnsi="Arial" w:cs="Arial"/>
                <w:color w:val="000000"/>
                <w:sz w:val="20"/>
                <w:szCs w:val="20"/>
                <w:lang w:val="en-US"/>
              </w:rPr>
            </w:pPr>
            <w:r w:rsidRPr="00AA24D5">
              <w:rPr>
                <w:rFonts w:ascii="Arial" w:eastAsia="Calibri" w:hAnsi="Arial" w:cs="Arial"/>
                <w:color w:val="000000"/>
                <w:sz w:val="20"/>
                <w:szCs w:val="20"/>
                <w:lang w:val="en-US"/>
              </w:rPr>
              <w:t>TS=((“coronary artery disease” OR “myocardial infarction” OR “acute coronary syndrome” OR “coronary artery bypass” OR “coronary artery disease”) AND (“patient readmission” OR “</w:t>
            </w:r>
            <w:proofErr w:type="spellStart"/>
            <w:r w:rsidRPr="00AA24D5">
              <w:rPr>
                <w:rFonts w:ascii="Arial" w:eastAsia="Calibri" w:hAnsi="Arial" w:cs="Arial"/>
                <w:color w:val="000000"/>
                <w:sz w:val="20"/>
                <w:szCs w:val="20"/>
                <w:lang w:val="en-US"/>
              </w:rPr>
              <w:t>rehospitali</w:t>
            </w:r>
            <w:proofErr w:type="spellEnd"/>
            <w:r w:rsidRPr="00AA24D5">
              <w:rPr>
                <w:rFonts w:ascii="Arial" w:eastAsia="Calibri" w:hAnsi="Arial" w:cs="Arial"/>
                <w:color w:val="000000"/>
                <w:sz w:val="20"/>
                <w:szCs w:val="20"/>
                <w:lang w:val="en-US"/>
              </w:rPr>
              <w:t>*” OR “readmission*” OR “re-admission*” OR “readmit*” OR “repeat* hospital*”) AND (“Predictive Value of Tests” OR “ROC Curve” OR “Sensitivity and Specificity” OR “nomogram” OR “predictive factor*” OR “predict*” OR “model*” OR “c-statistic*” OR “ROC*”))</w:t>
            </w:r>
          </w:p>
        </w:tc>
      </w:tr>
      <w:tr w:rsidR="007601A2" w:rsidRPr="00AA24D5" w14:paraId="056E658A" w14:textId="77777777" w:rsidTr="00F71CA3">
        <w:tc>
          <w:tcPr>
            <w:tcW w:w="1848" w:type="dxa"/>
            <w:tcBorders>
              <w:top w:val="single" w:sz="4" w:space="0" w:color="auto"/>
              <w:left w:val="nil"/>
              <w:bottom w:val="single" w:sz="4" w:space="0" w:color="auto"/>
              <w:right w:val="nil"/>
            </w:tcBorders>
            <w:hideMark/>
          </w:tcPr>
          <w:p w14:paraId="4647BA0C" w14:textId="77777777" w:rsidR="007601A2" w:rsidRPr="00AA24D5" w:rsidRDefault="007601A2" w:rsidP="00F71CA3">
            <w:pPr>
              <w:spacing w:line="360" w:lineRule="auto"/>
              <w:rPr>
                <w:rFonts w:ascii="Arial" w:eastAsia="Calibri" w:hAnsi="Arial" w:cs="Arial"/>
                <w:color w:val="000000"/>
                <w:sz w:val="20"/>
                <w:szCs w:val="20"/>
                <w:lang w:val="en-US"/>
              </w:rPr>
            </w:pPr>
            <w:r w:rsidRPr="00AA24D5">
              <w:rPr>
                <w:rFonts w:ascii="Arial" w:eastAsia="Calibri" w:hAnsi="Arial" w:cs="Arial"/>
                <w:color w:val="000000"/>
                <w:sz w:val="20"/>
                <w:szCs w:val="20"/>
                <w:lang w:val="en-US"/>
              </w:rPr>
              <w:t>EBSCOhost</w:t>
            </w:r>
          </w:p>
        </w:tc>
        <w:tc>
          <w:tcPr>
            <w:tcW w:w="6463" w:type="dxa"/>
            <w:tcBorders>
              <w:top w:val="single" w:sz="4" w:space="0" w:color="auto"/>
              <w:left w:val="nil"/>
              <w:bottom w:val="single" w:sz="4" w:space="0" w:color="auto"/>
              <w:right w:val="nil"/>
            </w:tcBorders>
            <w:hideMark/>
          </w:tcPr>
          <w:p w14:paraId="48B93D38" w14:textId="77777777" w:rsidR="007601A2" w:rsidRPr="00AA24D5" w:rsidRDefault="007601A2" w:rsidP="00F71CA3">
            <w:pPr>
              <w:spacing w:line="360" w:lineRule="auto"/>
              <w:rPr>
                <w:rFonts w:ascii="Arial" w:eastAsia="Calibri" w:hAnsi="Arial" w:cs="Arial"/>
                <w:color w:val="000000"/>
                <w:sz w:val="20"/>
                <w:szCs w:val="20"/>
                <w:lang w:val="en-US"/>
              </w:rPr>
            </w:pPr>
            <w:r w:rsidRPr="00AA24D5">
              <w:rPr>
                <w:rFonts w:ascii="Arial" w:eastAsia="Calibri" w:hAnsi="Arial" w:cs="Arial"/>
                <w:color w:val="000000"/>
                <w:sz w:val="20"/>
                <w:szCs w:val="20"/>
                <w:lang w:val="en-US"/>
              </w:rPr>
              <w:t>(SU coronary artery disease OR SU myocardial infarction OR SU acute coronary syndrome OR SU coronary artery bypass OR SU coronary artery disease) AND (SU patient readmission OR SU patient readmission OR SU readmission OR SU rehospitalization OR SU re-admission OR SU re-hospitalization OR SU repeated hospitalization) AND (SU Predictive Value of Tests OR SU ROC Curve OR SU (Sensitivity and Specificity) OR SU nomogram OR predictive factor OR prediction OR model OR c-statistic)</w:t>
            </w:r>
          </w:p>
        </w:tc>
      </w:tr>
      <w:tr w:rsidR="007601A2" w:rsidRPr="00AA24D5" w14:paraId="29201322" w14:textId="77777777" w:rsidTr="00F71CA3">
        <w:tc>
          <w:tcPr>
            <w:tcW w:w="1848" w:type="dxa"/>
            <w:tcBorders>
              <w:top w:val="single" w:sz="4" w:space="0" w:color="auto"/>
              <w:left w:val="nil"/>
              <w:bottom w:val="single" w:sz="4" w:space="0" w:color="auto"/>
              <w:right w:val="nil"/>
            </w:tcBorders>
            <w:hideMark/>
          </w:tcPr>
          <w:p w14:paraId="773A0A97" w14:textId="77777777" w:rsidR="007601A2" w:rsidRPr="00AA24D5" w:rsidRDefault="007601A2" w:rsidP="00F71CA3">
            <w:pPr>
              <w:spacing w:line="360" w:lineRule="auto"/>
              <w:rPr>
                <w:rFonts w:ascii="Arial" w:eastAsia="Calibri" w:hAnsi="Arial" w:cs="Arial"/>
                <w:color w:val="000000"/>
                <w:sz w:val="20"/>
                <w:szCs w:val="20"/>
                <w:lang w:val="en-US"/>
              </w:rPr>
            </w:pPr>
            <w:r w:rsidRPr="00AA24D5">
              <w:rPr>
                <w:rFonts w:ascii="Arial" w:eastAsia="Calibri" w:hAnsi="Arial" w:cs="Arial"/>
                <w:color w:val="000000"/>
                <w:sz w:val="20"/>
                <w:szCs w:val="20"/>
                <w:lang w:val="en-US"/>
              </w:rPr>
              <w:t>Embase</w:t>
            </w:r>
          </w:p>
        </w:tc>
        <w:tc>
          <w:tcPr>
            <w:tcW w:w="6463" w:type="dxa"/>
            <w:tcBorders>
              <w:top w:val="single" w:sz="4" w:space="0" w:color="auto"/>
              <w:left w:val="nil"/>
              <w:bottom w:val="single" w:sz="4" w:space="0" w:color="auto"/>
              <w:right w:val="nil"/>
            </w:tcBorders>
            <w:hideMark/>
          </w:tcPr>
          <w:p w14:paraId="08B52A2F" w14:textId="77777777" w:rsidR="007601A2" w:rsidRPr="00AA24D5" w:rsidRDefault="007601A2" w:rsidP="00F71CA3">
            <w:pPr>
              <w:spacing w:line="360" w:lineRule="auto"/>
              <w:rPr>
                <w:rFonts w:ascii="Arial" w:eastAsia="Calibri" w:hAnsi="Arial" w:cs="Arial"/>
                <w:color w:val="000000"/>
                <w:sz w:val="20"/>
                <w:szCs w:val="20"/>
                <w:lang w:val="en-US"/>
              </w:rPr>
            </w:pPr>
            <w:r w:rsidRPr="00AA24D5">
              <w:rPr>
                <w:rFonts w:ascii="Arial" w:eastAsia="Calibri" w:hAnsi="Arial" w:cs="Arial"/>
                <w:color w:val="000000"/>
                <w:sz w:val="20"/>
                <w:szCs w:val="20"/>
                <w:lang w:val="en-US"/>
              </w:rPr>
              <w:t xml:space="preserve">(SU coronary artery disease OR SU myocardial infarction OR SU acute coronary syndrome OR SU coronary artery bypass OR SU coronary artery disease) AND (SU patient readmission OR SU readmission OR SU rehospitalization OR SU re-admission OR SU re-hospitalization OR SU repeated hospitalization) AND (SU Predictive Value of Tests OR SU ROC Curve OR SU (Sensitivity and Specificity) OR SU nomogram OR predictive factor OR prediction OR model OR </w:t>
            </w:r>
            <w:bookmarkStart w:id="0" w:name="_Hlk148039720"/>
            <w:r w:rsidRPr="00AA24D5">
              <w:rPr>
                <w:rFonts w:ascii="Arial" w:eastAsia="Calibri" w:hAnsi="Arial" w:cs="Arial"/>
                <w:color w:val="000000"/>
                <w:sz w:val="20"/>
                <w:szCs w:val="20"/>
                <w:lang w:val="en-US"/>
              </w:rPr>
              <w:t>c-statistic</w:t>
            </w:r>
            <w:bookmarkEnd w:id="0"/>
            <w:r w:rsidRPr="00AA24D5">
              <w:rPr>
                <w:rFonts w:ascii="Arial" w:eastAsia="Calibri" w:hAnsi="Arial" w:cs="Arial"/>
                <w:color w:val="000000"/>
                <w:sz w:val="20"/>
                <w:szCs w:val="20"/>
                <w:lang w:val="en-US"/>
              </w:rPr>
              <w:t>)</w:t>
            </w:r>
          </w:p>
        </w:tc>
      </w:tr>
    </w:tbl>
    <w:p w14:paraId="4E8AD2D2" w14:textId="77777777" w:rsidR="007601A2" w:rsidRPr="00AA24D5" w:rsidRDefault="007601A2" w:rsidP="007601A2">
      <w:pPr>
        <w:spacing w:line="360" w:lineRule="auto"/>
        <w:jc w:val="left"/>
        <w:rPr>
          <w:rFonts w:ascii="Arial" w:hAnsi="Arial" w:cs="Arial"/>
          <w:b/>
          <w:bCs/>
          <w:color w:val="000000"/>
          <w:sz w:val="20"/>
          <w:szCs w:val="20"/>
        </w:rPr>
      </w:pPr>
    </w:p>
    <w:p w14:paraId="3EC6A977" w14:textId="77777777" w:rsidR="007601A2" w:rsidRPr="00AA24D5" w:rsidRDefault="007601A2" w:rsidP="007601A2">
      <w:pPr>
        <w:spacing w:line="360" w:lineRule="auto"/>
        <w:jc w:val="left"/>
        <w:rPr>
          <w:rFonts w:ascii="Arial" w:hAnsi="Arial" w:cs="Arial"/>
          <w:b/>
          <w:bCs/>
          <w:color w:val="000000"/>
          <w:sz w:val="20"/>
          <w:szCs w:val="20"/>
        </w:rPr>
      </w:pPr>
    </w:p>
    <w:p w14:paraId="69F6BBBC" w14:textId="77777777" w:rsidR="007601A2" w:rsidRPr="00AA24D5" w:rsidRDefault="007601A2" w:rsidP="007601A2">
      <w:pPr>
        <w:rPr>
          <w:rFonts w:ascii="Arial" w:hAnsi="Arial" w:cs="Arial"/>
          <w:color w:val="000000"/>
          <w:sz w:val="20"/>
          <w:szCs w:val="20"/>
        </w:rPr>
        <w:sectPr w:rsidR="007601A2" w:rsidRPr="00AA24D5" w:rsidSect="00273B72">
          <w:footerReference w:type="even" r:id="rId7"/>
          <w:footerReference w:type="default" r:id="rId8"/>
          <w:footerReference w:type="first" r:id="rId9"/>
          <w:pgSz w:w="11906" w:h="16838"/>
          <w:pgMar w:top="1440" w:right="1800" w:bottom="1440" w:left="1800" w:header="851" w:footer="992" w:gutter="0"/>
          <w:cols w:space="425"/>
          <w:docGrid w:type="lines" w:linePitch="312"/>
        </w:sectPr>
      </w:pPr>
    </w:p>
    <w:p w14:paraId="398D0E50" w14:textId="0EEDD30F" w:rsidR="007601A2" w:rsidRPr="00AA24D5" w:rsidRDefault="007601A2" w:rsidP="007601A2">
      <w:pPr>
        <w:spacing w:line="360" w:lineRule="auto"/>
        <w:jc w:val="left"/>
        <w:rPr>
          <w:rFonts w:ascii="Arial" w:hAnsi="Arial" w:cs="Arial"/>
          <w:color w:val="000000"/>
          <w:sz w:val="20"/>
          <w:szCs w:val="20"/>
        </w:rPr>
      </w:pPr>
      <w:bookmarkStart w:id="1" w:name="_Hlk144492385"/>
      <w:r w:rsidRPr="00AA24D5">
        <w:rPr>
          <w:rFonts w:ascii="Arial" w:eastAsia="KaiTi" w:hAnsi="Arial" w:cs="Arial"/>
          <w:b/>
          <w:bCs/>
          <w:color w:val="000000"/>
          <w:sz w:val="20"/>
          <w:szCs w:val="21"/>
        </w:rPr>
        <w:t>Supplementary</w:t>
      </w:r>
      <w:r w:rsidRPr="00AA24D5">
        <w:rPr>
          <w:rFonts w:ascii="Arial" w:eastAsia="KaiTi" w:hAnsi="Arial" w:cs="Arial"/>
          <w:color w:val="000000"/>
          <w:sz w:val="20"/>
          <w:szCs w:val="21"/>
        </w:rPr>
        <w:t xml:space="preserve"> </w:t>
      </w:r>
      <w:r w:rsidRPr="00AA24D5">
        <w:rPr>
          <w:rFonts w:ascii="Arial" w:hAnsi="Arial" w:cs="Arial"/>
          <w:b/>
          <w:bCs/>
          <w:color w:val="000000"/>
          <w:sz w:val="20"/>
          <w:szCs w:val="20"/>
        </w:rPr>
        <w:t>Table 2</w:t>
      </w:r>
      <w:r w:rsidRPr="00AA24D5">
        <w:rPr>
          <w:rFonts w:ascii="Arial" w:hAnsi="Arial" w:cs="Arial"/>
          <w:color w:val="000000"/>
          <w:sz w:val="20"/>
          <w:szCs w:val="20"/>
        </w:rPr>
        <w:t xml:space="preserve"> Basic Characteristics of the Included Studies</w:t>
      </w:r>
    </w:p>
    <w:tbl>
      <w:tblPr>
        <w:tblStyle w:val="TableGrid"/>
        <w:tblW w:w="13892" w:type="dxa"/>
        <w:tblInd w:w="-5" w:type="dxa"/>
        <w:tblLayout w:type="fixed"/>
        <w:tblLook w:val="04A0" w:firstRow="1" w:lastRow="0" w:firstColumn="1" w:lastColumn="0" w:noHBand="0" w:noVBand="1"/>
      </w:tblPr>
      <w:tblGrid>
        <w:gridCol w:w="709"/>
        <w:gridCol w:w="851"/>
        <w:gridCol w:w="567"/>
        <w:gridCol w:w="992"/>
        <w:gridCol w:w="850"/>
        <w:gridCol w:w="1134"/>
        <w:gridCol w:w="709"/>
        <w:gridCol w:w="851"/>
        <w:gridCol w:w="850"/>
        <w:gridCol w:w="709"/>
        <w:gridCol w:w="1134"/>
        <w:gridCol w:w="992"/>
        <w:gridCol w:w="992"/>
        <w:gridCol w:w="1276"/>
        <w:gridCol w:w="1276"/>
      </w:tblGrid>
      <w:tr w:rsidR="005106FA" w:rsidRPr="00AA24D5" w14:paraId="14608E2F" w14:textId="77777777" w:rsidTr="00E10A8E">
        <w:trPr>
          <w:trHeight w:val="560"/>
        </w:trPr>
        <w:tc>
          <w:tcPr>
            <w:tcW w:w="709" w:type="dxa"/>
            <w:vMerge w:val="restart"/>
            <w:hideMark/>
          </w:tcPr>
          <w:p w14:paraId="736AE5EE" w14:textId="77777777" w:rsidR="007601A2" w:rsidRPr="00AA24D5" w:rsidRDefault="007601A2" w:rsidP="00F71CA3">
            <w:pPr>
              <w:jc w:val="center"/>
              <w:rPr>
                <w:rFonts w:ascii="Arial" w:hAnsi="Arial" w:cs="Arial"/>
                <w:color w:val="000000"/>
                <w:sz w:val="16"/>
                <w:szCs w:val="16"/>
              </w:rPr>
            </w:pPr>
            <w:r w:rsidRPr="00AA24D5">
              <w:rPr>
                <w:rFonts w:ascii="Arial" w:hAnsi="Arial" w:cs="Arial"/>
                <w:color w:val="000000"/>
                <w:sz w:val="16"/>
                <w:szCs w:val="16"/>
              </w:rPr>
              <w:t>Included studies</w:t>
            </w:r>
          </w:p>
        </w:tc>
        <w:tc>
          <w:tcPr>
            <w:tcW w:w="1418" w:type="dxa"/>
            <w:gridSpan w:val="2"/>
            <w:hideMark/>
          </w:tcPr>
          <w:p w14:paraId="6703D79D" w14:textId="77777777" w:rsidR="007601A2" w:rsidRPr="00AA24D5" w:rsidRDefault="007601A2" w:rsidP="00F71CA3">
            <w:pPr>
              <w:jc w:val="center"/>
              <w:rPr>
                <w:rFonts w:ascii="Arial" w:hAnsi="Arial" w:cs="Arial"/>
                <w:color w:val="000000"/>
                <w:sz w:val="16"/>
                <w:szCs w:val="16"/>
              </w:rPr>
            </w:pPr>
            <w:r w:rsidRPr="00AA24D5">
              <w:rPr>
                <w:rFonts w:ascii="Arial" w:hAnsi="Arial" w:cs="Arial"/>
                <w:color w:val="000000"/>
                <w:sz w:val="16"/>
                <w:szCs w:val="16"/>
              </w:rPr>
              <w:t>Participants</w:t>
            </w:r>
          </w:p>
        </w:tc>
        <w:tc>
          <w:tcPr>
            <w:tcW w:w="992" w:type="dxa"/>
            <w:vMerge w:val="restart"/>
          </w:tcPr>
          <w:p w14:paraId="1973A17E" w14:textId="77777777" w:rsidR="007601A2" w:rsidRPr="00AA24D5" w:rsidRDefault="007601A2" w:rsidP="00F71CA3">
            <w:pPr>
              <w:jc w:val="center"/>
              <w:rPr>
                <w:rFonts w:ascii="Arial" w:hAnsi="Arial" w:cs="Arial"/>
                <w:color w:val="000000"/>
                <w:sz w:val="16"/>
                <w:szCs w:val="16"/>
              </w:rPr>
            </w:pPr>
            <w:r w:rsidRPr="00AA24D5">
              <w:rPr>
                <w:rFonts w:ascii="Arial" w:hAnsi="Arial" w:cs="Arial"/>
                <w:color w:val="000000"/>
                <w:sz w:val="16"/>
                <w:szCs w:val="16"/>
              </w:rPr>
              <w:t>Modeling methods</w:t>
            </w:r>
          </w:p>
        </w:tc>
        <w:tc>
          <w:tcPr>
            <w:tcW w:w="850" w:type="dxa"/>
            <w:vMerge w:val="restart"/>
          </w:tcPr>
          <w:p w14:paraId="04071121" w14:textId="77777777" w:rsidR="007601A2" w:rsidRPr="00AA24D5" w:rsidRDefault="007601A2" w:rsidP="00F71CA3">
            <w:pPr>
              <w:jc w:val="center"/>
              <w:rPr>
                <w:rFonts w:ascii="Arial" w:hAnsi="Arial" w:cs="Arial"/>
                <w:color w:val="000000"/>
                <w:sz w:val="16"/>
                <w:szCs w:val="16"/>
              </w:rPr>
            </w:pPr>
            <w:r w:rsidRPr="00AA24D5">
              <w:rPr>
                <w:rFonts w:ascii="Arial" w:hAnsi="Arial" w:cs="Arial"/>
                <w:color w:val="000000"/>
                <w:sz w:val="16"/>
                <w:szCs w:val="16"/>
              </w:rPr>
              <w:t>Study design</w:t>
            </w:r>
          </w:p>
        </w:tc>
        <w:tc>
          <w:tcPr>
            <w:tcW w:w="2694" w:type="dxa"/>
            <w:gridSpan w:val="3"/>
          </w:tcPr>
          <w:p w14:paraId="1E28D4DD" w14:textId="77777777" w:rsidR="007601A2" w:rsidRPr="00AA24D5" w:rsidRDefault="007601A2" w:rsidP="00F71CA3">
            <w:pPr>
              <w:jc w:val="center"/>
              <w:rPr>
                <w:rFonts w:ascii="Arial" w:hAnsi="Arial" w:cs="Arial"/>
                <w:color w:val="000000"/>
                <w:sz w:val="16"/>
                <w:szCs w:val="16"/>
              </w:rPr>
            </w:pPr>
            <w:r w:rsidRPr="00AA24D5">
              <w:rPr>
                <w:rFonts w:ascii="Arial" w:hAnsi="Arial" w:cs="Arial"/>
                <w:color w:val="000000"/>
                <w:sz w:val="16"/>
                <w:szCs w:val="16"/>
              </w:rPr>
              <w:t>Outcome</w:t>
            </w:r>
          </w:p>
        </w:tc>
        <w:tc>
          <w:tcPr>
            <w:tcW w:w="1559" w:type="dxa"/>
            <w:gridSpan w:val="2"/>
            <w:hideMark/>
          </w:tcPr>
          <w:p w14:paraId="1F7AECC4" w14:textId="77777777" w:rsidR="007601A2" w:rsidRPr="00AA24D5" w:rsidRDefault="007601A2" w:rsidP="00F71CA3">
            <w:pPr>
              <w:jc w:val="center"/>
              <w:rPr>
                <w:rFonts w:ascii="Arial" w:hAnsi="Arial" w:cs="Arial"/>
                <w:color w:val="000000"/>
                <w:sz w:val="16"/>
                <w:szCs w:val="16"/>
              </w:rPr>
            </w:pPr>
            <w:r w:rsidRPr="00AA24D5">
              <w:rPr>
                <w:rFonts w:ascii="Arial" w:hAnsi="Arial" w:cs="Arial"/>
                <w:color w:val="000000"/>
                <w:sz w:val="16"/>
                <w:szCs w:val="16"/>
              </w:rPr>
              <w:t>Sample size</w:t>
            </w:r>
          </w:p>
        </w:tc>
        <w:tc>
          <w:tcPr>
            <w:tcW w:w="1134" w:type="dxa"/>
            <w:vMerge w:val="restart"/>
            <w:hideMark/>
          </w:tcPr>
          <w:p w14:paraId="49D9E3CF" w14:textId="77777777" w:rsidR="007601A2" w:rsidRPr="00AA24D5" w:rsidRDefault="007601A2" w:rsidP="00F71CA3">
            <w:pPr>
              <w:jc w:val="center"/>
              <w:rPr>
                <w:rFonts w:ascii="Arial" w:hAnsi="Arial" w:cs="Arial"/>
                <w:color w:val="000000"/>
                <w:sz w:val="16"/>
                <w:szCs w:val="16"/>
              </w:rPr>
            </w:pPr>
            <w:r w:rsidRPr="00AA24D5">
              <w:rPr>
                <w:rFonts w:ascii="Arial" w:hAnsi="Arial" w:cs="Arial"/>
                <w:color w:val="000000"/>
                <w:sz w:val="16"/>
                <w:szCs w:val="16"/>
              </w:rPr>
              <w:t>Methods to handle missing data value</w:t>
            </w:r>
          </w:p>
        </w:tc>
        <w:tc>
          <w:tcPr>
            <w:tcW w:w="1984" w:type="dxa"/>
            <w:gridSpan w:val="2"/>
            <w:hideMark/>
          </w:tcPr>
          <w:p w14:paraId="4705566A" w14:textId="77777777" w:rsidR="007601A2" w:rsidRPr="00AA24D5" w:rsidRDefault="007601A2" w:rsidP="00F71CA3">
            <w:pPr>
              <w:jc w:val="center"/>
              <w:rPr>
                <w:rFonts w:ascii="Arial" w:hAnsi="Arial" w:cs="Arial"/>
                <w:color w:val="000000"/>
                <w:sz w:val="16"/>
                <w:szCs w:val="16"/>
              </w:rPr>
            </w:pPr>
            <w:r w:rsidRPr="00AA24D5">
              <w:rPr>
                <w:rFonts w:ascii="Arial" w:hAnsi="Arial" w:cs="Arial"/>
                <w:color w:val="000000"/>
                <w:sz w:val="16"/>
                <w:szCs w:val="16"/>
              </w:rPr>
              <w:t>Validation method</w:t>
            </w:r>
          </w:p>
        </w:tc>
        <w:tc>
          <w:tcPr>
            <w:tcW w:w="2552" w:type="dxa"/>
            <w:gridSpan w:val="2"/>
            <w:hideMark/>
          </w:tcPr>
          <w:p w14:paraId="32D0EEA9" w14:textId="77777777" w:rsidR="007601A2" w:rsidRPr="00AA24D5" w:rsidRDefault="007601A2" w:rsidP="00F71CA3">
            <w:pPr>
              <w:jc w:val="center"/>
              <w:rPr>
                <w:rFonts w:ascii="Arial" w:hAnsi="Arial" w:cs="Arial"/>
                <w:color w:val="000000"/>
                <w:sz w:val="16"/>
                <w:szCs w:val="16"/>
              </w:rPr>
            </w:pPr>
            <w:r w:rsidRPr="00AA24D5">
              <w:rPr>
                <w:rFonts w:ascii="Arial" w:hAnsi="Arial" w:cs="Arial"/>
                <w:color w:val="000000"/>
                <w:sz w:val="16"/>
                <w:szCs w:val="16"/>
              </w:rPr>
              <w:t>C index</w:t>
            </w:r>
          </w:p>
        </w:tc>
      </w:tr>
      <w:tr w:rsidR="005106FA" w:rsidRPr="00AA24D5" w14:paraId="70112294" w14:textId="77777777" w:rsidTr="00E10A8E">
        <w:trPr>
          <w:trHeight w:val="590"/>
        </w:trPr>
        <w:tc>
          <w:tcPr>
            <w:tcW w:w="709" w:type="dxa"/>
            <w:vMerge/>
            <w:hideMark/>
          </w:tcPr>
          <w:p w14:paraId="573B4ACF" w14:textId="77777777" w:rsidR="007601A2" w:rsidRPr="00AA24D5" w:rsidRDefault="007601A2" w:rsidP="00F71CA3">
            <w:pPr>
              <w:jc w:val="center"/>
              <w:rPr>
                <w:rFonts w:ascii="Arial" w:hAnsi="Arial" w:cs="Arial"/>
                <w:color w:val="000000"/>
                <w:sz w:val="16"/>
                <w:szCs w:val="16"/>
              </w:rPr>
            </w:pPr>
          </w:p>
        </w:tc>
        <w:tc>
          <w:tcPr>
            <w:tcW w:w="851" w:type="dxa"/>
            <w:hideMark/>
          </w:tcPr>
          <w:p w14:paraId="18B1C7B6" w14:textId="77777777" w:rsidR="007601A2" w:rsidRPr="00AA24D5" w:rsidRDefault="007601A2" w:rsidP="00F71CA3">
            <w:pPr>
              <w:jc w:val="center"/>
              <w:rPr>
                <w:rFonts w:ascii="Arial" w:hAnsi="Arial" w:cs="Arial"/>
                <w:color w:val="000000"/>
                <w:sz w:val="16"/>
                <w:szCs w:val="16"/>
              </w:rPr>
            </w:pPr>
            <w:r w:rsidRPr="00AA24D5">
              <w:rPr>
                <w:rFonts w:ascii="Arial" w:hAnsi="Arial" w:cs="Arial"/>
                <w:color w:val="000000"/>
                <w:sz w:val="16"/>
                <w:szCs w:val="16"/>
              </w:rPr>
              <w:t>Category</w:t>
            </w:r>
          </w:p>
        </w:tc>
        <w:tc>
          <w:tcPr>
            <w:tcW w:w="567" w:type="dxa"/>
            <w:hideMark/>
          </w:tcPr>
          <w:p w14:paraId="774742CB" w14:textId="77777777" w:rsidR="007601A2" w:rsidRPr="00AA24D5" w:rsidRDefault="007601A2" w:rsidP="00F71CA3">
            <w:pPr>
              <w:jc w:val="center"/>
              <w:rPr>
                <w:rFonts w:ascii="Arial" w:hAnsi="Arial" w:cs="Arial"/>
                <w:color w:val="000000"/>
                <w:sz w:val="16"/>
                <w:szCs w:val="16"/>
              </w:rPr>
            </w:pPr>
            <w:r w:rsidRPr="00AA24D5">
              <w:rPr>
                <w:rFonts w:ascii="Arial" w:hAnsi="Arial" w:cs="Arial"/>
                <w:color w:val="000000"/>
                <w:sz w:val="16"/>
                <w:szCs w:val="16"/>
              </w:rPr>
              <w:t>Country</w:t>
            </w:r>
          </w:p>
        </w:tc>
        <w:tc>
          <w:tcPr>
            <w:tcW w:w="992" w:type="dxa"/>
            <w:vMerge/>
          </w:tcPr>
          <w:p w14:paraId="03DA5000" w14:textId="77777777" w:rsidR="007601A2" w:rsidRPr="00AA24D5" w:rsidRDefault="007601A2" w:rsidP="00F71CA3">
            <w:pPr>
              <w:jc w:val="center"/>
              <w:rPr>
                <w:rFonts w:ascii="Arial" w:hAnsi="Arial" w:cs="Arial"/>
                <w:color w:val="000000"/>
                <w:sz w:val="16"/>
                <w:szCs w:val="16"/>
              </w:rPr>
            </w:pPr>
          </w:p>
        </w:tc>
        <w:tc>
          <w:tcPr>
            <w:tcW w:w="850" w:type="dxa"/>
            <w:vMerge/>
          </w:tcPr>
          <w:p w14:paraId="693BB2FD" w14:textId="77777777" w:rsidR="007601A2" w:rsidRPr="00AA24D5" w:rsidRDefault="007601A2" w:rsidP="00F71CA3">
            <w:pPr>
              <w:jc w:val="center"/>
              <w:rPr>
                <w:rFonts w:ascii="Arial" w:hAnsi="Arial" w:cs="Arial"/>
                <w:color w:val="000000"/>
                <w:sz w:val="16"/>
                <w:szCs w:val="16"/>
              </w:rPr>
            </w:pPr>
          </w:p>
        </w:tc>
        <w:tc>
          <w:tcPr>
            <w:tcW w:w="1134" w:type="dxa"/>
          </w:tcPr>
          <w:p w14:paraId="324E8D72" w14:textId="77777777" w:rsidR="007601A2" w:rsidRPr="00AA24D5" w:rsidRDefault="007601A2" w:rsidP="00F71CA3">
            <w:pPr>
              <w:jc w:val="center"/>
              <w:rPr>
                <w:rFonts w:ascii="Arial" w:hAnsi="Arial" w:cs="Arial"/>
                <w:color w:val="000000"/>
                <w:sz w:val="16"/>
                <w:szCs w:val="16"/>
              </w:rPr>
            </w:pPr>
            <w:r w:rsidRPr="00AA24D5">
              <w:rPr>
                <w:rFonts w:ascii="Arial" w:hAnsi="Arial" w:cs="Arial"/>
                <w:color w:val="000000"/>
                <w:sz w:val="16"/>
                <w:szCs w:val="16"/>
              </w:rPr>
              <w:t>Type of readmission</w:t>
            </w:r>
          </w:p>
        </w:tc>
        <w:tc>
          <w:tcPr>
            <w:tcW w:w="709" w:type="dxa"/>
          </w:tcPr>
          <w:p w14:paraId="0A9519B8" w14:textId="77777777" w:rsidR="007601A2" w:rsidRPr="00AA24D5" w:rsidRDefault="007601A2" w:rsidP="00F71CA3">
            <w:pPr>
              <w:jc w:val="center"/>
              <w:rPr>
                <w:rFonts w:ascii="Arial" w:hAnsi="Arial" w:cs="Arial"/>
                <w:color w:val="000000"/>
                <w:sz w:val="16"/>
                <w:szCs w:val="16"/>
              </w:rPr>
            </w:pPr>
            <w:r w:rsidRPr="00AA24D5">
              <w:rPr>
                <w:rFonts w:ascii="Arial" w:hAnsi="Arial" w:cs="Arial"/>
                <w:color w:val="000000"/>
                <w:sz w:val="16"/>
                <w:szCs w:val="16"/>
              </w:rPr>
              <w:t>Length of time</w:t>
            </w:r>
          </w:p>
        </w:tc>
        <w:tc>
          <w:tcPr>
            <w:tcW w:w="851" w:type="dxa"/>
          </w:tcPr>
          <w:p w14:paraId="15087061" w14:textId="77777777" w:rsidR="007601A2" w:rsidRPr="00AA24D5" w:rsidRDefault="007601A2" w:rsidP="00F71CA3">
            <w:pPr>
              <w:jc w:val="center"/>
              <w:rPr>
                <w:rFonts w:ascii="Arial" w:hAnsi="Arial" w:cs="Arial"/>
                <w:color w:val="000000"/>
                <w:sz w:val="16"/>
                <w:szCs w:val="16"/>
              </w:rPr>
            </w:pPr>
            <w:r w:rsidRPr="00AA24D5">
              <w:rPr>
                <w:rFonts w:ascii="Arial" w:hAnsi="Arial" w:cs="Arial"/>
                <w:color w:val="000000"/>
                <w:sz w:val="16"/>
                <w:szCs w:val="16"/>
              </w:rPr>
              <w:t>Readmission rate</w:t>
            </w:r>
          </w:p>
        </w:tc>
        <w:tc>
          <w:tcPr>
            <w:tcW w:w="850" w:type="dxa"/>
            <w:hideMark/>
          </w:tcPr>
          <w:p w14:paraId="7FCBE61E" w14:textId="77777777" w:rsidR="007601A2" w:rsidRPr="00AA24D5" w:rsidRDefault="007601A2" w:rsidP="00F71CA3">
            <w:pPr>
              <w:jc w:val="center"/>
              <w:rPr>
                <w:rFonts w:ascii="Arial" w:hAnsi="Arial" w:cs="Arial"/>
                <w:color w:val="000000"/>
                <w:sz w:val="16"/>
                <w:szCs w:val="16"/>
              </w:rPr>
            </w:pPr>
            <w:r w:rsidRPr="00AA24D5">
              <w:rPr>
                <w:rFonts w:ascii="Arial" w:hAnsi="Arial" w:cs="Arial"/>
                <w:color w:val="000000"/>
                <w:sz w:val="16"/>
                <w:szCs w:val="16"/>
              </w:rPr>
              <w:t>Development</w:t>
            </w:r>
          </w:p>
        </w:tc>
        <w:tc>
          <w:tcPr>
            <w:tcW w:w="709" w:type="dxa"/>
            <w:hideMark/>
          </w:tcPr>
          <w:p w14:paraId="4C480588" w14:textId="77777777" w:rsidR="007601A2" w:rsidRPr="00AA24D5" w:rsidRDefault="007601A2" w:rsidP="00F71CA3">
            <w:pPr>
              <w:jc w:val="center"/>
              <w:rPr>
                <w:rFonts w:ascii="Arial" w:hAnsi="Arial" w:cs="Arial"/>
                <w:color w:val="000000"/>
                <w:sz w:val="16"/>
                <w:szCs w:val="16"/>
              </w:rPr>
            </w:pPr>
            <w:r w:rsidRPr="00AA24D5">
              <w:rPr>
                <w:rFonts w:ascii="Arial" w:hAnsi="Arial" w:cs="Arial"/>
                <w:color w:val="000000"/>
                <w:sz w:val="16"/>
                <w:szCs w:val="16"/>
              </w:rPr>
              <w:t>Validation</w:t>
            </w:r>
          </w:p>
        </w:tc>
        <w:tc>
          <w:tcPr>
            <w:tcW w:w="1134" w:type="dxa"/>
            <w:vMerge/>
            <w:hideMark/>
          </w:tcPr>
          <w:p w14:paraId="02091D55" w14:textId="77777777" w:rsidR="007601A2" w:rsidRPr="00AA24D5" w:rsidRDefault="007601A2" w:rsidP="00F71CA3">
            <w:pPr>
              <w:jc w:val="center"/>
              <w:rPr>
                <w:rFonts w:ascii="Arial" w:hAnsi="Arial" w:cs="Arial"/>
                <w:color w:val="000000"/>
                <w:sz w:val="16"/>
                <w:szCs w:val="16"/>
              </w:rPr>
            </w:pPr>
          </w:p>
        </w:tc>
        <w:tc>
          <w:tcPr>
            <w:tcW w:w="992" w:type="dxa"/>
            <w:hideMark/>
          </w:tcPr>
          <w:p w14:paraId="32B70113" w14:textId="77777777" w:rsidR="007601A2" w:rsidRPr="00AA24D5" w:rsidRDefault="007601A2" w:rsidP="00F71CA3">
            <w:pPr>
              <w:jc w:val="center"/>
              <w:rPr>
                <w:rFonts w:ascii="Arial" w:hAnsi="Arial" w:cs="Arial"/>
                <w:color w:val="000000"/>
                <w:sz w:val="16"/>
                <w:szCs w:val="16"/>
              </w:rPr>
            </w:pPr>
            <w:r w:rsidRPr="00AA24D5">
              <w:rPr>
                <w:rFonts w:ascii="Arial" w:hAnsi="Arial" w:cs="Arial"/>
                <w:color w:val="000000"/>
                <w:sz w:val="16"/>
                <w:szCs w:val="16"/>
              </w:rPr>
              <w:t>Internal validation</w:t>
            </w:r>
          </w:p>
        </w:tc>
        <w:tc>
          <w:tcPr>
            <w:tcW w:w="992" w:type="dxa"/>
            <w:hideMark/>
          </w:tcPr>
          <w:p w14:paraId="31B0FC6A" w14:textId="7954CAE5" w:rsidR="007601A2" w:rsidRPr="00AA24D5" w:rsidRDefault="007601A2" w:rsidP="00F71CA3">
            <w:pPr>
              <w:jc w:val="center"/>
              <w:rPr>
                <w:rFonts w:ascii="Arial" w:hAnsi="Arial" w:cs="Arial"/>
                <w:color w:val="000000"/>
                <w:sz w:val="16"/>
                <w:szCs w:val="16"/>
              </w:rPr>
            </w:pPr>
            <w:r w:rsidRPr="00AA24D5">
              <w:rPr>
                <w:rFonts w:ascii="Arial" w:hAnsi="Arial" w:cs="Arial"/>
                <w:color w:val="000000"/>
                <w:sz w:val="16"/>
                <w:szCs w:val="16"/>
              </w:rPr>
              <w:t>External</w:t>
            </w:r>
            <w:r w:rsidR="003B256E" w:rsidRPr="00AA24D5">
              <w:rPr>
                <w:rFonts w:ascii="Arial" w:hAnsi="Arial" w:cs="Arial"/>
                <w:color w:val="000000"/>
                <w:sz w:val="16"/>
                <w:szCs w:val="16"/>
              </w:rPr>
              <w:t xml:space="preserve"> </w:t>
            </w:r>
            <w:r w:rsidRPr="00AA24D5">
              <w:rPr>
                <w:rFonts w:ascii="Arial" w:hAnsi="Arial" w:cs="Arial"/>
                <w:color w:val="000000"/>
                <w:sz w:val="16"/>
                <w:szCs w:val="16"/>
              </w:rPr>
              <w:t>validation</w:t>
            </w:r>
          </w:p>
        </w:tc>
        <w:tc>
          <w:tcPr>
            <w:tcW w:w="1276" w:type="dxa"/>
            <w:hideMark/>
          </w:tcPr>
          <w:p w14:paraId="6DD03610" w14:textId="77777777" w:rsidR="007601A2" w:rsidRPr="00AA24D5" w:rsidRDefault="007601A2" w:rsidP="00F71CA3">
            <w:pPr>
              <w:jc w:val="center"/>
              <w:rPr>
                <w:rFonts w:ascii="Arial" w:hAnsi="Arial" w:cs="Arial"/>
                <w:color w:val="000000"/>
                <w:sz w:val="16"/>
                <w:szCs w:val="16"/>
              </w:rPr>
            </w:pPr>
            <w:r w:rsidRPr="00AA24D5">
              <w:rPr>
                <w:rFonts w:ascii="Arial" w:hAnsi="Arial" w:cs="Arial"/>
                <w:color w:val="000000"/>
                <w:sz w:val="16"/>
                <w:szCs w:val="16"/>
              </w:rPr>
              <w:t>Model development</w:t>
            </w:r>
          </w:p>
        </w:tc>
        <w:tc>
          <w:tcPr>
            <w:tcW w:w="1276" w:type="dxa"/>
            <w:hideMark/>
          </w:tcPr>
          <w:p w14:paraId="67B6EF8F" w14:textId="77777777" w:rsidR="007601A2" w:rsidRPr="00AA24D5" w:rsidRDefault="007601A2" w:rsidP="00F71CA3">
            <w:pPr>
              <w:jc w:val="center"/>
              <w:rPr>
                <w:rFonts w:ascii="Arial" w:hAnsi="Arial" w:cs="Arial"/>
                <w:color w:val="000000"/>
                <w:sz w:val="16"/>
                <w:szCs w:val="16"/>
              </w:rPr>
            </w:pPr>
            <w:r w:rsidRPr="00AA24D5">
              <w:rPr>
                <w:rFonts w:ascii="Arial" w:hAnsi="Arial" w:cs="Arial"/>
                <w:color w:val="000000"/>
                <w:sz w:val="16"/>
                <w:szCs w:val="16"/>
              </w:rPr>
              <w:t>Model validation</w:t>
            </w:r>
          </w:p>
        </w:tc>
      </w:tr>
      <w:tr w:rsidR="005106FA" w:rsidRPr="00AA24D5" w14:paraId="35B944DE" w14:textId="77777777" w:rsidTr="00E10A8E">
        <w:trPr>
          <w:trHeight w:val="658"/>
        </w:trPr>
        <w:tc>
          <w:tcPr>
            <w:tcW w:w="709" w:type="dxa"/>
          </w:tcPr>
          <w:p w14:paraId="5C687B9A" w14:textId="1022E5F1"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Song 2023</w:t>
            </w:r>
            <w:r w:rsidR="00E10A8E" w:rsidRPr="00AA24D5">
              <w:rPr>
                <w:rFonts w:ascii="Arial" w:hAnsi="Arial" w:cs="Arial"/>
                <w:color w:val="000000"/>
                <w:sz w:val="16"/>
                <w:szCs w:val="16"/>
                <w:vertAlign w:val="superscript"/>
              </w:rPr>
              <w:t>30</w:t>
            </w:r>
          </w:p>
        </w:tc>
        <w:tc>
          <w:tcPr>
            <w:tcW w:w="851" w:type="dxa"/>
          </w:tcPr>
          <w:p w14:paraId="2F5ABC41"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≥60, CAD patients</w:t>
            </w:r>
          </w:p>
        </w:tc>
        <w:tc>
          <w:tcPr>
            <w:tcW w:w="567" w:type="dxa"/>
            <w:noWrap/>
          </w:tcPr>
          <w:p w14:paraId="46F4E660"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China</w:t>
            </w:r>
          </w:p>
        </w:tc>
        <w:tc>
          <w:tcPr>
            <w:tcW w:w="992" w:type="dxa"/>
          </w:tcPr>
          <w:p w14:paraId="3C36C5C5" w14:textId="1E81307D"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XGB, RF, MLP</w:t>
            </w:r>
            <w:r w:rsidRPr="00AA24D5">
              <w:rPr>
                <w:rFonts w:ascii="Arial" w:hAnsi="Arial" w:cs="Arial" w:hint="eastAsia"/>
                <w:color w:val="000000"/>
                <w:sz w:val="16"/>
                <w:szCs w:val="16"/>
              </w:rPr>
              <w:t>,</w:t>
            </w:r>
            <w:r w:rsidRPr="00AA24D5">
              <w:rPr>
                <w:rFonts w:ascii="Arial" w:hAnsi="Arial" w:cs="Arial"/>
                <w:color w:val="000000"/>
                <w:sz w:val="16"/>
                <w:szCs w:val="16"/>
              </w:rPr>
              <w:t xml:space="preserve"> CB</w:t>
            </w:r>
            <w:r w:rsidRPr="00AA24D5">
              <w:rPr>
                <w:rFonts w:ascii="Arial" w:hAnsi="Arial" w:cs="Arial" w:hint="eastAsia"/>
                <w:color w:val="000000"/>
                <w:sz w:val="16"/>
                <w:szCs w:val="16"/>
              </w:rPr>
              <w:t>,</w:t>
            </w:r>
            <w:r w:rsidRPr="00AA24D5">
              <w:rPr>
                <w:rFonts w:ascii="Arial" w:hAnsi="Arial" w:cs="Arial"/>
                <w:color w:val="000000"/>
                <w:sz w:val="16"/>
                <w:szCs w:val="16"/>
              </w:rPr>
              <w:t xml:space="preserve"> LR</w:t>
            </w:r>
          </w:p>
        </w:tc>
        <w:tc>
          <w:tcPr>
            <w:tcW w:w="850" w:type="dxa"/>
          </w:tcPr>
          <w:p w14:paraId="1C4DE8B1"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Retrospective study</w:t>
            </w:r>
          </w:p>
        </w:tc>
        <w:tc>
          <w:tcPr>
            <w:tcW w:w="1134" w:type="dxa"/>
          </w:tcPr>
          <w:p w14:paraId="73E484C5"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Unplanned readmission</w:t>
            </w:r>
          </w:p>
        </w:tc>
        <w:tc>
          <w:tcPr>
            <w:tcW w:w="709" w:type="dxa"/>
          </w:tcPr>
          <w:p w14:paraId="20C67BCB"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7 days</w:t>
            </w:r>
          </w:p>
        </w:tc>
        <w:tc>
          <w:tcPr>
            <w:tcW w:w="851" w:type="dxa"/>
          </w:tcPr>
          <w:p w14:paraId="7987E8E5"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None</w:t>
            </w:r>
          </w:p>
        </w:tc>
        <w:tc>
          <w:tcPr>
            <w:tcW w:w="850" w:type="dxa"/>
            <w:noWrap/>
          </w:tcPr>
          <w:p w14:paraId="6DFE8456" w14:textId="7CF9E6DD"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668</w:t>
            </w:r>
          </w:p>
        </w:tc>
        <w:tc>
          <w:tcPr>
            <w:tcW w:w="709" w:type="dxa"/>
          </w:tcPr>
          <w:p w14:paraId="5827CDDA"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166</w:t>
            </w:r>
          </w:p>
        </w:tc>
        <w:tc>
          <w:tcPr>
            <w:tcW w:w="1134" w:type="dxa"/>
          </w:tcPr>
          <w:p w14:paraId="0A1112B8"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 xml:space="preserve">Delete the variable with missing data &gt;90%, and use the random forest to </w:t>
            </w:r>
            <w:proofErr w:type="gramStart"/>
            <w:r w:rsidRPr="00AA24D5">
              <w:rPr>
                <w:rFonts w:ascii="Arial" w:hAnsi="Arial" w:cs="Arial"/>
                <w:color w:val="000000"/>
                <w:sz w:val="16"/>
                <w:szCs w:val="16"/>
              </w:rPr>
              <w:t>replace</w:t>
            </w:r>
            <w:proofErr w:type="gramEnd"/>
          </w:p>
          <w:p w14:paraId="4C07CD3F"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the missing data</w:t>
            </w:r>
          </w:p>
        </w:tc>
        <w:tc>
          <w:tcPr>
            <w:tcW w:w="992" w:type="dxa"/>
          </w:tcPr>
          <w:p w14:paraId="6259D0C3"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bootstrap</w:t>
            </w:r>
          </w:p>
        </w:tc>
        <w:tc>
          <w:tcPr>
            <w:tcW w:w="992" w:type="dxa"/>
          </w:tcPr>
          <w:p w14:paraId="2AAAB1BE"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None</w:t>
            </w:r>
          </w:p>
        </w:tc>
        <w:tc>
          <w:tcPr>
            <w:tcW w:w="1276" w:type="dxa"/>
          </w:tcPr>
          <w:p w14:paraId="717184E3" w14:textId="2E415651"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 xml:space="preserve">XGB: </w:t>
            </w:r>
            <w:proofErr w:type="gramStart"/>
            <w:r w:rsidRPr="00AA24D5">
              <w:rPr>
                <w:rFonts w:ascii="Arial" w:hAnsi="Arial" w:cs="Arial"/>
                <w:color w:val="000000"/>
                <w:sz w:val="16"/>
                <w:szCs w:val="16"/>
              </w:rPr>
              <w:t>0.88</w:t>
            </w:r>
            <w:r w:rsidR="003B256E" w:rsidRPr="00AA24D5">
              <w:rPr>
                <w:rFonts w:ascii="Arial" w:hAnsi="Arial" w:cs="Arial"/>
                <w:color w:val="000000"/>
                <w:sz w:val="16"/>
                <w:szCs w:val="16"/>
              </w:rPr>
              <w:t>5</w:t>
            </w:r>
            <w:r w:rsidRPr="00AA24D5">
              <w:rPr>
                <w:rFonts w:ascii="Arial" w:hAnsi="Arial" w:cs="Arial"/>
                <w:color w:val="000000"/>
                <w:sz w:val="16"/>
                <w:szCs w:val="16"/>
              </w:rPr>
              <w:t>;</w:t>
            </w:r>
            <w:proofErr w:type="gramEnd"/>
          </w:p>
          <w:p w14:paraId="2B03E184" w14:textId="63699D20"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 xml:space="preserve">RF: </w:t>
            </w:r>
            <w:proofErr w:type="gramStart"/>
            <w:r w:rsidRPr="00AA24D5">
              <w:rPr>
                <w:rFonts w:ascii="Arial" w:hAnsi="Arial" w:cs="Arial"/>
                <w:color w:val="000000"/>
                <w:sz w:val="16"/>
                <w:szCs w:val="16"/>
              </w:rPr>
              <w:t>0.88</w:t>
            </w:r>
            <w:r w:rsidR="003B256E" w:rsidRPr="00AA24D5">
              <w:rPr>
                <w:rFonts w:ascii="Arial" w:hAnsi="Arial" w:cs="Arial"/>
                <w:color w:val="000000"/>
                <w:sz w:val="16"/>
                <w:szCs w:val="16"/>
              </w:rPr>
              <w:t>5</w:t>
            </w:r>
            <w:r w:rsidRPr="00AA24D5">
              <w:rPr>
                <w:rFonts w:ascii="Arial" w:hAnsi="Arial" w:cs="Arial"/>
                <w:color w:val="000000"/>
                <w:sz w:val="16"/>
                <w:szCs w:val="16"/>
              </w:rPr>
              <w:t>;</w:t>
            </w:r>
            <w:proofErr w:type="gramEnd"/>
          </w:p>
          <w:p w14:paraId="4EEF51E7" w14:textId="65BDC16B"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 xml:space="preserve">MLP: </w:t>
            </w:r>
            <w:proofErr w:type="gramStart"/>
            <w:r w:rsidRPr="00AA24D5">
              <w:rPr>
                <w:rFonts w:ascii="Arial" w:hAnsi="Arial" w:cs="Arial"/>
                <w:color w:val="000000"/>
                <w:sz w:val="16"/>
                <w:szCs w:val="16"/>
              </w:rPr>
              <w:t>0.868;</w:t>
            </w:r>
            <w:proofErr w:type="gramEnd"/>
          </w:p>
          <w:p w14:paraId="4E25F9A9" w14:textId="25AEDF3A"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 xml:space="preserve">CB: </w:t>
            </w:r>
            <w:bookmarkStart w:id="2" w:name="_Hlk147609304"/>
            <w:proofErr w:type="gramStart"/>
            <w:r w:rsidRPr="00AA24D5">
              <w:rPr>
                <w:rFonts w:ascii="Arial" w:hAnsi="Arial" w:cs="Arial"/>
                <w:color w:val="000000"/>
                <w:sz w:val="16"/>
                <w:szCs w:val="16"/>
              </w:rPr>
              <w:t>0.91</w:t>
            </w:r>
            <w:bookmarkEnd w:id="2"/>
            <w:r w:rsidR="003B256E" w:rsidRPr="00AA24D5">
              <w:rPr>
                <w:rFonts w:ascii="Arial" w:hAnsi="Arial" w:cs="Arial"/>
                <w:color w:val="000000"/>
                <w:sz w:val="16"/>
                <w:szCs w:val="16"/>
              </w:rPr>
              <w:t>5</w:t>
            </w:r>
            <w:r w:rsidRPr="00AA24D5">
              <w:rPr>
                <w:rFonts w:ascii="Arial" w:hAnsi="Arial" w:cs="Arial"/>
                <w:color w:val="000000"/>
                <w:sz w:val="16"/>
                <w:szCs w:val="16"/>
              </w:rPr>
              <w:t>;</w:t>
            </w:r>
            <w:proofErr w:type="gramEnd"/>
          </w:p>
          <w:p w14:paraId="21E7B412" w14:textId="40B67735"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LR: 0.868.</w:t>
            </w:r>
          </w:p>
        </w:tc>
        <w:tc>
          <w:tcPr>
            <w:tcW w:w="1276" w:type="dxa"/>
          </w:tcPr>
          <w:p w14:paraId="50F3CAB0" w14:textId="5FA39F3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 xml:space="preserve">XGB: </w:t>
            </w:r>
            <w:bookmarkStart w:id="3" w:name="_Hlk147606533"/>
            <w:proofErr w:type="gramStart"/>
            <w:r w:rsidRPr="00AA24D5">
              <w:rPr>
                <w:rFonts w:ascii="Arial" w:hAnsi="Arial" w:cs="Arial"/>
                <w:color w:val="000000"/>
                <w:sz w:val="16"/>
                <w:szCs w:val="16"/>
              </w:rPr>
              <w:t>0.97</w:t>
            </w:r>
            <w:bookmarkEnd w:id="3"/>
            <w:r w:rsidR="003B256E" w:rsidRPr="00AA24D5">
              <w:rPr>
                <w:rFonts w:ascii="Arial" w:hAnsi="Arial" w:cs="Arial"/>
                <w:color w:val="000000"/>
                <w:sz w:val="16"/>
                <w:szCs w:val="16"/>
              </w:rPr>
              <w:t>3</w:t>
            </w:r>
            <w:r w:rsidRPr="00AA24D5">
              <w:rPr>
                <w:rFonts w:ascii="Arial" w:hAnsi="Arial" w:cs="Arial"/>
                <w:color w:val="000000"/>
                <w:sz w:val="16"/>
                <w:szCs w:val="16"/>
              </w:rPr>
              <w:t>;</w:t>
            </w:r>
            <w:proofErr w:type="gramEnd"/>
          </w:p>
          <w:p w14:paraId="33B3ABF6" w14:textId="231FF366"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 xml:space="preserve">RF: </w:t>
            </w:r>
            <w:proofErr w:type="gramStart"/>
            <w:r w:rsidRPr="00AA24D5">
              <w:rPr>
                <w:rFonts w:ascii="Arial" w:hAnsi="Arial" w:cs="Arial"/>
                <w:color w:val="000000"/>
                <w:sz w:val="16"/>
                <w:szCs w:val="16"/>
              </w:rPr>
              <w:t>0.970;</w:t>
            </w:r>
            <w:proofErr w:type="gramEnd"/>
          </w:p>
          <w:p w14:paraId="0ED8D709" w14:textId="559D5435"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 xml:space="preserve">MLP: </w:t>
            </w:r>
            <w:proofErr w:type="gramStart"/>
            <w:r w:rsidRPr="00AA24D5">
              <w:rPr>
                <w:rFonts w:ascii="Arial" w:hAnsi="Arial" w:cs="Arial"/>
                <w:color w:val="000000"/>
                <w:sz w:val="16"/>
                <w:szCs w:val="16"/>
              </w:rPr>
              <w:t>0.77</w:t>
            </w:r>
            <w:r w:rsidR="003B256E" w:rsidRPr="00AA24D5">
              <w:rPr>
                <w:rFonts w:ascii="Arial" w:hAnsi="Arial" w:cs="Arial"/>
                <w:color w:val="000000"/>
                <w:sz w:val="16"/>
                <w:szCs w:val="16"/>
              </w:rPr>
              <w:t>1</w:t>
            </w:r>
            <w:r w:rsidRPr="00AA24D5">
              <w:rPr>
                <w:rFonts w:ascii="Arial" w:hAnsi="Arial" w:cs="Arial"/>
                <w:color w:val="000000"/>
                <w:sz w:val="16"/>
                <w:szCs w:val="16"/>
              </w:rPr>
              <w:t>;</w:t>
            </w:r>
            <w:proofErr w:type="gramEnd"/>
          </w:p>
          <w:p w14:paraId="2FBE1F81" w14:textId="0FB4632D"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 xml:space="preserve">CB: </w:t>
            </w:r>
            <w:proofErr w:type="gramStart"/>
            <w:r w:rsidRPr="00AA24D5">
              <w:rPr>
                <w:rFonts w:ascii="Arial" w:hAnsi="Arial" w:cs="Arial"/>
                <w:color w:val="000000"/>
                <w:sz w:val="16"/>
                <w:szCs w:val="16"/>
              </w:rPr>
              <w:t>0.972;</w:t>
            </w:r>
            <w:proofErr w:type="gramEnd"/>
          </w:p>
          <w:p w14:paraId="2BCB6A49" w14:textId="47297D69"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LR: 0.88</w:t>
            </w:r>
            <w:r w:rsidR="003B256E" w:rsidRPr="00AA24D5">
              <w:rPr>
                <w:rFonts w:ascii="Arial" w:hAnsi="Arial" w:cs="Arial"/>
                <w:color w:val="000000"/>
                <w:sz w:val="16"/>
                <w:szCs w:val="16"/>
              </w:rPr>
              <w:t>9</w:t>
            </w:r>
            <w:r w:rsidRPr="00AA24D5">
              <w:rPr>
                <w:rFonts w:ascii="Arial" w:hAnsi="Arial" w:cs="Arial"/>
                <w:color w:val="000000"/>
                <w:sz w:val="16"/>
                <w:szCs w:val="16"/>
              </w:rPr>
              <w:t>.</w:t>
            </w:r>
          </w:p>
        </w:tc>
      </w:tr>
      <w:tr w:rsidR="005106FA" w:rsidRPr="00AA24D5" w14:paraId="09EF8062" w14:textId="77777777" w:rsidTr="00E10A8E">
        <w:trPr>
          <w:trHeight w:val="1546"/>
        </w:trPr>
        <w:tc>
          <w:tcPr>
            <w:tcW w:w="709" w:type="dxa"/>
            <w:hideMark/>
          </w:tcPr>
          <w:p w14:paraId="1F93C407" w14:textId="23870C37" w:rsidR="007601A2" w:rsidRPr="00AA24D5" w:rsidRDefault="007601A2" w:rsidP="00F71CA3">
            <w:pPr>
              <w:rPr>
                <w:rFonts w:ascii="Arial" w:hAnsi="Arial" w:cs="Arial"/>
                <w:color w:val="000000"/>
                <w:sz w:val="16"/>
                <w:szCs w:val="16"/>
              </w:rPr>
            </w:pPr>
            <w:proofErr w:type="spellStart"/>
            <w:r w:rsidRPr="00AA24D5">
              <w:rPr>
                <w:rFonts w:ascii="Arial" w:hAnsi="Arial" w:cs="Arial"/>
                <w:color w:val="000000"/>
                <w:sz w:val="16"/>
                <w:szCs w:val="16"/>
              </w:rPr>
              <w:t>Engoren</w:t>
            </w:r>
            <w:proofErr w:type="spellEnd"/>
            <w:r w:rsidRPr="00AA24D5">
              <w:rPr>
                <w:rFonts w:ascii="Arial" w:hAnsi="Arial" w:cs="Arial"/>
                <w:color w:val="000000"/>
                <w:sz w:val="16"/>
                <w:szCs w:val="16"/>
              </w:rPr>
              <w:t xml:space="preserve"> 2013</w:t>
            </w:r>
            <w:r w:rsidR="00E10A8E" w:rsidRPr="00AA24D5">
              <w:rPr>
                <w:rFonts w:ascii="Arial" w:hAnsi="Arial" w:cs="Arial"/>
                <w:color w:val="000000"/>
                <w:sz w:val="16"/>
                <w:szCs w:val="16"/>
                <w:vertAlign w:val="superscript"/>
              </w:rPr>
              <w:t>13</w:t>
            </w:r>
          </w:p>
        </w:tc>
        <w:tc>
          <w:tcPr>
            <w:tcW w:w="851" w:type="dxa"/>
            <w:hideMark/>
          </w:tcPr>
          <w:p w14:paraId="02D4100C"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Patients after CABG</w:t>
            </w:r>
          </w:p>
        </w:tc>
        <w:tc>
          <w:tcPr>
            <w:tcW w:w="567" w:type="dxa"/>
            <w:hideMark/>
          </w:tcPr>
          <w:p w14:paraId="1C78451F"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US</w:t>
            </w:r>
          </w:p>
        </w:tc>
        <w:tc>
          <w:tcPr>
            <w:tcW w:w="992" w:type="dxa"/>
          </w:tcPr>
          <w:p w14:paraId="4D0088E9" w14:textId="341F4BEC"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BLR, GP, ANN</w:t>
            </w:r>
          </w:p>
        </w:tc>
        <w:tc>
          <w:tcPr>
            <w:tcW w:w="850" w:type="dxa"/>
          </w:tcPr>
          <w:p w14:paraId="28912A8A"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Retrospective study</w:t>
            </w:r>
          </w:p>
        </w:tc>
        <w:tc>
          <w:tcPr>
            <w:tcW w:w="1134" w:type="dxa"/>
          </w:tcPr>
          <w:p w14:paraId="6419A614"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No clear reporting</w:t>
            </w:r>
          </w:p>
        </w:tc>
        <w:tc>
          <w:tcPr>
            <w:tcW w:w="709" w:type="dxa"/>
          </w:tcPr>
          <w:p w14:paraId="47054513"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1 month</w:t>
            </w:r>
          </w:p>
        </w:tc>
        <w:tc>
          <w:tcPr>
            <w:tcW w:w="851" w:type="dxa"/>
          </w:tcPr>
          <w:p w14:paraId="3037D4C0" w14:textId="408C19D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 xml:space="preserve">Construction group: </w:t>
            </w:r>
            <w:proofErr w:type="gramStart"/>
            <w:r w:rsidRPr="00AA24D5">
              <w:rPr>
                <w:rFonts w:ascii="Arial" w:hAnsi="Arial" w:cs="Arial"/>
                <w:color w:val="000000"/>
                <w:sz w:val="16"/>
                <w:szCs w:val="16"/>
              </w:rPr>
              <w:t>7.6</w:t>
            </w:r>
            <w:r w:rsidR="003B256E" w:rsidRPr="00AA24D5">
              <w:rPr>
                <w:rFonts w:ascii="Arial" w:hAnsi="Arial" w:cs="Arial"/>
                <w:color w:val="000000"/>
                <w:sz w:val="16"/>
                <w:szCs w:val="16"/>
              </w:rPr>
              <w:t>00</w:t>
            </w:r>
            <w:r w:rsidRPr="00AA24D5">
              <w:rPr>
                <w:rFonts w:ascii="Arial" w:hAnsi="Arial" w:cs="Arial"/>
                <w:color w:val="000000"/>
                <w:sz w:val="16"/>
                <w:szCs w:val="16"/>
              </w:rPr>
              <w:t>%;</w:t>
            </w:r>
            <w:proofErr w:type="gramEnd"/>
            <w:r w:rsidRPr="00AA24D5">
              <w:rPr>
                <w:rFonts w:ascii="Arial" w:hAnsi="Arial" w:cs="Arial"/>
                <w:color w:val="000000"/>
                <w:sz w:val="16"/>
                <w:szCs w:val="16"/>
              </w:rPr>
              <w:t xml:space="preserve"> </w:t>
            </w:r>
          </w:p>
          <w:p w14:paraId="68E9A456" w14:textId="7087ACB1"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Validation group: 8.0</w:t>
            </w:r>
            <w:r w:rsidR="003B256E" w:rsidRPr="00AA24D5">
              <w:rPr>
                <w:rFonts w:ascii="Arial" w:hAnsi="Arial" w:cs="Arial"/>
                <w:color w:val="000000"/>
                <w:sz w:val="16"/>
                <w:szCs w:val="16"/>
              </w:rPr>
              <w:t>00</w:t>
            </w:r>
            <w:r w:rsidRPr="00AA24D5">
              <w:rPr>
                <w:rFonts w:ascii="Arial" w:hAnsi="Arial" w:cs="Arial"/>
                <w:color w:val="000000"/>
                <w:sz w:val="16"/>
                <w:szCs w:val="16"/>
              </w:rPr>
              <w:t>%</w:t>
            </w:r>
          </w:p>
        </w:tc>
        <w:tc>
          <w:tcPr>
            <w:tcW w:w="850" w:type="dxa"/>
            <w:noWrap/>
            <w:hideMark/>
          </w:tcPr>
          <w:p w14:paraId="6652683B"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5355</w:t>
            </w:r>
          </w:p>
        </w:tc>
        <w:tc>
          <w:tcPr>
            <w:tcW w:w="709" w:type="dxa"/>
            <w:hideMark/>
          </w:tcPr>
          <w:p w14:paraId="02759C58"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2711</w:t>
            </w:r>
          </w:p>
        </w:tc>
        <w:tc>
          <w:tcPr>
            <w:tcW w:w="1134" w:type="dxa"/>
            <w:hideMark/>
          </w:tcPr>
          <w:p w14:paraId="74FB8793"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coding process</w:t>
            </w:r>
          </w:p>
        </w:tc>
        <w:tc>
          <w:tcPr>
            <w:tcW w:w="992" w:type="dxa"/>
            <w:hideMark/>
          </w:tcPr>
          <w:p w14:paraId="708D07AA"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cross-validation</w:t>
            </w:r>
          </w:p>
        </w:tc>
        <w:tc>
          <w:tcPr>
            <w:tcW w:w="992" w:type="dxa"/>
            <w:hideMark/>
          </w:tcPr>
          <w:p w14:paraId="6D6BFFDD"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None</w:t>
            </w:r>
          </w:p>
        </w:tc>
        <w:tc>
          <w:tcPr>
            <w:tcW w:w="1276" w:type="dxa"/>
            <w:hideMark/>
          </w:tcPr>
          <w:p w14:paraId="6343ABE8"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BLR: 0.644;</w:t>
            </w:r>
            <w:r w:rsidRPr="00AA24D5">
              <w:rPr>
                <w:rFonts w:ascii="Arial" w:hAnsi="Arial" w:cs="Arial"/>
                <w:color w:val="000000"/>
                <w:sz w:val="16"/>
                <w:szCs w:val="16"/>
              </w:rPr>
              <w:br/>
              <w:t>GP: 0.654; ANN: 0.537</w:t>
            </w:r>
          </w:p>
        </w:tc>
        <w:tc>
          <w:tcPr>
            <w:tcW w:w="1276" w:type="dxa"/>
            <w:hideMark/>
          </w:tcPr>
          <w:p w14:paraId="3626CF67"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BLR: 0.644;</w:t>
            </w:r>
            <w:r w:rsidRPr="00AA24D5">
              <w:rPr>
                <w:rFonts w:ascii="Arial" w:hAnsi="Arial" w:cs="Arial"/>
                <w:color w:val="000000"/>
                <w:sz w:val="16"/>
                <w:szCs w:val="16"/>
              </w:rPr>
              <w:br/>
              <w:t>GP: 0.654; ANN: 0.537</w:t>
            </w:r>
          </w:p>
        </w:tc>
      </w:tr>
      <w:tr w:rsidR="005106FA" w:rsidRPr="00AA24D5" w14:paraId="35123C2A" w14:textId="77777777" w:rsidTr="00E10A8E">
        <w:trPr>
          <w:trHeight w:val="929"/>
        </w:trPr>
        <w:tc>
          <w:tcPr>
            <w:tcW w:w="709" w:type="dxa"/>
            <w:hideMark/>
          </w:tcPr>
          <w:p w14:paraId="441CDA89" w14:textId="2AC38B71"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Nguyen 2018</w:t>
            </w:r>
            <w:r w:rsidR="00E10A8E" w:rsidRPr="00AA24D5">
              <w:rPr>
                <w:rFonts w:ascii="Arial" w:hAnsi="Arial" w:cs="Arial"/>
                <w:color w:val="000000"/>
                <w:sz w:val="16"/>
                <w:szCs w:val="16"/>
                <w:vertAlign w:val="superscript"/>
              </w:rPr>
              <w:t>29</w:t>
            </w:r>
          </w:p>
        </w:tc>
        <w:tc>
          <w:tcPr>
            <w:tcW w:w="851" w:type="dxa"/>
            <w:hideMark/>
          </w:tcPr>
          <w:p w14:paraId="21F896AF"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≥18, AMI patients</w:t>
            </w:r>
          </w:p>
        </w:tc>
        <w:tc>
          <w:tcPr>
            <w:tcW w:w="567" w:type="dxa"/>
            <w:hideMark/>
          </w:tcPr>
          <w:p w14:paraId="58B9740A"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US</w:t>
            </w:r>
          </w:p>
        </w:tc>
        <w:tc>
          <w:tcPr>
            <w:tcW w:w="992" w:type="dxa"/>
          </w:tcPr>
          <w:p w14:paraId="5DA593E0"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Logistic regression</w:t>
            </w:r>
          </w:p>
        </w:tc>
        <w:tc>
          <w:tcPr>
            <w:tcW w:w="850" w:type="dxa"/>
          </w:tcPr>
          <w:p w14:paraId="3426D5F6"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Retrospective study</w:t>
            </w:r>
          </w:p>
        </w:tc>
        <w:tc>
          <w:tcPr>
            <w:tcW w:w="1134" w:type="dxa"/>
          </w:tcPr>
          <w:p w14:paraId="50EB132F"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Unplanned readmission</w:t>
            </w:r>
          </w:p>
        </w:tc>
        <w:tc>
          <w:tcPr>
            <w:tcW w:w="709" w:type="dxa"/>
          </w:tcPr>
          <w:p w14:paraId="654BE397"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1 month</w:t>
            </w:r>
          </w:p>
        </w:tc>
        <w:tc>
          <w:tcPr>
            <w:tcW w:w="851" w:type="dxa"/>
          </w:tcPr>
          <w:p w14:paraId="2B66F8D0" w14:textId="1FF90188"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13.00</w:t>
            </w:r>
            <w:r w:rsidR="003B256E" w:rsidRPr="00AA24D5">
              <w:rPr>
                <w:rFonts w:ascii="Arial" w:hAnsi="Arial" w:cs="Arial"/>
                <w:color w:val="000000"/>
                <w:sz w:val="16"/>
                <w:szCs w:val="16"/>
              </w:rPr>
              <w:t>0</w:t>
            </w:r>
            <w:r w:rsidRPr="00AA24D5">
              <w:rPr>
                <w:rFonts w:ascii="Arial" w:hAnsi="Arial" w:cs="Arial"/>
                <w:color w:val="000000"/>
                <w:sz w:val="16"/>
                <w:szCs w:val="16"/>
              </w:rPr>
              <w:t>%</w:t>
            </w:r>
          </w:p>
        </w:tc>
        <w:tc>
          <w:tcPr>
            <w:tcW w:w="850" w:type="dxa"/>
            <w:hideMark/>
          </w:tcPr>
          <w:p w14:paraId="28641F0D"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826</w:t>
            </w:r>
          </w:p>
        </w:tc>
        <w:tc>
          <w:tcPr>
            <w:tcW w:w="709" w:type="dxa"/>
            <w:hideMark/>
          </w:tcPr>
          <w:p w14:paraId="2408073F"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Not reported</w:t>
            </w:r>
          </w:p>
        </w:tc>
        <w:tc>
          <w:tcPr>
            <w:tcW w:w="1134" w:type="dxa"/>
            <w:hideMark/>
          </w:tcPr>
          <w:p w14:paraId="630AC756"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Delete</w:t>
            </w:r>
          </w:p>
        </w:tc>
        <w:tc>
          <w:tcPr>
            <w:tcW w:w="992" w:type="dxa"/>
            <w:hideMark/>
          </w:tcPr>
          <w:p w14:paraId="2F8E2B13"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cross-validation</w:t>
            </w:r>
          </w:p>
        </w:tc>
        <w:tc>
          <w:tcPr>
            <w:tcW w:w="992" w:type="dxa"/>
            <w:hideMark/>
          </w:tcPr>
          <w:p w14:paraId="7C1742E7"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None</w:t>
            </w:r>
          </w:p>
        </w:tc>
        <w:tc>
          <w:tcPr>
            <w:tcW w:w="1276" w:type="dxa"/>
            <w:hideMark/>
          </w:tcPr>
          <w:p w14:paraId="236E914E" w14:textId="10E22053"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First-Day:  0.75</w:t>
            </w:r>
            <w:r w:rsidR="003B256E" w:rsidRPr="00AA24D5">
              <w:rPr>
                <w:rFonts w:ascii="Arial" w:hAnsi="Arial" w:cs="Arial"/>
                <w:color w:val="000000"/>
                <w:sz w:val="16"/>
                <w:szCs w:val="16"/>
              </w:rPr>
              <w:t>0</w:t>
            </w:r>
            <w:r w:rsidRPr="00AA24D5">
              <w:rPr>
                <w:rFonts w:ascii="Arial" w:hAnsi="Arial" w:cs="Arial"/>
                <w:color w:val="000000"/>
                <w:sz w:val="16"/>
                <w:szCs w:val="16"/>
              </w:rPr>
              <w:t>; Full-Stay: 0.78</w:t>
            </w:r>
            <w:r w:rsidR="003B256E" w:rsidRPr="00AA24D5">
              <w:rPr>
                <w:rFonts w:ascii="Arial" w:hAnsi="Arial" w:cs="Arial"/>
                <w:color w:val="000000"/>
                <w:sz w:val="16"/>
                <w:szCs w:val="16"/>
              </w:rPr>
              <w:t>0</w:t>
            </w:r>
            <w:r w:rsidRPr="00AA24D5">
              <w:rPr>
                <w:rFonts w:ascii="SimSun" w:eastAsia="SimSun" w:hAnsi="SimSun" w:cs="SimSun" w:hint="eastAsia"/>
                <w:color w:val="000000"/>
                <w:sz w:val="16"/>
                <w:szCs w:val="16"/>
                <w:vertAlign w:val="superscript"/>
              </w:rPr>
              <w:t>④</w:t>
            </w:r>
          </w:p>
        </w:tc>
        <w:tc>
          <w:tcPr>
            <w:tcW w:w="1276" w:type="dxa"/>
            <w:hideMark/>
          </w:tcPr>
          <w:p w14:paraId="63C91AB3" w14:textId="43AEF19F"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First-Day:  0.70</w:t>
            </w:r>
            <w:r w:rsidR="003B256E" w:rsidRPr="00AA24D5">
              <w:rPr>
                <w:rFonts w:ascii="Arial" w:hAnsi="Arial" w:cs="Arial"/>
                <w:color w:val="000000"/>
                <w:sz w:val="16"/>
                <w:szCs w:val="16"/>
              </w:rPr>
              <w:t>0</w:t>
            </w:r>
            <w:r w:rsidRPr="00AA24D5">
              <w:rPr>
                <w:rFonts w:ascii="Arial" w:hAnsi="Arial" w:cs="Arial"/>
                <w:color w:val="000000"/>
                <w:sz w:val="16"/>
                <w:szCs w:val="16"/>
              </w:rPr>
              <w:t>; Full-Stay: 0.73</w:t>
            </w:r>
            <w:r w:rsidR="003B256E" w:rsidRPr="00AA24D5">
              <w:rPr>
                <w:rFonts w:ascii="Arial" w:hAnsi="Arial" w:cs="Arial"/>
                <w:color w:val="000000"/>
                <w:sz w:val="16"/>
                <w:szCs w:val="16"/>
              </w:rPr>
              <w:t>0</w:t>
            </w:r>
          </w:p>
        </w:tc>
      </w:tr>
      <w:tr w:rsidR="005106FA" w:rsidRPr="00AA24D5" w14:paraId="70C67DBE" w14:textId="77777777" w:rsidTr="00E10A8E">
        <w:trPr>
          <w:trHeight w:val="780"/>
        </w:trPr>
        <w:tc>
          <w:tcPr>
            <w:tcW w:w="709" w:type="dxa"/>
            <w:hideMark/>
          </w:tcPr>
          <w:p w14:paraId="179AE9C2" w14:textId="3DE9F4D8" w:rsidR="007601A2" w:rsidRPr="00AA24D5" w:rsidRDefault="007601A2" w:rsidP="00F71CA3">
            <w:pPr>
              <w:rPr>
                <w:rFonts w:ascii="Arial" w:hAnsi="Arial" w:cs="Arial"/>
                <w:color w:val="000000"/>
                <w:sz w:val="16"/>
                <w:szCs w:val="16"/>
              </w:rPr>
            </w:pPr>
            <w:proofErr w:type="spellStart"/>
            <w:r w:rsidRPr="00AA24D5">
              <w:rPr>
                <w:rFonts w:ascii="Arial" w:hAnsi="Arial" w:cs="Arial"/>
                <w:color w:val="000000"/>
                <w:sz w:val="16"/>
                <w:szCs w:val="16"/>
              </w:rPr>
              <w:t>Benuzillo</w:t>
            </w:r>
            <w:proofErr w:type="spellEnd"/>
            <w:r w:rsidRPr="00AA24D5">
              <w:rPr>
                <w:rFonts w:ascii="Arial" w:hAnsi="Arial" w:cs="Arial"/>
                <w:color w:val="000000"/>
                <w:sz w:val="16"/>
                <w:szCs w:val="16"/>
              </w:rPr>
              <w:t>, 2018</w:t>
            </w:r>
            <w:r w:rsidR="00E10A8E" w:rsidRPr="00AA24D5">
              <w:rPr>
                <w:rFonts w:ascii="Arial" w:hAnsi="Arial" w:cs="Arial"/>
                <w:color w:val="000000"/>
                <w:sz w:val="16"/>
                <w:szCs w:val="16"/>
                <w:vertAlign w:val="superscript"/>
              </w:rPr>
              <w:t>31</w:t>
            </w:r>
          </w:p>
        </w:tc>
        <w:tc>
          <w:tcPr>
            <w:tcW w:w="851" w:type="dxa"/>
            <w:hideMark/>
          </w:tcPr>
          <w:p w14:paraId="2D066A6E"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Patients after CABG</w:t>
            </w:r>
          </w:p>
        </w:tc>
        <w:tc>
          <w:tcPr>
            <w:tcW w:w="567" w:type="dxa"/>
            <w:hideMark/>
          </w:tcPr>
          <w:p w14:paraId="6A2DC537"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US</w:t>
            </w:r>
          </w:p>
        </w:tc>
        <w:tc>
          <w:tcPr>
            <w:tcW w:w="992" w:type="dxa"/>
          </w:tcPr>
          <w:p w14:paraId="78F3C537"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Logistic regression</w:t>
            </w:r>
          </w:p>
        </w:tc>
        <w:tc>
          <w:tcPr>
            <w:tcW w:w="850" w:type="dxa"/>
          </w:tcPr>
          <w:p w14:paraId="3AE1C0F2"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Retrospective study</w:t>
            </w:r>
          </w:p>
        </w:tc>
        <w:tc>
          <w:tcPr>
            <w:tcW w:w="1134" w:type="dxa"/>
          </w:tcPr>
          <w:p w14:paraId="01B3E866"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All-cause readmission</w:t>
            </w:r>
          </w:p>
        </w:tc>
        <w:tc>
          <w:tcPr>
            <w:tcW w:w="709" w:type="dxa"/>
          </w:tcPr>
          <w:p w14:paraId="6DE7346B"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1 month</w:t>
            </w:r>
          </w:p>
        </w:tc>
        <w:tc>
          <w:tcPr>
            <w:tcW w:w="851" w:type="dxa"/>
          </w:tcPr>
          <w:p w14:paraId="59D2E2E2" w14:textId="1E44C790"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Construction group:</w:t>
            </w:r>
            <w:r w:rsidRPr="00AA24D5">
              <w:rPr>
                <w:rFonts w:ascii="Arial" w:hAnsi="Arial" w:cs="Arial" w:hint="eastAsia"/>
                <w:color w:val="000000"/>
                <w:sz w:val="16"/>
                <w:szCs w:val="16"/>
              </w:rPr>
              <w:t xml:space="preserve"> </w:t>
            </w:r>
            <w:r w:rsidRPr="00AA24D5">
              <w:rPr>
                <w:rFonts w:ascii="Arial" w:hAnsi="Arial" w:cs="Arial"/>
                <w:color w:val="000000"/>
                <w:sz w:val="16"/>
                <w:szCs w:val="16"/>
              </w:rPr>
              <w:t>9.10</w:t>
            </w:r>
            <w:r w:rsidR="003B256E" w:rsidRPr="00AA24D5">
              <w:rPr>
                <w:rFonts w:ascii="Arial" w:hAnsi="Arial" w:cs="Arial"/>
                <w:color w:val="000000"/>
                <w:sz w:val="16"/>
                <w:szCs w:val="16"/>
              </w:rPr>
              <w:t>0</w:t>
            </w:r>
            <w:r w:rsidRPr="00AA24D5">
              <w:rPr>
                <w:rFonts w:ascii="Arial" w:hAnsi="Arial" w:cs="Arial"/>
                <w:color w:val="000000"/>
                <w:sz w:val="16"/>
                <w:szCs w:val="16"/>
              </w:rPr>
              <w:t>%</w:t>
            </w:r>
          </w:p>
          <w:p w14:paraId="0A56EC2B"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validation group</w:t>
            </w:r>
            <w:r w:rsidRPr="00AA24D5">
              <w:rPr>
                <w:rFonts w:ascii="Arial" w:hAnsi="Arial" w:cs="Arial" w:hint="eastAsia"/>
                <w:color w:val="000000"/>
                <w:sz w:val="16"/>
                <w:szCs w:val="16"/>
              </w:rPr>
              <w:t>：</w:t>
            </w:r>
          </w:p>
          <w:p w14:paraId="43AEEEF5" w14:textId="4FA8A7FE"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8.2</w:t>
            </w:r>
            <w:r w:rsidR="003B256E" w:rsidRPr="00AA24D5">
              <w:rPr>
                <w:rFonts w:ascii="Arial" w:hAnsi="Arial" w:cs="Arial"/>
                <w:color w:val="000000"/>
                <w:sz w:val="16"/>
                <w:szCs w:val="16"/>
              </w:rPr>
              <w:t>00</w:t>
            </w:r>
            <w:r w:rsidRPr="00AA24D5">
              <w:rPr>
                <w:rFonts w:ascii="Arial" w:hAnsi="Arial" w:cs="Arial"/>
                <w:color w:val="000000"/>
                <w:sz w:val="16"/>
                <w:szCs w:val="16"/>
              </w:rPr>
              <w:t>%</w:t>
            </w:r>
          </w:p>
        </w:tc>
        <w:tc>
          <w:tcPr>
            <w:tcW w:w="850" w:type="dxa"/>
            <w:hideMark/>
          </w:tcPr>
          <w:p w14:paraId="291215D5"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2589</w:t>
            </w:r>
          </w:p>
        </w:tc>
        <w:tc>
          <w:tcPr>
            <w:tcW w:w="709" w:type="dxa"/>
            <w:hideMark/>
          </w:tcPr>
          <w:p w14:paraId="35DC4447"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896</w:t>
            </w:r>
          </w:p>
        </w:tc>
        <w:tc>
          <w:tcPr>
            <w:tcW w:w="1134" w:type="dxa"/>
            <w:hideMark/>
          </w:tcPr>
          <w:p w14:paraId="5E341E99"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Delete</w:t>
            </w:r>
          </w:p>
        </w:tc>
        <w:tc>
          <w:tcPr>
            <w:tcW w:w="992" w:type="dxa"/>
            <w:hideMark/>
          </w:tcPr>
          <w:p w14:paraId="1086C660"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bootstrap</w:t>
            </w:r>
          </w:p>
        </w:tc>
        <w:tc>
          <w:tcPr>
            <w:tcW w:w="992" w:type="dxa"/>
            <w:hideMark/>
          </w:tcPr>
          <w:p w14:paraId="1D750ED8"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None</w:t>
            </w:r>
          </w:p>
        </w:tc>
        <w:tc>
          <w:tcPr>
            <w:tcW w:w="1276" w:type="dxa"/>
            <w:hideMark/>
          </w:tcPr>
          <w:p w14:paraId="2EC73043" w14:textId="14419C75"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0.65</w:t>
            </w:r>
            <w:r w:rsidR="003B256E" w:rsidRPr="00AA24D5">
              <w:rPr>
                <w:rFonts w:ascii="Arial" w:hAnsi="Arial" w:cs="Arial"/>
                <w:color w:val="000000"/>
                <w:sz w:val="16"/>
                <w:szCs w:val="16"/>
              </w:rPr>
              <w:t>0</w:t>
            </w:r>
          </w:p>
        </w:tc>
        <w:tc>
          <w:tcPr>
            <w:tcW w:w="1276" w:type="dxa"/>
            <w:hideMark/>
          </w:tcPr>
          <w:p w14:paraId="2A93523B" w14:textId="341BFE89"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0.63</w:t>
            </w:r>
            <w:r w:rsidR="003B256E" w:rsidRPr="00AA24D5">
              <w:rPr>
                <w:rFonts w:ascii="Arial" w:hAnsi="Arial" w:cs="Arial"/>
                <w:color w:val="000000"/>
                <w:sz w:val="16"/>
                <w:szCs w:val="16"/>
              </w:rPr>
              <w:t>0</w:t>
            </w:r>
          </w:p>
        </w:tc>
      </w:tr>
      <w:tr w:rsidR="005106FA" w:rsidRPr="00AA24D5" w14:paraId="0339C755" w14:textId="77777777" w:rsidTr="00E10A8E">
        <w:trPr>
          <w:trHeight w:val="1040"/>
        </w:trPr>
        <w:tc>
          <w:tcPr>
            <w:tcW w:w="709" w:type="dxa"/>
            <w:hideMark/>
          </w:tcPr>
          <w:p w14:paraId="09D2D9D6" w14:textId="13CCE750"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Li 2019</w:t>
            </w:r>
            <w:r w:rsidR="00E10A8E" w:rsidRPr="00AA24D5">
              <w:rPr>
                <w:rFonts w:ascii="Arial" w:hAnsi="Arial" w:cs="Arial"/>
                <w:color w:val="000000"/>
                <w:sz w:val="16"/>
                <w:szCs w:val="16"/>
                <w:vertAlign w:val="superscript"/>
              </w:rPr>
              <w:t>32</w:t>
            </w:r>
          </w:p>
        </w:tc>
        <w:tc>
          <w:tcPr>
            <w:tcW w:w="851" w:type="dxa"/>
            <w:hideMark/>
          </w:tcPr>
          <w:p w14:paraId="78FBAB4C"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AMI patients</w:t>
            </w:r>
          </w:p>
        </w:tc>
        <w:tc>
          <w:tcPr>
            <w:tcW w:w="567" w:type="dxa"/>
            <w:hideMark/>
          </w:tcPr>
          <w:p w14:paraId="69E78A87"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China</w:t>
            </w:r>
          </w:p>
        </w:tc>
        <w:tc>
          <w:tcPr>
            <w:tcW w:w="992" w:type="dxa"/>
          </w:tcPr>
          <w:p w14:paraId="72BA4A10"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Cox proportional hazards model</w:t>
            </w:r>
          </w:p>
        </w:tc>
        <w:tc>
          <w:tcPr>
            <w:tcW w:w="850" w:type="dxa"/>
          </w:tcPr>
          <w:p w14:paraId="6FB82CAA"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Prospective study</w:t>
            </w:r>
          </w:p>
        </w:tc>
        <w:tc>
          <w:tcPr>
            <w:tcW w:w="1134" w:type="dxa"/>
          </w:tcPr>
          <w:p w14:paraId="0796627C"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Unplanned readmission</w:t>
            </w:r>
          </w:p>
        </w:tc>
        <w:tc>
          <w:tcPr>
            <w:tcW w:w="709" w:type="dxa"/>
          </w:tcPr>
          <w:p w14:paraId="2F4CD1BD"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1 month</w:t>
            </w:r>
          </w:p>
        </w:tc>
        <w:tc>
          <w:tcPr>
            <w:tcW w:w="851" w:type="dxa"/>
          </w:tcPr>
          <w:p w14:paraId="31171D52" w14:textId="310092EE"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6.30</w:t>
            </w:r>
            <w:r w:rsidR="003B256E" w:rsidRPr="00AA24D5">
              <w:rPr>
                <w:rFonts w:ascii="Arial" w:hAnsi="Arial" w:cs="Arial"/>
                <w:color w:val="000000"/>
                <w:sz w:val="16"/>
                <w:szCs w:val="16"/>
              </w:rPr>
              <w:t>0</w:t>
            </w:r>
            <w:r w:rsidRPr="00AA24D5">
              <w:rPr>
                <w:rFonts w:ascii="Arial" w:hAnsi="Arial" w:cs="Arial"/>
                <w:color w:val="000000"/>
                <w:sz w:val="16"/>
                <w:szCs w:val="16"/>
              </w:rPr>
              <w:t>%</w:t>
            </w:r>
          </w:p>
        </w:tc>
        <w:tc>
          <w:tcPr>
            <w:tcW w:w="850" w:type="dxa"/>
            <w:hideMark/>
          </w:tcPr>
          <w:p w14:paraId="5ECCAE93"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3387</w:t>
            </w:r>
          </w:p>
        </w:tc>
        <w:tc>
          <w:tcPr>
            <w:tcW w:w="709" w:type="dxa"/>
            <w:hideMark/>
          </w:tcPr>
          <w:p w14:paraId="6D522ACC"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None</w:t>
            </w:r>
          </w:p>
        </w:tc>
        <w:tc>
          <w:tcPr>
            <w:tcW w:w="1134" w:type="dxa"/>
            <w:hideMark/>
          </w:tcPr>
          <w:p w14:paraId="0440B572"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No handling</w:t>
            </w:r>
          </w:p>
          <w:p w14:paraId="417D8817"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missing data</w:t>
            </w:r>
          </w:p>
        </w:tc>
        <w:tc>
          <w:tcPr>
            <w:tcW w:w="992" w:type="dxa"/>
            <w:hideMark/>
          </w:tcPr>
          <w:p w14:paraId="07DAC49C"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None</w:t>
            </w:r>
          </w:p>
        </w:tc>
        <w:tc>
          <w:tcPr>
            <w:tcW w:w="992" w:type="dxa"/>
            <w:hideMark/>
          </w:tcPr>
          <w:p w14:paraId="6EB53783"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None</w:t>
            </w:r>
          </w:p>
        </w:tc>
        <w:tc>
          <w:tcPr>
            <w:tcW w:w="1276" w:type="dxa"/>
            <w:hideMark/>
          </w:tcPr>
          <w:p w14:paraId="391F8830" w14:textId="7E118109"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0.69</w:t>
            </w:r>
            <w:r w:rsidR="003B256E" w:rsidRPr="00AA24D5">
              <w:rPr>
                <w:rFonts w:ascii="Arial" w:hAnsi="Arial" w:cs="Arial"/>
                <w:color w:val="000000"/>
                <w:sz w:val="16"/>
                <w:szCs w:val="16"/>
              </w:rPr>
              <w:t>0</w:t>
            </w:r>
          </w:p>
        </w:tc>
        <w:tc>
          <w:tcPr>
            <w:tcW w:w="1276" w:type="dxa"/>
            <w:hideMark/>
          </w:tcPr>
          <w:p w14:paraId="09B86CFC"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None</w:t>
            </w:r>
          </w:p>
        </w:tc>
      </w:tr>
      <w:tr w:rsidR="005106FA" w:rsidRPr="00AA24D5" w14:paraId="2BA8FBC1" w14:textId="77777777" w:rsidTr="00E10A8E">
        <w:trPr>
          <w:trHeight w:val="780"/>
        </w:trPr>
        <w:tc>
          <w:tcPr>
            <w:tcW w:w="709" w:type="dxa"/>
            <w:hideMark/>
          </w:tcPr>
          <w:p w14:paraId="5AA0BBCE" w14:textId="3182EC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Zhang 2020</w:t>
            </w:r>
            <w:r w:rsidR="00E10A8E" w:rsidRPr="00AA24D5">
              <w:rPr>
                <w:rFonts w:ascii="Arial" w:hAnsi="Arial" w:cs="Arial"/>
                <w:color w:val="000000"/>
                <w:sz w:val="16"/>
                <w:szCs w:val="16"/>
                <w:vertAlign w:val="superscript"/>
              </w:rPr>
              <w:t>22</w:t>
            </w:r>
          </w:p>
        </w:tc>
        <w:tc>
          <w:tcPr>
            <w:tcW w:w="851" w:type="dxa"/>
            <w:hideMark/>
          </w:tcPr>
          <w:p w14:paraId="6351A2F4"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&gt;18, AMI patients</w:t>
            </w:r>
          </w:p>
        </w:tc>
        <w:tc>
          <w:tcPr>
            <w:tcW w:w="567" w:type="dxa"/>
            <w:hideMark/>
          </w:tcPr>
          <w:p w14:paraId="4DE568AB"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China</w:t>
            </w:r>
          </w:p>
        </w:tc>
        <w:tc>
          <w:tcPr>
            <w:tcW w:w="992" w:type="dxa"/>
          </w:tcPr>
          <w:p w14:paraId="74ED55E3"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stacking-based model</w:t>
            </w:r>
          </w:p>
        </w:tc>
        <w:tc>
          <w:tcPr>
            <w:tcW w:w="850" w:type="dxa"/>
          </w:tcPr>
          <w:p w14:paraId="5004E9A3"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Retrospective study</w:t>
            </w:r>
          </w:p>
        </w:tc>
        <w:tc>
          <w:tcPr>
            <w:tcW w:w="1134" w:type="dxa"/>
          </w:tcPr>
          <w:p w14:paraId="6783FBF0"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All-cause readmission</w:t>
            </w:r>
          </w:p>
        </w:tc>
        <w:tc>
          <w:tcPr>
            <w:tcW w:w="709" w:type="dxa"/>
          </w:tcPr>
          <w:p w14:paraId="4D650B57"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1 month</w:t>
            </w:r>
          </w:p>
        </w:tc>
        <w:tc>
          <w:tcPr>
            <w:tcW w:w="851" w:type="dxa"/>
          </w:tcPr>
          <w:p w14:paraId="3870EAB0" w14:textId="0090288A"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12.90</w:t>
            </w:r>
            <w:r w:rsidR="003B256E" w:rsidRPr="00AA24D5">
              <w:rPr>
                <w:rFonts w:ascii="Arial" w:hAnsi="Arial" w:cs="Arial"/>
                <w:color w:val="000000"/>
                <w:sz w:val="16"/>
                <w:szCs w:val="16"/>
              </w:rPr>
              <w:t>0</w:t>
            </w:r>
            <w:r w:rsidRPr="00AA24D5">
              <w:rPr>
                <w:rFonts w:ascii="Arial" w:hAnsi="Arial" w:cs="Arial"/>
                <w:color w:val="000000"/>
                <w:sz w:val="16"/>
                <w:szCs w:val="16"/>
              </w:rPr>
              <w:t>%</w:t>
            </w:r>
          </w:p>
        </w:tc>
        <w:tc>
          <w:tcPr>
            <w:tcW w:w="850" w:type="dxa"/>
            <w:hideMark/>
          </w:tcPr>
          <w:p w14:paraId="5EE832DC"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3283</w:t>
            </w:r>
          </w:p>
        </w:tc>
        <w:tc>
          <w:tcPr>
            <w:tcW w:w="709" w:type="dxa"/>
            <w:hideMark/>
          </w:tcPr>
          <w:p w14:paraId="0CF4025C"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657</w:t>
            </w:r>
          </w:p>
        </w:tc>
        <w:tc>
          <w:tcPr>
            <w:tcW w:w="1134" w:type="dxa"/>
            <w:hideMark/>
          </w:tcPr>
          <w:p w14:paraId="080B2E22"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Delete</w:t>
            </w:r>
          </w:p>
        </w:tc>
        <w:tc>
          <w:tcPr>
            <w:tcW w:w="992" w:type="dxa"/>
            <w:hideMark/>
          </w:tcPr>
          <w:p w14:paraId="2FF5965C"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cross-validation</w:t>
            </w:r>
          </w:p>
        </w:tc>
        <w:tc>
          <w:tcPr>
            <w:tcW w:w="992" w:type="dxa"/>
            <w:hideMark/>
          </w:tcPr>
          <w:p w14:paraId="7B961040"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None</w:t>
            </w:r>
          </w:p>
        </w:tc>
        <w:tc>
          <w:tcPr>
            <w:tcW w:w="1276" w:type="dxa"/>
            <w:hideMark/>
          </w:tcPr>
          <w:p w14:paraId="46FA565E" w14:textId="356FE9C2"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0.72</w:t>
            </w:r>
            <w:r w:rsidR="003B256E" w:rsidRPr="00AA24D5">
              <w:rPr>
                <w:rFonts w:ascii="Arial" w:hAnsi="Arial" w:cs="Arial"/>
                <w:color w:val="000000"/>
                <w:sz w:val="16"/>
                <w:szCs w:val="16"/>
              </w:rPr>
              <w:t>0</w:t>
            </w:r>
          </w:p>
        </w:tc>
        <w:tc>
          <w:tcPr>
            <w:tcW w:w="1276" w:type="dxa"/>
            <w:hideMark/>
          </w:tcPr>
          <w:p w14:paraId="0CD03C61"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Not reported</w:t>
            </w:r>
          </w:p>
        </w:tc>
      </w:tr>
      <w:tr w:rsidR="005106FA" w:rsidRPr="00AA24D5" w14:paraId="22176E01" w14:textId="77777777" w:rsidTr="00E10A8E">
        <w:trPr>
          <w:trHeight w:val="2280"/>
        </w:trPr>
        <w:tc>
          <w:tcPr>
            <w:tcW w:w="709" w:type="dxa"/>
            <w:noWrap/>
            <w:hideMark/>
          </w:tcPr>
          <w:p w14:paraId="7F1B696F" w14:textId="1BB58B90"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Matheny 2021</w:t>
            </w:r>
            <w:r w:rsidR="00E10A8E" w:rsidRPr="00AA24D5">
              <w:rPr>
                <w:rFonts w:ascii="Arial" w:hAnsi="Arial" w:cs="Arial"/>
                <w:color w:val="000000"/>
                <w:sz w:val="16"/>
                <w:szCs w:val="16"/>
                <w:vertAlign w:val="superscript"/>
              </w:rPr>
              <w:t>27</w:t>
            </w:r>
          </w:p>
        </w:tc>
        <w:tc>
          <w:tcPr>
            <w:tcW w:w="851" w:type="dxa"/>
            <w:hideMark/>
          </w:tcPr>
          <w:p w14:paraId="59A8C162"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AMI patients</w:t>
            </w:r>
          </w:p>
        </w:tc>
        <w:tc>
          <w:tcPr>
            <w:tcW w:w="567" w:type="dxa"/>
            <w:hideMark/>
          </w:tcPr>
          <w:p w14:paraId="3A0FA265"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US</w:t>
            </w:r>
          </w:p>
        </w:tc>
        <w:tc>
          <w:tcPr>
            <w:tcW w:w="992" w:type="dxa"/>
          </w:tcPr>
          <w:p w14:paraId="04D5D5B6"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EN, LASSO, RR, RF, GB</w:t>
            </w:r>
            <w:r w:rsidRPr="00AA24D5">
              <w:rPr>
                <w:rFonts w:ascii="SimSun" w:eastAsia="SimSun" w:hAnsi="SimSun" w:cs="SimSun" w:hint="eastAsia"/>
                <w:color w:val="000000"/>
                <w:sz w:val="16"/>
                <w:szCs w:val="16"/>
                <w:vertAlign w:val="superscript"/>
              </w:rPr>
              <w:t>⑤</w:t>
            </w:r>
          </w:p>
        </w:tc>
        <w:tc>
          <w:tcPr>
            <w:tcW w:w="850" w:type="dxa"/>
          </w:tcPr>
          <w:p w14:paraId="1A745281"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Retrospective study</w:t>
            </w:r>
          </w:p>
        </w:tc>
        <w:tc>
          <w:tcPr>
            <w:tcW w:w="1134" w:type="dxa"/>
          </w:tcPr>
          <w:p w14:paraId="7B8DD8DB"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Unplanned readmission</w:t>
            </w:r>
          </w:p>
        </w:tc>
        <w:tc>
          <w:tcPr>
            <w:tcW w:w="709" w:type="dxa"/>
          </w:tcPr>
          <w:p w14:paraId="0BC53A08"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1 month</w:t>
            </w:r>
          </w:p>
        </w:tc>
        <w:tc>
          <w:tcPr>
            <w:tcW w:w="851" w:type="dxa"/>
          </w:tcPr>
          <w:p w14:paraId="284FEABF" w14:textId="1E1C039B"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 xml:space="preserve">Construction group: </w:t>
            </w:r>
            <w:proofErr w:type="gramStart"/>
            <w:r w:rsidRPr="00AA24D5">
              <w:rPr>
                <w:rFonts w:ascii="Arial" w:hAnsi="Arial" w:cs="Arial"/>
                <w:color w:val="000000"/>
                <w:sz w:val="16"/>
                <w:szCs w:val="16"/>
              </w:rPr>
              <w:t>15.10</w:t>
            </w:r>
            <w:r w:rsidR="003B256E" w:rsidRPr="00AA24D5">
              <w:rPr>
                <w:rFonts w:ascii="Arial" w:hAnsi="Arial" w:cs="Arial"/>
                <w:color w:val="000000"/>
                <w:sz w:val="16"/>
                <w:szCs w:val="16"/>
              </w:rPr>
              <w:t>0</w:t>
            </w:r>
            <w:r w:rsidRPr="00AA24D5">
              <w:rPr>
                <w:rFonts w:ascii="Arial" w:hAnsi="Arial" w:cs="Arial"/>
                <w:color w:val="000000"/>
                <w:sz w:val="16"/>
                <w:szCs w:val="16"/>
              </w:rPr>
              <w:t>%;</w:t>
            </w:r>
            <w:proofErr w:type="gramEnd"/>
          </w:p>
          <w:p w14:paraId="1CED70D0" w14:textId="33C31844"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validation group</w:t>
            </w:r>
            <w:r w:rsidRPr="00AA24D5">
              <w:rPr>
                <w:rFonts w:ascii="Arial" w:hAnsi="Arial" w:cs="Arial" w:hint="eastAsia"/>
                <w:color w:val="000000"/>
                <w:sz w:val="16"/>
                <w:szCs w:val="16"/>
              </w:rPr>
              <w:t>：</w:t>
            </w:r>
            <w:r w:rsidRPr="00AA24D5">
              <w:rPr>
                <w:rFonts w:ascii="Arial" w:hAnsi="Arial" w:cs="Arial"/>
                <w:color w:val="000000"/>
                <w:sz w:val="16"/>
                <w:szCs w:val="16"/>
              </w:rPr>
              <w:t xml:space="preserve"> 10.2</w:t>
            </w:r>
            <w:r w:rsidR="003B256E" w:rsidRPr="00AA24D5">
              <w:rPr>
                <w:rFonts w:ascii="Arial" w:hAnsi="Arial" w:cs="Arial"/>
                <w:color w:val="000000"/>
                <w:sz w:val="16"/>
                <w:szCs w:val="16"/>
              </w:rPr>
              <w:t>00</w:t>
            </w:r>
            <w:r w:rsidRPr="00AA24D5">
              <w:rPr>
                <w:rFonts w:ascii="Arial" w:hAnsi="Arial" w:cs="Arial"/>
                <w:color w:val="000000"/>
                <w:sz w:val="16"/>
                <w:szCs w:val="16"/>
              </w:rPr>
              <w:t>%</w:t>
            </w:r>
          </w:p>
        </w:tc>
        <w:tc>
          <w:tcPr>
            <w:tcW w:w="850" w:type="dxa"/>
            <w:noWrap/>
            <w:hideMark/>
          </w:tcPr>
          <w:p w14:paraId="5C0DA3B8"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6163</w:t>
            </w:r>
          </w:p>
        </w:tc>
        <w:tc>
          <w:tcPr>
            <w:tcW w:w="709" w:type="dxa"/>
            <w:hideMark/>
          </w:tcPr>
          <w:p w14:paraId="124EA09D"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4024</w:t>
            </w:r>
          </w:p>
        </w:tc>
        <w:tc>
          <w:tcPr>
            <w:tcW w:w="1134" w:type="dxa"/>
            <w:hideMark/>
          </w:tcPr>
          <w:p w14:paraId="6D74678C"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Multiple Imputation</w:t>
            </w:r>
          </w:p>
        </w:tc>
        <w:tc>
          <w:tcPr>
            <w:tcW w:w="992" w:type="dxa"/>
            <w:hideMark/>
          </w:tcPr>
          <w:p w14:paraId="25B54EC3"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Not reported</w:t>
            </w:r>
          </w:p>
        </w:tc>
        <w:tc>
          <w:tcPr>
            <w:tcW w:w="992" w:type="dxa"/>
            <w:noWrap/>
            <w:hideMark/>
          </w:tcPr>
          <w:p w14:paraId="379B4DB5"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Geographical validation</w:t>
            </w:r>
          </w:p>
        </w:tc>
        <w:tc>
          <w:tcPr>
            <w:tcW w:w="1276" w:type="dxa"/>
            <w:hideMark/>
          </w:tcPr>
          <w:p w14:paraId="5C00DB70"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 xml:space="preserve">EN: 0.732; LASSO: 0.731; RR: 0.735; RF: 0.695; GB: 0.731; </w:t>
            </w:r>
          </w:p>
        </w:tc>
        <w:tc>
          <w:tcPr>
            <w:tcW w:w="1276" w:type="dxa"/>
            <w:hideMark/>
          </w:tcPr>
          <w:p w14:paraId="27EF4ADB" w14:textId="77777777" w:rsidR="007601A2" w:rsidRPr="00AA24D5" w:rsidRDefault="007601A2" w:rsidP="00F71CA3">
            <w:pPr>
              <w:rPr>
                <w:rFonts w:ascii="Arial" w:hAnsi="Arial" w:cs="Arial"/>
                <w:color w:val="000000"/>
                <w:sz w:val="16"/>
                <w:szCs w:val="16"/>
              </w:rPr>
            </w:pPr>
            <w:r w:rsidRPr="00AA24D5">
              <w:rPr>
                <w:rFonts w:ascii="Arial" w:hAnsi="Arial" w:cs="Arial"/>
                <w:color w:val="000000"/>
                <w:sz w:val="16"/>
                <w:szCs w:val="16"/>
              </w:rPr>
              <w:t>EN: 0.695/0.655; LASSO: 0.695/0.595; RR: 0.686/0.558; RF: 0.686/0.608; GB: 0.704/0.606</w:t>
            </w:r>
          </w:p>
        </w:tc>
      </w:tr>
      <w:tr w:rsidR="005106FA" w:rsidRPr="00AA24D5" w14:paraId="573A4D5C" w14:textId="77777777" w:rsidTr="00E10A8E">
        <w:trPr>
          <w:trHeight w:val="2280"/>
        </w:trPr>
        <w:tc>
          <w:tcPr>
            <w:tcW w:w="709" w:type="dxa"/>
            <w:noWrap/>
          </w:tcPr>
          <w:p w14:paraId="5B6E8B13" w14:textId="0E37A3B1"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Liu 2021</w:t>
            </w:r>
            <w:r w:rsidR="00E10A8E" w:rsidRPr="00AA24D5">
              <w:rPr>
                <w:rFonts w:ascii="Arial" w:hAnsi="Arial" w:cs="Arial"/>
                <w:color w:val="000000"/>
                <w:sz w:val="16"/>
                <w:szCs w:val="16"/>
                <w:vertAlign w:val="superscript"/>
              </w:rPr>
              <w:t>21</w:t>
            </w:r>
          </w:p>
        </w:tc>
        <w:tc>
          <w:tcPr>
            <w:tcW w:w="851" w:type="dxa"/>
          </w:tcPr>
          <w:p w14:paraId="3ADA423A" w14:textId="05146CE2"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Patients after CABG</w:t>
            </w:r>
          </w:p>
        </w:tc>
        <w:tc>
          <w:tcPr>
            <w:tcW w:w="567" w:type="dxa"/>
          </w:tcPr>
          <w:p w14:paraId="622B7B3E" w14:textId="7BA1CA80"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China</w:t>
            </w:r>
          </w:p>
        </w:tc>
        <w:tc>
          <w:tcPr>
            <w:tcW w:w="992" w:type="dxa"/>
          </w:tcPr>
          <w:p w14:paraId="3923E100" w14:textId="08E29DBE"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Logistic regression</w:t>
            </w:r>
          </w:p>
        </w:tc>
        <w:tc>
          <w:tcPr>
            <w:tcW w:w="850" w:type="dxa"/>
          </w:tcPr>
          <w:p w14:paraId="307B90EC" w14:textId="78CA44A2"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Retrospective study</w:t>
            </w:r>
          </w:p>
        </w:tc>
        <w:tc>
          <w:tcPr>
            <w:tcW w:w="1134" w:type="dxa"/>
          </w:tcPr>
          <w:p w14:paraId="0F7371FF" w14:textId="02B7E70D"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No clear reporting</w:t>
            </w:r>
          </w:p>
        </w:tc>
        <w:tc>
          <w:tcPr>
            <w:tcW w:w="709" w:type="dxa"/>
          </w:tcPr>
          <w:p w14:paraId="5AE90952" w14:textId="64279C49"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1 month</w:t>
            </w:r>
          </w:p>
        </w:tc>
        <w:tc>
          <w:tcPr>
            <w:tcW w:w="851" w:type="dxa"/>
          </w:tcPr>
          <w:p w14:paraId="391765C8" w14:textId="5EA3900F"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4.800%</w:t>
            </w:r>
          </w:p>
        </w:tc>
        <w:tc>
          <w:tcPr>
            <w:tcW w:w="850" w:type="dxa"/>
            <w:noWrap/>
          </w:tcPr>
          <w:p w14:paraId="51A87F13" w14:textId="43DA83BD"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825</w:t>
            </w:r>
          </w:p>
        </w:tc>
        <w:tc>
          <w:tcPr>
            <w:tcW w:w="709" w:type="dxa"/>
          </w:tcPr>
          <w:p w14:paraId="481FD870" w14:textId="30FCBFE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1158</w:t>
            </w:r>
          </w:p>
        </w:tc>
        <w:tc>
          <w:tcPr>
            <w:tcW w:w="1134" w:type="dxa"/>
          </w:tcPr>
          <w:p w14:paraId="08BF270B" w14:textId="6B5ADD61"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Delete</w:t>
            </w:r>
          </w:p>
        </w:tc>
        <w:tc>
          <w:tcPr>
            <w:tcW w:w="992" w:type="dxa"/>
          </w:tcPr>
          <w:p w14:paraId="2849891F" w14:textId="17EBB1A0"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None</w:t>
            </w:r>
          </w:p>
        </w:tc>
        <w:tc>
          <w:tcPr>
            <w:tcW w:w="992" w:type="dxa"/>
            <w:noWrap/>
          </w:tcPr>
          <w:p w14:paraId="281E1F9D" w14:textId="480A0371"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Temporal Validation</w:t>
            </w:r>
          </w:p>
        </w:tc>
        <w:tc>
          <w:tcPr>
            <w:tcW w:w="1276" w:type="dxa"/>
          </w:tcPr>
          <w:p w14:paraId="26AF8A1A" w14:textId="4332E85B"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0.876</w:t>
            </w:r>
          </w:p>
        </w:tc>
        <w:tc>
          <w:tcPr>
            <w:tcW w:w="1276" w:type="dxa"/>
          </w:tcPr>
          <w:p w14:paraId="3751C689" w14:textId="1308D0E4"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0.865</w:t>
            </w:r>
          </w:p>
        </w:tc>
      </w:tr>
      <w:tr w:rsidR="005106FA" w:rsidRPr="00AA24D5" w14:paraId="15FAF380" w14:textId="77777777" w:rsidTr="00E10A8E">
        <w:trPr>
          <w:trHeight w:val="4680"/>
        </w:trPr>
        <w:tc>
          <w:tcPr>
            <w:tcW w:w="709" w:type="dxa"/>
            <w:hideMark/>
          </w:tcPr>
          <w:p w14:paraId="77E3E9E9" w14:textId="4BE97399"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Gupta2020</w:t>
            </w:r>
            <w:r w:rsidR="002772A4" w:rsidRPr="00AA24D5">
              <w:rPr>
                <w:rFonts w:ascii="Arial" w:hAnsi="Arial" w:cs="Arial"/>
                <w:color w:val="000000"/>
                <w:sz w:val="16"/>
                <w:szCs w:val="16"/>
                <w:vertAlign w:val="superscript"/>
              </w:rPr>
              <w:t>28</w:t>
            </w:r>
          </w:p>
        </w:tc>
        <w:tc>
          <w:tcPr>
            <w:tcW w:w="851" w:type="dxa"/>
            <w:hideMark/>
          </w:tcPr>
          <w:p w14:paraId="7D918FC5"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≥20; AMI patients</w:t>
            </w:r>
          </w:p>
        </w:tc>
        <w:tc>
          <w:tcPr>
            <w:tcW w:w="567" w:type="dxa"/>
            <w:hideMark/>
          </w:tcPr>
          <w:p w14:paraId="544569C8"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Canada</w:t>
            </w:r>
          </w:p>
        </w:tc>
        <w:tc>
          <w:tcPr>
            <w:tcW w:w="992" w:type="dxa"/>
          </w:tcPr>
          <w:p w14:paraId="05F8092F"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LR, NB, SVMs, RF, GB, DNN</w:t>
            </w:r>
            <w:r w:rsidRPr="00AA24D5">
              <w:rPr>
                <w:rFonts w:ascii="SimSun" w:eastAsia="SimSun" w:hAnsi="SimSun" w:cs="SimSun" w:hint="eastAsia"/>
                <w:color w:val="000000"/>
                <w:sz w:val="16"/>
                <w:szCs w:val="16"/>
                <w:vertAlign w:val="superscript"/>
              </w:rPr>
              <w:t>⑥</w:t>
            </w:r>
          </w:p>
        </w:tc>
        <w:tc>
          <w:tcPr>
            <w:tcW w:w="850" w:type="dxa"/>
          </w:tcPr>
          <w:p w14:paraId="1784F64A"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Retrospective study</w:t>
            </w:r>
          </w:p>
        </w:tc>
        <w:tc>
          <w:tcPr>
            <w:tcW w:w="1134" w:type="dxa"/>
          </w:tcPr>
          <w:p w14:paraId="62E940C9"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All-cause readmission</w:t>
            </w:r>
          </w:p>
        </w:tc>
        <w:tc>
          <w:tcPr>
            <w:tcW w:w="709" w:type="dxa"/>
          </w:tcPr>
          <w:p w14:paraId="296738EF"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1 month/1 year</w:t>
            </w:r>
          </w:p>
        </w:tc>
        <w:tc>
          <w:tcPr>
            <w:tcW w:w="851" w:type="dxa"/>
          </w:tcPr>
          <w:p w14:paraId="78000176" w14:textId="0141533F"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Model (1 month): 16.300%;</w:t>
            </w:r>
            <w:r w:rsidRPr="00AA24D5">
              <w:rPr>
                <w:rFonts w:ascii="Arial" w:hAnsi="Arial" w:cs="Arial"/>
                <w:color w:val="000000"/>
                <w:sz w:val="16"/>
                <w:szCs w:val="16"/>
              </w:rPr>
              <w:br/>
              <w:t>Model (1 year): 45.100%</w:t>
            </w:r>
          </w:p>
        </w:tc>
        <w:tc>
          <w:tcPr>
            <w:tcW w:w="850" w:type="dxa"/>
            <w:hideMark/>
          </w:tcPr>
          <w:p w14:paraId="33450780"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7018</w:t>
            </w:r>
          </w:p>
        </w:tc>
        <w:tc>
          <w:tcPr>
            <w:tcW w:w="709" w:type="dxa"/>
            <w:hideMark/>
          </w:tcPr>
          <w:p w14:paraId="7A3D883F"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Not reported</w:t>
            </w:r>
          </w:p>
        </w:tc>
        <w:tc>
          <w:tcPr>
            <w:tcW w:w="1134" w:type="dxa"/>
            <w:hideMark/>
          </w:tcPr>
          <w:p w14:paraId="25A0D56B"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Delete</w:t>
            </w:r>
          </w:p>
        </w:tc>
        <w:tc>
          <w:tcPr>
            <w:tcW w:w="992" w:type="dxa"/>
            <w:hideMark/>
          </w:tcPr>
          <w:p w14:paraId="26283F84"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cross-validation</w:t>
            </w:r>
          </w:p>
        </w:tc>
        <w:tc>
          <w:tcPr>
            <w:tcW w:w="992" w:type="dxa"/>
            <w:hideMark/>
          </w:tcPr>
          <w:p w14:paraId="71197607"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None</w:t>
            </w:r>
          </w:p>
        </w:tc>
        <w:tc>
          <w:tcPr>
            <w:tcW w:w="1276" w:type="dxa"/>
            <w:hideMark/>
          </w:tcPr>
          <w:p w14:paraId="78D1EAE4"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 xml:space="preserve">1 month: LR: 0.631; NB: 0.627; SVMs: 0.627; RF: 0.639; GB: 0.641; DNN: </w:t>
            </w:r>
            <w:proofErr w:type="gramStart"/>
            <w:r w:rsidRPr="00AA24D5">
              <w:rPr>
                <w:rFonts w:ascii="Arial" w:hAnsi="Arial" w:cs="Arial"/>
                <w:color w:val="000000"/>
                <w:sz w:val="16"/>
                <w:szCs w:val="16"/>
              </w:rPr>
              <w:t>0.637;</w:t>
            </w:r>
            <w:proofErr w:type="gramEnd"/>
            <w:r w:rsidRPr="00AA24D5">
              <w:rPr>
                <w:rFonts w:ascii="Arial" w:hAnsi="Arial" w:cs="Arial"/>
                <w:color w:val="000000"/>
                <w:sz w:val="16"/>
                <w:szCs w:val="16"/>
              </w:rPr>
              <w:t xml:space="preserve"> </w:t>
            </w:r>
          </w:p>
          <w:p w14:paraId="282D32E0"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1 year: LR: 0.719; NB: 0.692; SVMs: 0.718; RF: 0.716; GB: 0.716; DNN: 0.720.</w:t>
            </w:r>
          </w:p>
        </w:tc>
        <w:tc>
          <w:tcPr>
            <w:tcW w:w="1276" w:type="dxa"/>
            <w:hideMark/>
          </w:tcPr>
          <w:p w14:paraId="69059390"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NR</w:t>
            </w:r>
          </w:p>
        </w:tc>
      </w:tr>
      <w:tr w:rsidR="005106FA" w:rsidRPr="00AA24D5" w14:paraId="49098B63" w14:textId="77777777" w:rsidTr="00E10A8E">
        <w:trPr>
          <w:trHeight w:val="1040"/>
        </w:trPr>
        <w:tc>
          <w:tcPr>
            <w:tcW w:w="709" w:type="dxa"/>
            <w:hideMark/>
          </w:tcPr>
          <w:p w14:paraId="575C3676" w14:textId="06AAC47D"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Kini 2018</w:t>
            </w:r>
            <w:r w:rsidR="002772A4" w:rsidRPr="00AA24D5">
              <w:rPr>
                <w:rFonts w:ascii="Arial" w:hAnsi="Arial" w:cs="Arial"/>
                <w:color w:val="000000"/>
                <w:sz w:val="16"/>
                <w:szCs w:val="16"/>
                <w:vertAlign w:val="superscript"/>
              </w:rPr>
              <w:t>23</w:t>
            </w:r>
          </w:p>
        </w:tc>
        <w:tc>
          <w:tcPr>
            <w:tcW w:w="851" w:type="dxa"/>
            <w:hideMark/>
          </w:tcPr>
          <w:p w14:paraId="07A23938"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AMI patients</w:t>
            </w:r>
          </w:p>
        </w:tc>
        <w:tc>
          <w:tcPr>
            <w:tcW w:w="567" w:type="dxa"/>
            <w:hideMark/>
          </w:tcPr>
          <w:p w14:paraId="7579BF7B"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US</w:t>
            </w:r>
          </w:p>
        </w:tc>
        <w:tc>
          <w:tcPr>
            <w:tcW w:w="992" w:type="dxa"/>
          </w:tcPr>
          <w:p w14:paraId="5AB3BCFB"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Cox proportional hazards model</w:t>
            </w:r>
          </w:p>
        </w:tc>
        <w:tc>
          <w:tcPr>
            <w:tcW w:w="850" w:type="dxa"/>
          </w:tcPr>
          <w:p w14:paraId="3C65C738"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Retrospective study</w:t>
            </w:r>
          </w:p>
        </w:tc>
        <w:tc>
          <w:tcPr>
            <w:tcW w:w="1134" w:type="dxa"/>
          </w:tcPr>
          <w:p w14:paraId="2798879C"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All-cause readmission</w:t>
            </w:r>
          </w:p>
        </w:tc>
        <w:tc>
          <w:tcPr>
            <w:tcW w:w="709" w:type="dxa"/>
          </w:tcPr>
          <w:p w14:paraId="21974477"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3 months</w:t>
            </w:r>
          </w:p>
        </w:tc>
        <w:tc>
          <w:tcPr>
            <w:tcW w:w="851" w:type="dxa"/>
          </w:tcPr>
          <w:p w14:paraId="432A4613" w14:textId="42235960"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27.500%</w:t>
            </w:r>
          </w:p>
        </w:tc>
        <w:tc>
          <w:tcPr>
            <w:tcW w:w="850" w:type="dxa"/>
            <w:hideMark/>
          </w:tcPr>
          <w:p w14:paraId="47CF0D43"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86849</w:t>
            </w:r>
          </w:p>
        </w:tc>
        <w:tc>
          <w:tcPr>
            <w:tcW w:w="709" w:type="dxa"/>
            <w:hideMark/>
          </w:tcPr>
          <w:p w14:paraId="6D3C8C51"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26107</w:t>
            </w:r>
          </w:p>
        </w:tc>
        <w:tc>
          <w:tcPr>
            <w:tcW w:w="1134" w:type="dxa"/>
            <w:hideMark/>
          </w:tcPr>
          <w:p w14:paraId="46DFFC7B"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No handling</w:t>
            </w:r>
          </w:p>
          <w:p w14:paraId="19E5DAAB"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missing data</w:t>
            </w:r>
          </w:p>
        </w:tc>
        <w:tc>
          <w:tcPr>
            <w:tcW w:w="992" w:type="dxa"/>
            <w:hideMark/>
          </w:tcPr>
          <w:p w14:paraId="22029FC0"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bootstrap</w:t>
            </w:r>
          </w:p>
        </w:tc>
        <w:tc>
          <w:tcPr>
            <w:tcW w:w="992" w:type="dxa"/>
            <w:hideMark/>
          </w:tcPr>
          <w:p w14:paraId="59B7431E"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None</w:t>
            </w:r>
          </w:p>
        </w:tc>
        <w:tc>
          <w:tcPr>
            <w:tcW w:w="1276" w:type="dxa"/>
            <w:hideMark/>
          </w:tcPr>
          <w:p w14:paraId="6696C2D8"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NR</w:t>
            </w:r>
          </w:p>
        </w:tc>
        <w:tc>
          <w:tcPr>
            <w:tcW w:w="1276" w:type="dxa"/>
            <w:hideMark/>
          </w:tcPr>
          <w:p w14:paraId="40BDB65B"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0.662</w:t>
            </w:r>
          </w:p>
        </w:tc>
      </w:tr>
      <w:tr w:rsidR="005106FA" w:rsidRPr="00AA24D5" w14:paraId="22735CBF" w14:textId="77777777" w:rsidTr="00E10A8E">
        <w:trPr>
          <w:trHeight w:val="780"/>
        </w:trPr>
        <w:tc>
          <w:tcPr>
            <w:tcW w:w="709" w:type="dxa"/>
            <w:hideMark/>
          </w:tcPr>
          <w:p w14:paraId="0E353600" w14:textId="2C3F7E6C"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Dodson 2021</w:t>
            </w:r>
            <w:r w:rsidR="002772A4" w:rsidRPr="00AA24D5">
              <w:rPr>
                <w:rFonts w:ascii="Arial" w:hAnsi="Arial" w:cs="Arial"/>
                <w:color w:val="000000"/>
                <w:sz w:val="16"/>
                <w:szCs w:val="16"/>
                <w:vertAlign w:val="superscript"/>
              </w:rPr>
              <w:t>19</w:t>
            </w:r>
          </w:p>
        </w:tc>
        <w:tc>
          <w:tcPr>
            <w:tcW w:w="851" w:type="dxa"/>
            <w:hideMark/>
          </w:tcPr>
          <w:p w14:paraId="2A655A18"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≥75; AMI patients</w:t>
            </w:r>
          </w:p>
        </w:tc>
        <w:tc>
          <w:tcPr>
            <w:tcW w:w="567" w:type="dxa"/>
            <w:hideMark/>
          </w:tcPr>
          <w:p w14:paraId="0D3E1820"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US</w:t>
            </w:r>
          </w:p>
        </w:tc>
        <w:tc>
          <w:tcPr>
            <w:tcW w:w="992" w:type="dxa"/>
          </w:tcPr>
          <w:p w14:paraId="22302917"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Bayesian model</w:t>
            </w:r>
          </w:p>
        </w:tc>
        <w:tc>
          <w:tcPr>
            <w:tcW w:w="850" w:type="dxa"/>
          </w:tcPr>
          <w:p w14:paraId="2CA52A4D"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Prospective study</w:t>
            </w:r>
          </w:p>
        </w:tc>
        <w:tc>
          <w:tcPr>
            <w:tcW w:w="1134" w:type="dxa"/>
          </w:tcPr>
          <w:p w14:paraId="5754A8BC"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All-cause readmission</w:t>
            </w:r>
          </w:p>
        </w:tc>
        <w:tc>
          <w:tcPr>
            <w:tcW w:w="709" w:type="dxa"/>
          </w:tcPr>
          <w:p w14:paraId="65DA0930"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6 months</w:t>
            </w:r>
          </w:p>
        </w:tc>
        <w:tc>
          <w:tcPr>
            <w:tcW w:w="851" w:type="dxa"/>
          </w:tcPr>
          <w:p w14:paraId="789F6EEB" w14:textId="35AE8C3A"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40.70</w:t>
            </w:r>
            <w:r w:rsidR="00F7323B" w:rsidRPr="00AA24D5">
              <w:rPr>
                <w:rFonts w:ascii="Arial" w:hAnsi="Arial" w:cs="Arial"/>
                <w:color w:val="000000"/>
                <w:sz w:val="16"/>
                <w:szCs w:val="16"/>
              </w:rPr>
              <w:t>0</w:t>
            </w:r>
            <w:r w:rsidRPr="00AA24D5">
              <w:rPr>
                <w:rFonts w:ascii="Arial" w:hAnsi="Arial" w:cs="Arial"/>
                <w:color w:val="000000"/>
                <w:sz w:val="16"/>
                <w:szCs w:val="16"/>
              </w:rPr>
              <w:t>%</w:t>
            </w:r>
          </w:p>
        </w:tc>
        <w:tc>
          <w:tcPr>
            <w:tcW w:w="850" w:type="dxa"/>
            <w:hideMark/>
          </w:tcPr>
          <w:p w14:paraId="176F3093"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3006</w:t>
            </w:r>
          </w:p>
        </w:tc>
        <w:tc>
          <w:tcPr>
            <w:tcW w:w="709" w:type="dxa"/>
            <w:hideMark/>
          </w:tcPr>
          <w:p w14:paraId="1FA72CFA"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1002</w:t>
            </w:r>
          </w:p>
        </w:tc>
        <w:tc>
          <w:tcPr>
            <w:tcW w:w="1134" w:type="dxa"/>
            <w:hideMark/>
          </w:tcPr>
          <w:p w14:paraId="6B7547C9"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Delete</w:t>
            </w:r>
          </w:p>
        </w:tc>
        <w:tc>
          <w:tcPr>
            <w:tcW w:w="992" w:type="dxa"/>
            <w:hideMark/>
          </w:tcPr>
          <w:p w14:paraId="0D4FE97A"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bootstrap</w:t>
            </w:r>
          </w:p>
        </w:tc>
        <w:tc>
          <w:tcPr>
            <w:tcW w:w="992" w:type="dxa"/>
            <w:hideMark/>
          </w:tcPr>
          <w:p w14:paraId="4DBC9FBF"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None</w:t>
            </w:r>
          </w:p>
        </w:tc>
        <w:tc>
          <w:tcPr>
            <w:tcW w:w="1276" w:type="dxa"/>
            <w:hideMark/>
          </w:tcPr>
          <w:p w14:paraId="58494597" w14:textId="0401F106"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0.68</w:t>
            </w:r>
            <w:r w:rsidR="00F7323B" w:rsidRPr="00AA24D5">
              <w:rPr>
                <w:rFonts w:ascii="Arial" w:hAnsi="Arial" w:cs="Arial"/>
                <w:color w:val="000000"/>
                <w:sz w:val="16"/>
                <w:szCs w:val="16"/>
              </w:rPr>
              <w:t>0</w:t>
            </w:r>
          </w:p>
        </w:tc>
        <w:tc>
          <w:tcPr>
            <w:tcW w:w="1276" w:type="dxa"/>
            <w:hideMark/>
          </w:tcPr>
          <w:p w14:paraId="0DFF9E94" w14:textId="602EF1DF"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0.65</w:t>
            </w:r>
            <w:r w:rsidR="00F7323B" w:rsidRPr="00AA24D5">
              <w:rPr>
                <w:rFonts w:ascii="Arial" w:hAnsi="Arial" w:cs="Arial"/>
                <w:color w:val="000000"/>
                <w:sz w:val="16"/>
                <w:szCs w:val="16"/>
              </w:rPr>
              <w:t>0</w:t>
            </w:r>
          </w:p>
        </w:tc>
      </w:tr>
      <w:tr w:rsidR="005106FA" w:rsidRPr="00AA24D5" w14:paraId="515025BA" w14:textId="77777777" w:rsidTr="00E10A8E">
        <w:trPr>
          <w:trHeight w:val="780"/>
        </w:trPr>
        <w:tc>
          <w:tcPr>
            <w:tcW w:w="709" w:type="dxa"/>
            <w:hideMark/>
          </w:tcPr>
          <w:p w14:paraId="3EB9E214" w14:textId="5FA1ADD0"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Yang, 2021</w:t>
            </w:r>
            <w:r w:rsidR="002772A4" w:rsidRPr="00AA24D5">
              <w:rPr>
                <w:rFonts w:ascii="Arial" w:hAnsi="Arial" w:cs="Arial"/>
                <w:color w:val="000000"/>
                <w:sz w:val="16"/>
                <w:szCs w:val="16"/>
                <w:vertAlign w:val="superscript"/>
              </w:rPr>
              <w:t>24</w:t>
            </w:r>
          </w:p>
        </w:tc>
        <w:tc>
          <w:tcPr>
            <w:tcW w:w="851" w:type="dxa"/>
            <w:hideMark/>
          </w:tcPr>
          <w:p w14:paraId="7C22F92C"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≥60, CAD patients</w:t>
            </w:r>
          </w:p>
        </w:tc>
        <w:tc>
          <w:tcPr>
            <w:tcW w:w="567" w:type="dxa"/>
            <w:hideMark/>
          </w:tcPr>
          <w:p w14:paraId="64BDFA01"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China</w:t>
            </w:r>
          </w:p>
        </w:tc>
        <w:tc>
          <w:tcPr>
            <w:tcW w:w="992" w:type="dxa"/>
          </w:tcPr>
          <w:p w14:paraId="672CDD4A"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Logistic regression</w:t>
            </w:r>
          </w:p>
        </w:tc>
        <w:tc>
          <w:tcPr>
            <w:tcW w:w="850" w:type="dxa"/>
          </w:tcPr>
          <w:p w14:paraId="3F32536C"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Retrospective study</w:t>
            </w:r>
          </w:p>
        </w:tc>
        <w:tc>
          <w:tcPr>
            <w:tcW w:w="1134" w:type="dxa"/>
          </w:tcPr>
          <w:p w14:paraId="08B73386"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No clear reporting</w:t>
            </w:r>
          </w:p>
        </w:tc>
        <w:tc>
          <w:tcPr>
            <w:tcW w:w="709" w:type="dxa"/>
          </w:tcPr>
          <w:p w14:paraId="7740549F"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6 months</w:t>
            </w:r>
          </w:p>
        </w:tc>
        <w:tc>
          <w:tcPr>
            <w:tcW w:w="851" w:type="dxa"/>
          </w:tcPr>
          <w:p w14:paraId="79FB59C2" w14:textId="04465F6C"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11.53</w:t>
            </w:r>
            <w:r w:rsidR="00F7323B" w:rsidRPr="00AA24D5">
              <w:rPr>
                <w:rFonts w:ascii="Arial" w:hAnsi="Arial" w:cs="Arial"/>
                <w:color w:val="000000"/>
                <w:sz w:val="16"/>
                <w:szCs w:val="16"/>
              </w:rPr>
              <w:t>0</w:t>
            </w:r>
            <w:r w:rsidRPr="00AA24D5">
              <w:rPr>
                <w:rFonts w:ascii="Arial" w:hAnsi="Arial" w:cs="Arial"/>
                <w:color w:val="000000"/>
                <w:sz w:val="16"/>
                <w:szCs w:val="16"/>
              </w:rPr>
              <w:t>%</w:t>
            </w:r>
          </w:p>
        </w:tc>
        <w:tc>
          <w:tcPr>
            <w:tcW w:w="850" w:type="dxa"/>
            <w:hideMark/>
          </w:tcPr>
          <w:p w14:paraId="3AAF6D60"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1179</w:t>
            </w:r>
          </w:p>
        </w:tc>
        <w:tc>
          <w:tcPr>
            <w:tcW w:w="709" w:type="dxa"/>
            <w:hideMark/>
          </w:tcPr>
          <w:p w14:paraId="7703C620"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357</w:t>
            </w:r>
          </w:p>
        </w:tc>
        <w:tc>
          <w:tcPr>
            <w:tcW w:w="1134" w:type="dxa"/>
            <w:hideMark/>
          </w:tcPr>
          <w:p w14:paraId="66D4BA0D"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Delete</w:t>
            </w:r>
          </w:p>
        </w:tc>
        <w:tc>
          <w:tcPr>
            <w:tcW w:w="992" w:type="dxa"/>
            <w:hideMark/>
          </w:tcPr>
          <w:p w14:paraId="09F26B74"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Not reported</w:t>
            </w:r>
          </w:p>
        </w:tc>
        <w:tc>
          <w:tcPr>
            <w:tcW w:w="992" w:type="dxa"/>
            <w:hideMark/>
          </w:tcPr>
          <w:p w14:paraId="3410F5BE"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Temporal validation</w:t>
            </w:r>
          </w:p>
        </w:tc>
        <w:tc>
          <w:tcPr>
            <w:tcW w:w="1276" w:type="dxa"/>
            <w:hideMark/>
          </w:tcPr>
          <w:p w14:paraId="09B04122"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NR</w:t>
            </w:r>
          </w:p>
        </w:tc>
        <w:tc>
          <w:tcPr>
            <w:tcW w:w="1276" w:type="dxa"/>
            <w:hideMark/>
          </w:tcPr>
          <w:p w14:paraId="49BF774A"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0.890/0.875</w:t>
            </w:r>
          </w:p>
        </w:tc>
      </w:tr>
      <w:tr w:rsidR="005106FA" w:rsidRPr="00AA24D5" w14:paraId="6C6AA3EE" w14:textId="77777777" w:rsidTr="00E10A8E">
        <w:trPr>
          <w:trHeight w:val="890"/>
        </w:trPr>
        <w:tc>
          <w:tcPr>
            <w:tcW w:w="709" w:type="dxa"/>
            <w:hideMark/>
          </w:tcPr>
          <w:p w14:paraId="0AC4343A" w14:textId="08D54358"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Li 2022</w:t>
            </w:r>
            <w:r w:rsidR="002772A4" w:rsidRPr="00AA24D5">
              <w:rPr>
                <w:rFonts w:ascii="Arial" w:hAnsi="Arial" w:cs="Arial"/>
                <w:color w:val="000000"/>
                <w:sz w:val="16"/>
                <w:szCs w:val="16"/>
                <w:vertAlign w:val="superscript"/>
              </w:rPr>
              <w:t>20</w:t>
            </w:r>
          </w:p>
        </w:tc>
        <w:tc>
          <w:tcPr>
            <w:tcW w:w="851" w:type="dxa"/>
            <w:hideMark/>
          </w:tcPr>
          <w:p w14:paraId="24145EE0"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≥18; ACS patients</w:t>
            </w:r>
          </w:p>
        </w:tc>
        <w:tc>
          <w:tcPr>
            <w:tcW w:w="567" w:type="dxa"/>
            <w:hideMark/>
          </w:tcPr>
          <w:p w14:paraId="3C888DFE"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China</w:t>
            </w:r>
          </w:p>
        </w:tc>
        <w:tc>
          <w:tcPr>
            <w:tcW w:w="992" w:type="dxa"/>
          </w:tcPr>
          <w:p w14:paraId="5DBC2236"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Logistic regression</w:t>
            </w:r>
          </w:p>
        </w:tc>
        <w:tc>
          <w:tcPr>
            <w:tcW w:w="850" w:type="dxa"/>
          </w:tcPr>
          <w:p w14:paraId="157962C3"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Retrospective study</w:t>
            </w:r>
          </w:p>
        </w:tc>
        <w:tc>
          <w:tcPr>
            <w:tcW w:w="1134" w:type="dxa"/>
          </w:tcPr>
          <w:p w14:paraId="6CCE90F4"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No clear reporting</w:t>
            </w:r>
          </w:p>
        </w:tc>
        <w:tc>
          <w:tcPr>
            <w:tcW w:w="709" w:type="dxa"/>
          </w:tcPr>
          <w:p w14:paraId="4B9BD0BC"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6 months</w:t>
            </w:r>
          </w:p>
        </w:tc>
        <w:tc>
          <w:tcPr>
            <w:tcW w:w="851" w:type="dxa"/>
          </w:tcPr>
          <w:p w14:paraId="33A38BF2" w14:textId="1AC75740"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16.67</w:t>
            </w:r>
            <w:r w:rsidR="00F7323B" w:rsidRPr="00AA24D5">
              <w:rPr>
                <w:rFonts w:ascii="Arial" w:hAnsi="Arial" w:cs="Arial"/>
                <w:color w:val="000000"/>
                <w:sz w:val="16"/>
                <w:szCs w:val="16"/>
              </w:rPr>
              <w:t>0</w:t>
            </w:r>
            <w:r w:rsidRPr="00AA24D5">
              <w:rPr>
                <w:rFonts w:ascii="Arial" w:hAnsi="Arial" w:cs="Arial"/>
                <w:color w:val="000000"/>
                <w:sz w:val="16"/>
                <w:szCs w:val="16"/>
              </w:rPr>
              <w:t>%</w:t>
            </w:r>
          </w:p>
        </w:tc>
        <w:tc>
          <w:tcPr>
            <w:tcW w:w="850" w:type="dxa"/>
            <w:hideMark/>
          </w:tcPr>
          <w:p w14:paraId="243C9FFA"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498</w:t>
            </w:r>
          </w:p>
        </w:tc>
        <w:tc>
          <w:tcPr>
            <w:tcW w:w="709" w:type="dxa"/>
            <w:hideMark/>
          </w:tcPr>
          <w:p w14:paraId="44D20439"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149</w:t>
            </w:r>
          </w:p>
        </w:tc>
        <w:tc>
          <w:tcPr>
            <w:tcW w:w="1134" w:type="dxa"/>
            <w:hideMark/>
          </w:tcPr>
          <w:p w14:paraId="47F8E6B5"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Delete</w:t>
            </w:r>
          </w:p>
        </w:tc>
        <w:tc>
          <w:tcPr>
            <w:tcW w:w="992" w:type="dxa"/>
            <w:hideMark/>
          </w:tcPr>
          <w:p w14:paraId="32B78C17"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bootstrap</w:t>
            </w:r>
          </w:p>
        </w:tc>
        <w:tc>
          <w:tcPr>
            <w:tcW w:w="992" w:type="dxa"/>
            <w:hideMark/>
          </w:tcPr>
          <w:p w14:paraId="46861C22"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None</w:t>
            </w:r>
          </w:p>
        </w:tc>
        <w:tc>
          <w:tcPr>
            <w:tcW w:w="1276" w:type="dxa"/>
            <w:hideMark/>
          </w:tcPr>
          <w:p w14:paraId="21F20CA9" w14:textId="77777777" w:rsidR="003B256E" w:rsidRPr="00AA24D5" w:rsidRDefault="003B256E" w:rsidP="003B256E">
            <w:pPr>
              <w:rPr>
                <w:rFonts w:ascii="Arial" w:hAnsi="Arial" w:cs="Arial"/>
                <w:color w:val="000000"/>
                <w:sz w:val="16"/>
                <w:szCs w:val="16"/>
              </w:rPr>
            </w:pPr>
            <w:bookmarkStart w:id="4" w:name="RANGE!M18"/>
            <w:r w:rsidRPr="00AA24D5">
              <w:rPr>
                <w:rFonts w:ascii="Arial" w:hAnsi="Arial" w:cs="Arial"/>
                <w:color w:val="000000"/>
                <w:sz w:val="16"/>
                <w:szCs w:val="16"/>
              </w:rPr>
              <w:t>0.788</w:t>
            </w:r>
            <w:bookmarkEnd w:id="4"/>
          </w:p>
        </w:tc>
        <w:tc>
          <w:tcPr>
            <w:tcW w:w="1276" w:type="dxa"/>
            <w:hideMark/>
          </w:tcPr>
          <w:p w14:paraId="5DDC6DBC"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0.776</w:t>
            </w:r>
          </w:p>
        </w:tc>
      </w:tr>
      <w:tr w:rsidR="005106FA" w:rsidRPr="00AA24D5" w14:paraId="65763E3F" w14:textId="77777777" w:rsidTr="00E10A8E">
        <w:trPr>
          <w:trHeight w:val="780"/>
        </w:trPr>
        <w:tc>
          <w:tcPr>
            <w:tcW w:w="709" w:type="dxa"/>
            <w:noWrap/>
            <w:hideMark/>
          </w:tcPr>
          <w:p w14:paraId="521FCB1C" w14:textId="2965217E"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Dreyer 2021</w:t>
            </w:r>
            <w:r w:rsidR="002772A4" w:rsidRPr="00AA24D5">
              <w:rPr>
                <w:rFonts w:ascii="Arial" w:hAnsi="Arial" w:cs="Arial"/>
                <w:color w:val="000000"/>
                <w:sz w:val="16"/>
                <w:szCs w:val="16"/>
                <w:vertAlign w:val="superscript"/>
              </w:rPr>
              <w:t>26</w:t>
            </w:r>
          </w:p>
        </w:tc>
        <w:tc>
          <w:tcPr>
            <w:tcW w:w="851" w:type="dxa"/>
            <w:hideMark/>
          </w:tcPr>
          <w:p w14:paraId="28BFCF82"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18-55, AMI patients</w:t>
            </w:r>
          </w:p>
        </w:tc>
        <w:tc>
          <w:tcPr>
            <w:tcW w:w="567" w:type="dxa"/>
            <w:noWrap/>
            <w:hideMark/>
          </w:tcPr>
          <w:p w14:paraId="61887C00"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US</w:t>
            </w:r>
          </w:p>
        </w:tc>
        <w:tc>
          <w:tcPr>
            <w:tcW w:w="992" w:type="dxa"/>
          </w:tcPr>
          <w:p w14:paraId="4C09FAAB"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Bayesian model</w:t>
            </w:r>
          </w:p>
        </w:tc>
        <w:tc>
          <w:tcPr>
            <w:tcW w:w="850" w:type="dxa"/>
          </w:tcPr>
          <w:p w14:paraId="35E256D3"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Prospective study</w:t>
            </w:r>
          </w:p>
        </w:tc>
        <w:tc>
          <w:tcPr>
            <w:tcW w:w="1134" w:type="dxa"/>
          </w:tcPr>
          <w:p w14:paraId="4729BB49"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All-cause readmission</w:t>
            </w:r>
          </w:p>
        </w:tc>
        <w:tc>
          <w:tcPr>
            <w:tcW w:w="709" w:type="dxa"/>
          </w:tcPr>
          <w:p w14:paraId="2702C92C"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1 year</w:t>
            </w:r>
          </w:p>
        </w:tc>
        <w:tc>
          <w:tcPr>
            <w:tcW w:w="851" w:type="dxa"/>
          </w:tcPr>
          <w:p w14:paraId="30EC54CF" w14:textId="6C6B01BF"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30.40</w:t>
            </w:r>
            <w:r w:rsidR="00F7323B" w:rsidRPr="00AA24D5">
              <w:rPr>
                <w:rFonts w:ascii="Arial" w:hAnsi="Arial" w:cs="Arial"/>
                <w:color w:val="000000"/>
                <w:sz w:val="16"/>
                <w:szCs w:val="16"/>
              </w:rPr>
              <w:t>0</w:t>
            </w:r>
            <w:r w:rsidRPr="00AA24D5">
              <w:rPr>
                <w:rFonts w:ascii="Arial" w:hAnsi="Arial" w:cs="Arial"/>
                <w:color w:val="000000"/>
                <w:sz w:val="16"/>
                <w:szCs w:val="16"/>
              </w:rPr>
              <w:t>%</w:t>
            </w:r>
          </w:p>
        </w:tc>
        <w:tc>
          <w:tcPr>
            <w:tcW w:w="850" w:type="dxa"/>
            <w:noWrap/>
            <w:hideMark/>
          </w:tcPr>
          <w:p w14:paraId="757E4909"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2979</w:t>
            </w:r>
          </w:p>
        </w:tc>
        <w:tc>
          <w:tcPr>
            <w:tcW w:w="709" w:type="dxa"/>
            <w:hideMark/>
          </w:tcPr>
          <w:p w14:paraId="08C4D52F"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993</w:t>
            </w:r>
          </w:p>
        </w:tc>
        <w:tc>
          <w:tcPr>
            <w:tcW w:w="1134" w:type="dxa"/>
            <w:hideMark/>
          </w:tcPr>
          <w:p w14:paraId="023329BF"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Multiple Imputation</w:t>
            </w:r>
          </w:p>
        </w:tc>
        <w:tc>
          <w:tcPr>
            <w:tcW w:w="992" w:type="dxa"/>
            <w:hideMark/>
          </w:tcPr>
          <w:p w14:paraId="7FD5244D"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bootstrap</w:t>
            </w:r>
          </w:p>
        </w:tc>
        <w:tc>
          <w:tcPr>
            <w:tcW w:w="992" w:type="dxa"/>
            <w:hideMark/>
          </w:tcPr>
          <w:p w14:paraId="2EDEACB7"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None</w:t>
            </w:r>
          </w:p>
        </w:tc>
        <w:tc>
          <w:tcPr>
            <w:tcW w:w="1276" w:type="dxa"/>
            <w:hideMark/>
          </w:tcPr>
          <w:p w14:paraId="2F94B3EF" w14:textId="5942558D"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0.67</w:t>
            </w:r>
            <w:r w:rsidR="00F7323B" w:rsidRPr="00AA24D5">
              <w:rPr>
                <w:rFonts w:ascii="Arial" w:hAnsi="Arial" w:cs="Arial"/>
                <w:color w:val="000000"/>
                <w:sz w:val="16"/>
                <w:szCs w:val="16"/>
              </w:rPr>
              <w:t>0</w:t>
            </w:r>
          </w:p>
        </w:tc>
        <w:tc>
          <w:tcPr>
            <w:tcW w:w="1276" w:type="dxa"/>
            <w:hideMark/>
          </w:tcPr>
          <w:p w14:paraId="76C7AE4A" w14:textId="59883411"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0.67</w:t>
            </w:r>
            <w:r w:rsidR="00F7323B" w:rsidRPr="00AA24D5">
              <w:rPr>
                <w:rFonts w:ascii="Arial" w:hAnsi="Arial" w:cs="Arial"/>
                <w:color w:val="000000"/>
                <w:sz w:val="16"/>
                <w:szCs w:val="16"/>
              </w:rPr>
              <w:t>0</w:t>
            </w:r>
          </w:p>
        </w:tc>
      </w:tr>
      <w:tr w:rsidR="005106FA" w:rsidRPr="00AA24D5" w14:paraId="2F213EC8" w14:textId="77777777" w:rsidTr="00E10A8E">
        <w:trPr>
          <w:trHeight w:val="780"/>
        </w:trPr>
        <w:tc>
          <w:tcPr>
            <w:tcW w:w="709" w:type="dxa"/>
            <w:hideMark/>
          </w:tcPr>
          <w:p w14:paraId="043EF059" w14:textId="7408F284"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Xu, 2023</w:t>
            </w:r>
            <w:r w:rsidR="002772A4" w:rsidRPr="00AA24D5">
              <w:rPr>
                <w:rFonts w:ascii="Arial" w:hAnsi="Arial" w:cs="Arial"/>
                <w:color w:val="000000"/>
                <w:sz w:val="16"/>
                <w:szCs w:val="16"/>
                <w:vertAlign w:val="superscript"/>
              </w:rPr>
              <w:t>25</w:t>
            </w:r>
          </w:p>
        </w:tc>
        <w:tc>
          <w:tcPr>
            <w:tcW w:w="851" w:type="dxa"/>
            <w:hideMark/>
          </w:tcPr>
          <w:p w14:paraId="7D974AAA"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18~59, CAD patients</w:t>
            </w:r>
          </w:p>
        </w:tc>
        <w:tc>
          <w:tcPr>
            <w:tcW w:w="567" w:type="dxa"/>
            <w:hideMark/>
          </w:tcPr>
          <w:p w14:paraId="30184EC6"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China</w:t>
            </w:r>
          </w:p>
        </w:tc>
        <w:tc>
          <w:tcPr>
            <w:tcW w:w="992" w:type="dxa"/>
          </w:tcPr>
          <w:p w14:paraId="2F92D4E0"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Logistic regression</w:t>
            </w:r>
          </w:p>
        </w:tc>
        <w:tc>
          <w:tcPr>
            <w:tcW w:w="850" w:type="dxa"/>
          </w:tcPr>
          <w:p w14:paraId="2EFD7223"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Retrospective study</w:t>
            </w:r>
          </w:p>
        </w:tc>
        <w:tc>
          <w:tcPr>
            <w:tcW w:w="1134" w:type="dxa"/>
          </w:tcPr>
          <w:p w14:paraId="4C107D9C"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No clear reporting</w:t>
            </w:r>
          </w:p>
        </w:tc>
        <w:tc>
          <w:tcPr>
            <w:tcW w:w="709" w:type="dxa"/>
          </w:tcPr>
          <w:p w14:paraId="2FAF9BCB"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5 years</w:t>
            </w:r>
          </w:p>
        </w:tc>
        <w:tc>
          <w:tcPr>
            <w:tcW w:w="851" w:type="dxa"/>
          </w:tcPr>
          <w:p w14:paraId="7EF89794"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Not reported</w:t>
            </w:r>
          </w:p>
        </w:tc>
        <w:tc>
          <w:tcPr>
            <w:tcW w:w="850" w:type="dxa"/>
            <w:hideMark/>
          </w:tcPr>
          <w:p w14:paraId="21DC0AFE"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302</w:t>
            </w:r>
          </w:p>
        </w:tc>
        <w:tc>
          <w:tcPr>
            <w:tcW w:w="709" w:type="dxa"/>
            <w:hideMark/>
          </w:tcPr>
          <w:p w14:paraId="119E806D"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Not reported</w:t>
            </w:r>
          </w:p>
        </w:tc>
        <w:tc>
          <w:tcPr>
            <w:tcW w:w="1134" w:type="dxa"/>
            <w:hideMark/>
          </w:tcPr>
          <w:p w14:paraId="08B19A63"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No handling</w:t>
            </w:r>
          </w:p>
          <w:p w14:paraId="207C71B4"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missing data</w:t>
            </w:r>
          </w:p>
        </w:tc>
        <w:tc>
          <w:tcPr>
            <w:tcW w:w="992" w:type="dxa"/>
            <w:hideMark/>
          </w:tcPr>
          <w:p w14:paraId="6122C089"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None</w:t>
            </w:r>
          </w:p>
        </w:tc>
        <w:tc>
          <w:tcPr>
            <w:tcW w:w="992" w:type="dxa"/>
            <w:hideMark/>
          </w:tcPr>
          <w:p w14:paraId="0D411FD0"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None</w:t>
            </w:r>
          </w:p>
        </w:tc>
        <w:tc>
          <w:tcPr>
            <w:tcW w:w="1276" w:type="dxa"/>
            <w:hideMark/>
          </w:tcPr>
          <w:p w14:paraId="166E3273"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0. 888</w:t>
            </w:r>
          </w:p>
        </w:tc>
        <w:tc>
          <w:tcPr>
            <w:tcW w:w="1276" w:type="dxa"/>
            <w:hideMark/>
          </w:tcPr>
          <w:p w14:paraId="1C922EFC" w14:textId="77777777" w:rsidR="003B256E" w:rsidRPr="00AA24D5" w:rsidRDefault="003B256E" w:rsidP="003B256E">
            <w:pPr>
              <w:rPr>
                <w:rFonts w:ascii="Arial" w:hAnsi="Arial" w:cs="Arial"/>
                <w:color w:val="000000"/>
                <w:sz w:val="16"/>
                <w:szCs w:val="16"/>
              </w:rPr>
            </w:pPr>
            <w:r w:rsidRPr="00AA24D5">
              <w:rPr>
                <w:rFonts w:ascii="Arial" w:hAnsi="Arial" w:cs="Arial"/>
                <w:color w:val="000000"/>
                <w:sz w:val="16"/>
                <w:szCs w:val="16"/>
              </w:rPr>
              <w:t>None</w:t>
            </w:r>
          </w:p>
        </w:tc>
      </w:tr>
      <w:tr w:rsidR="005106FA" w:rsidRPr="00AA24D5" w14:paraId="6B10CFAC" w14:textId="77777777" w:rsidTr="00F71CA3">
        <w:trPr>
          <w:trHeight w:val="780"/>
        </w:trPr>
        <w:tc>
          <w:tcPr>
            <w:tcW w:w="13892" w:type="dxa"/>
            <w:gridSpan w:val="15"/>
          </w:tcPr>
          <w:p w14:paraId="58F93270" w14:textId="123F6014" w:rsidR="003B256E" w:rsidRPr="00AA24D5" w:rsidRDefault="007F2E04" w:rsidP="003B256E">
            <w:pPr>
              <w:rPr>
                <w:rFonts w:ascii="Arial" w:hAnsi="Arial" w:cs="Arial"/>
                <w:color w:val="000000"/>
                <w:sz w:val="16"/>
                <w:szCs w:val="16"/>
              </w:rPr>
            </w:pPr>
            <w:r w:rsidRPr="00AA24D5">
              <w:rPr>
                <w:rFonts w:ascii="Arial" w:hAnsi="Arial" w:cs="Arial"/>
                <w:b/>
                <w:bCs/>
                <w:color w:val="000000"/>
                <w:sz w:val="16"/>
                <w:szCs w:val="16"/>
              </w:rPr>
              <w:t xml:space="preserve">Abbreviations: </w:t>
            </w:r>
            <w:r w:rsidR="003B256E" w:rsidRPr="00AA24D5">
              <w:rPr>
                <w:rFonts w:ascii="Arial" w:hAnsi="Arial" w:cs="Arial"/>
                <w:color w:val="000000"/>
                <w:sz w:val="16"/>
                <w:szCs w:val="16"/>
              </w:rPr>
              <w:t>XGB: extreme gradient boosting; RF: random forest; MLP: multilayer perceptron; CB: categorical boosting; LR: logistic regression</w:t>
            </w:r>
            <w:r w:rsidR="000A79EB" w:rsidRPr="00AA24D5">
              <w:rPr>
                <w:rFonts w:ascii="Arial" w:hAnsi="Arial" w:cs="Arial"/>
                <w:color w:val="000000"/>
                <w:sz w:val="16"/>
                <w:szCs w:val="16"/>
              </w:rPr>
              <w:t>; BLR: Logistic regression; GP: Genetic programs; ANN: Artificial neural nets; EN: Elastic net; LASSO: Least absolute shrinkage and selection operator; RR: Ridge regression; GB: Gradient boosting; NB: naive Bayes; SVMs: support vector machine; DNN: deep neural networks.</w:t>
            </w:r>
          </w:p>
        </w:tc>
      </w:tr>
      <w:bookmarkEnd w:id="1"/>
    </w:tbl>
    <w:p w14:paraId="7EFBFA48" w14:textId="77777777" w:rsidR="007601A2" w:rsidRPr="00AA24D5" w:rsidRDefault="007601A2" w:rsidP="007601A2">
      <w:pPr>
        <w:rPr>
          <w:rFonts w:ascii="Arial" w:hAnsi="Arial" w:cs="Arial"/>
          <w:color w:val="000000"/>
          <w:sz w:val="20"/>
          <w:szCs w:val="20"/>
        </w:rPr>
        <w:sectPr w:rsidR="007601A2" w:rsidRPr="00AA24D5" w:rsidSect="00273B72">
          <w:pgSz w:w="16838" w:h="11906" w:orient="landscape" w:code="9"/>
          <w:pgMar w:top="1797" w:right="1440" w:bottom="1797" w:left="1440" w:header="851" w:footer="992" w:gutter="0"/>
          <w:cols w:space="425"/>
          <w:docGrid w:type="lines" w:linePitch="312"/>
        </w:sectPr>
      </w:pPr>
    </w:p>
    <w:p w14:paraId="23BDA5A7" w14:textId="0471BCBC" w:rsidR="007601A2" w:rsidRPr="00AA24D5" w:rsidRDefault="007601A2" w:rsidP="007601A2">
      <w:pPr>
        <w:jc w:val="left"/>
        <w:rPr>
          <w:rFonts w:ascii="Arial" w:hAnsi="Arial" w:cs="Arial"/>
          <w:color w:val="000000"/>
          <w:sz w:val="20"/>
          <w:szCs w:val="20"/>
        </w:rPr>
      </w:pPr>
      <w:r w:rsidRPr="00AA24D5">
        <w:rPr>
          <w:rFonts w:ascii="Arial" w:eastAsia="KaiTi" w:hAnsi="Arial" w:cs="Arial"/>
          <w:b/>
          <w:bCs/>
          <w:color w:val="000000"/>
          <w:sz w:val="20"/>
          <w:szCs w:val="21"/>
        </w:rPr>
        <w:t>Supplementary</w:t>
      </w:r>
      <w:r w:rsidRPr="00AA24D5">
        <w:rPr>
          <w:rFonts w:ascii="Arial" w:eastAsia="KaiTi" w:hAnsi="Arial" w:cs="Arial"/>
          <w:color w:val="000000"/>
          <w:sz w:val="20"/>
          <w:szCs w:val="21"/>
        </w:rPr>
        <w:t xml:space="preserve"> </w:t>
      </w:r>
      <w:r w:rsidRPr="00AA24D5">
        <w:rPr>
          <w:rFonts w:ascii="Arial" w:hAnsi="Arial" w:cs="Arial"/>
          <w:b/>
          <w:bCs/>
          <w:color w:val="000000"/>
          <w:sz w:val="20"/>
          <w:szCs w:val="20"/>
        </w:rPr>
        <w:t>Table 3</w:t>
      </w:r>
      <w:r w:rsidRPr="00AA24D5">
        <w:rPr>
          <w:rFonts w:ascii="Arial" w:hAnsi="Arial" w:cs="Arial"/>
          <w:color w:val="000000"/>
          <w:sz w:val="20"/>
          <w:szCs w:val="20"/>
        </w:rPr>
        <w:t xml:space="preserve"> Predictors Included in the Model</w:t>
      </w:r>
    </w:p>
    <w:tbl>
      <w:tblPr>
        <w:tblW w:w="13948" w:type="dxa"/>
        <w:tblLook w:val="04A0" w:firstRow="1" w:lastRow="0" w:firstColumn="1" w:lastColumn="0" w:noHBand="0" w:noVBand="1"/>
      </w:tblPr>
      <w:tblGrid>
        <w:gridCol w:w="972"/>
        <w:gridCol w:w="439"/>
        <w:gridCol w:w="439"/>
        <w:gridCol w:w="439"/>
        <w:gridCol w:w="3561"/>
        <w:gridCol w:w="2509"/>
        <w:gridCol w:w="1275"/>
        <w:gridCol w:w="1701"/>
        <w:gridCol w:w="1418"/>
        <w:gridCol w:w="1195"/>
      </w:tblGrid>
      <w:tr w:rsidR="005106FA" w:rsidRPr="00AA24D5" w14:paraId="1B33A678" w14:textId="77777777" w:rsidTr="00181086">
        <w:trPr>
          <w:trHeight w:val="280"/>
        </w:trPr>
        <w:tc>
          <w:tcPr>
            <w:tcW w:w="9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034A6C8" w14:textId="77777777" w:rsidR="004052AF" w:rsidRPr="00AA24D5" w:rsidRDefault="004052AF" w:rsidP="00181086">
            <w:pPr>
              <w:jc w:val="center"/>
              <w:rPr>
                <w:rFonts w:ascii="Times New Roman" w:eastAsia="SimSun" w:hAnsi="Times New Roman" w:cs="Times New Roman"/>
                <w:color w:val="000000"/>
                <w:kern w:val="0"/>
                <w:sz w:val="16"/>
              </w:rPr>
            </w:pPr>
            <w:r w:rsidRPr="00AA24D5">
              <w:rPr>
                <w:rFonts w:ascii="Times New Roman" w:eastAsia="SimSun" w:hAnsi="Times New Roman" w:cs="Times New Roman"/>
                <w:color w:val="000000"/>
                <w:kern w:val="0"/>
                <w:sz w:val="20"/>
                <w:szCs w:val="28"/>
              </w:rPr>
              <w:t>Type of disease</w:t>
            </w:r>
          </w:p>
        </w:tc>
        <w:tc>
          <w:tcPr>
            <w:tcW w:w="12976"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5EEF3E3E" w14:textId="77777777" w:rsidR="004052AF" w:rsidRPr="00AA24D5" w:rsidRDefault="004052AF" w:rsidP="00181086">
            <w:pPr>
              <w:jc w:val="center"/>
              <w:rPr>
                <w:rFonts w:ascii="Times New Roman" w:eastAsia="SimSun" w:hAnsi="Times New Roman" w:cs="Times New Roman"/>
                <w:color w:val="000000"/>
                <w:kern w:val="0"/>
                <w:sz w:val="16"/>
              </w:rPr>
            </w:pPr>
            <w:r w:rsidRPr="00AA24D5">
              <w:rPr>
                <w:rFonts w:ascii="Times New Roman" w:eastAsia="SimSun" w:hAnsi="Times New Roman" w:cs="Times New Roman"/>
                <w:color w:val="000000"/>
                <w:kern w:val="0"/>
                <w:sz w:val="20"/>
                <w:szCs w:val="28"/>
              </w:rPr>
              <w:t>Predictors</w:t>
            </w:r>
          </w:p>
        </w:tc>
      </w:tr>
      <w:tr w:rsidR="005106FA" w:rsidRPr="00AA24D5" w14:paraId="7882106F" w14:textId="77777777" w:rsidTr="00181086">
        <w:trPr>
          <w:trHeight w:val="280"/>
        </w:trPr>
        <w:tc>
          <w:tcPr>
            <w:tcW w:w="972" w:type="dxa"/>
            <w:vMerge/>
            <w:tcBorders>
              <w:top w:val="single" w:sz="4" w:space="0" w:color="auto"/>
              <w:left w:val="single" w:sz="4" w:space="0" w:color="auto"/>
              <w:bottom w:val="single" w:sz="4" w:space="0" w:color="000000"/>
              <w:right w:val="single" w:sz="4" w:space="0" w:color="auto"/>
            </w:tcBorders>
            <w:vAlign w:val="center"/>
            <w:hideMark/>
          </w:tcPr>
          <w:p w14:paraId="27860A2F" w14:textId="77777777" w:rsidR="004052AF" w:rsidRPr="00AA24D5" w:rsidRDefault="004052AF" w:rsidP="00181086">
            <w:pPr>
              <w:jc w:val="left"/>
              <w:rPr>
                <w:rFonts w:ascii="Times New Roman" w:eastAsia="SimSun" w:hAnsi="Times New Roman" w:cs="Times New Roman"/>
                <w:color w:val="000000"/>
                <w:kern w:val="0"/>
                <w:sz w:val="16"/>
              </w:rPr>
            </w:pPr>
          </w:p>
        </w:tc>
        <w:tc>
          <w:tcPr>
            <w:tcW w:w="131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C417694" w14:textId="77777777" w:rsidR="004052AF" w:rsidRPr="00AA24D5" w:rsidRDefault="004052AF" w:rsidP="00181086">
            <w:pPr>
              <w:jc w:val="center"/>
              <w:rPr>
                <w:rFonts w:ascii="Times New Roman" w:eastAsia="SimSun" w:hAnsi="Times New Roman" w:cs="Times New Roman"/>
                <w:color w:val="000000"/>
                <w:kern w:val="0"/>
                <w:sz w:val="16"/>
              </w:rPr>
            </w:pPr>
            <w:r w:rsidRPr="00AA24D5">
              <w:rPr>
                <w:rFonts w:ascii="Times New Roman" w:eastAsia="SimSun" w:hAnsi="Times New Roman" w:cs="Times New Roman"/>
                <w:color w:val="000000"/>
                <w:kern w:val="0"/>
                <w:sz w:val="20"/>
                <w:szCs w:val="28"/>
              </w:rPr>
              <w:t>Type of readmission</w:t>
            </w:r>
          </w:p>
        </w:tc>
        <w:tc>
          <w:tcPr>
            <w:tcW w:w="1165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566EECDF" w14:textId="77777777" w:rsidR="004052AF" w:rsidRPr="00AA24D5" w:rsidRDefault="004052AF" w:rsidP="00181086">
            <w:pPr>
              <w:jc w:val="center"/>
              <w:rPr>
                <w:rFonts w:ascii="Times New Roman" w:eastAsia="SimSun" w:hAnsi="Times New Roman" w:cs="Times New Roman"/>
                <w:color w:val="000000"/>
                <w:kern w:val="0"/>
                <w:sz w:val="16"/>
              </w:rPr>
            </w:pPr>
            <w:r w:rsidRPr="00AA24D5">
              <w:rPr>
                <w:rFonts w:ascii="Times New Roman" w:eastAsia="SimSun" w:hAnsi="Times New Roman" w:cs="Times New Roman"/>
                <w:color w:val="000000"/>
                <w:kern w:val="0"/>
                <w:sz w:val="20"/>
                <w:szCs w:val="28"/>
              </w:rPr>
              <w:t>Length of time</w:t>
            </w:r>
          </w:p>
        </w:tc>
      </w:tr>
      <w:tr w:rsidR="005106FA" w:rsidRPr="00AA24D5" w14:paraId="35B885A6" w14:textId="77777777" w:rsidTr="00181086">
        <w:trPr>
          <w:trHeight w:val="280"/>
        </w:trPr>
        <w:tc>
          <w:tcPr>
            <w:tcW w:w="972" w:type="dxa"/>
            <w:vMerge/>
            <w:tcBorders>
              <w:top w:val="single" w:sz="4" w:space="0" w:color="auto"/>
              <w:left w:val="single" w:sz="4" w:space="0" w:color="auto"/>
              <w:bottom w:val="single" w:sz="4" w:space="0" w:color="000000"/>
              <w:right w:val="single" w:sz="4" w:space="0" w:color="auto"/>
            </w:tcBorders>
            <w:vAlign w:val="center"/>
            <w:hideMark/>
          </w:tcPr>
          <w:p w14:paraId="30BD61F8" w14:textId="77777777" w:rsidR="004052AF" w:rsidRPr="00AA24D5" w:rsidRDefault="004052AF" w:rsidP="00181086">
            <w:pPr>
              <w:jc w:val="left"/>
              <w:rPr>
                <w:rFonts w:ascii="Times New Roman" w:eastAsia="SimSun" w:hAnsi="Times New Roman" w:cs="Times New Roman"/>
                <w:color w:val="000000"/>
                <w:kern w:val="0"/>
                <w:sz w:val="16"/>
              </w:rPr>
            </w:pPr>
          </w:p>
        </w:tc>
        <w:tc>
          <w:tcPr>
            <w:tcW w:w="439" w:type="dxa"/>
            <w:tcBorders>
              <w:top w:val="nil"/>
              <w:left w:val="nil"/>
              <w:bottom w:val="single" w:sz="4" w:space="0" w:color="auto"/>
              <w:right w:val="single" w:sz="4" w:space="0" w:color="auto"/>
            </w:tcBorders>
            <w:shd w:val="clear" w:color="auto" w:fill="auto"/>
            <w:vAlign w:val="center"/>
            <w:hideMark/>
          </w:tcPr>
          <w:p w14:paraId="6C643371" w14:textId="77777777" w:rsidR="004052AF" w:rsidRPr="00AA24D5" w:rsidRDefault="004052AF" w:rsidP="00181086">
            <w:pPr>
              <w:jc w:val="center"/>
              <w:rPr>
                <w:rFonts w:ascii="Times New Roman" w:eastAsia="SimSun" w:hAnsi="Times New Roman" w:cs="Times New Roman"/>
                <w:color w:val="000000"/>
                <w:kern w:val="0"/>
                <w:sz w:val="16"/>
              </w:rPr>
            </w:pPr>
            <w:r w:rsidRPr="00AA24D5">
              <w:rPr>
                <w:rFonts w:ascii="Times New Roman" w:eastAsia="SimSun" w:hAnsi="Times New Roman" w:cs="Times New Roman"/>
                <w:color w:val="000000"/>
                <w:kern w:val="0"/>
                <w:sz w:val="16"/>
              </w:rPr>
              <w:t>UR</w:t>
            </w:r>
          </w:p>
        </w:tc>
        <w:tc>
          <w:tcPr>
            <w:tcW w:w="439" w:type="dxa"/>
            <w:tcBorders>
              <w:top w:val="nil"/>
              <w:left w:val="nil"/>
              <w:bottom w:val="single" w:sz="4" w:space="0" w:color="auto"/>
              <w:right w:val="single" w:sz="4" w:space="0" w:color="auto"/>
            </w:tcBorders>
            <w:shd w:val="clear" w:color="auto" w:fill="auto"/>
            <w:vAlign w:val="center"/>
            <w:hideMark/>
          </w:tcPr>
          <w:p w14:paraId="5B1679C6" w14:textId="77777777" w:rsidR="004052AF" w:rsidRPr="00AA24D5" w:rsidRDefault="004052AF" w:rsidP="00181086">
            <w:pPr>
              <w:jc w:val="center"/>
              <w:rPr>
                <w:rFonts w:ascii="Times New Roman" w:eastAsia="SimSun" w:hAnsi="Times New Roman" w:cs="Times New Roman"/>
                <w:color w:val="000000"/>
                <w:kern w:val="0"/>
                <w:sz w:val="16"/>
              </w:rPr>
            </w:pPr>
            <w:r w:rsidRPr="00AA24D5">
              <w:rPr>
                <w:rFonts w:ascii="Times New Roman" w:eastAsia="SimSun" w:hAnsi="Times New Roman" w:cs="Times New Roman"/>
                <w:color w:val="000000"/>
                <w:kern w:val="0"/>
                <w:sz w:val="16"/>
              </w:rPr>
              <w:t>AR</w:t>
            </w:r>
          </w:p>
        </w:tc>
        <w:tc>
          <w:tcPr>
            <w:tcW w:w="439" w:type="dxa"/>
            <w:tcBorders>
              <w:top w:val="nil"/>
              <w:left w:val="nil"/>
              <w:bottom w:val="single" w:sz="4" w:space="0" w:color="auto"/>
              <w:right w:val="single" w:sz="4" w:space="0" w:color="auto"/>
            </w:tcBorders>
            <w:shd w:val="clear" w:color="auto" w:fill="auto"/>
            <w:vAlign w:val="center"/>
            <w:hideMark/>
          </w:tcPr>
          <w:p w14:paraId="084A875C" w14:textId="77777777" w:rsidR="004052AF" w:rsidRPr="00AA24D5" w:rsidRDefault="004052AF" w:rsidP="00181086">
            <w:pPr>
              <w:jc w:val="center"/>
              <w:rPr>
                <w:rFonts w:ascii="Times New Roman" w:eastAsia="SimSun" w:hAnsi="Times New Roman" w:cs="Times New Roman"/>
                <w:color w:val="000000"/>
                <w:kern w:val="0"/>
                <w:sz w:val="16"/>
              </w:rPr>
            </w:pPr>
            <w:r w:rsidRPr="00AA24D5">
              <w:rPr>
                <w:rFonts w:ascii="Times New Roman" w:eastAsia="SimSun" w:hAnsi="Times New Roman" w:cs="Times New Roman"/>
                <w:color w:val="000000"/>
                <w:kern w:val="0"/>
                <w:sz w:val="16"/>
              </w:rPr>
              <w:t>NR</w:t>
            </w:r>
          </w:p>
        </w:tc>
        <w:tc>
          <w:tcPr>
            <w:tcW w:w="3561" w:type="dxa"/>
            <w:tcBorders>
              <w:top w:val="nil"/>
              <w:left w:val="nil"/>
              <w:bottom w:val="single" w:sz="4" w:space="0" w:color="auto"/>
              <w:right w:val="single" w:sz="4" w:space="0" w:color="auto"/>
            </w:tcBorders>
            <w:shd w:val="clear" w:color="auto" w:fill="auto"/>
            <w:noWrap/>
            <w:vAlign w:val="center"/>
            <w:hideMark/>
          </w:tcPr>
          <w:p w14:paraId="2E379383" w14:textId="77777777" w:rsidR="004052AF" w:rsidRPr="00AA24D5" w:rsidRDefault="004052AF" w:rsidP="00181086">
            <w:pPr>
              <w:jc w:val="center"/>
              <w:rPr>
                <w:rFonts w:ascii="Times New Roman" w:eastAsia="SimSun" w:hAnsi="Times New Roman" w:cs="Times New Roman"/>
                <w:color w:val="000000"/>
                <w:kern w:val="0"/>
                <w:sz w:val="16"/>
              </w:rPr>
            </w:pPr>
            <w:r w:rsidRPr="00AA24D5">
              <w:rPr>
                <w:rFonts w:ascii="Times New Roman" w:eastAsia="SimSun" w:hAnsi="Times New Roman" w:cs="Times New Roman"/>
                <w:color w:val="000000"/>
                <w:kern w:val="0"/>
                <w:sz w:val="16"/>
              </w:rPr>
              <w:t>7 days</w:t>
            </w:r>
          </w:p>
        </w:tc>
        <w:tc>
          <w:tcPr>
            <w:tcW w:w="2509" w:type="dxa"/>
            <w:tcBorders>
              <w:top w:val="nil"/>
              <w:left w:val="nil"/>
              <w:bottom w:val="single" w:sz="4" w:space="0" w:color="auto"/>
              <w:right w:val="single" w:sz="4" w:space="0" w:color="auto"/>
            </w:tcBorders>
            <w:shd w:val="clear" w:color="auto" w:fill="auto"/>
            <w:noWrap/>
            <w:vAlign w:val="center"/>
            <w:hideMark/>
          </w:tcPr>
          <w:p w14:paraId="2522E02F" w14:textId="77777777" w:rsidR="004052AF" w:rsidRPr="00AA24D5" w:rsidRDefault="004052AF" w:rsidP="00181086">
            <w:pPr>
              <w:jc w:val="center"/>
              <w:rPr>
                <w:rFonts w:ascii="Times New Roman" w:eastAsia="SimSun" w:hAnsi="Times New Roman" w:cs="Times New Roman"/>
                <w:color w:val="000000"/>
                <w:kern w:val="0"/>
                <w:sz w:val="16"/>
              </w:rPr>
            </w:pPr>
            <w:r w:rsidRPr="00AA24D5">
              <w:rPr>
                <w:rFonts w:ascii="Times New Roman" w:eastAsia="SimSun" w:hAnsi="Times New Roman" w:cs="Times New Roman"/>
                <w:color w:val="000000"/>
                <w:kern w:val="0"/>
                <w:sz w:val="16"/>
              </w:rPr>
              <w:t>1 month</w:t>
            </w:r>
          </w:p>
        </w:tc>
        <w:tc>
          <w:tcPr>
            <w:tcW w:w="1275" w:type="dxa"/>
            <w:tcBorders>
              <w:top w:val="nil"/>
              <w:left w:val="nil"/>
              <w:bottom w:val="single" w:sz="4" w:space="0" w:color="auto"/>
              <w:right w:val="single" w:sz="4" w:space="0" w:color="auto"/>
            </w:tcBorders>
            <w:shd w:val="clear" w:color="auto" w:fill="auto"/>
            <w:noWrap/>
            <w:vAlign w:val="center"/>
            <w:hideMark/>
          </w:tcPr>
          <w:p w14:paraId="45FF2B83" w14:textId="77777777" w:rsidR="004052AF" w:rsidRPr="00AA24D5" w:rsidRDefault="004052AF" w:rsidP="00181086">
            <w:pPr>
              <w:jc w:val="center"/>
              <w:rPr>
                <w:rFonts w:ascii="Times New Roman" w:eastAsia="SimSun" w:hAnsi="Times New Roman" w:cs="Times New Roman"/>
                <w:color w:val="000000"/>
                <w:kern w:val="0"/>
                <w:sz w:val="16"/>
              </w:rPr>
            </w:pPr>
            <w:r w:rsidRPr="00AA24D5">
              <w:rPr>
                <w:rFonts w:ascii="Times New Roman" w:eastAsia="SimSun" w:hAnsi="Times New Roman" w:cs="Times New Roman"/>
                <w:color w:val="000000"/>
                <w:kern w:val="0"/>
                <w:sz w:val="16"/>
              </w:rPr>
              <w:t>3 months</w:t>
            </w:r>
          </w:p>
        </w:tc>
        <w:tc>
          <w:tcPr>
            <w:tcW w:w="1701" w:type="dxa"/>
            <w:tcBorders>
              <w:top w:val="nil"/>
              <w:left w:val="nil"/>
              <w:bottom w:val="single" w:sz="4" w:space="0" w:color="auto"/>
              <w:right w:val="single" w:sz="4" w:space="0" w:color="auto"/>
            </w:tcBorders>
            <w:shd w:val="clear" w:color="auto" w:fill="auto"/>
            <w:noWrap/>
            <w:vAlign w:val="center"/>
            <w:hideMark/>
          </w:tcPr>
          <w:p w14:paraId="69352285" w14:textId="77777777" w:rsidR="004052AF" w:rsidRPr="00AA24D5" w:rsidRDefault="004052AF" w:rsidP="00181086">
            <w:pPr>
              <w:jc w:val="center"/>
              <w:rPr>
                <w:rFonts w:ascii="Times New Roman" w:eastAsia="SimSun" w:hAnsi="Times New Roman" w:cs="Times New Roman"/>
                <w:color w:val="000000"/>
                <w:kern w:val="0"/>
                <w:sz w:val="16"/>
              </w:rPr>
            </w:pPr>
            <w:r w:rsidRPr="00AA24D5">
              <w:rPr>
                <w:rFonts w:ascii="Times New Roman" w:eastAsia="SimSun" w:hAnsi="Times New Roman" w:cs="Times New Roman"/>
                <w:color w:val="000000"/>
                <w:kern w:val="0"/>
                <w:sz w:val="16"/>
              </w:rPr>
              <w:t>6 months</w:t>
            </w:r>
          </w:p>
        </w:tc>
        <w:tc>
          <w:tcPr>
            <w:tcW w:w="1418" w:type="dxa"/>
            <w:tcBorders>
              <w:top w:val="nil"/>
              <w:left w:val="nil"/>
              <w:bottom w:val="single" w:sz="4" w:space="0" w:color="auto"/>
              <w:right w:val="single" w:sz="4" w:space="0" w:color="auto"/>
            </w:tcBorders>
            <w:shd w:val="clear" w:color="auto" w:fill="auto"/>
            <w:noWrap/>
            <w:vAlign w:val="center"/>
            <w:hideMark/>
          </w:tcPr>
          <w:p w14:paraId="367A31AB" w14:textId="77777777" w:rsidR="004052AF" w:rsidRPr="00AA24D5" w:rsidRDefault="004052AF" w:rsidP="00181086">
            <w:pPr>
              <w:jc w:val="center"/>
              <w:rPr>
                <w:rFonts w:ascii="Times New Roman" w:eastAsia="SimSun" w:hAnsi="Times New Roman" w:cs="Times New Roman"/>
                <w:color w:val="000000"/>
                <w:kern w:val="0"/>
                <w:sz w:val="16"/>
              </w:rPr>
            </w:pPr>
            <w:r w:rsidRPr="00AA24D5">
              <w:rPr>
                <w:rFonts w:ascii="Times New Roman" w:eastAsia="SimSun" w:hAnsi="Times New Roman" w:cs="Times New Roman"/>
                <w:color w:val="000000"/>
                <w:kern w:val="0"/>
                <w:sz w:val="16"/>
              </w:rPr>
              <w:t>1 year</w:t>
            </w:r>
          </w:p>
        </w:tc>
        <w:tc>
          <w:tcPr>
            <w:tcW w:w="1195" w:type="dxa"/>
            <w:tcBorders>
              <w:top w:val="nil"/>
              <w:left w:val="nil"/>
              <w:bottom w:val="single" w:sz="4" w:space="0" w:color="auto"/>
              <w:right w:val="single" w:sz="4" w:space="0" w:color="auto"/>
            </w:tcBorders>
            <w:shd w:val="clear" w:color="auto" w:fill="auto"/>
            <w:noWrap/>
            <w:vAlign w:val="center"/>
            <w:hideMark/>
          </w:tcPr>
          <w:p w14:paraId="08D02F70" w14:textId="77777777" w:rsidR="004052AF" w:rsidRPr="00AA24D5" w:rsidRDefault="004052AF" w:rsidP="00181086">
            <w:pPr>
              <w:jc w:val="center"/>
              <w:rPr>
                <w:rFonts w:ascii="Times New Roman" w:eastAsia="SimSun" w:hAnsi="Times New Roman" w:cs="Times New Roman"/>
                <w:color w:val="000000"/>
                <w:kern w:val="0"/>
                <w:sz w:val="16"/>
              </w:rPr>
            </w:pPr>
            <w:r w:rsidRPr="00AA24D5">
              <w:rPr>
                <w:rFonts w:ascii="Times New Roman" w:eastAsia="SimSun" w:hAnsi="Times New Roman" w:cs="Times New Roman"/>
                <w:color w:val="000000"/>
                <w:kern w:val="0"/>
                <w:sz w:val="16"/>
              </w:rPr>
              <w:t>5 years</w:t>
            </w:r>
          </w:p>
        </w:tc>
      </w:tr>
      <w:tr w:rsidR="005106FA" w:rsidRPr="00AA24D5" w14:paraId="25EA4A86" w14:textId="77777777" w:rsidTr="00181086">
        <w:trPr>
          <w:trHeight w:val="280"/>
        </w:trPr>
        <w:tc>
          <w:tcPr>
            <w:tcW w:w="972" w:type="dxa"/>
            <w:vMerge w:val="restart"/>
            <w:tcBorders>
              <w:top w:val="single" w:sz="4" w:space="0" w:color="auto"/>
              <w:left w:val="single" w:sz="4" w:space="0" w:color="auto"/>
              <w:right w:val="single" w:sz="4" w:space="0" w:color="auto"/>
            </w:tcBorders>
            <w:vAlign w:val="center"/>
          </w:tcPr>
          <w:p w14:paraId="02EC005C" w14:textId="77777777" w:rsidR="004052AF" w:rsidRPr="00AA24D5" w:rsidRDefault="004052AF" w:rsidP="00181086">
            <w:pPr>
              <w:jc w:val="center"/>
              <w:rPr>
                <w:rFonts w:ascii="Times New Roman" w:eastAsia="SimSun" w:hAnsi="Times New Roman" w:cs="Times New Roman"/>
                <w:color w:val="000000"/>
                <w:kern w:val="0"/>
                <w:sz w:val="15"/>
                <w:szCs w:val="21"/>
              </w:rPr>
            </w:pPr>
            <w:r w:rsidRPr="00AA24D5">
              <w:rPr>
                <w:rFonts w:ascii="Times New Roman" w:eastAsia="SimSun" w:hAnsi="Times New Roman" w:cs="Times New Roman"/>
                <w:color w:val="000000"/>
                <w:kern w:val="0"/>
                <w:sz w:val="15"/>
                <w:szCs w:val="21"/>
              </w:rPr>
              <w:t>CAD</w:t>
            </w:r>
          </w:p>
        </w:tc>
        <w:tc>
          <w:tcPr>
            <w:tcW w:w="439" w:type="dxa"/>
            <w:tcBorders>
              <w:top w:val="nil"/>
              <w:left w:val="nil"/>
              <w:bottom w:val="single" w:sz="4" w:space="0" w:color="auto"/>
              <w:right w:val="single" w:sz="4" w:space="0" w:color="auto"/>
            </w:tcBorders>
            <w:shd w:val="clear" w:color="auto" w:fill="auto"/>
            <w:vAlign w:val="center"/>
          </w:tcPr>
          <w:p w14:paraId="32D66EBD" w14:textId="77777777" w:rsidR="004052AF" w:rsidRPr="00AA24D5" w:rsidRDefault="004052AF" w:rsidP="00181086">
            <w:pPr>
              <w:jc w:val="center"/>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w:t>
            </w:r>
          </w:p>
        </w:tc>
        <w:tc>
          <w:tcPr>
            <w:tcW w:w="439" w:type="dxa"/>
            <w:tcBorders>
              <w:top w:val="nil"/>
              <w:left w:val="nil"/>
              <w:bottom w:val="single" w:sz="4" w:space="0" w:color="auto"/>
              <w:right w:val="single" w:sz="4" w:space="0" w:color="auto"/>
            </w:tcBorders>
            <w:shd w:val="clear" w:color="auto" w:fill="auto"/>
            <w:vAlign w:val="center"/>
          </w:tcPr>
          <w:p w14:paraId="67630DAB" w14:textId="77777777" w:rsidR="004052AF" w:rsidRPr="00AA24D5" w:rsidRDefault="004052AF" w:rsidP="00181086">
            <w:pPr>
              <w:jc w:val="center"/>
              <w:rPr>
                <w:rFonts w:ascii="Times New Roman" w:eastAsia="SimSun" w:hAnsi="Times New Roman" w:cs="Times New Roman"/>
                <w:color w:val="000000"/>
                <w:kern w:val="0"/>
                <w:sz w:val="15"/>
                <w:szCs w:val="21"/>
              </w:rPr>
            </w:pPr>
          </w:p>
        </w:tc>
        <w:tc>
          <w:tcPr>
            <w:tcW w:w="439" w:type="dxa"/>
            <w:tcBorders>
              <w:top w:val="nil"/>
              <w:left w:val="nil"/>
              <w:bottom w:val="single" w:sz="4" w:space="0" w:color="auto"/>
              <w:right w:val="single" w:sz="4" w:space="0" w:color="auto"/>
            </w:tcBorders>
            <w:shd w:val="clear" w:color="auto" w:fill="auto"/>
            <w:vAlign w:val="center"/>
          </w:tcPr>
          <w:p w14:paraId="5E105520" w14:textId="77777777" w:rsidR="004052AF" w:rsidRPr="00AA24D5" w:rsidRDefault="004052AF" w:rsidP="00181086">
            <w:pPr>
              <w:jc w:val="center"/>
              <w:rPr>
                <w:rFonts w:ascii="Times New Roman" w:eastAsia="SimSun" w:hAnsi="Times New Roman" w:cs="Times New Roman"/>
                <w:color w:val="000000"/>
                <w:kern w:val="0"/>
                <w:sz w:val="15"/>
                <w:szCs w:val="21"/>
              </w:rPr>
            </w:pPr>
          </w:p>
        </w:tc>
        <w:tc>
          <w:tcPr>
            <w:tcW w:w="3561" w:type="dxa"/>
            <w:tcBorders>
              <w:top w:val="nil"/>
              <w:left w:val="nil"/>
              <w:bottom w:val="single" w:sz="4" w:space="0" w:color="auto"/>
              <w:right w:val="single" w:sz="4" w:space="0" w:color="auto"/>
            </w:tcBorders>
            <w:shd w:val="clear" w:color="auto" w:fill="auto"/>
            <w:noWrap/>
            <w:vAlign w:val="center"/>
          </w:tcPr>
          <w:p w14:paraId="339E9E11"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b/>
                <w:bCs/>
                <w:color w:val="000000"/>
                <w:kern w:val="0"/>
                <w:sz w:val="15"/>
                <w:szCs w:val="21"/>
              </w:rPr>
              <w:t>Song, 2023</w:t>
            </w:r>
            <w:r w:rsidRPr="00AA24D5">
              <w:rPr>
                <w:rFonts w:ascii="Times New Roman" w:eastAsia="SimSun" w:hAnsi="Times New Roman" w:cs="Times New Roman"/>
                <w:color w:val="000000"/>
                <w:kern w:val="0"/>
                <w:sz w:val="15"/>
                <w:szCs w:val="21"/>
                <w:vertAlign w:val="superscript"/>
              </w:rPr>
              <w:t>30</w:t>
            </w:r>
            <w:r w:rsidRPr="00AA24D5">
              <w:rPr>
                <w:rFonts w:ascii="Times New Roman" w:eastAsia="SimSun" w:hAnsi="Times New Roman" w:cs="Times New Roman"/>
                <w:color w:val="000000"/>
                <w:kern w:val="0"/>
                <w:sz w:val="15"/>
                <w:szCs w:val="21"/>
              </w:rPr>
              <w:t xml:space="preserve">: Age, Gender, Length of stay (days), Hypertension, Diabetes, Fracture, Osteoporosis, Cerebral infarction, Heart failure, Arrhythmia, Aspirin, Atorvastatin, </w:t>
            </w:r>
            <w:proofErr w:type="spellStart"/>
            <w:r w:rsidRPr="00AA24D5">
              <w:rPr>
                <w:rFonts w:ascii="Times New Roman" w:eastAsia="SimSun" w:hAnsi="Times New Roman" w:cs="Times New Roman"/>
                <w:color w:val="000000"/>
                <w:kern w:val="0"/>
                <w:sz w:val="15"/>
                <w:szCs w:val="21"/>
              </w:rPr>
              <w:t>Danhong</w:t>
            </w:r>
            <w:proofErr w:type="spellEnd"/>
            <w:r w:rsidRPr="00AA24D5">
              <w:rPr>
                <w:rFonts w:ascii="Times New Roman" w:eastAsia="SimSun" w:hAnsi="Times New Roman" w:cs="Times New Roman"/>
                <w:color w:val="000000"/>
                <w:kern w:val="0"/>
                <w:sz w:val="15"/>
                <w:szCs w:val="21"/>
              </w:rPr>
              <w:t xml:space="preserve"> injection, Isosorbide mononitrate, Iodixanol, </w:t>
            </w:r>
            <w:proofErr w:type="spellStart"/>
            <w:r w:rsidRPr="00AA24D5">
              <w:rPr>
                <w:rFonts w:ascii="Times New Roman" w:eastAsia="SimSun" w:hAnsi="Times New Roman" w:cs="Times New Roman"/>
                <w:color w:val="000000"/>
                <w:kern w:val="0"/>
                <w:sz w:val="15"/>
                <w:szCs w:val="21"/>
              </w:rPr>
              <w:t>Calcii</w:t>
            </w:r>
            <w:proofErr w:type="spellEnd"/>
            <w:r w:rsidRPr="00AA24D5">
              <w:rPr>
                <w:rFonts w:ascii="Times New Roman" w:eastAsia="SimSun" w:hAnsi="Times New Roman" w:cs="Times New Roman"/>
                <w:color w:val="000000"/>
                <w:kern w:val="0"/>
                <w:sz w:val="15"/>
                <w:szCs w:val="21"/>
              </w:rPr>
              <w:t xml:space="preserve"> </w:t>
            </w:r>
            <w:proofErr w:type="spellStart"/>
            <w:r w:rsidRPr="00AA24D5">
              <w:rPr>
                <w:rFonts w:ascii="Times New Roman" w:eastAsia="SimSun" w:hAnsi="Times New Roman" w:cs="Times New Roman"/>
                <w:color w:val="000000"/>
                <w:kern w:val="0"/>
                <w:sz w:val="15"/>
                <w:szCs w:val="21"/>
              </w:rPr>
              <w:t>dibutyry-ladenosini</w:t>
            </w:r>
            <w:proofErr w:type="spellEnd"/>
            <w:r w:rsidRPr="00AA24D5">
              <w:rPr>
                <w:rFonts w:ascii="Times New Roman" w:eastAsia="SimSun" w:hAnsi="Times New Roman" w:cs="Times New Roman"/>
                <w:color w:val="000000"/>
                <w:kern w:val="0"/>
                <w:sz w:val="15"/>
                <w:szCs w:val="21"/>
              </w:rPr>
              <w:t xml:space="preserve"> </w:t>
            </w:r>
            <w:proofErr w:type="spellStart"/>
            <w:r w:rsidRPr="00AA24D5">
              <w:rPr>
                <w:rFonts w:ascii="Times New Roman" w:eastAsia="SimSun" w:hAnsi="Times New Roman" w:cs="Times New Roman"/>
                <w:color w:val="000000"/>
                <w:kern w:val="0"/>
                <w:sz w:val="15"/>
                <w:szCs w:val="21"/>
              </w:rPr>
              <w:t>cyclophosphas</w:t>
            </w:r>
            <w:proofErr w:type="spellEnd"/>
            <w:r w:rsidRPr="00AA24D5">
              <w:rPr>
                <w:rFonts w:ascii="Times New Roman" w:eastAsia="SimSun" w:hAnsi="Times New Roman" w:cs="Times New Roman"/>
                <w:color w:val="000000"/>
                <w:kern w:val="0"/>
                <w:sz w:val="15"/>
                <w:szCs w:val="21"/>
              </w:rPr>
              <w:t xml:space="preserve"> for injection, Furosemide, Rabeprazole, Clopidogrel, Metoprolol, Trimetazidine, Rosuvastatin, γ-glutamyl transpeptidase, Albumin, Albumin and globulin ratio, Alanine aminotransferase (ALT), Cholinesterase, Low density lipoprotein cholesterol, Serum carbon dioxide, Triglyceride, High density lipoprotein cholesterol, High-sensitivity troponin, Estimated glomerular filtration rate, Aspartate aminotransferase (AST)/ALT, Cystatin C, Creatinine, CK, Serum potassium, Procalcitonin test, Serum phosphatase, Serum magnesium, Urea, Uric acid, Serum glucose, Lactic dehydrogenase, Neuron-specific enolase, AST, Ferritin, Homocysteine, Cytokeratin 19 fragment 21-1, Anion gap, Apolipoprotein A-1 (ApoA-1), ApoA-1/ApoB, ApoB, Lipoprotein, Total cholesterol, Total bilirubin (plasma), Total protein (plasma), High-sensitivity C-reactive protein, Red blood cell distribution width, Red blood cell (plasma), Hematocrit, Percentage of lymphocytes, Lymphocyte count, Glycosylated hemoglobin, Hemoglobin, The percentage of neutrophils, Neutrophil count, B-type natriuretic peptide, D-dimer, Activated partial thromboplastin time, Hepatitis B envelop antibody, Hepatitis B surface antibody, Hepatitis B core antibody, International normalized ratio of prothrombin time, Prothrombin time, Prothrombin time activity, Fibrinogen degradation product, Fibrinogen, White blood cell (urine), Red blood cell (urine), Epithelial cell (urine)</w:t>
            </w:r>
          </w:p>
        </w:tc>
        <w:tc>
          <w:tcPr>
            <w:tcW w:w="2509" w:type="dxa"/>
            <w:tcBorders>
              <w:top w:val="nil"/>
              <w:left w:val="nil"/>
              <w:bottom w:val="single" w:sz="4" w:space="0" w:color="auto"/>
              <w:right w:val="single" w:sz="4" w:space="0" w:color="auto"/>
            </w:tcBorders>
            <w:shd w:val="clear" w:color="auto" w:fill="auto"/>
            <w:noWrap/>
            <w:vAlign w:val="center"/>
          </w:tcPr>
          <w:p w14:paraId="6722CC2A" w14:textId="77777777" w:rsidR="004052AF" w:rsidRPr="00AA24D5" w:rsidRDefault="004052AF" w:rsidP="00181086">
            <w:pPr>
              <w:jc w:val="center"/>
              <w:rPr>
                <w:rFonts w:ascii="Times New Roman" w:eastAsia="SimSun" w:hAnsi="Times New Roman" w:cs="Times New Roman"/>
                <w:color w:val="000000"/>
                <w:kern w:val="0"/>
                <w:sz w:val="15"/>
                <w:szCs w:val="21"/>
              </w:rPr>
            </w:pPr>
          </w:p>
        </w:tc>
        <w:tc>
          <w:tcPr>
            <w:tcW w:w="1275" w:type="dxa"/>
            <w:tcBorders>
              <w:top w:val="nil"/>
              <w:left w:val="nil"/>
              <w:bottom w:val="single" w:sz="4" w:space="0" w:color="auto"/>
              <w:right w:val="single" w:sz="4" w:space="0" w:color="auto"/>
            </w:tcBorders>
            <w:shd w:val="clear" w:color="auto" w:fill="auto"/>
            <w:noWrap/>
            <w:vAlign w:val="center"/>
          </w:tcPr>
          <w:p w14:paraId="3CFF46DE" w14:textId="77777777" w:rsidR="004052AF" w:rsidRPr="00AA24D5" w:rsidRDefault="004052AF" w:rsidP="00181086">
            <w:pPr>
              <w:jc w:val="center"/>
              <w:rPr>
                <w:rFonts w:ascii="Times New Roman" w:eastAsia="SimSun" w:hAnsi="Times New Roman" w:cs="Times New Roman"/>
                <w:color w:val="000000"/>
                <w:kern w:val="0"/>
                <w:sz w:val="15"/>
                <w:szCs w:val="21"/>
              </w:rPr>
            </w:pPr>
          </w:p>
        </w:tc>
        <w:tc>
          <w:tcPr>
            <w:tcW w:w="1701" w:type="dxa"/>
            <w:tcBorders>
              <w:top w:val="nil"/>
              <w:left w:val="nil"/>
              <w:bottom w:val="single" w:sz="4" w:space="0" w:color="auto"/>
              <w:right w:val="single" w:sz="4" w:space="0" w:color="auto"/>
            </w:tcBorders>
            <w:shd w:val="clear" w:color="auto" w:fill="auto"/>
            <w:noWrap/>
            <w:vAlign w:val="center"/>
          </w:tcPr>
          <w:p w14:paraId="284E83CC" w14:textId="77777777" w:rsidR="004052AF" w:rsidRPr="00AA24D5" w:rsidRDefault="004052AF" w:rsidP="00181086">
            <w:pPr>
              <w:jc w:val="center"/>
              <w:rPr>
                <w:rFonts w:ascii="Times New Roman" w:eastAsia="SimSun" w:hAnsi="Times New Roman" w:cs="Times New Roman"/>
                <w:color w:val="000000"/>
                <w:kern w:val="0"/>
                <w:sz w:val="15"/>
                <w:szCs w:val="21"/>
              </w:rPr>
            </w:pPr>
          </w:p>
        </w:tc>
        <w:tc>
          <w:tcPr>
            <w:tcW w:w="1418" w:type="dxa"/>
            <w:tcBorders>
              <w:top w:val="nil"/>
              <w:left w:val="nil"/>
              <w:bottom w:val="single" w:sz="4" w:space="0" w:color="auto"/>
              <w:right w:val="single" w:sz="4" w:space="0" w:color="auto"/>
            </w:tcBorders>
            <w:shd w:val="clear" w:color="auto" w:fill="auto"/>
            <w:noWrap/>
            <w:vAlign w:val="center"/>
          </w:tcPr>
          <w:p w14:paraId="6722F815" w14:textId="77777777" w:rsidR="004052AF" w:rsidRPr="00AA24D5" w:rsidRDefault="004052AF" w:rsidP="00181086">
            <w:pPr>
              <w:jc w:val="center"/>
              <w:rPr>
                <w:rFonts w:ascii="Times New Roman" w:eastAsia="SimSun" w:hAnsi="Times New Roman" w:cs="Times New Roman"/>
                <w:color w:val="000000"/>
                <w:kern w:val="0"/>
                <w:sz w:val="15"/>
                <w:szCs w:val="21"/>
              </w:rPr>
            </w:pPr>
          </w:p>
        </w:tc>
        <w:tc>
          <w:tcPr>
            <w:tcW w:w="1195" w:type="dxa"/>
            <w:tcBorders>
              <w:top w:val="nil"/>
              <w:left w:val="nil"/>
              <w:bottom w:val="single" w:sz="4" w:space="0" w:color="auto"/>
              <w:right w:val="single" w:sz="4" w:space="0" w:color="auto"/>
            </w:tcBorders>
            <w:shd w:val="clear" w:color="auto" w:fill="auto"/>
            <w:noWrap/>
            <w:vAlign w:val="center"/>
          </w:tcPr>
          <w:p w14:paraId="439428B4" w14:textId="77777777" w:rsidR="004052AF" w:rsidRPr="00AA24D5" w:rsidRDefault="004052AF" w:rsidP="00181086">
            <w:pPr>
              <w:jc w:val="center"/>
              <w:rPr>
                <w:rFonts w:ascii="Times New Roman" w:eastAsia="SimSun" w:hAnsi="Times New Roman" w:cs="Times New Roman"/>
                <w:color w:val="000000"/>
                <w:kern w:val="0"/>
                <w:sz w:val="15"/>
                <w:szCs w:val="21"/>
              </w:rPr>
            </w:pPr>
          </w:p>
        </w:tc>
      </w:tr>
      <w:tr w:rsidR="005106FA" w:rsidRPr="00AA24D5" w14:paraId="4444871C" w14:textId="77777777" w:rsidTr="00181086">
        <w:trPr>
          <w:trHeight w:val="280"/>
        </w:trPr>
        <w:tc>
          <w:tcPr>
            <w:tcW w:w="972" w:type="dxa"/>
            <w:vMerge/>
            <w:tcBorders>
              <w:left w:val="single" w:sz="4" w:space="0" w:color="auto"/>
              <w:bottom w:val="nil"/>
              <w:right w:val="single" w:sz="4" w:space="0" w:color="auto"/>
            </w:tcBorders>
            <w:vAlign w:val="center"/>
            <w:hideMark/>
          </w:tcPr>
          <w:p w14:paraId="2839B4F2" w14:textId="77777777" w:rsidR="004052AF" w:rsidRPr="00AA24D5" w:rsidRDefault="004052AF" w:rsidP="00181086">
            <w:pPr>
              <w:jc w:val="left"/>
              <w:rPr>
                <w:rFonts w:ascii="Times New Roman" w:eastAsia="SimSun" w:hAnsi="Times New Roman" w:cs="Times New Roman"/>
                <w:color w:val="000000"/>
                <w:kern w:val="0"/>
                <w:sz w:val="15"/>
                <w:szCs w:val="21"/>
              </w:rPr>
            </w:pPr>
          </w:p>
        </w:tc>
        <w:tc>
          <w:tcPr>
            <w:tcW w:w="439" w:type="dxa"/>
            <w:tcBorders>
              <w:top w:val="nil"/>
              <w:left w:val="nil"/>
              <w:bottom w:val="single" w:sz="4" w:space="0" w:color="auto"/>
              <w:right w:val="single" w:sz="4" w:space="0" w:color="auto"/>
            </w:tcBorders>
            <w:shd w:val="clear" w:color="auto" w:fill="auto"/>
            <w:noWrap/>
            <w:vAlign w:val="center"/>
            <w:hideMark/>
          </w:tcPr>
          <w:p w14:paraId="48DF7F94"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12E3E89"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621EB95" w14:textId="77777777" w:rsidR="004052AF" w:rsidRPr="00AA24D5" w:rsidRDefault="004052AF" w:rsidP="00181086">
            <w:pPr>
              <w:jc w:val="center"/>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w:t>
            </w:r>
          </w:p>
        </w:tc>
        <w:tc>
          <w:tcPr>
            <w:tcW w:w="3561" w:type="dxa"/>
            <w:tcBorders>
              <w:top w:val="nil"/>
              <w:left w:val="nil"/>
              <w:bottom w:val="single" w:sz="4" w:space="0" w:color="auto"/>
              <w:right w:val="single" w:sz="4" w:space="0" w:color="auto"/>
            </w:tcBorders>
            <w:shd w:val="clear" w:color="auto" w:fill="auto"/>
            <w:noWrap/>
            <w:vAlign w:val="center"/>
            <w:hideMark/>
          </w:tcPr>
          <w:p w14:paraId="7E57767C" w14:textId="77777777" w:rsidR="004052AF" w:rsidRPr="00AA24D5" w:rsidRDefault="004052AF" w:rsidP="00181086">
            <w:pPr>
              <w:jc w:val="center"/>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2509" w:type="dxa"/>
            <w:tcBorders>
              <w:top w:val="single" w:sz="4" w:space="0" w:color="auto"/>
              <w:left w:val="nil"/>
              <w:bottom w:val="single" w:sz="4" w:space="0" w:color="auto"/>
              <w:right w:val="single" w:sz="4" w:space="0" w:color="auto"/>
            </w:tcBorders>
            <w:shd w:val="clear" w:color="auto" w:fill="auto"/>
            <w:noWrap/>
            <w:vAlign w:val="center"/>
            <w:hideMark/>
          </w:tcPr>
          <w:p w14:paraId="7C697E8F"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14:paraId="76293C8A"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27047F6F"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b/>
                <w:bCs/>
                <w:color w:val="000000"/>
                <w:kern w:val="0"/>
                <w:sz w:val="15"/>
                <w:szCs w:val="21"/>
              </w:rPr>
              <w:t>Yang 2021</w:t>
            </w:r>
            <w:r w:rsidRPr="00AA24D5">
              <w:rPr>
                <w:rFonts w:ascii="Times New Roman" w:eastAsia="SimSun" w:hAnsi="Times New Roman" w:cs="Times New Roman"/>
                <w:color w:val="000000"/>
                <w:kern w:val="0"/>
                <w:sz w:val="15"/>
                <w:szCs w:val="21"/>
                <w:vertAlign w:val="superscript"/>
              </w:rPr>
              <w:t>24</w:t>
            </w:r>
            <w:r w:rsidRPr="00AA24D5">
              <w:rPr>
                <w:rFonts w:ascii="Times New Roman" w:eastAsia="SimSun" w:hAnsi="Times New Roman" w:cs="Times New Roman"/>
                <w:color w:val="000000"/>
                <w:kern w:val="0"/>
                <w:sz w:val="15"/>
                <w:szCs w:val="21"/>
              </w:rPr>
              <w:t>: Gender, arrhythmia, history of PCI procedure, self-care score, triglycerides, D-dimer</w:t>
            </w:r>
          </w:p>
        </w:tc>
        <w:tc>
          <w:tcPr>
            <w:tcW w:w="1418" w:type="dxa"/>
            <w:tcBorders>
              <w:top w:val="nil"/>
              <w:left w:val="nil"/>
              <w:bottom w:val="single" w:sz="4" w:space="0" w:color="auto"/>
              <w:right w:val="single" w:sz="4" w:space="0" w:color="auto"/>
            </w:tcBorders>
            <w:shd w:val="clear" w:color="auto" w:fill="auto"/>
            <w:noWrap/>
            <w:vAlign w:val="center"/>
            <w:hideMark/>
          </w:tcPr>
          <w:p w14:paraId="72997E31"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1195" w:type="dxa"/>
            <w:tcBorders>
              <w:top w:val="nil"/>
              <w:left w:val="nil"/>
              <w:bottom w:val="single" w:sz="4" w:space="0" w:color="auto"/>
              <w:right w:val="single" w:sz="4" w:space="0" w:color="auto"/>
            </w:tcBorders>
            <w:shd w:val="clear" w:color="auto" w:fill="auto"/>
            <w:noWrap/>
            <w:vAlign w:val="center"/>
            <w:hideMark/>
          </w:tcPr>
          <w:p w14:paraId="058B18D6"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b/>
                <w:bCs/>
                <w:color w:val="000000"/>
                <w:kern w:val="0"/>
                <w:sz w:val="15"/>
                <w:szCs w:val="21"/>
              </w:rPr>
              <w:t>Xu 2023</w:t>
            </w:r>
            <w:r w:rsidRPr="00AA24D5">
              <w:rPr>
                <w:rFonts w:ascii="Times New Roman" w:eastAsia="SimSun" w:hAnsi="Times New Roman" w:cs="Times New Roman"/>
                <w:color w:val="000000"/>
                <w:kern w:val="0"/>
                <w:sz w:val="15"/>
                <w:szCs w:val="21"/>
                <w:vertAlign w:val="superscript"/>
              </w:rPr>
              <w:t>25</w:t>
            </w:r>
            <w:r w:rsidRPr="00AA24D5">
              <w:rPr>
                <w:rFonts w:ascii="Times New Roman" w:eastAsia="SimSun" w:hAnsi="Times New Roman" w:cs="Times New Roman"/>
                <w:color w:val="000000"/>
                <w:kern w:val="0"/>
                <w:sz w:val="15"/>
                <w:szCs w:val="21"/>
              </w:rPr>
              <w:t>: PCI history, number of vessels with coronary lesions, fasting blood glucose</w:t>
            </w:r>
          </w:p>
        </w:tc>
      </w:tr>
      <w:tr w:rsidR="005106FA" w:rsidRPr="00AA24D5" w14:paraId="7727C74A" w14:textId="77777777" w:rsidTr="00181086">
        <w:trPr>
          <w:trHeight w:val="280"/>
        </w:trPr>
        <w:tc>
          <w:tcPr>
            <w:tcW w:w="972"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4000DF3" w14:textId="77777777" w:rsidR="004052AF" w:rsidRPr="00AA24D5" w:rsidRDefault="004052AF" w:rsidP="00181086">
            <w:pPr>
              <w:jc w:val="center"/>
              <w:rPr>
                <w:rFonts w:ascii="Times New Roman" w:eastAsia="SimSun" w:hAnsi="Times New Roman" w:cs="Times New Roman"/>
                <w:color w:val="000000"/>
                <w:kern w:val="0"/>
                <w:sz w:val="15"/>
                <w:szCs w:val="21"/>
              </w:rPr>
            </w:pPr>
            <w:r w:rsidRPr="00AA24D5">
              <w:rPr>
                <w:rFonts w:ascii="Times New Roman" w:eastAsia="SimSun" w:hAnsi="Times New Roman" w:cs="Times New Roman"/>
                <w:color w:val="000000"/>
                <w:kern w:val="0"/>
                <w:sz w:val="15"/>
                <w:szCs w:val="21"/>
              </w:rPr>
              <w:t>AMI</w:t>
            </w:r>
          </w:p>
        </w:tc>
        <w:tc>
          <w:tcPr>
            <w:tcW w:w="439" w:type="dxa"/>
            <w:tcBorders>
              <w:top w:val="nil"/>
              <w:left w:val="nil"/>
              <w:bottom w:val="single" w:sz="4" w:space="0" w:color="auto"/>
              <w:right w:val="single" w:sz="4" w:space="0" w:color="auto"/>
            </w:tcBorders>
            <w:shd w:val="clear" w:color="auto" w:fill="auto"/>
            <w:noWrap/>
            <w:vAlign w:val="center"/>
            <w:hideMark/>
          </w:tcPr>
          <w:p w14:paraId="6123CF69" w14:textId="77777777" w:rsidR="004052AF" w:rsidRPr="00AA24D5" w:rsidRDefault="004052AF" w:rsidP="00181086">
            <w:pPr>
              <w:jc w:val="center"/>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w:t>
            </w:r>
          </w:p>
        </w:tc>
        <w:tc>
          <w:tcPr>
            <w:tcW w:w="439" w:type="dxa"/>
            <w:tcBorders>
              <w:top w:val="nil"/>
              <w:left w:val="nil"/>
              <w:bottom w:val="single" w:sz="4" w:space="0" w:color="auto"/>
              <w:right w:val="single" w:sz="4" w:space="0" w:color="auto"/>
            </w:tcBorders>
            <w:shd w:val="clear" w:color="auto" w:fill="auto"/>
            <w:noWrap/>
            <w:vAlign w:val="center"/>
            <w:hideMark/>
          </w:tcPr>
          <w:p w14:paraId="35D8C876"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588F1E1F"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3561" w:type="dxa"/>
            <w:tcBorders>
              <w:top w:val="nil"/>
              <w:left w:val="nil"/>
              <w:bottom w:val="single" w:sz="4" w:space="0" w:color="auto"/>
              <w:right w:val="single" w:sz="4" w:space="0" w:color="auto"/>
            </w:tcBorders>
            <w:shd w:val="clear" w:color="auto" w:fill="auto"/>
            <w:noWrap/>
            <w:vAlign w:val="center"/>
            <w:hideMark/>
          </w:tcPr>
          <w:p w14:paraId="05838181" w14:textId="77777777" w:rsidR="004052AF" w:rsidRPr="00AA24D5" w:rsidRDefault="004052AF" w:rsidP="00181086">
            <w:pPr>
              <w:jc w:val="center"/>
              <w:rPr>
                <w:rFonts w:ascii="Times New Roman" w:eastAsia="SimSun" w:hAnsi="Times New Roman" w:cs="Times New Roman"/>
                <w:color w:val="000000"/>
                <w:kern w:val="0"/>
                <w:sz w:val="15"/>
                <w:szCs w:val="21"/>
              </w:rPr>
            </w:pPr>
          </w:p>
        </w:tc>
        <w:tc>
          <w:tcPr>
            <w:tcW w:w="2509" w:type="dxa"/>
            <w:tcBorders>
              <w:top w:val="nil"/>
              <w:left w:val="nil"/>
              <w:bottom w:val="single" w:sz="4" w:space="0" w:color="auto"/>
              <w:right w:val="single" w:sz="4" w:space="0" w:color="auto"/>
            </w:tcBorders>
            <w:shd w:val="clear" w:color="auto" w:fill="auto"/>
            <w:noWrap/>
            <w:vAlign w:val="center"/>
            <w:hideMark/>
          </w:tcPr>
          <w:p w14:paraId="210BD71B"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b/>
                <w:bCs/>
                <w:color w:val="000000"/>
                <w:kern w:val="0"/>
                <w:sz w:val="15"/>
                <w:szCs w:val="21"/>
              </w:rPr>
              <w:t>Li, 2019</w:t>
            </w:r>
            <w:r w:rsidRPr="00AA24D5">
              <w:rPr>
                <w:rFonts w:ascii="Times New Roman" w:eastAsia="SimSun" w:hAnsi="Times New Roman" w:cs="Times New Roman"/>
                <w:color w:val="000000"/>
                <w:kern w:val="0"/>
                <w:sz w:val="15"/>
                <w:szCs w:val="21"/>
                <w:vertAlign w:val="superscript"/>
              </w:rPr>
              <w:t>32</w:t>
            </w:r>
            <w:r w:rsidRPr="00AA24D5">
              <w:rPr>
                <w:rFonts w:ascii="Times New Roman" w:eastAsia="SimSun" w:hAnsi="Times New Roman" w:cs="Times New Roman"/>
                <w:b/>
                <w:bCs/>
                <w:color w:val="000000"/>
                <w:kern w:val="0"/>
                <w:sz w:val="15"/>
                <w:szCs w:val="21"/>
              </w:rPr>
              <w:t>:</w:t>
            </w:r>
            <w:r w:rsidRPr="00AA24D5">
              <w:rPr>
                <w:rFonts w:ascii="Times New Roman" w:eastAsia="SimSun" w:hAnsi="Times New Roman" w:cs="Times New Roman"/>
                <w:color w:val="000000"/>
                <w:kern w:val="0"/>
                <w:sz w:val="15"/>
                <w:szCs w:val="21"/>
              </w:rPr>
              <w:t xml:space="preserve"> Age, insurance, clinical characteristics (STEMI, last LVEF before discharge, mini-GRACE, in-hospital complication scores), revascularization, length of </w:t>
            </w:r>
            <w:proofErr w:type="gramStart"/>
            <w:r w:rsidRPr="00AA24D5">
              <w:rPr>
                <w:rFonts w:ascii="Times New Roman" w:eastAsia="SimSun" w:hAnsi="Times New Roman" w:cs="Times New Roman"/>
                <w:color w:val="000000"/>
                <w:kern w:val="0"/>
                <w:sz w:val="15"/>
                <w:szCs w:val="21"/>
              </w:rPr>
              <w:t>stay;</w:t>
            </w:r>
            <w:proofErr w:type="gramEnd"/>
          </w:p>
          <w:p w14:paraId="5E47E4D9"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b/>
                <w:bCs/>
                <w:color w:val="000000"/>
                <w:kern w:val="0"/>
                <w:sz w:val="15"/>
                <w:szCs w:val="21"/>
              </w:rPr>
              <w:t>Matheny, 2021</w:t>
            </w:r>
            <w:r w:rsidRPr="00AA24D5">
              <w:rPr>
                <w:rFonts w:ascii="Times New Roman" w:eastAsia="SimSun" w:hAnsi="Times New Roman" w:cs="Times New Roman"/>
                <w:color w:val="000000"/>
                <w:kern w:val="0"/>
                <w:sz w:val="15"/>
                <w:szCs w:val="21"/>
                <w:vertAlign w:val="superscript"/>
              </w:rPr>
              <w:t>27</w:t>
            </w:r>
            <w:r w:rsidRPr="00AA24D5">
              <w:rPr>
                <w:rFonts w:ascii="Times New Roman" w:eastAsia="SimSun" w:hAnsi="Times New Roman" w:cs="Times New Roman"/>
                <w:b/>
                <w:bCs/>
                <w:color w:val="000000"/>
                <w:kern w:val="0"/>
                <w:sz w:val="15"/>
                <w:szCs w:val="21"/>
              </w:rPr>
              <w:t xml:space="preserve">: </w:t>
            </w:r>
            <w:r w:rsidRPr="00AA24D5">
              <w:rPr>
                <w:rFonts w:ascii="Times New Roman" w:eastAsia="SimSun" w:hAnsi="Times New Roman" w:cs="Times New Roman"/>
                <w:color w:val="000000"/>
                <w:kern w:val="0"/>
                <w:sz w:val="15"/>
                <w:szCs w:val="21"/>
              </w:rPr>
              <w:t xml:space="preserve">Discharge location, age, hospital score, hemoglobin level, and troponin </w:t>
            </w:r>
            <w:proofErr w:type="gramStart"/>
            <w:r w:rsidRPr="00AA24D5">
              <w:rPr>
                <w:rFonts w:ascii="Times New Roman" w:eastAsia="SimSun" w:hAnsi="Times New Roman" w:cs="Times New Roman"/>
                <w:color w:val="000000"/>
                <w:kern w:val="0"/>
                <w:sz w:val="15"/>
                <w:szCs w:val="21"/>
              </w:rPr>
              <w:t>level;</w:t>
            </w:r>
            <w:proofErr w:type="gramEnd"/>
          </w:p>
          <w:p w14:paraId="072341F6"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b/>
                <w:bCs/>
                <w:color w:val="000000"/>
                <w:kern w:val="0"/>
                <w:sz w:val="15"/>
                <w:szCs w:val="21"/>
              </w:rPr>
              <w:t>Nguyen 2018</w:t>
            </w:r>
            <w:r w:rsidRPr="00AA24D5">
              <w:rPr>
                <w:rFonts w:ascii="Times New Roman" w:eastAsia="SimSun" w:hAnsi="Times New Roman" w:cs="Times New Roman"/>
                <w:color w:val="000000"/>
                <w:kern w:val="0"/>
                <w:sz w:val="15"/>
                <w:szCs w:val="21"/>
                <w:vertAlign w:val="superscript"/>
              </w:rPr>
              <w:t>29</w:t>
            </w:r>
            <w:r w:rsidRPr="00AA24D5">
              <w:rPr>
                <w:rFonts w:ascii="Times New Roman" w:eastAsia="SimSun" w:hAnsi="Times New Roman" w:cs="Times New Roman"/>
                <w:b/>
                <w:bCs/>
                <w:color w:val="000000"/>
                <w:kern w:val="0"/>
                <w:sz w:val="15"/>
                <w:szCs w:val="21"/>
              </w:rPr>
              <w:t xml:space="preserve">: </w:t>
            </w:r>
          </w:p>
          <w:p w14:paraId="6EA627C5"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i/>
                <w:iCs/>
                <w:color w:val="000000"/>
                <w:kern w:val="0"/>
                <w:sz w:val="15"/>
                <w:szCs w:val="21"/>
              </w:rPr>
              <w:t xml:space="preserve">First-Day: </w:t>
            </w:r>
            <w:r w:rsidRPr="00AA24D5">
              <w:rPr>
                <w:rFonts w:ascii="Times New Roman" w:eastAsia="SimSun" w:hAnsi="Times New Roman" w:cs="Times New Roman"/>
                <w:color w:val="000000"/>
                <w:kern w:val="0"/>
                <w:sz w:val="15"/>
                <w:szCs w:val="21"/>
              </w:rPr>
              <w:t>renal function, age, elevated BNP, diabetes mellitus history, sex, history of intervention with percutaneous coronary intervention, blood pressure.</w:t>
            </w:r>
          </w:p>
          <w:p w14:paraId="7750B39D"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i/>
                <w:iCs/>
                <w:color w:val="000000"/>
                <w:kern w:val="0"/>
                <w:sz w:val="15"/>
                <w:szCs w:val="21"/>
              </w:rPr>
              <w:t>Full-</w:t>
            </w:r>
            <w:proofErr w:type="gramStart"/>
            <w:r w:rsidRPr="00AA24D5">
              <w:rPr>
                <w:rFonts w:ascii="Times New Roman" w:eastAsia="SimSun" w:hAnsi="Times New Roman" w:cs="Times New Roman"/>
                <w:i/>
                <w:iCs/>
                <w:color w:val="000000"/>
                <w:kern w:val="0"/>
                <w:sz w:val="15"/>
                <w:szCs w:val="21"/>
              </w:rPr>
              <w:t>stay:</w:t>
            </w:r>
            <w:proofErr w:type="gramEnd"/>
            <w:r w:rsidRPr="00AA24D5">
              <w:rPr>
                <w:rFonts w:ascii="Times New Roman" w:eastAsia="SimSun" w:hAnsi="Times New Roman" w:cs="Times New Roman"/>
                <w:color w:val="000000"/>
                <w:kern w:val="0"/>
                <w:sz w:val="15"/>
                <w:szCs w:val="21"/>
              </w:rPr>
              <w:t xml:space="preserve"> renal function, age, elevated BNP, diabetes mellitus history, sex, history of intervention with percutaneous coronary intervention, blood pressure, use of intravenous diuretic medications at least once during hospitalization, anemia on discharge, discharge to a post–acute care facility.</w:t>
            </w:r>
          </w:p>
        </w:tc>
        <w:tc>
          <w:tcPr>
            <w:tcW w:w="1275" w:type="dxa"/>
            <w:tcBorders>
              <w:top w:val="nil"/>
              <w:left w:val="nil"/>
              <w:bottom w:val="single" w:sz="4" w:space="0" w:color="auto"/>
              <w:right w:val="single" w:sz="4" w:space="0" w:color="auto"/>
            </w:tcBorders>
            <w:shd w:val="clear" w:color="auto" w:fill="auto"/>
            <w:noWrap/>
            <w:vAlign w:val="center"/>
            <w:hideMark/>
          </w:tcPr>
          <w:p w14:paraId="6E078265"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31226057"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ED6C8FE"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1195" w:type="dxa"/>
            <w:tcBorders>
              <w:top w:val="nil"/>
              <w:left w:val="nil"/>
              <w:bottom w:val="single" w:sz="4" w:space="0" w:color="auto"/>
              <w:right w:val="single" w:sz="4" w:space="0" w:color="auto"/>
            </w:tcBorders>
            <w:shd w:val="clear" w:color="auto" w:fill="auto"/>
            <w:noWrap/>
            <w:vAlign w:val="center"/>
            <w:hideMark/>
          </w:tcPr>
          <w:p w14:paraId="60E97484"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r>
      <w:tr w:rsidR="005106FA" w:rsidRPr="00AA24D5" w14:paraId="21B8BDFD" w14:textId="77777777" w:rsidTr="00181086">
        <w:trPr>
          <w:trHeight w:val="280"/>
        </w:trPr>
        <w:tc>
          <w:tcPr>
            <w:tcW w:w="972" w:type="dxa"/>
            <w:vMerge/>
            <w:tcBorders>
              <w:top w:val="single" w:sz="4" w:space="0" w:color="auto"/>
              <w:left w:val="single" w:sz="4" w:space="0" w:color="auto"/>
              <w:bottom w:val="nil"/>
              <w:right w:val="single" w:sz="4" w:space="0" w:color="auto"/>
            </w:tcBorders>
            <w:vAlign w:val="center"/>
            <w:hideMark/>
          </w:tcPr>
          <w:p w14:paraId="4C154BD5" w14:textId="77777777" w:rsidR="004052AF" w:rsidRPr="00AA24D5" w:rsidRDefault="004052AF" w:rsidP="00181086">
            <w:pPr>
              <w:jc w:val="left"/>
              <w:rPr>
                <w:rFonts w:ascii="Times New Roman" w:eastAsia="SimSun" w:hAnsi="Times New Roman" w:cs="Times New Roman"/>
                <w:color w:val="000000"/>
                <w:kern w:val="0"/>
                <w:sz w:val="15"/>
                <w:szCs w:val="21"/>
              </w:rPr>
            </w:pPr>
          </w:p>
        </w:tc>
        <w:tc>
          <w:tcPr>
            <w:tcW w:w="439" w:type="dxa"/>
            <w:tcBorders>
              <w:top w:val="nil"/>
              <w:left w:val="nil"/>
              <w:bottom w:val="single" w:sz="4" w:space="0" w:color="auto"/>
              <w:right w:val="single" w:sz="4" w:space="0" w:color="auto"/>
            </w:tcBorders>
            <w:shd w:val="clear" w:color="auto" w:fill="auto"/>
            <w:noWrap/>
            <w:vAlign w:val="center"/>
            <w:hideMark/>
          </w:tcPr>
          <w:p w14:paraId="680AFE39"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8C7B45E" w14:textId="77777777" w:rsidR="004052AF" w:rsidRPr="00AA24D5" w:rsidRDefault="004052AF" w:rsidP="00181086">
            <w:pPr>
              <w:jc w:val="center"/>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w:t>
            </w:r>
          </w:p>
        </w:tc>
        <w:tc>
          <w:tcPr>
            <w:tcW w:w="439" w:type="dxa"/>
            <w:tcBorders>
              <w:top w:val="nil"/>
              <w:left w:val="nil"/>
              <w:bottom w:val="single" w:sz="4" w:space="0" w:color="auto"/>
              <w:right w:val="single" w:sz="4" w:space="0" w:color="auto"/>
            </w:tcBorders>
            <w:shd w:val="clear" w:color="auto" w:fill="auto"/>
            <w:noWrap/>
            <w:vAlign w:val="center"/>
            <w:hideMark/>
          </w:tcPr>
          <w:p w14:paraId="705F1D96"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3561" w:type="dxa"/>
            <w:tcBorders>
              <w:top w:val="nil"/>
              <w:left w:val="nil"/>
              <w:bottom w:val="single" w:sz="4" w:space="0" w:color="auto"/>
              <w:right w:val="single" w:sz="4" w:space="0" w:color="auto"/>
            </w:tcBorders>
            <w:shd w:val="clear" w:color="auto" w:fill="auto"/>
            <w:noWrap/>
            <w:vAlign w:val="center"/>
            <w:hideMark/>
          </w:tcPr>
          <w:p w14:paraId="0BFF007A" w14:textId="77777777" w:rsidR="004052AF" w:rsidRPr="00AA24D5" w:rsidRDefault="004052AF" w:rsidP="00181086">
            <w:pPr>
              <w:jc w:val="center"/>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2509" w:type="dxa"/>
            <w:tcBorders>
              <w:top w:val="nil"/>
              <w:left w:val="nil"/>
              <w:bottom w:val="single" w:sz="4" w:space="0" w:color="auto"/>
              <w:right w:val="single" w:sz="4" w:space="0" w:color="auto"/>
            </w:tcBorders>
            <w:shd w:val="clear" w:color="auto" w:fill="auto"/>
            <w:noWrap/>
            <w:vAlign w:val="center"/>
            <w:hideMark/>
          </w:tcPr>
          <w:p w14:paraId="50C1FAE5" w14:textId="77777777" w:rsidR="004052AF" w:rsidRPr="00AA24D5" w:rsidRDefault="004052AF" w:rsidP="00181086">
            <w:pPr>
              <w:jc w:val="left"/>
              <w:rPr>
                <w:rFonts w:ascii="Times New Roman" w:eastAsia="SimSun" w:hAnsi="Times New Roman" w:cs="Times New Roman"/>
                <w:color w:val="000000"/>
                <w:kern w:val="0"/>
                <w:sz w:val="15"/>
                <w:szCs w:val="21"/>
              </w:rPr>
            </w:pPr>
          </w:p>
        </w:tc>
        <w:tc>
          <w:tcPr>
            <w:tcW w:w="1275" w:type="dxa"/>
            <w:tcBorders>
              <w:top w:val="nil"/>
              <w:left w:val="nil"/>
              <w:bottom w:val="single" w:sz="4" w:space="0" w:color="auto"/>
              <w:right w:val="single" w:sz="4" w:space="0" w:color="auto"/>
            </w:tcBorders>
            <w:shd w:val="clear" w:color="auto" w:fill="auto"/>
            <w:noWrap/>
            <w:vAlign w:val="center"/>
            <w:hideMark/>
          </w:tcPr>
          <w:p w14:paraId="3CC31455"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b/>
                <w:bCs/>
                <w:color w:val="000000"/>
                <w:kern w:val="0"/>
                <w:sz w:val="15"/>
                <w:szCs w:val="21"/>
              </w:rPr>
              <w:t>Kini 2018</w:t>
            </w:r>
            <w:r w:rsidRPr="00AA24D5">
              <w:rPr>
                <w:rFonts w:ascii="Times New Roman" w:eastAsia="SimSun" w:hAnsi="Times New Roman" w:cs="Times New Roman"/>
                <w:color w:val="000000"/>
                <w:kern w:val="0"/>
                <w:sz w:val="15"/>
                <w:szCs w:val="21"/>
                <w:vertAlign w:val="superscript"/>
              </w:rPr>
              <w:t>23</w:t>
            </w:r>
            <w:r w:rsidRPr="00AA24D5">
              <w:rPr>
                <w:rFonts w:ascii="Times New Roman" w:eastAsia="SimSun" w:hAnsi="Times New Roman" w:cs="Times New Roman"/>
                <w:b/>
                <w:bCs/>
                <w:color w:val="000000"/>
                <w:kern w:val="0"/>
                <w:sz w:val="15"/>
                <w:szCs w:val="21"/>
              </w:rPr>
              <w:t xml:space="preserve">: </w:t>
            </w:r>
            <w:r w:rsidRPr="00AA24D5">
              <w:rPr>
                <w:rFonts w:ascii="Times New Roman" w:eastAsia="SimSun" w:hAnsi="Times New Roman" w:cs="Times New Roman"/>
                <w:color w:val="000000"/>
                <w:kern w:val="0"/>
                <w:sz w:val="15"/>
                <w:szCs w:val="21"/>
              </w:rPr>
              <w:t>Age, HF at first medical contact, heart rate at first medical contact, current dialysis, diabetes mellitus, history of HF, cerebrovascular disease, peripheral artery disease, chronic lung disease, complications at the index hospitalization, HF.</w:t>
            </w:r>
          </w:p>
        </w:tc>
        <w:tc>
          <w:tcPr>
            <w:tcW w:w="1701" w:type="dxa"/>
            <w:tcBorders>
              <w:top w:val="nil"/>
              <w:left w:val="nil"/>
              <w:bottom w:val="single" w:sz="4" w:space="0" w:color="auto"/>
              <w:right w:val="single" w:sz="4" w:space="0" w:color="auto"/>
            </w:tcBorders>
            <w:shd w:val="clear" w:color="auto" w:fill="auto"/>
            <w:noWrap/>
            <w:vAlign w:val="center"/>
            <w:hideMark/>
          </w:tcPr>
          <w:p w14:paraId="22EFE55C"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b/>
                <w:bCs/>
                <w:color w:val="000000"/>
                <w:kern w:val="0"/>
                <w:sz w:val="15"/>
                <w:szCs w:val="21"/>
              </w:rPr>
              <w:t>Dodson 2021</w:t>
            </w:r>
            <w:r w:rsidRPr="00AA24D5">
              <w:rPr>
                <w:rFonts w:ascii="Times New Roman" w:eastAsia="SimSun" w:hAnsi="Times New Roman" w:cs="Times New Roman"/>
                <w:color w:val="000000"/>
                <w:kern w:val="0"/>
                <w:sz w:val="15"/>
                <w:szCs w:val="21"/>
                <w:vertAlign w:val="superscript"/>
              </w:rPr>
              <w:t>19</w:t>
            </w:r>
            <w:r w:rsidRPr="00AA24D5">
              <w:rPr>
                <w:rFonts w:ascii="Times New Roman" w:eastAsia="SimSun" w:hAnsi="Times New Roman" w:cs="Times New Roman"/>
                <w:b/>
                <w:bCs/>
                <w:color w:val="000000"/>
                <w:kern w:val="0"/>
                <w:sz w:val="15"/>
                <w:szCs w:val="21"/>
              </w:rPr>
              <w:t>:</w:t>
            </w:r>
            <w:r w:rsidRPr="00AA24D5">
              <w:rPr>
                <w:rFonts w:ascii="Times New Roman" w:eastAsia="SimSun" w:hAnsi="Times New Roman" w:cs="Times New Roman"/>
                <w:color w:val="000000"/>
                <w:kern w:val="0"/>
                <w:sz w:val="15"/>
                <w:szCs w:val="21"/>
              </w:rPr>
              <w:t xml:space="preserve"> History of chronic obstructive pulmonary disease (COPD), history of heart failure, initial heart rate, first diastolic BP, </w:t>
            </w:r>
            <w:proofErr w:type="spellStart"/>
            <w:r w:rsidRPr="00AA24D5">
              <w:rPr>
                <w:rFonts w:ascii="Times New Roman" w:eastAsia="SimSun" w:hAnsi="Times New Roman" w:cs="Times New Roman"/>
                <w:color w:val="000000"/>
                <w:kern w:val="0"/>
                <w:sz w:val="15"/>
                <w:szCs w:val="21"/>
              </w:rPr>
              <w:t>ischaemic</w:t>
            </w:r>
            <w:proofErr w:type="spellEnd"/>
            <w:r w:rsidRPr="00AA24D5">
              <w:rPr>
                <w:rFonts w:ascii="Times New Roman" w:eastAsia="SimSun" w:hAnsi="Times New Roman" w:cs="Times New Roman"/>
                <w:color w:val="000000"/>
                <w:kern w:val="0"/>
                <w:sz w:val="15"/>
                <w:szCs w:val="21"/>
              </w:rPr>
              <w:t xml:space="preserve"> ECG changes, initial hemoglobin, ejection fraction, length of stay, self-reported health status and functional mobility</w:t>
            </w:r>
          </w:p>
        </w:tc>
        <w:tc>
          <w:tcPr>
            <w:tcW w:w="1418" w:type="dxa"/>
            <w:tcBorders>
              <w:top w:val="nil"/>
              <w:left w:val="nil"/>
              <w:bottom w:val="single" w:sz="4" w:space="0" w:color="auto"/>
              <w:right w:val="single" w:sz="4" w:space="0" w:color="auto"/>
            </w:tcBorders>
            <w:shd w:val="clear" w:color="auto" w:fill="auto"/>
            <w:noWrap/>
            <w:vAlign w:val="center"/>
            <w:hideMark/>
          </w:tcPr>
          <w:p w14:paraId="683EC426"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b/>
                <w:bCs/>
                <w:color w:val="000000"/>
                <w:kern w:val="0"/>
                <w:sz w:val="15"/>
                <w:szCs w:val="21"/>
              </w:rPr>
              <w:t>Dreyer 2021</w:t>
            </w:r>
            <w:r w:rsidRPr="00AA24D5">
              <w:rPr>
                <w:rFonts w:ascii="Times New Roman" w:eastAsia="SimSun" w:hAnsi="Times New Roman" w:cs="Times New Roman"/>
                <w:color w:val="000000"/>
                <w:kern w:val="0"/>
                <w:sz w:val="15"/>
                <w:szCs w:val="21"/>
                <w:vertAlign w:val="superscript"/>
              </w:rPr>
              <w:t>26</w:t>
            </w:r>
            <w:r w:rsidRPr="00AA24D5">
              <w:rPr>
                <w:rFonts w:ascii="Times New Roman" w:eastAsia="SimSun" w:hAnsi="Times New Roman" w:cs="Times New Roman"/>
                <w:b/>
                <w:bCs/>
                <w:color w:val="000000"/>
                <w:kern w:val="0"/>
                <w:sz w:val="15"/>
                <w:szCs w:val="21"/>
              </w:rPr>
              <w:t>:</w:t>
            </w:r>
            <w:r w:rsidRPr="00AA24D5">
              <w:rPr>
                <w:rFonts w:ascii="Times New Roman" w:eastAsia="SimSun" w:hAnsi="Times New Roman" w:cs="Times New Roman"/>
                <w:color w:val="000000"/>
                <w:kern w:val="0"/>
                <w:sz w:val="15"/>
                <w:szCs w:val="21"/>
              </w:rPr>
              <w:t xml:space="preserve"> higher level of depression at admission, worse baseline physical health, in-hospital complications of heart failure, chronic obstructive pulmonary disease, diabetes mellitus, female sex, low income, prior AMI, greater in-hospital length of stay, and not being employed.</w:t>
            </w:r>
          </w:p>
        </w:tc>
        <w:tc>
          <w:tcPr>
            <w:tcW w:w="1195" w:type="dxa"/>
            <w:tcBorders>
              <w:top w:val="nil"/>
              <w:left w:val="nil"/>
              <w:bottom w:val="single" w:sz="4" w:space="0" w:color="auto"/>
              <w:right w:val="single" w:sz="4" w:space="0" w:color="auto"/>
            </w:tcBorders>
            <w:shd w:val="clear" w:color="auto" w:fill="auto"/>
            <w:noWrap/>
            <w:vAlign w:val="center"/>
            <w:hideMark/>
          </w:tcPr>
          <w:p w14:paraId="4AF7DBD1"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r>
      <w:tr w:rsidR="005106FA" w:rsidRPr="00AA24D5" w14:paraId="68370CF5" w14:textId="77777777" w:rsidTr="00181086">
        <w:trPr>
          <w:trHeight w:val="280"/>
        </w:trPr>
        <w:tc>
          <w:tcPr>
            <w:tcW w:w="972"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75D5D50" w14:textId="77777777" w:rsidR="004052AF" w:rsidRPr="00AA24D5" w:rsidRDefault="004052AF" w:rsidP="00181086">
            <w:pPr>
              <w:jc w:val="center"/>
              <w:rPr>
                <w:rFonts w:ascii="Times New Roman" w:eastAsia="SimSun" w:hAnsi="Times New Roman" w:cs="Times New Roman"/>
                <w:color w:val="000000"/>
                <w:kern w:val="0"/>
                <w:sz w:val="15"/>
                <w:szCs w:val="21"/>
              </w:rPr>
            </w:pPr>
            <w:r w:rsidRPr="00AA24D5">
              <w:rPr>
                <w:rFonts w:ascii="Times New Roman" w:eastAsia="SimSun" w:hAnsi="Times New Roman" w:cs="Times New Roman"/>
                <w:color w:val="000000"/>
                <w:kern w:val="0"/>
                <w:sz w:val="15"/>
                <w:szCs w:val="21"/>
              </w:rPr>
              <w:t>CABG</w:t>
            </w:r>
          </w:p>
        </w:tc>
        <w:tc>
          <w:tcPr>
            <w:tcW w:w="439" w:type="dxa"/>
            <w:tcBorders>
              <w:top w:val="nil"/>
              <w:left w:val="nil"/>
              <w:bottom w:val="single" w:sz="4" w:space="0" w:color="auto"/>
              <w:right w:val="single" w:sz="4" w:space="0" w:color="auto"/>
            </w:tcBorders>
            <w:shd w:val="clear" w:color="auto" w:fill="auto"/>
            <w:noWrap/>
            <w:vAlign w:val="center"/>
            <w:hideMark/>
          </w:tcPr>
          <w:p w14:paraId="63D1AE10"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E0F7A25"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32CDD195" w14:textId="77777777" w:rsidR="004052AF" w:rsidRPr="00AA24D5" w:rsidRDefault="004052AF" w:rsidP="00181086">
            <w:pPr>
              <w:jc w:val="center"/>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w:t>
            </w:r>
          </w:p>
        </w:tc>
        <w:tc>
          <w:tcPr>
            <w:tcW w:w="3561" w:type="dxa"/>
            <w:tcBorders>
              <w:top w:val="nil"/>
              <w:left w:val="nil"/>
              <w:bottom w:val="single" w:sz="4" w:space="0" w:color="auto"/>
              <w:right w:val="single" w:sz="4" w:space="0" w:color="auto"/>
            </w:tcBorders>
            <w:shd w:val="clear" w:color="auto" w:fill="auto"/>
            <w:noWrap/>
            <w:vAlign w:val="center"/>
            <w:hideMark/>
          </w:tcPr>
          <w:p w14:paraId="1CEE0996" w14:textId="77777777" w:rsidR="004052AF" w:rsidRPr="00AA24D5" w:rsidRDefault="004052AF" w:rsidP="00181086">
            <w:pPr>
              <w:jc w:val="center"/>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2509" w:type="dxa"/>
            <w:tcBorders>
              <w:top w:val="nil"/>
              <w:left w:val="nil"/>
              <w:bottom w:val="single" w:sz="4" w:space="0" w:color="auto"/>
              <w:right w:val="single" w:sz="4" w:space="0" w:color="auto"/>
            </w:tcBorders>
            <w:shd w:val="clear" w:color="auto" w:fill="auto"/>
            <w:noWrap/>
            <w:vAlign w:val="center"/>
            <w:hideMark/>
          </w:tcPr>
          <w:p w14:paraId="72F28BC4" w14:textId="77777777" w:rsidR="004052AF" w:rsidRPr="00AA24D5" w:rsidRDefault="004052AF" w:rsidP="00181086">
            <w:pPr>
              <w:jc w:val="left"/>
              <w:rPr>
                <w:rFonts w:ascii="Times New Roman" w:eastAsia="SimSun" w:hAnsi="Times New Roman" w:cs="Times New Roman"/>
                <w:color w:val="000000"/>
                <w:kern w:val="0"/>
                <w:sz w:val="15"/>
                <w:szCs w:val="21"/>
              </w:rPr>
            </w:pPr>
            <w:proofErr w:type="spellStart"/>
            <w:r w:rsidRPr="00AA24D5">
              <w:rPr>
                <w:rFonts w:ascii="Times New Roman" w:eastAsia="SimSun" w:hAnsi="Times New Roman" w:cs="Times New Roman"/>
                <w:b/>
                <w:bCs/>
                <w:color w:val="000000"/>
                <w:kern w:val="0"/>
                <w:sz w:val="15"/>
                <w:szCs w:val="21"/>
              </w:rPr>
              <w:t>Engoren</w:t>
            </w:r>
            <w:proofErr w:type="spellEnd"/>
            <w:r w:rsidRPr="00AA24D5">
              <w:rPr>
                <w:rFonts w:ascii="Times New Roman" w:eastAsia="SimSun" w:hAnsi="Times New Roman" w:cs="Times New Roman"/>
                <w:b/>
                <w:bCs/>
                <w:color w:val="000000"/>
                <w:kern w:val="0"/>
                <w:sz w:val="15"/>
                <w:szCs w:val="21"/>
              </w:rPr>
              <w:t>, 2013</w:t>
            </w:r>
            <w:r w:rsidRPr="00AA24D5">
              <w:rPr>
                <w:rFonts w:ascii="Times New Roman" w:eastAsia="SimSun" w:hAnsi="Times New Roman" w:cs="Times New Roman"/>
                <w:color w:val="000000"/>
                <w:kern w:val="0"/>
                <w:sz w:val="15"/>
                <w:szCs w:val="21"/>
                <w:vertAlign w:val="superscript"/>
              </w:rPr>
              <w:t>13</w:t>
            </w:r>
            <w:r w:rsidRPr="00AA24D5">
              <w:rPr>
                <w:rFonts w:ascii="Times New Roman" w:eastAsia="SimSun" w:hAnsi="Times New Roman" w:cs="Times New Roman"/>
                <w:b/>
                <w:bCs/>
                <w:color w:val="000000"/>
                <w:kern w:val="0"/>
                <w:sz w:val="15"/>
                <w:szCs w:val="21"/>
              </w:rPr>
              <w:t>:</w:t>
            </w:r>
            <w:r w:rsidRPr="00AA24D5">
              <w:rPr>
                <w:rFonts w:ascii="Times New Roman" w:eastAsia="SimSun" w:hAnsi="Times New Roman" w:cs="Times New Roman"/>
                <w:color w:val="000000"/>
                <w:kern w:val="0"/>
                <w:sz w:val="15"/>
                <w:szCs w:val="21"/>
              </w:rPr>
              <w:t xml:space="preserve"> Female sex, prior cardiac surgery, prior diuretics use, any complication, deep sternal infections, postoperative length of stay (per day</w:t>
            </w:r>
            <w:proofErr w:type="gramStart"/>
            <w:r w:rsidRPr="00AA24D5">
              <w:rPr>
                <w:rFonts w:ascii="Times New Roman" w:eastAsia="SimSun" w:hAnsi="Times New Roman" w:cs="Times New Roman"/>
                <w:color w:val="000000"/>
                <w:kern w:val="0"/>
                <w:sz w:val="15"/>
                <w:szCs w:val="21"/>
              </w:rPr>
              <w:t>);</w:t>
            </w:r>
            <w:proofErr w:type="gramEnd"/>
          </w:p>
          <w:p w14:paraId="5DE8DAF5"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b/>
                <w:bCs/>
                <w:color w:val="000000"/>
                <w:kern w:val="0"/>
                <w:sz w:val="15"/>
                <w:szCs w:val="21"/>
              </w:rPr>
              <w:t>Liu, 2021</w:t>
            </w:r>
            <w:r w:rsidRPr="00AA24D5">
              <w:rPr>
                <w:rFonts w:ascii="Times New Roman" w:eastAsia="SimSun" w:hAnsi="Times New Roman" w:cs="Times New Roman"/>
                <w:color w:val="000000"/>
                <w:kern w:val="0"/>
                <w:sz w:val="15"/>
                <w:szCs w:val="21"/>
                <w:vertAlign w:val="superscript"/>
              </w:rPr>
              <w:t>21</w:t>
            </w:r>
            <w:r w:rsidRPr="00AA24D5">
              <w:rPr>
                <w:rFonts w:ascii="Times New Roman" w:eastAsia="SimSun" w:hAnsi="Times New Roman" w:cs="Times New Roman"/>
                <w:b/>
                <w:bCs/>
                <w:color w:val="000000"/>
                <w:kern w:val="0"/>
                <w:sz w:val="15"/>
                <w:szCs w:val="21"/>
              </w:rPr>
              <w:t>:</w:t>
            </w:r>
            <w:r w:rsidRPr="00AA24D5">
              <w:rPr>
                <w:rFonts w:ascii="Times New Roman" w:eastAsia="SimSun" w:hAnsi="Times New Roman" w:cs="Times New Roman" w:hint="eastAsia"/>
                <w:color w:val="000000"/>
                <w:kern w:val="0"/>
                <w:sz w:val="15"/>
                <w:szCs w:val="21"/>
              </w:rPr>
              <w:t xml:space="preserve"> Age</w:t>
            </w:r>
            <w:r w:rsidRPr="00AA24D5">
              <w:rPr>
                <w:rFonts w:ascii="Times New Roman" w:eastAsia="SimSun" w:hAnsi="Times New Roman" w:cs="Times New Roman" w:hint="eastAsia"/>
                <w:color w:val="000000"/>
                <w:kern w:val="0"/>
                <w:sz w:val="15"/>
                <w:szCs w:val="21"/>
              </w:rPr>
              <w:t>≥</w:t>
            </w:r>
            <w:r w:rsidRPr="00AA24D5">
              <w:rPr>
                <w:rFonts w:ascii="Times New Roman" w:eastAsia="SimSun" w:hAnsi="Times New Roman" w:cs="Times New Roman" w:hint="eastAsia"/>
                <w:color w:val="000000"/>
                <w:kern w:val="0"/>
                <w:sz w:val="15"/>
                <w:szCs w:val="21"/>
              </w:rPr>
              <w:t>65, female gender, private insurance, diabetes, hypertension levels 2 and 3, and congenital heart disease.</w:t>
            </w:r>
          </w:p>
        </w:tc>
        <w:tc>
          <w:tcPr>
            <w:tcW w:w="1275" w:type="dxa"/>
            <w:tcBorders>
              <w:top w:val="nil"/>
              <w:left w:val="nil"/>
              <w:bottom w:val="single" w:sz="4" w:space="0" w:color="auto"/>
              <w:right w:val="single" w:sz="4" w:space="0" w:color="auto"/>
            </w:tcBorders>
            <w:shd w:val="clear" w:color="auto" w:fill="auto"/>
            <w:noWrap/>
            <w:vAlign w:val="center"/>
            <w:hideMark/>
          </w:tcPr>
          <w:p w14:paraId="4924D37A"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24D1CD6F"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FC2D432"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1195" w:type="dxa"/>
            <w:tcBorders>
              <w:top w:val="nil"/>
              <w:left w:val="nil"/>
              <w:bottom w:val="single" w:sz="4" w:space="0" w:color="auto"/>
              <w:right w:val="single" w:sz="4" w:space="0" w:color="auto"/>
            </w:tcBorders>
            <w:shd w:val="clear" w:color="auto" w:fill="auto"/>
            <w:noWrap/>
            <w:vAlign w:val="center"/>
            <w:hideMark/>
          </w:tcPr>
          <w:p w14:paraId="105356D6"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r>
      <w:tr w:rsidR="005106FA" w:rsidRPr="00AA24D5" w14:paraId="69EBBDC3" w14:textId="77777777" w:rsidTr="00181086">
        <w:trPr>
          <w:trHeight w:val="280"/>
        </w:trPr>
        <w:tc>
          <w:tcPr>
            <w:tcW w:w="972" w:type="dxa"/>
            <w:vMerge/>
            <w:tcBorders>
              <w:top w:val="single" w:sz="4" w:space="0" w:color="auto"/>
              <w:left w:val="single" w:sz="4" w:space="0" w:color="auto"/>
              <w:bottom w:val="nil"/>
              <w:right w:val="single" w:sz="4" w:space="0" w:color="auto"/>
            </w:tcBorders>
            <w:vAlign w:val="center"/>
            <w:hideMark/>
          </w:tcPr>
          <w:p w14:paraId="22F8FC35" w14:textId="77777777" w:rsidR="004052AF" w:rsidRPr="00AA24D5" w:rsidRDefault="004052AF" w:rsidP="00181086">
            <w:pPr>
              <w:jc w:val="left"/>
              <w:rPr>
                <w:rFonts w:ascii="Times New Roman" w:eastAsia="SimSun" w:hAnsi="Times New Roman" w:cs="Times New Roman"/>
                <w:color w:val="000000"/>
                <w:kern w:val="0"/>
                <w:sz w:val="15"/>
                <w:szCs w:val="21"/>
              </w:rPr>
            </w:pPr>
          </w:p>
        </w:tc>
        <w:tc>
          <w:tcPr>
            <w:tcW w:w="439" w:type="dxa"/>
            <w:tcBorders>
              <w:top w:val="nil"/>
              <w:left w:val="nil"/>
              <w:bottom w:val="single" w:sz="4" w:space="0" w:color="auto"/>
              <w:right w:val="single" w:sz="4" w:space="0" w:color="auto"/>
            </w:tcBorders>
            <w:shd w:val="clear" w:color="auto" w:fill="auto"/>
            <w:noWrap/>
            <w:vAlign w:val="center"/>
            <w:hideMark/>
          </w:tcPr>
          <w:p w14:paraId="44F031A1"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DACC60E" w14:textId="77777777" w:rsidR="004052AF" w:rsidRPr="00AA24D5" w:rsidRDefault="004052AF" w:rsidP="00181086">
            <w:pPr>
              <w:jc w:val="center"/>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w:t>
            </w:r>
          </w:p>
        </w:tc>
        <w:tc>
          <w:tcPr>
            <w:tcW w:w="439" w:type="dxa"/>
            <w:tcBorders>
              <w:top w:val="nil"/>
              <w:left w:val="nil"/>
              <w:bottom w:val="single" w:sz="4" w:space="0" w:color="auto"/>
              <w:right w:val="single" w:sz="4" w:space="0" w:color="auto"/>
            </w:tcBorders>
            <w:shd w:val="clear" w:color="auto" w:fill="auto"/>
            <w:noWrap/>
            <w:vAlign w:val="center"/>
            <w:hideMark/>
          </w:tcPr>
          <w:p w14:paraId="7836D562"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3561" w:type="dxa"/>
            <w:tcBorders>
              <w:top w:val="nil"/>
              <w:left w:val="nil"/>
              <w:bottom w:val="single" w:sz="4" w:space="0" w:color="auto"/>
              <w:right w:val="single" w:sz="4" w:space="0" w:color="auto"/>
            </w:tcBorders>
            <w:shd w:val="clear" w:color="auto" w:fill="auto"/>
            <w:noWrap/>
            <w:vAlign w:val="center"/>
            <w:hideMark/>
          </w:tcPr>
          <w:p w14:paraId="6AA509AF" w14:textId="77777777" w:rsidR="004052AF" w:rsidRPr="00AA24D5" w:rsidRDefault="004052AF" w:rsidP="00181086">
            <w:pPr>
              <w:jc w:val="center"/>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2509" w:type="dxa"/>
            <w:tcBorders>
              <w:top w:val="nil"/>
              <w:left w:val="nil"/>
              <w:bottom w:val="single" w:sz="4" w:space="0" w:color="auto"/>
              <w:right w:val="single" w:sz="4" w:space="0" w:color="auto"/>
            </w:tcBorders>
            <w:shd w:val="clear" w:color="auto" w:fill="auto"/>
            <w:noWrap/>
            <w:vAlign w:val="center"/>
            <w:hideMark/>
          </w:tcPr>
          <w:p w14:paraId="58716CCB" w14:textId="77777777" w:rsidR="004052AF" w:rsidRPr="00AA24D5" w:rsidRDefault="004052AF" w:rsidP="00181086">
            <w:pPr>
              <w:jc w:val="left"/>
              <w:rPr>
                <w:rFonts w:ascii="Times New Roman" w:eastAsia="SimSun" w:hAnsi="Times New Roman" w:cs="Times New Roman"/>
                <w:color w:val="000000"/>
                <w:kern w:val="0"/>
                <w:sz w:val="15"/>
                <w:szCs w:val="21"/>
              </w:rPr>
            </w:pPr>
            <w:proofErr w:type="spellStart"/>
            <w:r w:rsidRPr="00AA24D5">
              <w:rPr>
                <w:rFonts w:ascii="Times New Roman" w:eastAsia="SimSun" w:hAnsi="Times New Roman" w:cs="Times New Roman"/>
                <w:b/>
                <w:bCs/>
                <w:color w:val="000000"/>
                <w:kern w:val="0"/>
                <w:sz w:val="15"/>
                <w:szCs w:val="21"/>
              </w:rPr>
              <w:t>Benuzillo</w:t>
            </w:r>
            <w:proofErr w:type="spellEnd"/>
            <w:r w:rsidRPr="00AA24D5">
              <w:rPr>
                <w:rFonts w:ascii="Times New Roman" w:eastAsia="SimSun" w:hAnsi="Times New Roman" w:cs="Times New Roman"/>
                <w:b/>
                <w:bCs/>
                <w:color w:val="000000"/>
                <w:kern w:val="0"/>
                <w:sz w:val="15"/>
                <w:szCs w:val="21"/>
              </w:rPr>
              <w:t xml:space="preserve"> 2018</w:t>
            </w:r>
            <w:r w:rsidRPr="00AA24D5">
              <w:rPr>
                <w:rFonts w:ascii="Times New Roman" w:eastAsia="SimSun" w:hAnsi="Times New Roman" w:cs="Times New Roman"/>
                <w:color w:val="000000"/>
                <w:kern w:val="0"/>
                <w:sz w:val="15"/>
                <w:szCs w:val="21"/>
                <w:vertAlign w:val="superscript"/>
              </w:rPr>
              <w:t>31</w:t>
            </w:r>
            <w:r w:rsidRPr="00AA24D5">
              <w:rPr>
                <w:rFonts w:ascii="Times New Roman" w:eastAsia="SimSun" w:hAnsi="Times New Roman" w:cs="Times New Roman"/>
                <w:b/>
                <w:bCs/>
                <w:color w:val="000000"/>
                <w:kern w:val="0"/>
                <w:sz w:val="15"/>
                <w:szCs w:val="21"/>
              </w:rPr>
              <w:t>:</w:t>
            </w:r>
            <w:r w:rsidRPr="00AA24D5">
              <w:rPr>
                <w:rFonts w:ascii="Times New Roman" w:eastAsia="SimSun" w:hAnsi="Times New Roman" w:cs="Times New Roman"/>
                <w:color w:val="000000"/>
                <w:kern w:val="0"/>
                <w:sz w:val="15"/>
                <w:szCs w:val="21"/>
              </w:rPr>
              <w:t xml:space="preserve"> Age, prior heart failure, albumin, previous myocardial infarction, history of diabetes</w:t>
            </w:r>
          </w:p>
        </w:tc>
        <w:tc>
          <w:tcPr>
            <w:tcW w:w="1275" w:type="dxa"/>
            <w:tcBorders>
              <w:top w:val="nil"/>
              <w:left w:val="nil"/>
              <w:bottom w:val="single" w:sz="4" w:space="0" w:color="auto"/>
              <w:right w:val="single" w:sz="4" w:space="0" w:color="auto"/>
            </w:tcBorders>
            <w:shd w:val="clear" w:color="auto" w:fill="auto"/>
            <w:noWrap/>
            <w:vAlign w:val="center"/>
            <w:hideMark/>
          </w:tcPr>
          <w:p w14:paraId="12678902"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28FFBC5D"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5E9FCD2"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1195" w:type="dxa"/>
            <w:tcBorders>
              <w:top w:val="nil"/>
              <w:left w:val="nil"/>
              <w:bottom w:val="single" w:sz="4" w:space="0" w:color="auto"/>
              <w:right w:val="single" w:sz="4" w:space="0" w:color="auto"/>
            </w:tcBorders>
            <w:shd w:val="clear" w:color="auto" w:fill="auto"/>
            <w:noWrap/>
            <w:vAlign w:val="center"/>
            <w:hideMark/>
          </w:tcPr>
          <w:p w14:paraId="2C94F79B"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r>
      <w:tr w:rsidR="005106FA" w:rsidRPr="00AA24D5" w14:paraId="06729C8D" w14:textId="77777777" w:rsidTr="00181086">
        <w:trPr>
          <w:trHeight w:val="280"/>
        </w:trPr>
        <w:tc>
          <w:tcPr>
            <w:tcW w:w="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BD47C" w14:textId="77777777" w:rsidR="004052AF" w:rsidRPr="00AA24D5" w:rsidRDefault="004052AF" w:rsidP="00181086">
            <w:pPr>
              <w:jc w:val="center"/>
              <w:rPr>
                <w:rFonts w:ascii="Times New Roman" w:eastAsia="SimSun" w:hAnsi="Times New Roman" w:cs="Times New Roman"/>
                <w:color w:val="000000"/>
                <w:kern w:val="0"/>
                <w:sz w:val="15"/>
                <w:szCs w:val="21"/>
              </w:rPr>
            </w:pPr>
            <w:r w:rsidRPr="00AA24D5">
              <w:rPr>
                <w:rFonts w:ascii="Times New Roman" w:eastAsia="SimSun" w:hAnsi="Times New Roman" w:cs="Times New Roman"/>
                <w:color w:val="000000"/>
                <w:kern w:val="0"/>
                <w:sz w:val="15"/>
                <w:szCs w:val="21"/>
              </w:rPr>
              <w:t>ACS</w:t>
            </w:r>
          </w:p>
        </w:tc>
        <w:tc>
          <w:tcPr>
            <w:tcW w:w="439" w:type="dxa"/>
            <w:tcBorders>
              <w:top w:val="nil"/>
              <w:left w:val="nil"/>
              <w:bottom w:val="single" w:sz="4" w:space="0" w:color="auto"/>
              <w:right w:val="single" w:sz="4" w:space="0" w:color="auto"/>
            </w:tcBorders>
            <w:shd w:val="clear" w:color="auto" w:fill="auto"/>
            <w:noWrap/>
            <w:vAlign w:val="center"/>
            <w:hideMark/>
          </w:tcPr>
          <w:p w14:paraId="73734913"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28C7484D"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02D891E" w14:textId="77777777" w:rsidR="004052AF" w:rsidRPr="00AA24D5" w:rsidRDefault="004052AF" w:rsidP="00181086">
            <w:pPr>
              <w:jc w:val="center"/>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w:t>
            </w:r>
          </w:p>
        </w:tc>
        <w:tc>
          <w:tcPr>
            <w:tcW w:w="3561" w:type="dxa"/>
            <w:tcBorders>
              <w:top w:val="nil"/>
              <w:left w:val="nil"/>
              <w:bottom w:val="single" w:sz="4" w:space="0" w:color="auto"/>
              <w:right w:val="single" w:sz="4" w:space="0" w:color="auto"/>
            </w:tcBorders>
            <w:shd w:val="clear" w:color="auto" w:fill="auto"/>
            <w:noWrap/>
            <w:vAlign w:val="center"/>
            <w:hideMark/>
          </w:tcPr>
          <w:p w14:paraId="6DF200E3" w14:textId="77777777" w:rsidR="004052AF" w:rsidRPr="00AA24D5" w:rsidRDefault="004052AF" w:rsidP="00181086">
            <w:pPr>
              <w:jc w:val="center"/>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2509" w:type="dxa"/>
            <w:tcBorders>
              <w:top w:val="nil"/>
              <w:left w:val="nil"/>
              <w:bottom w:val="single" w:sz="4" w:space="0" w:color="auto"/>
              <w:right w:val="single" w:sz="4" w:space="0" w:color="auto"/>
            </w:tcBorders>
            <w:shd w:val="clear" w:color="auto" w:fill="auto"/>
            <w:noWrap/>
            <w:vAlign w:val="center"/>
            <w:hideMark/>
          </w:tcPr>
          <w:p w14:paraId="7818FF1F" w14:textId="77777777" w:rsidR="004052AF" w:rsidRPr="00AA24D5" w:rsidRDefault="004052AF" w:rsidP="00181086">
            <w:pPr>
              <w:jc w:val="left"/>
              <w:rPr>
                <w:rFonts w:ascii="Times New Roman" w:eastAsia="SimSun" w:hAnsi="Times New Roman" w:cs="Times New Roman"/>
                <w:color w:val="000000"/>
                <w:kern w:val="0"/>
                <w:sz w:val="15"/>
                <w:szCs w:val="21"/>
              </w:rPr>
            </w:pPr>
          </w:p>
        </w:tc>
        <w:tc>
          <w:tcPr>
            <w:tcW w:w="1275" w:type="dxa"/>
            <w:tcBorders>
              <w:top w:val="nil"/>
              <w:left w:val="nil"/>
              <w:bottom w:val="single" w:sz="4" w:space="0" w:color="auto"/>
              <w:right w:val="single" w:sz="4" w:space="0" w:color="auto"/>
            </w:tcBorders>
            <w:shd w:val="clear" w:color="auto" w:fill="auto"/>
            <w:noWrap/>
            <w:vAlign w:val="center"/>
            <w:hideMark/>
          </w:tcPr>
          <w:p w14:paraId="72003DD2"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E50A158"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b/>
                <w:bCs/>
                <w:color w:val="000000"/>
                <w:kern w:val="0"/>
                <w:sz w:val="15"/>
                <w:szCs w:val="21"/>
              </w:rPr>
              <w:t>Li 2022</w:t>
            </w:r>
            <w:r w:rsidRPr="00AA24D5">
              <w:rPr>
                <w:rFonts w:ascii="Times New Roman" w:eastAsia="SimSun" w:hAnsi="Times New Roman" w:cs="Times New Roman"/>
                <w:color w:val="000000"/>
                <w:kern w:val="0"/>
                <w:sz w:val="15"/>
                <w:szCs w:val="21"/>
                <w:vertAlign w:val="superscript"/>
              </w:rPr>
              <w:t>20</w:t>
            </w:r>
            <w:r w:rsidRPr="00AA24D5">
              <w:rPr>
                <w:rFonts w:ascii="Times New Roman" w:eastAsia="SimSun" w:hAnsi="Times New Roman" w:cs="Times New Roman"/>
                <w:b/>
                <w:bCs/>
                <w:color w:val="000000"/>
                <w:kern w:val="0"/>
                <w:sz w:val="15"/>
                <w:szCs w:val="21"/>
              </w:rPr>
              <w:t>:</w:t>
            </w:r>
            <w:r w:rsidRPr="00AA24D5">
              <w:rPr>
                <w:rFonts w:ascii="Times New Roman" w:eastAsia="SimSun" w:hAnsi="Times New Roman" w:cs="Times New Roman"/>
                <w:color w:val="000000"/>
                <w:kern w:val="0"/>
                <w:sz w:val="15"/>
                <w:szCs w:val="21"/>
              </w:rPr>
              <w:t xml:space="preserve"> ACS type, treatment, hypertension, SUA, length of stay, statins, and adverse events that occurred during hospitalization</w:t>
            </w:r>
          </w:p>
        </w:tc>
        <w:tc>
          <w:tcPr>
            <w:tcW w:w="1418" w:type="dxa"/>
            <w:tcBorders>
              <w:top w:val="nil"/>
              <w:left w:val="nil"/>
              <w:bottom w:val="single" w:sz="4" w:space="0" w:color="auto"/>
              <w:right w:val="single" w:sz="4" w:space="0" w:color="auto"/>
            </w:tcBorders>
            <w:shd w:val="clear" w:color="auto" w:fill="auto"/>
            <w:noWrap/>
            <w:vAlign w:val="center"/>
            <w:hideMark/>
          </w:tcPr>
          <w:p w14:paraId="464A70C7"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c>
          <w:tcPr>
            <w:tcW w:w="1195" w:type="dxa"/>
            <w:tcBorders>
              <w:top w:val="nil"/>
              <w:left w:val="nil"/>
              <w:bottom w:val="single" w:sz="4" w:space="0" w:color="auto"/>
              <w:right w:val="single" w:sz="4" w:space="0" w:color="auto"/>
            </w:tcBorders>
            <w:shd w:val="clear" w:color="auto" w:fill="auto"/>
            <w:noWrap/>
            <w:vAlign w:val="center"/>
            <w:hideMark/>
          </w:tcPr>
          <w:p w14:paraId="30D56AE5"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hint="eastAsia"/>
                <w:color w:val="000000"/>
                <w:kern w:val="0"/>
                <w:sz w:val="15"/>
                <w:szCs w:val="21"/>
              </w:rPr>
              <w:t xml:space="preserve">　</w:t>
            </w:r>
          </w:p>
        </w:tc>
      </w:tr>
      <w:tr w:rsidR="005106FA" w:rsidRPr="00AA24D5" w14:paraId="0C125036" w14:textId="77777777" w:rsidTr="00181086">
        <w:trPr>
          <w:trHeight w:val="280"/>
        </w:trPr>
        <w:tc>
          <w:tcPr>
            <w:tcW w:w="13948"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EC7A07" w14:textId="77777777" w:rsidR="004052AF" w:rsidRPr="00AA24D5" w:rsidRDefault="004052AF" w:rsidP="00181086">
            <w:pPr>
              <w:jc w:val="left"/>
              <w:rPr>
                <w:rFonts w:ascii="Times New Roman" w:eastAsia="SimSun" w:hAnsi="Times New Roman" w:cs="Times New Roman"/>
                <w:color w:val="000000"/>
                <w:kern w:val="0"/>
                <w:sz w:val="15"/>
                <w:szCs w:val="21"/>
              </w:rPr>
            </w:pPr>
            <w:r w:rsidRPr="00AA24D5">
              <w:rPr>
                <w:rFonts w:ascii="Times New Roman" w:eastAsia="SimSun" w:hAnsi="Times New Roman" w:cs="Times New Roman"/>
                <w:color w:val="000000"/>
                <w:kern w:val="0"/>
                <w:sz w:val="15"/>
                <w:szCs w:val="21"/>
              </w:rPr>
              <w:t>Abbreviations: UR: Unplanned readmission; AR: All-cause readmission; NR: Not clear reporting;</w:t>
            </w:r>
          </w:p>
        </w:tc>
      </w:tr>
    </w:tbl>
    <w:p w14:paraId="3E543B1F" w14:textId="4E1A44DD" w:rsidR="007601A2" w:rsidRPr="00AA24D5" w:rsidRDefault="00D0219A" w:rsidP="00F4711D">
      <w:pPr>
        <w:widowControl/>
        <w:jc w:val="left"/>
        <w:rPr>
          <w:rFonts w:ascii="Arial" w:eastAsia="Calibri" w:hAnsi="Arial" w:cs="Arial"/>
          <w:color w:val="000000"/>
          <w:sz w:val="20"/>
          <w:szCs w:val="20"/>
          <w:vertAlign w:val="superscript"/>
        </w:rPr>
      </w:pPr>
      <w:r w:rsidRPr="00AA24D5">
        <w:rPr>
          <w:rFonts w:ascii="Arial" w:eastAsia="KaiTi" w:hAnsi="Arial" w:cs="Arial"/>
          <w:b/>
          <w:bCs/>
          <w:color w:val="000000"/>
          <w:sz w:val="20"/>
          <w:szCs w:val="21"/>
        </w:rPr>
        <w:t>S</w:t>
      </w:r>
      <w:r w:rsidR="007601A2" w:rsidRPr="00AA24D5">
        <w:rPr>
          <w:rFonts w:ascii="Arial" w:eastAsia="KaiTi" w:hAnsi="Arial" w:cs="Arial"/>
          <w:b/>
          <w:bCs/>
          <w:color w:val="000000"/>
          <w:sz w:val="20"/>
          <w:szCs w:val="21"/>
        </w:rPr>
        <w:t>upplementary</w:t>
      </w:r>
      <w:r w:rsidR="007601A2" w:rsidRPr="00AA24D5">
        <w:rPr>
          <w:rFonts w:ascii="Arial" w:eastAsia="KaiTi" w:hAnsi="Arial" w:cs="Arial"/>
          <w:color w:val="000000"/>
          <w:sz w:val="20"/>
          <w:szCs w:val="21"/>
        </w:rPr>
        <w:t xml:space="preserve"> </w:t>
      </w:r>
      <w:r w:rsidR="007601A2" w:rsidRPr="00AA24D5">
        <w:rPr>
          <w:rFonts w:ascii="Arial" w:hAnsi="Arial" w:cs="Arial"/>
          <w:b/>
          <w:bCs/>
          <w:color w:val="000000"/>
          <w:sz w:val="20"/>
          <w:szCs w:val="20"/>
        </w:rPr>
        <w:t>Table 4</w:t>
      </w:r>
      <w:r w:rsidR="007601A2" w:rsidRPr="00AA24D5">
        <w:rPr>
          <w:rFonts w:ascii="Arial" w:hAnsi="Arial" w:cs="Arial"/>
          <w:color w:val="000000"/>
          <w:sz w:val="20"/>
          <w:szCs w:val="20"/>
        </w:rPr>
        <w:t xml:space="preserve"> </w:t>
      </w:r>
      <w:r w:rsidR="007601A2" w:rsidRPr="00AA24D5">
        <w:rPr>
          <w:rFonts w:ascii="Arial" w:eastAsia="Calibri" w:hAnsi="Arial" w:cs="Arial"/>
          <w:color w:val="000000"/>
          <w:sz w:val="20"/>
          <w:szCs w:val="20"/>
        </w:rPr>
        <w:t>Risk of Bias Appraisal Results of Eligible Articles Adapted from PROBAST</w:t>
      </w:r>
      <w:r w:rsidR="007601A2" w:rsidRPr="00AA24D5">
        <w:rPr>
          <w:rFonts w:ascii="Arial" w:eastAsia="Calibri" w:hAnsi="Arial" w:cs="Arial"/>
          <w:color w:val="000000"/>
          <w:sz w:val="20"/>
          <w:szCs w:val="20"/>
          <w:vertAlign w:val="superscript"/>
        </w:rPr>
        <w:t>1</w:t>
      </w:r>
      <w:r w:rsidR="00F4545B" w:rsidRPr="00AA24D5">
        <w:rPr>
          <w:rFonts w:ascii="Arial" w:eastAsia="Calibri" w:hAnsi="Arial" w:cs="Arial"/>
          <w:color w:val="000000"/>
          <w:sz w:val="20"/>
          <w:szCs w:val="20"/>
          <w:vertAlign w:val="superscript"/>
        </w:rPr>
        <w:t>8</w:t>
      </w:r>
    </w:p>
    <w:tbl>
      <w:tblPr>
        <w:tblW w:w="11031" w:type="dxa"/>
        <w:jc w:val="center"/>
        <w:tblBorders>
          <w:top w:val="single" w:sz="12" w:space="0" w:color="auto"/>
          <w:bottom w:val="single" w:sz="12" w:space="0" w:color="auto"/>
        </w:tblBorders>
        <w:tblLook w:val="04A0" w:firstRow="1" w:lastRow="0" w:firstColumn="1" w:lastColumn="0" w:noHBand="0" w:noVBand="1"/>
      </w:tblPr>
      <w:tblGrid>
        <w:gridCol w:w="1418"/>
        <w:gridCol w:w="1261"/>
        <w:gridCol w:w="1117"/>
        <w:gridCol w:w="1028"/>
        <w:gridCol w:w="961"/>
        <w:gridCol w:w="1261"/>
        <w:gridCol w:w="1117"/>
        <w:gridCol w:w="1028"/>
        <w:gridCol w:w="709"/>
        <w:gridCol w:w="1273"/>
      </w:tblGrid>
      <w:tr w:rsidR="005106FA" w:rsidRPr="00AA24D5" w14:paraId="5A6CE1A4" w14:textId="77777777" w:rsidTr="002772A4">
        <w:trPr>
          <w:trHeight w:val="280"/>
          <w:jc w:val="center"/>
        </w:trPr>
        <w:tc>
          <w:tcPr>
            <w:tcW w:w="1418" w:type="dxa"/>
            <w:vMerge w:val="restart"/>
            <w:tcBorders>
              <w:top w:val="single" w:sz="12" w:space="0" w:color="auto"/>
              <w:bottom w:val="nil"/>
            </w:tcBorders>
            <w:shd w:val="clear" w:color="auto" w:fill="auto"/>
            <w:noWrap/>
            <w:vAlign w:val="center"/>
            <w:hideMark/>
          </w:tcPr>
          <w:p w14:paraId="406CD719"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Study</w:t>
            </w:r>
          </w:p>
        </w:tc>
        <w:tc>
          <w:tcPr>
            <w:tcW w:w="4225" w:type="dxa"/>
            <w:gridSpan w:val="4"/>
            <w:tcBorders>
              <w:top w:val="single" w:sz="12" w:space="0" w:color="auto"/>
              <w:bottom w:val="single" w:sz="6" w:space="0" w:color="auto"/>
              <w:right w:val="single" w:sz="48" w:space="0" w:color="FFFFFF" w:themeColor="background1"/>
            </w:tcBorders>
            <w:shd w:val="clear" w:color="auto" w:fill="auto"/>
            <w:noWrap/>
            <w:vAlign w:val="center"/>
            <w:hideMark/>
          </w:tcPr>
          <w:p w14:paraId="2A84B4D2"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ROB</w:t>
            </w:r>
          </w:p>
        </w:tc>
        <w:tc>
          <w:tcPr>
            <w:tcW w:w="3406" w:type="dxa"/>
            <w:gridSpan w:val="3"/>
            <w:tcBorders>
              <w:top w:val="single" w:sz="12" w:space="0" w:color="auto"/>
              <w:left w:val="single" w:sz="48" w:space="0" w:color="FFFFFF" w:themeColor="background1"/>
              <w:bottom w:val="single" w:sz="6" w:space="0" w:color="auto"/>
              <w:right w:val="single" w:sz="48" w:space="0" w:color="FFFFFF" w:themeColor="background1"/>
            </w:tcBorders>
            <w:shd w:val="clear" w:color="auto" w:fill="auto"/>
            <w:noWrap/>
            <w:vAlign w:val="center"/>
            <w:hideMark/>
          </w:tcPr>
          <w:p w14:paraId="4019B4DB"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Applicability</w:t>
            </w:r>
          </w:p>
        </w:tc>
        <w:tc>
          <w:tcPr>
            <w:tcW w:w="1982" w:type="dxa"/>
            <w:gridSpan w:val="2"/>
            <w:tcBorders>
              <w:top w:val="single" w:sz="12" w:space="0" w:color="auto"/>
              <w:left w:val="single" w:sz="48" w:space="0" w:color="FFFFFF" w:themeColor="background1"/>
              <w:bottom w:val="single" w:sz="6" w:space="0" w:color="auto"/>
            </w:tcBorders>
            <w:shd w:val="clear" w:color="auto" w:fill="auto"/>
            <w:noWrap/>
            <w:vAlign w:val="center"/>
            <w:hideMark/>
          </w:tcPr>
          <w:p w14:paraId="353C03DC"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Overall</w:t>
            </w:r>
          </w:p>
        </w:tc>
      </w:tr>
      <w:tr w:rsidR="005106FA" w:rsidRPr="00AA24D5" w14:paraId="6B4FD364" w14:textId="77777777" w:rsidTr="002772A4">
        <w:trPr>
          <w:trHeight w:val="280"/>
          <w:jc w:val="center"/>
        </w:trPr>
        <w:tc>
          <w:tcPr>
            <w:tcW w:w="1418" w:type="dxa"/>
            <w:vMerge/>
            <w:tcBorders>
              <w:top w:val="nil"/>
              <w:bottom w:val="single" w:sz="6" w:space="0" w:color="auto"/>
            </w:tcBorders>
            <w:vAlign w:val="center"/>
            <w:hideMark/>
          </w:tcPr>
          <w:p w14:paraId="1E193ECD" w14:textId="77777777" w:rsidR="007601A2" w:rsidRPr="00AA24D5" w:rsidRDefault="007601A2" w:rsidP="00F71CA3">
            <w:pPr>
              <w:jc w:val="center"/>
              <w:rPr>
                <w:rFonts w:ascii="Arial" w:eastAsia="SimSun" w:hAnsi="Arial" w:cs="Arial"/>
                <w:color w:val="000000"/>
                <w:sz w:val="20"/>
                <w:szCs w:val="20"/>
              </w:rPr>
            </w:pPr>
          </w:p>
        </w:tc>
        <w:tc>
          <w:tcPr>
            <w:tcW w:w="1119" w:type="dxa"/>
            <w:tcBorders>
              <w:top w:val="single" w:sz="6" w:space="0" w:color="auto"/>
              <w:bottom w:val="single" w:sz="6" w:space="0" w:color="auto"/>
            </w:tcBorders>
            <w:shd w:val="clear" w:color="auto" w:fill="auto"/>
            <w:noWrap/>
            <w:vAlign w:val="center"/>
            <w:hideMark/>
          </w:tcPr>
          <w:p w14:paraId="498AF95E"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Participants</w:t>
            </w:r>
          </w:p>
        </w:tc>
        <w:tc>
          <w:tcPr>
            <w:tcW w:w="1117" w:type="dxa"/>
            <w:tcBorders>
              <w:top w:val="single" w:sz="6" w:space="0" w:color="auto"/>
              <w:bottom w:val="single" w:sz="6" w:space="0" w:color="auto"/>
              <w:right w:val="single" w:sz="48" w:space="0" w:color="FFFFFF" w:themeColor="background1"/>
            </w:tcBorders>
            <w:shd w:val="clear" w:color="auto" w:fill="auto"/>
            <w:noWrap/>
            <w:vAlign w:val="center"/>
            <w:hideMark/>
          </w:tcPr>
          <w:p w14:paraId="738D5C25"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Predictors</w:t>
            </w:r>
          </w:p>
        </w:tc>
        <w:tc>
          <w:tcPr>
            <w:tcW w:w="1028" w:type="dxa"/>
            <w:tcBorders>
              <w:top w:val="single" w:sz="6" w:space="0" w:color="auto"/>
              <w:left w:val="single" w:sz="48" w:space="0" w:color="FFFFFF" w:themeColor="background1"/>
              <w:bottom w:val="single" w:sz="6" w:space="0" w:color="auto"/>
              <w:right w:val="single" w:sz="48" w:space="0" w:color="FFFFFF" w:themeColor="background1"/>
            </w:tcBorders>
            <w:shd w:val="clear" w:color="auto" w:fill="auto"/>
            <w:noWrap/>
            <w:vAlign w:val="center"/>
            <w:hideMark/>
          </w:tcPr>
          <w:p w14:paraId="1114DED8"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Outcome</w:t>
            </w:r>
          </w:p>
        </w:tc>
        <w:tc>
          <w:tcPr>
            <w:tcW w:w="961" w:type="dxa"/>
            <w:tcBorders>
              <w:top w:val="single" w:sz="6" w:space="0" w:color="auto"/>
              <w:left w:val="single" w:sz="48" w:space="0" w:color="FFFFFF" w:themeColor="background1"/>
              <w:bottom w:val="single" w:sz="6" w:space="0" w:color="auto"/>
              <w:right w:val="single" w:sz="48" w:space="0" w:color="FFFFFF" w:themeColor="background1"/>
            </w:tcBorders>
            <w:shd w:val="clear" w:color="auto" w:fill="auto"/>
            <w:noWrap/>
            <w:vAlign w:val="center"/>
            <w:hideMark/>
          </w:tcPr>
          <w:p w14:paraId="68B5D16B"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Analysis</w:t>
            </w:r>
          </w:p>
        </w:tc>
        <w:tc>
          <w:tcPr>
            <w:tcW w:w="1261" w:type="dxa"/>
            <w:tcBorders>
              <w:top w:val="single" w:sz="6" w:space="0" w:color="auto"/>
              <w:left w:val="single" w:sz="48" w:space="0" w:color="FFFFFF" w:themeColor="background1"/>
              <w:bottom w:val="single" w:sz="6" w:space="0" w:color="auto"/>
            </w:tcBorders>
            <w:shd w:val="clear" w:color="auto" w:fill="auto"/>
            <w:noWrap/>
            <w:vAlign w:val="center"/>
            <w:hideMark/>
          </w:tcPr>
          <w:p w14:paraId="222FE49E"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Participants</w:t>
            </w:r>
          </w:p>
        </w:tc>
        <w:tc>
          <w:tcPr>
            <w:tcW w:w="1117" w:type="dxa"/>
            <w:tcBorders>
              <w:top w:val="single" w:sz="6" w:space="0" w:color="auto"/>
              <w:bottom w:val="single" w:sz="6" w:space="0" w:color="auto"/>
            </w:tcBorders>
            <w:shd w:val="clear" w:color="auto" w:fill="auto"/>
            <w:noWrap/>
            <w:vAlign w:val="center"/>
            <w:hideMark/>
          </w:tcPr>
          <w:p w14:paraId="226246B6"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Predictors</w:t>
            </w:r>
          </w:p>
        </w:tc>
        <w:tc>
          <w:tcPr>
            <w:tcW w:w="1028" w:type="dxa"/>
            <w:tcBorders>
              <w:top w:val="single" w:sz="6" w:space="0" w:color="auto"/>
              <w:bottom w:val="single" w:sz="6" w:space="0" w:color="auto"/>
              <w:right w:val="single" w:sz="48" w:space="0" w:color="FFFFFF" w:themeColor="background1"/>
            </w:tcBorders>
            <w:shd w:val="clear" w:color="auto" w:fill="auto"/>
            <w:noWrap/>
            <w:vAlign w:val="center"/>
            <w:hideMark/>
          </w:tcPr>
          <w:p w14:paraId="2F3F6845"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Outcome</w:t>
            </w:r>
          </w:p>
        </w:tc>
        <w:tc>
          <w:tcPr>
            <w:tcW w:w="709" w:type="dxa"/>
            <w:tcBorders>
              <w:top w:val="single" w:sz="6" w:space="0" w:color="auto"/>
              <w:left w:val="single" w:sz="48" w:space="0" w:color="FFFFFF" w:themeColor="background1"/>
              <w:bottom w:val="single" w:sz="6" w:space="0" w:color="auto"/>
            </w:tcBorders>
            <w:shd w:val="clear" w:color="auto" w:fill="auto"/>
            <w:noWrap/>
            <w:vAlign w:val="center"/>
            <w:hideMark/>
          </w:tcPr>
          <w:p w14:paraId="2E8FE2BA"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ROB</w:t>
            </w:r>
          </w:p>
        </w:tc>
        <w:tc>
          <w:tcPr>
            <w:tcW w:w="1273" w:type="dxa"/>
            <w:tcBorders>
              <w:top w:val="single" w:sz="6" w:space="0" w:color="auto"/>
              <w:bottom w:val="single" w:sz="6" w:space="0" w:color="auto"/>
            </w:tcBorders>
            <w:shd w:val="clear" w:color="auto" w:fill="auto"/>
            <w:noWrap/>
            <w:vAlign w:val="center"/>
            <w:hideMark/>
          </w:tcPr>
          <w:p w14:paraId="60F9D43B"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Applicability</w:t>
            </w:r>
          </w:p>
        </w:tc>
      </w:tr>
      <w:tr w:rsidR="005106FA" w:rsidRPr="00AA24D5" w14:paraId="28A3C397" w14:textId="77777777" w:rsidTr="002772A4">
        <w:trPr>
          <w:trHeight w:val="280"/>
          <w:jc w:val="center"/>
        </w:trPr>
        <w:tc>
          <w:tcPr>
            <w:tcW w:w="1418" w:type="dxa"/>
            <w:shd w:val="clear" w:color="auto" w:fill="auto"/>
            <w:noWrap/>
          </w:tcPr>
          <w:p w14:paraId="706D9C1C" w14:textId="132727BC" w:rsidR="007601A2" w:rsidRPr="00AA24D5" w:rsidRDefault="007601A2" w:rsidP="00F71CA3">
            <w:pPr>
              <w:rPr>
                <w:rFonts w:ascii="Arial" w:hAnsi="Arial" w:cs="Arial"/>
                <w:color w:val="000000"/>
                <w:sz w:val="20"/>
                <w:szCs w:val="20"/>
              </w:rPr>
            </w:pPr>
            <w:r w:rsidRPr="00AA24D5">
              <w:rPr>
                <w:rFonts w:ascii="Arial" w:hAnsi="Arial" w:cs="Arial"/>
                <w:color w:val="000000"/>
                <w:sz w:val="20"/>
                <w:szCs w:val="20"/>
              </w:rPr>
              <w:t>Song 2023</w:t>
            </w:r>
            <w:r w:rsidR="002772A4" w:rsidRPr="00AA24D5">
              <w:rPr>
                <w:rFonts w:ascii="Arial" w:hAnsi="Arial" w:cs="Arial"/>
                <w:color w:val="000000"/>
                <w:sz w:val="20"/>
                <w:szCs w:val="20"/>
                <w:vertAlign w:val="superscript"/>
              </w:rPr>
              <w:t>30</w:t>
            </w:r>
          </w:p>
        </w:tc>
        <w:tc>
          <w:tcPr>
            <w:tcW w:w="1119" w:type="dxa"/>
            <w:shd w:val="clear" w:color="auto" w:fill="auto"/>
            <w:noWrap/>
            <w:vAlign w:val="center"/>
          </w:tcPr>
          <w:p w14:paraId="380AD6E2"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vAlign w:val="center"/>
          </w:tcPr>
          <w:p w14:paraId="12E2678F"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vAlign w:val="center"/>
          </w:tcPr>
          <w:p w14:paraId="12AB890E"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961" w:type="dxa"/>
            <w:shd w:val="clear" w:color="auto" w:fill="auto"/>
            <w:noWrap/>
            <w:vAlign w:val="center"/>
          </w:tcPr>
          <w:p w14:paraId="59B5A917"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61" w:type="dxa"/>
            <w:shd w:val="clear" w:color="auto" w:fill="auto"/>
            <w:noWrap/>
            <w:vAlign w:val="center"/>
          </w:tcPr>
          <w:p w14:paraId="2924AA61"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vAlign w:val="center"/>
          </w:tcPr>
          <w:p w14:paraId="7EA9089A"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vAlign w:val="center"/>
          </w:tcPr>
          <w:p w14:paraId="35BBF315"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709" w:type="dxa"/>
            <w:shd w:val="clear" w:color="auto" w:fill="auto"/>
            <w:noWrap/>
          </w:tcPr>
          <w:p w14:paraId="06693F47"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73" w:type="dxa"/>
            <w:shd w:val="clear" w:color="auto" w:fill="auto"/>
            <w:noWrap/>
            <w:vAlign w:val="center"/>
          </w:tcPr>
          <w:p w14:paraId="0EAD47AF"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r>
      <w:tr w:rsidR="005106FA" w:rsidRPr="00AA24D5" w14:paraId="3CE668FB" w14:textId="77777777" w:rsidTr="002772A4">
        <w:trPr>
          <w:trHeight w:val="280"/>
          <w:jc w:val="center"/>
        </w:trPr>
        <w:tc>
          <w:tcPr>
            <w:tcW w:w="1418" w:type="dxa"/>
            <w:shd w:val="clear" w:color="auto" w:fill="auto"/>
            <w:noWrap/>
          </w:tcPr>
          <w:p w14:paraId="2D93487B" w14:textId="44A5AD98" w:rsidR="007601A2" w:rsidRPr="00AA24D5" w:rsidRDefault="007601A2" w:rsidP="00F71CA3">
            <w:pPr>
              <w:rPr>
                <w:rFonts w:ascii="Arial" w:hAnsi="Arial" w:cs="Arial"/>
                <w:color w:val="000000"/>
                <w:sz w:val="20"/>
                <w:szCs w:val="20"/>
              </w:rPr>
            </w:pPr>
            <w:proofErr w:type="spellStart"/>
            <w:r w:rsidRPr="00AA24D5">
              <w:rPr>
                <w:rFonts w:ascii="Arial" w:eastAsia="SimSun" w:hAnsi="Arial" w:cs="Arial"/>
                <w:color w:val="000000"/>
                <w:sz w:val="20"/>
                <w:szCs w:val="20"/>
              </w:rPr>
              <w:t>Engoren</w:t>
            </w:r>
            <w:proofErr w:type="spellEnd"/>
            <w:r w:rsidRPr="00AA24D5">
              <w:rPr>
                <w:rFonts w:ascii="Arial" w:eastAsia="SimSun" w:hAnsi="Arial" w:cs="Arial"/>
                <w:color w:val="000000"/>
                <w:sz w:val="20"/>
                <w:szCs w:val="20"/>
              </w:rPr>
              <w:t xml:space="preserve"> 2013</w:t>
            </w:r>
            <w:r w:rsidR="002772A4" w:rsidRPr="00AA24D5">
              <w:rPr>
                <w:rFonts w:ascii="Arial" w:eastAsia="SimSun" w:hAnsi="Arial" w:cs="Arial"/>
                <w:color w:val="000000"/>
                <w:sz w:val="20"/>
                <w:szCs w:val="20"/>
                <w:vertAlign w:val="superscript"/>
              </w:rPr>
              <w:t>13</w:t>
            </w:r>
          </w:p>
        </w:tc>
        <w:tc>
          <w:tcPr>
            <w:tcW w:w="1119" w:type="dxa"/>
            <w:shd w:val="clear" w:color="auto" w:fill="auto"/>
            <w:noWrap/>
            <w:vAlign w:val="center"/>
          </w:tcPr>
          <w:p w14:paraId="06505B3F"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vAlign w:val="center"/>
          </w:tcPr>
          <w:p w14:paraId="53C93B14"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vAlign w:val="center"/>
          </w:tcPr>
          <w:p w14:paraId="69EC5B22"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961" w:type="dxa"/>
            <w:shd w:val="clear" w:color="auto" w:fill="auto"/>
            <w:noWrap/>
            <w:vAlign w:val="center"/>
          </w:tcPr>
          <w:p w14:paraId="2B7124A2"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61" w:type="dxa"/>
            <w:shd w:val="clear" w:color="auto" w:fill="auto"/>
            <w:noWrap/>
          </w:tcPr>
          <w:p w14:paraId="2E97294E"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tcPr>
          <w:p w14:paraId="78184FA1"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tcPr>
          <w:p w14:paraId="57B3B977"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709" w:type="dxa"/>
            <w:shd w:val="clear" w:color="auto" w:fill="auto"/>
            <w:noWrap/>
          </w:tcPr>
          <w:p w14:paraId="24DEEC50"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73" w:type="dxa"/>
            <w:shd w:val="clear" w:color="auto" w:fill="auto"/>
            <w:noWrap/>
          </w:tcPr>
          <w:p w14:paraId="171C89FD"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r>
      <w:tr w:rsidR="005106FA" w:rsidRPr="00AA24D5" w14:paraId="2A5ABB4D" w14:textId="77777777" w:rsidTr="002772A4">
        <w:trPr>
          <w:trHeight w:val="280"/>
          <w:jc w:val="center"/>
        </w:trPr>
        <w:tc>
          <w:tcPr>
            <w:tcW w:w="1418" w:type="dxa"/>
            <w:shd w:val="clear" w:color="auto" w:fill="auto"/>
            <w:noWrap/>
          </w:tcPr>
          <w:p w14:paraId="6E563641" w14:textId="0AEB17AC" w:rsidR="007601A2" w:rsidRPr="00AA24D5" w:rsidRDefault="007601A2" w:rsidP="00F71CA3">
            <w:pPr>
              <w:rPr>
                <w:rFonts w:ascii="Arial" w:eastAsia="SimSun" w:hAnsi="Arial" w:cs="Arial"/>
                <w:color w:val="000000"/>
                <w:sz w:val="20"/>
                <w:szCs w:val="20"/>
              </w:rPr>
            </w:pPr>
            <w:r w:rsidRPr="00AA24D5">
              <w:rPr>
                <w:rFonts w:ascii="Arial" w:eastAsia="SimSun" w:hAnsi="Arial" w:cs="Arial"/>
                <w:color w:val="000000"/>
                <w:sz w:val="20"/>
                <w:szCs w:val="20"/>
              </w:rPr>
              <w:t>Liu 2021</w:t>
            </w:r>
            <w:r w:rsidR="002772A4" w:rsidRPr="00AA24D5">
              <w:rPr>
                <w:rFonts w:ascii="Arial" w:eastAsia="SimSun" w:hAnsi="Arial" w:cs="Arial"/>
                <w:color w:val="000000"/>
                <w:sz w:val="20"/>
                <w:szCs w:val="20"/>
                <w:vertAlign w:val="superscript"/>
              </w:rPr>
              <w:t>21</w:t>
            </w:r>
          </w:p>
        </w:tc>
        <w:tc>
          <w:tcPr>
            <w:tcW w:w="1119" w:type="dxa"/>
            <w:shd w:val="clear" w:color="auto" w:fill="auto"/>
            <w:noWrap/>
            <w:vAlign w:val="center"/>
          </w:tcPr>
          <w:p w14:paraId="7C6C49FB"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vAlign w:val="center"/>
          </w:tcPr>
          <w:p w14:paraId="615F1173"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vAlign w:val="center"/>
          </w:tcPr>
          <w:p w14:paraId="172D5EF1"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961" w:type="dxa"/>
            <w:shd w:val="clear" w:color="auto" w:fill="auto"/>
            <w:noWrap/>
            <w:vAlign w:val="center"/>
          </w:tcPr>
          <w:p w14:paraId="42A0082F"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61" w:type="dxa"/>
            <w:shd w:val="clear" w:color="auto" w:fill="auto"/>
            <w:noWrap/>
          </w:tcPr>
          <w:p w14:paraId="1066DB9A"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tcPr>
          <w:p w14:paraId="55036555"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tcPr>
          <w:p w14:paraId="7E53452B"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709" w:type="dxa"/>
            <w:shd w:val="clear" w:color="auto" w:fill="auto"/>
            <w:noWrap/>
          </w:tcPr>
          <w:p w14:paraId="5B9173E9"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73" w:type="dxa"/>
            <w:shd w:val="clear" w:color="auto" w:fill="auto"/>
            <w:noWrap/>
          </w:tcPr>
          <w:p w14:paraId="7618A40F"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r>
      <w:tr w:rsidR="005106FA" w:rsidRPr="00AA24D5" w14:paraId="0057B144" w14:textId="77777777" w:rsidTr="002772A4">
        <w:trPr>
          <w:trHeight w:val="280"/>
          <w:jc w:val="center"/>
        </w:trPr>
        <w:tc>
          <w:tcPr>
            <w:tcW w:w="1418" w:type="dxa"/>
            <w:shd w:val="clear" w:color="auto" w:fill="auto"/>
            <w:noWrap/>
          </w:tcPr>
          <w:p w14:paraId="75D04985" w14:textId="7808462D" w:rsidR="007601A2" w:rsidRPr="00AA24D5" w:rsidRDefault="007601A2" w:rsidP="00F71CA3">
            <w:pPr>
              <w:rPr>
                <w:rFonts w:ascii="Arial" w:eastAsia="SimSun" w:hAnsi="Arial" w:cs="Arial"/>
                <w:color w:val="000000"/>
                <w:sz w:val="20"/>
                <w:szCs w:val="20"/>
              </w:rPr>
            </w:pPr>
            <w:r w:rsidRPr="00AA24D5">
              <w:rPr>
                <w:rFonts w:ascii="Arial" w:eastAsia="SimSun" w:hAnsi="Arial" w:cs="Arial"/>
                <w:color w:val="000000"/>
                <w:sz w:val="20"/>
                <w:szCs w:val="20"/>
              </w:rPr>
              <w:t>Li 2019</w:t>
            </w:r>
            <w:r w:rsidR="002772A4" w:rsidRPr="00AA24D5">
              <w:rPr>
                <w:rFonts w:ascii="Arial" w:eastAsia="SimSun" w:hAnsi="Arial" w:cs="Arial"/>
                <w:color w:val="000000"/>
                <w:sz w:val="20"/>
                <w:szCs w:val="20"/>
                <w:vertAlign w:val="superscript"/>
              </w:rPr>
              <w:t>32</w:t>
            </w:r>
          </w:p>
        </w:tc>
        <w:tc>
          <w:tcPr>
            <w:tcW w:w="1119" w:type="dxa"/>
            <w:shd w:val="clear" w:color="auto" w:fill="auto"/>
            <w:noWrap/>
            <w:vAlign w:val="center"/>
          </w:tcPr>
          <w:p w14:paraId="52A15745"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vAlign w:val="center"/>
          </w:tcPr>
          <w:p w14:paraId="129DD7E6"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vAlign w:val="center"/>
          </w:tcPr>
          <w:p w14:paraId="4C704043"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961" w:type="dxa"/>
            <w:shd w:val="clear" w:color="auto" w:fill="auto"/>
            <w:noWrap/>
            <w:vAlign w:val="center"/>
          </w:tcPr>
          <w:p w14:paraId="095E1C8A"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61" w:type="dxa"/>
            <w:shd w:val="clear" w:color="auto" w:fill="auto"/>
            <w:noWrap/>
          </w:tcPr>
          <w:p w14:paraId="7A799792"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tcPr>
          <w:p w14:paraId="25B8BA25"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tcPr>
          <w:p w14:paraId="3AC9EBE4"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709" w:type="dxa"/>
            <w:shd w:val="clear" w:color="auto" w:fill="auto"/>
            <w:noWrap/>
          </w:tcPr>
          <w:p w14:paraId="6F6B6A7C"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73" w:type="dxa"/>
            <w:shd w:val="clear" w:color="auto" w:fill="auto"/>
            <w:noWrap/>
          </w:tcPr>
          <w:p w14:paraId="06E0FD07"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r>
      <w:tr w:rsidR="005106FA" w:rsidRPr="00AA24D5" w14:paraId="31C2840C" w14:textId="77777777" w:rsidTr="002772A4">
        <w:trPr>
          <w:trHeight w:val="280"/>
          <w:jc w:val="center"/>
        </w:trPr>
        <w:tc>
          <w:tcPr>
            <w:tcW w:w="1418" w:type="dxa"/>
            <w:shd w:val="clear" w:color="auto" w:fill="auto"/>
            <w:noWrap/>
          </w:tcPr>
          <w:p w14:paraId="3F382843" w14:textId="730DF635" w:rsidR="007601A2" w:rsidRPr="00AA24D5" w:rsidRDefault="007601A2" w:rsidP="00F71CA3">
            <w:pPr>
              <w:rPr>
                <w:rFonts w:ascii="Arial" w:eastAsia="SimSun" w:hAnsi="Arial" w:cs="Arial"/>
                <w:color w:val="000000"/>
                <w:sz w:val="20"/>
                <w:szCs w:val="20"/>
              </w:rPr>
            </w:pPr>
            <w:r w:rsidRPr="00AA24D5">
              <w:rPr>
                <w:rFonts w:ascii="Arial" w:eastAsia="SimSun" w:hAnsi="Arial" w:cs="Arial"/>
                <w:color w:val="000000"/>
                <w:sz w:val="20"/>
                <w:szCs w:val="20"/>
              </w:rPr>
              <w:t>Matheny 2021</w:t>
            </w:r>
            <w:r w:rsidR="002772A4" w:rsidRPr="00AA24D5">
              <w:rPr>
                <w:rFonts w:ascii="Arial" w:eastAsia="SimSun" w:hAnsi="Arial" w:cs="Arial"/>
                <w:color w:val="000000"/>
                <w:sz w:val="20"/>
                <w:szCs w:val="20"/>
                <w:vertAlign w:val="superscript"/>
              </w:rPr>
              <w:t>27</w:t>
            </w:r>
          </w:p>
        </w:tc>
        <w:tc>
          <w:tcPr>
            <w:tcW w:w="1119" w:type="dxa"/>
            <w:shd w:val="clear" w:color="auto" w:fill="auto"/>
            <w:noWrap/>
            <w:vAlign w:val="center"/>
          </w:tcPr>
          <w:p w14:paraId="686D72C6"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vAlign w:val="center"/>
          </w:tcPr>
          <w:p w14:paraId="49D8F563"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vAlign w:val="center"/>
          </w:tcPr>
          <w:p w14:paraId="234AC08A"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961" w:type="dxa"/>
            <w:shd w:val="clear" w:color="auto" w:fill="auto"/>
            <w:noWrap/>
            <w:vAlign w:val="center"/>
          </w:tcPr>
          <w:p w14:paraId="05C9455A"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61" w:type="dxa"/>
            <w:shd w:val="clear" w:color="auto" w:fill="auto"/>
            <w:noWrap/>
          </w:tcPr>
          <w:p w14:paraId="157651A8"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tcPr>
          <w:p w14:paraId="77276A34"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tcPr>
          <w:p w14:paraId="3E22345E"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709" w:type="dxa"/>
            <w:shd w:val="clear" w:color="auto" w:fill="auto"/>
            <w:noWrap/>
          </w:tcPr>
          <w:p w14:paraId="413FCE25"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73" w:type="dxa"/>
            <w:shd w:val="clear" w:color="auto" w:fill="auto"/>
            <w:noWrap/>
          </w:tcPr>
          <w:p w14:paraId="47D42CAB"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r>
      <w:tr w:rsidR="005106FA" w:rsidRPr="00AA24D5" w14:paraId="2203C351" w14:textId="77777777" w:rsidTr="002772A4">
        <w:trPr>
          <w:trHeight w:val="280"/>
          <w:jc w:val="center"/>
        </w:trPr>
        <w:tc>
          <w:tcPr>
            <w:tcW w:w="1418" w:type="dxa"/>
            <w:shd w:val="clear" w:color="auto" w:fill="auto"/>
            <w:noWrap/>
          </w:tcPr>
          <w:p w14:paraId="0E5097BB" w14:textId="3D2800D6" w:rsidR="007601A2" w:rsidRPr="00AA24D5" w:rsidRDefault="007601A2" w:rsidP="00F71CA3">
            <w:pPr>
              <w:rPr>
                <w:rFonts w:ascii="Arial" w:eastAsia="SimSun" w:hAnsi="Arial" w:cs="Arial"/>
                <w:color w:val="000000"/>
                <w:sz w:val="20"/>
                <w:szCs w:val="20"/>
              </w:rPr>
            </w:pPr>
            <w:r w:rsidRPr="00AA24D5">
              <w:rPr>
                <w:rFonts w:ascii="Arial" w:eastAsia="SimSun" w:hAnsi="Arial" w:cs="Arial"/>
                <w:color w:val="000000"/>
                <w:sz w:val="20"/>
                <w:szCs w:val="20"/>
              </w:rPr>
              <w:t>Nguyen 2018</w:t>
            </w:r>
            <w:r w:rsidR="002772A4" w:rsidRPr="00AA24D5">
              <w:rPr>
                <w:rFonts w:ascii="Arial" w:eastAsia="SimSun" w:hAnsi="Arial" w:cs="Arial"/>
                <w:color w:val="000000"/>
                <w:sz w:val="20"/>
                <w:szCs w:val="20"/>
                <w:vertAlign w:val="superscript"/>
              </w:rPr>
              <w:t>29</w:t>
            </w:r>
          </w:p>
        </w:tc>
        <w:tc>
          <w:tcPr>
            <w:tcW w:w="1119" w:type="dxa"/>
            <w:shd w:val="clear" w:color="auto" w:fill="auto"/>
            <w:noWrap/>
            <w:vAlign w:val="center"/>
          </w:tcPr>
          <w:p w14:paraId="44D98C78"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vAlign w:val="center"/>
          </w:tcPr>
          <w:p w14:paraId="68EE9F86"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vAlign w:val="center"/>
          </w:tcPr>
          <w:p w14:paraId="256ABFE8"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961" w:type="dxa"/>
            <w:shd w:val="clear" w:color="auto" w:fill="auto"/>
            <w:noWrap/>
            <w:vAlign w:val="center"/>
          </w:tcPr>
          <w:p w14:paraId="0B50F429"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61" w:type="dxa"/>
            <w:shd w:val="clear" w:color="auto" w:fill="auto"/>
            <w:noWrap/>
          </w:tcPr>
          <w:p w14:paraId="3BB38A4F"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tcPr>
          <w:p w14:paraId="71CDC220"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tcPr>
          <w:p w14:paraId="7D9D4620"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709" w:type="dxa"/>
            <w:shd w:val="clear" w:color="auto" w:fill="auto"/>
            <w:noWrap/>
          </w:tcPr>
          <w:p w14:paraId="1598273F"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73" w:type="dxa"/>
            <w:shd w:val="clear" w:color="auto" w:fill="auto"/>
            <w:noWrap/>
          </w:tcPr>
          <w:p w14:paraId="09266BD7"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r>
      <w:tr w:rsidR="005106FA" w:rsidRPr="00AA24D5" w14:paraId="47730D04" w14:textId="77777777" w:rsidTr="002772A4">
        <w:trPr>
          <w:trHeight w:val="280"/>
          <w:jc w:val="center"/>
        </w:trPr>
        <w:tc>
          <w:tcPr>
            <w:tcW w:w="1418" w:type="dxa"/>
            <w:shd w:val="clear" w:color="auto" w:fill="auto"/>
            <w:noWrap/>
          </w:tcPr>
          <w:p w14:paraId="0568B459" w14:textId="712BBDBB" w:rsidR="007601A2" w:rsidRPr="00AA24D5" w:rsidRDefault="007601A2" w:rsidP="00F71CA3">
            <w:pPr>
              <w:rPr>
                <w:rFonts w:ascii="Arial" w:eastAsia="SimSun" w:hAnsi="Arial" w:cs="Arial"/>
                <w:color w:val="000000"/>
                <w:sz w:val="20"/>
                <w:szCs w:val="20"/>
              </w:rPr>
            </w:pPr>
            <w:proofErr w:type="spellStart"/>
            <w:r w:rsidRPr="00AA24D5">
              <w:rPr>
                <w:rFonts w:ascii="Arial" w:eastAsia="SimSun" w:hAnsi="Arial" w:cs="Arial"/>
                <w:color w:val="000000"/>
                <w:sz w:val="20"/>
                <w:szCs w:val="20"/>
              </w:rPr>
              <w:t>Benuzillo</w:t>
            </w:r>
            <w:proofErr w:type="spellEnd"/>
            <w:r w:rsidRPr="00AA24D5">
              <w:rPr>
                <w:rFonts w:ascii="Arial" w:eastAsia="SimSun" w:hAnsi="Arial" w:cs="Arial"/>
                <w:color w:val="000000"/>
                <w:sz w:val="20"/>
                <w:szCs w:val="20"/>
              </w:rPr>
              <w:t xml:space="preserve"> 2018</w:t>
            </w:r>
            <w:r w:rsidR="002772A4" w:rsidRPr="00AA24D5">
              <w:rPr>
                <w:rFonts w:ascii="Arial" w:eastAsia="SimSun" w:hAnsi="Arial" w:cs="Arial"/>
                <w:color w:val="000000"/>
                <w:sz w:val="20"/>
                <w:szCs w:val="20"/>
                <w:vertAlign w:val="superscript"/>
              </w:rPr>
              <w:t>31</w:t>
            </w:r>
          </w:p>
        </w:tc>
        <w:tc>
          <w:tcPr>
            <w:tcW w:w="1119" w:type="dxa"/>
            <w:shd w:val="clear" w:color="auto" w:fill="auto"/>
            <w:noWrap/>
            <w:vAlign w:val="center"/>
          </w:tcPr>
          <w:p w14:paraId="1CDB7D78"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vAlign w:val="center"/>
          </w:tcPr>
          <w:p w14:paraId="2B6934D8"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vAlign w:val="center"/>
          </w:tcPr>
          <w:p w14:paraId="7E1D0A8C"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961" w:type="dxa"/>
            <w:shd w:val="clear" w:color="auto" w:fill="auto"/>
            <w:noWrap/>
            <w:vAlign w:val="center"/>
          </w:tcPr>
          <w:p w14:paraId="3B2A9306"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61" w:type="dxa"/>
            <w:shd w:val="clear" w:color="auto" w:fill="auto"/>
            <w:noWrap/>
          </w:tcPr>
          <w:p w14:paraId="6B5711E3"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tcPr>
          <w:p w14:paraId="065620F6"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tcPr>
          <w:p w14:paraId="313B3BA2"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709" w:type="dxa"/>
            <w:shd w:val="clear" w:color="auto" w:fill="auto"/>
            <w:noWrap/>
          </w:tcPr>
          <w:p w14:paraId="486B8D84"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73" w:type="dxa"/>
            <w:shd w:val="clear" w:color="auto" w:fill="auto"/>
            <w:noWrap/>
          </w:tcPr>
          <w:p w14:paraId="6120EEB9"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r>
      <w:tr w:rsidR="005106FA" w:rsidRPr="00AA24D5" w14:paraId="786D5BE6" w14:textId="77777777" w:rsidTr="002772A4">
        <w:trPr>
          <w:trHeight w:val="280"/>
          <w:jc w:val="center"/>
        </w:trPr>
        <w:tc>
          <w:tcPr>
            <w:tcW w:w="1418" w:type="dxa"/>
            <w:shd w:val="clear" w:color="auto" w:fill="auto"/>
            <w:noWrap/>
          </w:tcPr>
          <w:p w14:paraId="23C73C2E" w14:textId="38B503C7" w:rsidR="007601A2" w:rsidRPr="00AA24D5" w:rsidRDefault="007601A2" w:rsidP="00F71CA3">
            <w:pPr>
              <w:rPr>
                <w:rFonts w:ascii="Arial" w:eastAsia="SimSun" w:hAnsi="Arial" w:cs="Arial"/>
                <w:color w:val="000000"/>
                <w:sz w:val="20"/>
                <w:szCs w:val="20"/>
              </w:rPr>
            </w:pPr>
            <w:r w:rsidRPr="00AA24D5">
              <w:rPr>
                <w:rFonts w:ascii="Arial" w:eastAsia="SimSun" w:hAnsi="Arial" w:cs="Arial"/>
                <w:color w:val="000000"/>
                <w:sz w:val="20"/>
                <w:szCs w:val="20"/>
              </w:rPr>
              <w:t>Gupta 2020</w:t>
            </w:r>
            <w:r w:rsidR="002772A4" w:rsidRPr="00AA24D5">
              <w:rPr>
                <w:rFonts w:ascii="Arial" w:eastAsia="SimSun" w:hAnsi="Arial" w:cs="Arial"/>
                <w:color w:val="000000"/>
                <w:sz w:val="20"/>
                <w:szCs w:val="20"/>
                <w:vertAlign w:val="superscript"/>
              </w:rPr>
              <w:t>28</w:t>
            </w:r>
          </w:p>
        </w:tc>
        <w:tc>
          <w:tcPr>
            <w:tcW w:w="1119" w:type="dxa"/>
            <w:shd w:val="clear" w:color="auto" w:fill="auto"/>
            <w:noWrap/>
            <w:vAlign w:val="center"/>
          </w:tcPr>
          <w:p w14:paraId="2D5C6F81"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vAlign w:val="center"/>
          </w:tcPr>
          <w:p w14:paraId="4E2E6395"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vAlign w:val="center"/>
          </w:tcPr>
          <w:p w14:paraId="64AF1C0D"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961" w:type="dxa"/>
            <w:shd w:val="clear" w:color="auto" w:fill="auto"/>
            <w:noWrap/>
            <w:vAlign w:val="center"/>
          </w:tcPr>
          <w:p w14:paraId="2CD3FF28"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61" w:type="dxa"/>
            <w:shd w:val="clear" w:color="auto" w:fill="auto"/>
            <w:noWrap/>
          </w:tcPr>
          <w:p w14:paraId="5BF0729A"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tcPr>
          <w:p w14:paraId="32696C51"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tcPr>
          <w:p w14:paraId="116D2842"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709" w:type="dxa"/>
            <w:shd w:val="clear" w:color="auto" w:fill="auto"/>
            <w:noWrap/>
          </w:tcPr>
          <w:p w14:paraId="23AE34BC"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73" w:type="dxa"/>
            <w:shd w:val="clear" w:color="auto" w:fill="auto"/>
            <w:noWrap/>
          </w:tcPr>
          <w:p w14:paraId="6D29D215"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r>
      <w:tr w:rsidR="005106FA" w:rsidRPr="00AA24D5" w14:paraId="1C8BA33A" w14:textId="77777777" w:rsidTr="002772A4">
        <w:trPr>
          <w:trHeight w:val="280"/>
          <w:jc w:val="center"/>
        </w:trPr>
        <w:tc>
          <w:tcPr>
            <w:tcW w:w="1418" w:type="dxa"/>
            <w:shd w:val="clear" w:color="auto" w:fill="auto"/>
            <w:noWrap/>
          </w:tcPr>
          <w:p w14:paraId="166B7287" w14:textId="317A0EAD" w:rsidR="007601A2" w:rsidRPr="00AA24D5" w:rsidRDefault="007601A2" w:rsidP="00F71CA3">
            <w:pPr>
              <w:rPr>
                <w:rFonts w:ascii="Arial" w:hAnsi="Arial" w:cs="Arial"/>
                <w:color w:val="000000"/>
                <w:sz w:val="20"/>
                <w:szCs w:val="20"/>
              </w:rPr>
            </w:pPr>
            <w:r w:rsidRPr="00AA24D5">
              <w:rPr>
                <w:rFonts w:ascii="Arial" w:eastAsia="SimSun" w:hAnsi="Arial" w:cs="Arial"/>
                <w:color w:val="000000"/>
                <w:sz w:val="20"/>
                <w:szCs w:val="20"/>
              </w:rPr>
              <w:t>Kini 2018</w:t>
            </w:r>
            <w:r w:rsidR="002772A4" w:rsidRPr="00AA24D5">
              <w:rPr>
                <w:rFonts w:ascii="Arial" w:eastAsia="SimSun" w:hAnsi="Arial" w:cs="Arial"/>
                <w:color w:val="000000"/>
                <w:sz w:val="20"/>
                <w:szCs w:val="20"/>
                <w:vertAlign w:val="superscript"/>
              </w:rPr>
              <w:t>23</w:t>
            </w:r>
          </w:p>
        </w:tc>
        <w:tc>
          <w:tcPr>
            <w:tcW w:w="1119" w:type="dxa"/>
            <w:shd w:val="clear" w:color="auto" w:fill="auto"/>
            <w:noWrap/>
            <w:vAlign w:val="center"/>
          </w:tcPr>
          <w:p w14:paraId="33157524"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vAlign w:val="center"/>
          </w:tcPr>
          <w:p w14:paraId="593BC696"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vAlign w:val="center"/>
          </w:tcPr>
          <w:p w14:paraId="653E4088"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961" w:type="dxa"/>
            <w:shd w:val="clear" w:color="auto" w:fill="auto"/>
            <w:noWrap/>
            <w:vAlign w:val="center"/>
          </w:tcPr>
          <w:p w14:paraId="203E8BA8"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61" w:type="dxa"/>
            <w:shd w:val="clear" w:color="auto" w:fill="auto"/>
            <w:noWrap/>
          </w:tcPr>
          <w:p w14:paraId="1A80753D"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tcPr>
          <w:p w14:paraId="4D1E6A65"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tcPr>
          <w:p w14:paraId="22E4783D"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709" w:type="dxa"/>
            <w:shd w:val="clear" w:color="auto" w:fill="auto"/>
            <w:noWrap/>
          </w:tcPr>
          <w:p w14:paraId="31E583F1"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73" w:type="dxa"/>
            <w:shd w:val="clear" w:color="auto" w:fill="auto"/>
            <w:noWrap/>
          </w:tcPr>
          <w:p w14:paraId="4D038ED7"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r>
      <w:tr w:rsidR="005106FA" w:rsidRPr="00AA24D5" w14:paraId="1A5F2C58" w14:textId="77777777" w:rsidTr="002772A4">
        <w:trPr>
          <w:trHeight w:val="280"/>
          <w:jc w:val="center"/>
        </w:trPr>
        <w:tc>
          <w:tcPr>
            <w:tcW w:w="1418" w:type="dxa"/>
            <w:shd w:val="clear" w:color="auto" w:fill="auto"/>
            <w:noWrap/>
            <w:hideMark/>
          </w:tcPr>
          <w:p w14:paraId="3401A8BC" w14:textId="204503B1" w:rsidR="007601A2" w:rsidRPr="00AA24D5" w:rsidRDefault="007601A2" w:rsidP="00F71CA3">
            <w:pPr>
              <w:rPr>
                <w:rFonts w:ascii="Arial" w:eastAsia="SimSun" w:hAnsi="Arial" w:cs="Arial"/>
                <w:color w:val="000000"/>
                <w:sz w:val="20"/>
                <w:szCs w:val="20"/>
              </w:rPr>
            </w:pPr>
            <w:r w:rsidRPr="00AA24D5">
              <w:rPr>
                <w:rFonts w:ascii="Arial" w:hAnsi="Arial" w:cs="Arial"/>
                <w:color w:val="000000"/>
                <w:sz w:val="20"/>
                <w:szCs w:val="20"/>
              </w:rPr>
              <w:t>Dodson 2021</w:t>
            </w:r>
            <w:r w:rsidR="002772A4" w:rsidRPr="00AA24D5">
              <w:rPr>
                <w:rFonts w:ascii="Arial" w:hAnsi="Arial" w:cs="Arial"/>
                <w:color w:val="000000"/>
                <w:sz w:val="20"/>
                <w:szCs w:val="20"/>
                <w:vertAlign w:val="superscript"/>
              </w:rPr>
              <w:t>19</w:t>
            </w:r>
          </w:p>
        </w:tc>
        <w:tc>
          <w:tcPr>
            <w:tcW w:w="1119" w:type="dxa"/>
            <w:shd w:val="clear" w:color="auto" w:fill="auto"/>
            <w:noWrap/>
            <w:vAlign w:val="center"/>
            <w:hideMark/>
          </w:tcPr>
          <w:p w14:paraId="3EB304C5"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vAlign w:val="center"/>
            <w:hideMark/>
          </w:tcPr>
          <w:p w14:paraId="74CAD68D"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vAlign w:val="center"/>
            <w:hideMark/>
          </w:tcPr>
          <w:p w14:paraId="2495C906"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961" w:type="dxa"/>
            <w:shd w:val="clear" w:color="auto" w:fill="auto"/>
            <w:noWrap/>
            <w:vAlign w:val="center"/>
            <w:hideMark/>
          </w:tcPr>
          <w:p w14:paraId="214DB0F1"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61" w:type="dxa"/>
            <w:shd w:val="clear" w:color="auto" w:fill="auto"/>
            <w:noWrap/>
            <w:hideMark/>
          </w:tcPr>
          <w:p w14:paraId="3C89C526"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hideMark/>
          </w:tcPr>
          <w:p w14:paraId="0C5D141B"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hideMark/>
          </w:tcPr>
          <w:p w14:paraId="69D9065B"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709" w:type="dxa"/>
            <w:shd w:val="clear" w:color="auto" w:fill="auto"/>
            <w:noWrap/>
            <w:hideMark/>
          </w:tcPr>
          <w:p w14:paraId="45D5B3E4"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73" w:type="dxa"/>
            <w:shd w:val="clear" w:color="auto" w:fill="auto"/>
            <w:noWrap/>
            <w:hideMark/>
          </w:tcPr>
          <w:p w14:paraId="3262FBB5"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r>
      <w:tr w:rsidR="005106FA" w:rsidRPr="00AA24D5" w14:paraId="54C09B56" w14:textId="77777777" w:rsidTr="002772A4">
        <w:trPr>
          <w:trHeight w:val="280"/>
          <w:jc w:val="center"/>
        </w:trPr>
        <w:tc>
          <w:tcPr>
            <w:tcW w:w="1418" w:type="dxa"/>
            <w:shd w:val="clear" w:color="auto" w:fill="auto"/>
            <w:noWrap/>
          </w:tcPr>
          <w:p w14:paraId="5034DA6C" w14:textId="4FACC00B" w:rsidR="007601A2" w:rsidRPr="00AA24D5" w:rsidRDefault="007601A2" w:rsidP="00F71CA3">
            <w:pPr>
              <w:rPr>
                <w:rFonts w:ascii="Arial" w:eastAsia="SimSun" w:hAnsi="Arial" w:cs="Arial"/>
                <w:color w:val="000000"/>
                <w:sz w:val="20"/>
                <w:szCs w:val="20"/>
              </w:rPr>
            </w:pPr>
            <w:r w:rsidRPr="00AA24D5">
              <w:rPr>
                <w:rFonts w:ascii="Arial" w:eastAsia="SimSun" w:hAnsi="Arial" w:cs="Arial"/>
                <w:color w:val="000000"/>
                <w:sz w:val="20"/>
                <w:szCs w:val="20"/>
              </w:rPr>
              <w:t>Li 2022</w:t>
            </w:r>
            <w:r w:rsidR="002772A4" w:rsidRPr="00AA24D5">
              <w:rPr>
                <w:rFonts w:ascii="Arial" w:eastAsia="SimSun" w:hAnsi="Arial" w:cs="Arial"/>
                <w:color w:val="000000"/>
                <w:sz w:val="20"/>
                <w:szCs w:val="20"/>
                <w:vertAlign w:val="superscript"/>
              </w:rPr>
              <w:t>20</w:t>
            </w:r>
          </w:p>
        </w:tc>
        <w:tc>
          <w:tcPr>
            <w:tcW w:w="1119" w:type="dxa"/>
            <w:shd w:val="clear" w:color="auto" w:fill="auto"/>
            <w:noWrap/>
            <w:vAlign w:val="center"/>
          </w:tcPr>
          <w:p w14:paraId="16AC52C1"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vAlign w:val="center"/>
          </w:tcPr>
          <w:p w14:paraId="6BEF70B4"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vAlign w:val="center"/>
          </w:tcPr>
          <w:p w14:paraId="5BC3AB3D"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961" w:type="dxa"/>
            <w:shd w:val="clear" w:color="auto" w:fill="auto"/>
            <w:noWrap/>
            <w:vAlign w:val="center"/>
          </w:tcPr>
          <w:p w14:paraId="7C8D3B1E"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61" w:type="dxa"/>
            <w:shd w:val="clear" w:color="auto" w:fill="auto"/>
            <w:noWrap/>
          </w:tcPr>
          <w:p w14:paraId="5121E6AF"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tcPr>
          <w:p w14:paraId="1C9B99EC"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tcPr>
          <w:p w14:paraId="186CBE1D"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709" w:type="dxa"/>
            <w:shd w:val="clear" w:color="auto" w:fill="auto"/>
            <w:noWrap/>
          </w:tcPr>
          <w:p w14:paraId="1EC62E09"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73" w:type="dxa"/>
            <w:shd w:val="clear" w:color="auto" w:fill="auto"/>
            <w:noWrap/>
          </w:tcPr>
          <w:p w14:paraId="33E0DE65"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r>
      <w:tr w:rsidR="005106FA" w:rsidRPr="00AA24D5" w14:paraId="79105058" w14:textId="77777777" w:rsidTr="002772A4">
        <w:trPr>
          <w:trHeight w:val="280"/>
          <w:jc w:val="center"/>
        </w:trPr>
        <w:tc>
          <w:tcPr>
            <w:tcW w:w="1418" w:type="dxa"/>
            <w:shd w:val="clear" w:color="auto" w:fill="auto"/>
            <w:noWrap/>
          </w:tcPr>
          <w:p w14:paraId="7C14197D" w14:textId="6E014E2C" w:rsidR="007601A2" w:rsidRPr="00AA24D5" w:rsidRDefault="007601A2" w:rsidP="00F71CA3">
            <w:pPr>
              <w:rPr>
                <w:rFonts w:ascii="Arial" w:eastAsia="SimSun" w:hAnsi="Arial" w:cs="Arial"/>
                <w:color w:val="000000"/>
                <w:sz w:val="20"/>
                <w:szCs w:val="20"/>
              </w:rPr>
            </w:pPr>
            <w:r w:rsidRPr="00AA24D5">
              <w:rPr>
                <w:rFonts w:ascii="Arial" w:eastAsia="SimSun" w:hAnsi="Arial" w:cs="Arial"/>
                <w:color w:val="000000"/>
                <w:sz w:val="20"/>
                <w:szCs w:val="20"/>
              </w:rPr>
              <w:t>Yang, 2021</w:t>
            </w:r>
            <w:r w:rsidR="002772A4" w:rsidRPr="00AA24D5">
              <w:rPr>
                <w:rFonts w:ascii="Arial" w:eastAsia="SimSun" w:hAnsi="Arial" w:cs="Arial"/>
                <w:color w:val="000000"/>
                <w:sz w:val="20"/>
                <w:szCs w:val="20"/>
                <w:vertAlign w:val="superscript"/>
              </w:rPr>
              <w:t>24</w:t>
            </w:r>
          </w:p>
        </w:tc>
        <w:tc>
          <w:tcPr>
            <w:tcW w:w="1119" w:type="dxa"/>
            <w:shd w:val="clear" w:color="auto" w:fill="auto"/>
            <w:noWrap/>
            <w:vAlign w:val="center"/>
          </w:tcPr>
          <w:p w14:paraId="2A22DC27"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vAlign w:val="center"/>
          </w:tcPr>
          <w:p w14:paraId="166494DE"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vAlign w:val="center"/>
          </w:tcPr>
          <w:p w14:paraId="2BAFD42D"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961" w:type="dxa"/>
            <w:shd w:val="clear" w:color="auto" w:fill="auto"/>
            <w:noWrap/>
            <w:vAlign w:val="center"/>
          </w:tcPr>
          <w:p w14:paraId="136B9FC9"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61" w:type="dxa"/>
            <w:shd w:val="clear" w:color="auto" w:fill="auto"/>
            <w:noWrap/>
          </w:tcPr>
          <w:p w14:paraId="22DDA8E7"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tcPr>
          <w:p w14:paraId="2CA57951"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tcPr>
          <w:p w14:paraId="632BD245"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709" w:type="dxa"/>
            <w:shd w:val="clear" w:color="auto" w:fill="auto"/>
            <w:noWrap/>
          </w:tcPr>
          <w:p w14:paraId="232E8399"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73" w:type="dxa"/>
            <w:shd w:val="clear" w:color="auto" w:fill="auto"/>
            <w:noWrap/>
          </w:tcPr>
          <w:p w14:paraId="4A7B58F3"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r>
      <w:tr w:rsidR="005106FA" w:rsidRPr="00AA24D5" w14:paraId="65E260AF" w14:textId="77777777" w:rsidTr="002772A4">
        <w:trPr>
          <w:trHeight w:val="280"/>
          <w:jc w:val="center"/>
        </w:trPr>
        <w:tc>
          <w:tcPr>
            <w:tcW w:w="1418" w:type="dxa"/>
            <w:shd w:val="clear" w:color="auto" w:fill="auto"/>
            <w:noWrap/>
          </w:tcPr>
          <w:p w14:paraId="01E739A8" w14:textId="5E1CDEB0" w:rsidR="007601A2" w:rsidRPr="00AA24D5" w:rsidRDefault="007601A2" w:rsidP="00F71CA3">
            <w:pPr>
              <w:rPr>
                <w:rFonts w:ascii="Arial" w:eastAsia="SimSun" w:hAnsi="Arial" w:cs="Arial"/>
                <w:color w:val="000000"/>
                <w:sz w:val="20"/>
                <w:szCs w:val="20"/>
              </w:rPr>
            </w:pPr>
            <w:r w:rsidRPr="00AA24D5">
              <w:rPr>
                <w:rFonts w:ascii="Arial" w:eastAsia="SimSun" w:hAnsi="Arial" w:cs="Arial"/>
                <w:color w:val="000000"/>
                <w:sz w:val="20"/>
                <w:szCs w:val="20"/>
              </w:rPr>
              <w:t>Dreyer 2021</w:t>
            </w:r>
            <w:r w:rsidR="002772A4" w:rsidRPr="00AA24D5">
              <w:rPr>
                <w:rFonts w:ascii="Arial" w:eastAsia="SimSun" w:hAnsi="Arial" w:cs="Arial"/>
                <w:color w:val="000000"/>
                <w:sz w:val="20"/>
                <w:szCs w:val="20"/>
                <w:vertAlign w:val="superscript"/>
              </w:rPr>
              <w:t>26</w:t>
            </w:r>
          </w:p>
        </w:tc>
        <w:tc>
          <w:tcPr>
            <w:tcW w:w="1119" w:type="dxa"/>
            <w:shd w:val="clear" w:color="auto" w:fill="auto"/>
            <w:noWrap/>
            <w:vAlign w:val="center"/>
          </w:tcPr>
          <w:p w14:paraId="1E9B94E9"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vAlign w:val="center"/>
          </w:tcPr>
          <w:p w14:paraId="51AC6EEF"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vAlign w:val="center"/>
          </w:tcPr>
          <w:p w14:paraId="5F28B1D2"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961" w:type="dxa"/>
            <w:shd w:val="clear" w:color="auto" w:fill="auto"/>
            <w:noWrap/>
            <w:vAlign w:val="center"/>
          </w:tcPr>
          <w:p w14:paraId="373AADD1"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61" w:type="dxa"/>
            <w:shd w:val="clear" w:color="auto" w:fill="auto"/>
            <w:noWrap/>
          </w:tcPr>
          <w:p w14:paraId="612AED50"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tcPr>
          <w:p w14:paraId="46DEED5B"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tcPr>
          <w:p w14:paraId="714486FC"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709" w:type="dxa"/>
            <w:shd w:val="clear" w:color="auto" w:fill="auto"/>
            <w:noWrap/>
          </w:tcPr>
          <w:p w14:paraId="6CFB63F6"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73" w:type="dxa"/>
            <w:shd w:val="clear" w:color="auto" w:fill="auto"/>
            <w:noWrap/>
          </w:tcPr>
          <w:p w14:paraId="0336BC4C"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r>
      <w:tr w:rsidR="005106FA" w:rsidRPr="00AA24D5" w14:paraId="64B5F3A3" w14:textId="77777777" w:rsidTr="002772A4">
        <w:trPr>
          <w:trHeight w:val="280"/>
          <w:jc w:val="center"/>
        </w:trPr>
        <w:tc>
          <w:tcPr>
            <w:tcW w:w="1418" w:type="dxa"/>
            <w:shd w:val="clear" w:color="auto" w:fill="auto"/>
            <w:noWrap/>
          </w:tcPr>
          <w:p w14:paraId="38A418CE" w14:textId="5565E10C" w:rsidR="007601A2" w:rsidRPr="00AA24D5" w:rsidRDefault="007601A2" w:rsidP="00F71CA3">
            <w:pPr>
              <w:rPr>
                <w:rFonts w:ascii="Arial" w:eastAsia="SimSun" w:hAnsi="Arial" w:cs="Arial"/>
                <w:color w:val="000000"/>
                <w:sz w:val="20"/>
                <w:szCs w:val="20"/>
              </w:rPr>
            </w:pPr>
            <w:r w:rsidRPr="00AA24D5">
              <w:rPr>
                <w:rFonts w:ascii="Arial" w:eastAsia="SimSun" w:hAnsi="Arial" w:cs="Arial"/>
                <w:color w:val="000000"/>
                <w:sz w:val="20"/>
                <w:szCs w:val="20"/>
              </w:rPr>
              <w:t>Zhang 2020</w:t>
            </w:r>
            <w:r w:rsidR="002772A4" w:rsidRPr="00AA24D5">
              <w:rPr>
                <w:rFonts w:ascii="Arial" w:eastAsia="SimSun" w:hAnsi="Arial" w:cs="Arial"/>
                <w:color w:val="000000"/>
                <w:sz w:val="20"/>
                <w:szCs w:val="20"/>
                <w:vertAlign w:val="superscript"/>
              </w:rPr>
              <w:t>22</w:t>
            </w:r>
          </w:p>
        </w:tc>
        <w:tc>
          <w:tcPr>
            <w:tcW w:w="1119" w:type="dxa"/>
            <w:shd w:val="clear" w:color="auto" w:fill="auto"/>
            <w:noWrap/>
            <w:vAlign w:val="center"/>
          </w:tcPr>
          <w:p w14:paraId="0A5871A7"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vAlign w:val="center"/>
          </w:tcPr>
          <w:p w14:paraId="7E0CCCD6"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vAlign w:val="center"/>
          </w:tcPr>
          <w:p w14:paraId="4C1B1E49"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961" w:type="dxa"/>
            <w:shd w:val="clear" w:color="auto" w:fill="auto"/>
            <w:noWrap/>
            <w:vAlign w:val="center"/>
          </w:tcPr>
          <w:p w14:paraId="4765A9C4"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61" w:type="dxa"/>
            <w:shd w:val="clear" w:color="auto" w:fill="auto"/>
            <w:noWrap/>
          </w:tcPr>
          <w:p w14:paraId="222E967A"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tcPr>
          <w:p w14:paraId="704F8ABA"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tcPr>
          <w:p w14:paraId="3689FB8E"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709" w:type="dxa"/>
            <w:shd w:val="clear" w:color="auto" w:fill="auto"/>
            <w:noWrap/>
          </w:tcPr>
          <w:p w14:paraId="66844555"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73" w:type="dxa"/>
            <w:shd w:val="clear" w:color="auto" w:fill="auto"/>
            <w:noWrap/>
          </w:tcPr>
          <w:p w14:paraId="7B64CA68"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r>
      <w:tr w:rsidR="005106FA" w:rsidRPr="00AA24D5" w14:paraId="21E80B61" w14:textId="77777777" w:rsidTr="002772A4">
        <w:trPr>
          <w:trHeight w:val="280"/>
          <w:jc w:val="center"/>
        </w:trPr>
        <w:tc>
          <w:tcPr>
            <w:tcW w:w="1418" w:type="dxa"/>
            <w:shd w:val="clear" w:color="auto" w:fill="auto"/>
            <w:noWrap/>
          </w:tcPr>
          <w:p w14:paraId="335097CC" w14:textId="7E3A2975" w:rsidR="007601A2" w:rsidRPr="00AA24D5" w:rsidRDefault="007601A2" w:rsidP="00F71CA3">
            <w:pPr>
              <w:rPr>
                <w:rFonts w:ascii="Arial" w:eastAsia="SimSun" w:hAnsi="Arial" w:cs="Arial"/>
                <w:color w:val="000000"/>
                <w:sz w:val="20"/>
                <w:szCs w:val="20"/>
              </w:rPr>
            </w:pPr>
            <w:r w:rsidRPr="00AA24D5">
              <w:rPr>
                <w:rFonts w:ascii="Arial" w:eastAsia="SimSun" w:hAnsi="Arial" w:cs="Arial"/>
                <w:color w:val="000000"/>
                <w:sz w:val="20"/>
                <w:szCs w:val="20"/>
              </w:rPr>
              <w:t>X</w:t>
            </w:r>
            <w:r w:rsidR="002772A4" w:rsidRPr="00AA24D5">
              <w:rPr>
                <w:rFonts w:ascii="Arial" w:eastAsia="SimSun" w:hAnsi="Arial" w:cs="Arial"/>
                <w:color w:val="000000"/>
                <w:sz w:val="20"/>
                <w:szCs w:val="20"/>
              </w:rPr>
              <w:t>u</w:t>
            </w:r>
            <w:r w:rsidRPr="00AA24D5">
              <w:rPr>
                <w:rFonts w:ascii="Arial" w:eastAsia="SimSun" w:hAnsi="Arial" w:cs="Arial"/>
                <w:color w:val="000000"/>
                <w:sz w:val="20"/>
                <w:szCs w:val="20"/>
              </w:rPr>
              <w:t xml:space="preserve"> 2023</w:t>
            </w:r>
            <w:r w:rsidR="002772A4" w:rsidRPr="00AA24D5">
              <w:rPr>
                <w:rFonts w:ascii="Arial" w:eastAsia="SimSun" w:hAnsi="Arial" w:cs="Arial"/>
                <w:color w:val="000000"/>
                <w:sz w:val="20"/>
                <w:szCs w:val="20"/>
                <w:vertAlign w:val="superscript"/>
              </w:rPr>
              <w:t>25</w:t>
            </w:r>
          </w:p>
        </w:tc>
        <w:tc>
          <w:tcPr>
            <w:tcW w:w="1119" w:type="dxa"/>
            <w:shd w:val="clear" w:color="auto" w:fill="auto"/>
            <w:noWrap/>
            <w:vAlign w:val="center"/>
          </w:tcPr>
          <w:p w14:paraId="35DC2FF2"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vAlign w:val="center"/>
          </w:tcPr>
          <w:p w14:paraId="5B2831A7"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vAlign w:val="center"/>
          </w:tcPr>
          <w:p w14:paraId="3005AC3C"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961" w:type="dxa"/>
            <w:shd w:val="clear" w:color="auto" w:fill="auto"/>
            <w:noWrap/>
            <w:vAlign w:val="center"/>
          </w:tcPr>
          <w:p w14:paraId="64AD4818"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61" w:type="dxa"/>
            <w:shd w:val="clear" w:color="auto" w:fill="auto"/>
            <w:noWrap/>
          </w:tcPr>
          <w:p w14:paraId="66B3B9CD"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117" w:type="dxa"/>
            <w:shd w:val="clear" w:color="auto" w:fill="auto"/>
            <w:noWrap/>
          </w:tcPr>
          <w:p w14:paraId="17EBDBB2"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028" w:type="dxa"/>
            <w:shd w:val="clear" w:color="auto" w:fill="auto"/>
            <w:noWrap/>
          </w:tcPr>
          <w:p w14:paraId="4E57F68F"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709" w:type="dxa"/>
            <w:shd w:val="clear" w:color="auto" w:fill="auto"/>
            <w:noWrap/>
          </w:tcPr>
          <w:p w14:paraId="1F9A9CF3"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c>
          <w:tcPr>
            <w:tcW w:w="1273" w:type="dxa"/>
            <w:shd w:val="clear" w:color="auto" w:fill="auto"/>
            <w:noWrap/>
          </w:tcPr>
          <w:p w14:paraId="0983D752" w14:textId="77777777" w:rsidR="007601A2" w:rsidRPr="00AA24D5" w:rsidRDefault="007601A2" w:rsidP="00F71CA3">
            <w:pPr>
              <w:jc w:val="center"/>
              <w:rPr>
                <w:rFonts w:ascii="Arial" w:eastAsia="SimSun" w:hAnsi="Arial" w:cs="Arial"/>
                <w:color w:val="000000"/>
                <w:sz w:val="20"/>
                <w:szCs w:val="20"/>
              </w:rPr>
            </w:pPr>
            <w:r w:rsidRPr="00AA24D5">
              <w:rPr>
                <w:rFonts w:ascii="Arial" w:eastAsia="SimSun" w:hAnsi="Arial" w:cs="Arial"/>
                <w:color w:val="000000"/>
                <w:sz w:val="20"/>
                <w:szCs w:val="20"/>
              </w:rPr>
              <w:t>-</w:t>
            </w:r>
          </w:p>
        </w:tc>
      </w:tr>
      <w:tr w:rsidR="007601A2" w:rsidRPr="00AA24D5" w14:paraId="4702C6BF" w14:textId="77777777" w:rsidTr="00F71CA3">
        <w:trPr>
          <w:trHeight w:val="280"/>
          <w:jc w:val="center"/>
        </w:trPr>
        <w:tc>
          <w:tcPr>
            <w:tcW w:w="11031" w:type="dxa"/>
            <w:gridSpan w:val="10"/>
            <w:shd w:val="clear" w:color="auto" w:fill="auto"/>
            <w:noWrap/>
          </w:tcPr>
          <w:p w14:paraId="4B70F20D" w14:textId="26C5D5B5" w:rsidR="007601A2" w:rsidRPr="00AA24D5" w:rsidRDefault="00151FB3" w:rsidP="00F71CA3">
            <w:pPr>
              <w:jc w:val="left"/>
              <w:rPr>
                <w:rFonts w:ascii="Arial" w:eastAsia="SimSun" w:hAnsi="Arial" w:cs="Arial"/>
                <w:color w:val="000000"/>
                <w:sz w:val="20"/>
                <w:szCs w:val="20"/>
              </w:rPr>
            </w:pPr>
            <w:r w:rsidRPr="00AA24D5">
              <w:rPr>
                <w:rFonts w:ascii="Arial" w:hAnsi="Arial" w:cs="Arial"/>
                <w:b/>
                <w:bCs/>
                <w:color w:val="000000"/>
                <w:sz w:val="16"/>
                <w:szCs w:val="16"/>
              </w:rPr>
              <w:t xml:space="preserve">Abbreviations: </w:t>
            </w:r>
            <w:r w:rsidR="007601A2" w:rsidRPr="00AA24D5">
              <w:rPr>
                <w:rFonts w:ascii="Arial" w:eastAsia="SimSun" w:hAnsi="Arial" w:cs="Arial"/>
                <w:color w:val="000000"/>
                <w:sz w:val="20"/>
                <w:szCs w:val="20"/>
              </w:rPr>
              <w:t>-: High risk of bias;</w:t>
            </w:r>
            <w:r w:rsidRPr="00AA24D5">
              <w:rPr>
                <w:rFonts w:ascii="Arial" w:eastAsia="SimSun" w:hAnsi="Arial" w:cs="Arial"/>
                <w:color w:val="000000"/>
                <w:sz w:val="20"/>
                <w:szCs w:val="20"/>
              </w:rPr>
              <w:t xml:space="preserve"> </w:t>
            </w:r>
            <w:r w:rsidR="007601A2" w:rsidRPr="00AA24D5">
              <w:rPr>
                <w:rFonts w:ascii="Arial" w:eastAsia="SimSun" w:hAnsi="Arial" w:cs="Arial"/>
                <w:color w:val="000000"/>
                <w:sz w:val="20"/>
                <w:szCs w:val="20"/>
              </w:rPr>
              <w:t>+: Low risk of bias</w:t>
            </w:r>
            <w:proofErr w:type="gramStart"/>
            <w:r w:rsidRPr="00AA24D5">
              <w:rPr>
                <w:rFonts w:ascii="Arial" w:eastAsia="SimSun" w:hAnsi="Arial" w:cs="Arial"/>
                <w:color w:val="000000"/>
                <w:sz w:val="20"/>
                <w:szCs w:val="20"/>
              </w:rPr>
              <w:t>; ?</w:t>
            </w:r>
            <w:proofErr w:type="gramEnd"/>
            <w:r w:rsidR="007601A2" w:rsidRPr="00AA24D5">
              <w:rPr>
                <w:rFonts w:ascii="Arial" w:eastAsia="SimSun" w:hAnsi="Arial" w:cs="Arial"/>
                <w:color w:val="000000"/>
                <w:sz w:val="20"/>
                <w:szCs w:val="20"/>
              </w:rPr>
              <w:t>: unclear.</w:t>
            </w:r>
          </w:p>
        </w:tc>
      </w:tr>
    </w:tbl>
    <w:p w14:paraId="34643C97" w14:textId="77777777" w:rsidR="007601A2" w:rsidRPr="00AA24D5" w:rsidRDefault="007601A2" w:rsidP="007601A2">
      <w:pPr>
        <w:rPr>
          <w:color w:val="000000"/>
        </w:rPr>
      </w:pPr>
    </w:p>
    <w:p w14:paraId="4AE46F7D" w14:textId="77777777" w:rsidR="00F4711D" w:rsidRPr="00AA24D5" w:rsidRDefault="00F4711D" w:rsidP="007601A2">
      <w:pPr>
        <w:rPr>
          <w:color w:val="000000"/>
        </w:rPr>
        <w:sectPr w:rsidR="00F4711D" w:rsidRPr="00AA24D5" w:rsidSect="00273B72">
          <w:pgSz w:w="16838" w:h="11906" w:orient="landscape" w:code="9"/>
          <w:pgMar w:top="1797" w:right="1440" w:bottom="1797" w:left="1440" w:header="851" w:footer="992" w:gutter="0"/>
          <w:cols w:space="425"/>
          <w:docGrid w:type="lines" w:linePitch="312"/>
        </w:sectPr>
      </w:pPr>
    </w:p>
    <w:p w14:paraId="3895FA02" w14:textId="4B065C89" w:rsidR="007601A2" w:rsidRPr="00AA24D5" w:rsidRDefault="007601A2" w:rsidP="007601A2">
      <w:pPr>
        <w:rPr>
          <w:rFonts w:ascii="Arial" w:hAnsi="Arial" w:cs="Arial"/>
          <w:b/>
          <w:bCs/>
          <w:color w:val="000000"/>
          <w:sz w:val="20"/>
          <w:szCs w:val="21"/>
        </w:rPr>
      </w:pPr>
      <w:r w:rsidRPr="00AA24D5">
        <w:rPr>
          <w:rFonts w:ascii="Arial" w:eastAsia="KaiTi" w:hAnsi="Arial" w:cs="Arial"/>
          <w:b/>
          <w:bCs/>
          <w:color w:val="000000"/>
          <w:sz w:val="20"/>
          <w:szCs w:val="21"/>
        </w:rPr>
        <w:t>Supplementary</w:t>
      </w:r>
      <w:r w:rsidRPr="00AA24D5">
        <w:rPr>
          <w:rFonts w:ascii="Arial" w:eastAsia="KaiTi" w:hAnsi="Arial" w:cs="Arial"/>
          <w:color w:val="000000"/>
          <w:sz w:val="20"/>
          <w:szCs w:val="21"/>
        </w:rPr>
        <w:t xml:space="preserve"> </w:t>
      </w:r>
      <w:r w:rsidRPr="00AA24D5">
        <w:rPr>
          <w:rFonts w:ascii="Arial" w:hAnsi="Arial" w:cs="Arial"/>
          <w:b/>
          <w:bCs/>
          <w:color w:val="000000"/>
          <w:sz w:val="20"/>
          <w:szCs w:val="21"/>
        </w:rPr>
        <w:t xml:space="preserve">Table 5 </w:t>
      </w:r>
      <w:r w:rsidRPr="00AA24D5">
        <w:rPr>
          <w:rFonts w:ascii="Arial" w:hAnsi="Arial" w:cs="Arial"/>
          <w:color w:val="000000"/>
          <w:sz w:val="20"/>
          <w:szCs w:val="21"/>
        </w:rPr>
        <w:t xml:space="preserve">PRISMA 2020 Checklist </w:t>
      </w:r>
    </w:p>
    <w:tbl>
      <w:tblPr>
        <w:tblW w:w="15200" w:type="dxa"/>
        <w:tblInd w:w="-573" w:type="dxa"/>
        <w:tblBorders>
          <w:top w:val="nil"/>
          <w:left w:val="nil"/>
          <w:bottom w:val="nil"/>
          <w:right w:val="nil"/>
        </w:tblBorders>
        <w:tblLook w:val="0000" w:firstRow="0" w:lastRow="0" w:firstColumn="0" w:lastColumn="0" w:noHBand="0" w:noVBand="0"/>
      </w:tblPr>
      <w:tblGrid>
        <w:gridCol w:w="1668"/>
        <w:gridCol w:w="587"/>
        <w:gridCol w:w="11637"/>
        <w:gridCol w:w="1308"/>
      </w:tblGrid>
      <w:tr w:rsidR="005106FA" w:rsidRPr="00AA24D5" w14:paraId="556BBCDD" w14:textId="77777777" w:rsidTr="00F71CA3">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CA4F245" w14:textId="77777777" w:rsidR="007601A2" w:rsidRPr="00AA24D5" w:rsidRDefault="007601A2" w:rsidP="00F71CA3">
            <w:pPr>
              <w:pStyle w:val="Default"/>
              <w:rPr>
                <w:rFonts w:ascii="Arial" w:hAnsi="Arial" w:cs="Arial"/>
                <w:sz w:val="18"/>
                <w:szCs w:val="18"/>
                <w:lang w:val="en-US"/>
              </w:rPr>
            </w:pPr>
            <w:r w:rsidRPr="00AA24D5">
              <w:rPr>
                <w:rFonts w:ascii="Arial" w:hAnsi="Arial" w:cs="Arial"/>
                <w:b/>
                <w:bCs/>
                <w:sz w:val="18"/>
                <w:szCs w:val="18"/>
                <w:lang w:val="en-US"/>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EEF2F37" w14:textId="77777777" w:rsidR="007601A2" w:rsidRPr="00AA24D5" w:rsidRDefault="007601A2" w:rsidP="00F71CA3">
            <w:pPr>
              <w:pStyle w:val="Default"/>
              <w:rPr>
                <w:rFonts w:ascii="Arial" w:hAnsi="Arial" w:cs="Arial"/>
                <w:b/>
                <w:bCs/>
                <w:sz w:val="18"/>
                <w:szCs w:val="18"/>
                <w:lang w:val="en-US"/>
              </w:rPr>
            </w:pPr>
            <w:r w:rsidRPr="00AA24D5">
              <w:rPr>
                <w:rFonts w:ascii="Arial" w:hAnsi="Arial" w:cs="Arial"/>
                <w:b/>
                <w:bCs/>
                <w:sz w:val="18"/>
                <w:szCs w:val="18"/>
                <w:lang w:val="en-US"/>
              </w:rPr>
              <w:t>Item #</w:t>
            </w:r>
          </w:p>
        </w:tc>
        <w:tc>
          <w:tcPr>
            <w:tcW w:w="1163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8F3050F" w14:textId="77777777" w:rsidR="007601A2" w:rsidRPr="00AA24D5" w:rsidRDefault="007601A2" w:rsidP="00F71CA3">
            <w:pPr>
              <w:pStyle w:val="Default"/>
              <w:rPr>
                <w:rFonts w:ascii="Arial" w:hAnsi="Arial" w:cs="Arial"/>
                <w:sz w:val="18"/>
                <w:szCs w:val="18"/>
                <w:lang w:val="en-US"/>
              </w:rPr>
            </w:pPr>
            <w:r w:rsidRPr="00AA24D5">
              <w:rPr>
                <w:rFonts w:ascii="Arial" w:hAnsi="Arial" w:cs="Arial"/>
                <w:b/>
                <w:bCs/>
                <w:sz w:val="18"/>
                <w:szCs w:val="18"/>
                <w:lang w:val="en-US"/>
              </w:rPr>
              <w:t xml:space="preserve">Checklist item </w:t>
            </w:r>
          </w:p>
        </w:tc>
        <w:tc>
          <w:tcPr>
            <w:tcW w:w="130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6E15CD23" w14:textId="77777777" w:rsidR="007601A2" w:rsidRPr="00AA24D5" w:rsidRDefault="007601A2" w:rsidP="00F71CA3">
            <w:pPr>
              <w:pStyle w:val="Default"/>
              <w:jc w:val="center"/>
              <w:rPr>
                <w:rFonts w:ascii="Arial" w:hAnsi="Arial" w:cs="Arial"/>
                <w:sz w:val="18"/>
                <w:szCs w:val="18"/>
                <w:lang w:val="en-US"/>
              </w:rPr>
            </w:pPr>
            <w:r w:rsidRPr="00AA24D5">
              <w:rPr>
                <w:rFonts w:ascii="Arial" w:hAnsi="Arial" w:cs="Arial"/>
                <w:b/>
                <w:bCs/>
                <w:sz w:val="18"/>
                <w:szCs w:val="18"/>
                <w:lang w:val="en-US"/>
              </w:rPr>
              <w:t>Location where item is reported</w:t>
            </w:r>
          </w:p>
        </w:tc>
      </w:tr>
      <w:tr w:rsidR="005106FA" w:rsidRPr="00AA24D5" w14:paraId="0B9B8277" w14:textId="77777777" w:rsidTr="00F71CA3">
        <w:trPr>
          <w:trHeight w:val="24"/>
        </w:trPr>
        <w:tc>
          <w:tcPr>
            <w:tcW w:w="1389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1393B96" w14:textId="77777777" w:rsidR="007601A2" w:rsidRPr="00AA24D5" w:rsidRDefault="007601A2" w:rsidP="00F71CA3">
            <w:pPr>
              <w:pStyle w:val="Default"/>
              <w:rPr>
                <w:rFonts w:ascii="Arial" w:hAnsi="Arial" w:cs="Arial"/>
                <w:sz w:val="18"/>
                <w:szCs w:val="18"/>
                <w:lang w:val="en-US"/>
              </w:rPr>
            </w:pPr>
            <w:r w:rsidRPr="00AA24D5">
              <w:rPr>
                <w:rFonts w:ascii="Arial" w:hAnsi="Arial" w:cs="Arial"/>
                <w:b/>
                <w:bCs/>
                <w:sz w:val="18"/>
                <w:szCs w:val="18"/>
                <w:lang w:val="en-US"/>
              </w:rPr>
              <w:t xml:space="preserve">TITLE </w:t>
            </w:r>
          </w:p>
        </w:tc>
        <w:tc>
          <w:tcPr>
            <w:tcW w:w="1308" w:type="dxa"/>
            <w:tcBorders>
              <w:top w:val="double" w:sz="5" w:space="0" w:color="000000"/>
              <w:left w:val="single" w:sz="5" w:space="0" w:color="000000"/>
              <w:bottom w:val="single" w:sz="5" w:space="0" w:color="000000"/>
              <w:right w:val="single" w:sz="5" w:space="0" w:color="000000"/>
            </w:tcBorders>
            <w:shd w:val="clear" w:color="auto" w:fill="FFFFCC"/>
          </w:tcPr>
          <w:p w14:paraId="2BAFA00B" w14:textId="77777777" w:rsidR="007601A2" w:rsidRPr="00AA24D5" w:rsidRDefault="007601A2" w:rsidP="00F71CA3">
            <w:pPr>
              <w:pStyle w:val="Default"/>
              <w:jc w:val="center"/>
              <w:rPr>
                <w:rFonts w:ascii="Arial" w:hAnsi="Arial" w:cs="Arial"/>
                <w:sz w:val="18"/>
                <w:szCs w:val="18"/>
                <w:lang w:val="en-US"/>
              </w:rPr>
            </w:pPr>
          </w:p>
        </w:tc>
      </w:tr>
      <w:tr w:rsidR="005106FA" w:rsidRPr="00AA24D5" w14:paraId="02ADA2CD" w14:textId="77777777" w:rsidTr="00F71CA3">
        <w:trPr>
          <w:trHeight w:val="48"/>
        </w:trPr>
        <w:tc>
          <w:tcPr>
            <w:tcW w:w="1668" w:type="dxa"/>
            <w:tcBorders>
              <w:top w:val="single" w:sz="5" w:space="0" w:color="000000"/>
              <w:left w:val="single" w:sz="5" w:space="0" w:color="000000"/>
              <w:bottom w:val="double" w:sz="2" w:space="0" w:color="FFFFCC"/>
              <w:right w:val="single" w:sz="5" w:space="0" w:color="000000"/>
            </w:tcBorders>
          </w:tcPr>
          <w:p w14:paraId="67E8D91C"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6ADDE4C1"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1</w:t>
            </w:r>
          </w:p>
        </w:tc>
        <w:tc>
          <w:tcPr>
            <w:tcW w:w="11637" w:type="dxa"/>
            <w:tcBorders>
              <w:top w:val="single" w:sz="5" w:space="0" w:color="000000"/>
              <w:left w:val="single" w:sz="5" w:space="0" w:color="000000"/>
              <w:bottom w:val="double" w:sz="5" w:space="0" w:color="000000"/>
              <w:right w:val="single" w:sz="5" w:space="0" w:color="000000"/>
            </w:tcBorders>
          </w:tcPr>
          <w:p w14:paraId="5D9DBB4B"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Identify the report as a systematic review.</w:t>
            </w:r>
          </w:p>
        </w:tc>
        <w:tc>
          <w:tcPr>
            <w:tcW w:w="1308" w:type="dxa"/>
            <w:tcBorders>
              <w:top w:val="single" w:sz="5" w:space="0" w:color="000000"/>
              <w:left w:val="single" w:sz="5" w:space="0" w:color="000000"/>
              <w:bottom w:val="double" w:sz="5" w:space="0" w:color="000000"/>
              <w:right w:val="single" w:sz="5" w:space="0" w:color="000000"/>
            </w:tcBorders>
          </w:tcPr>
          <w:p w14:paraId="07271DC4" w14:textId="7777777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1</w:t>
            </w:r>
          </w:p>
        </w:tc>
      </w:tr>
      <w:tr w:rsidR="005106FA" w:rsidRPr="00AA24D5" w14:paraId="36ED1044" w14:textId="77777777" w:rsidTr="00F71CA3">
        <w:trPr>
          <w:trHeight w:val="24"/>
        </w:trPr>
        <w:tc>
          <w:tcPr>
            <w:tcW w:w="1389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A4B4798" w14:textId="77777777" w:rsidR="007601A2" w:rsidRPr="00AA24D5" w:rsidRDefault="007601A2" w:rsidP="00F71CA3">
            <w:pPr>
              <w:pStyle w:val="Default"/>
              <w:rPr>
                <w:rFonts w:ascii="Arial" w:hAnsi="Arial" w:cs="Arial"/>
                <w:sz w:val="18"/>
                <w:szCs w:val="18"/>
                <w:lang w:val="en-US"/>
              </w:rPr>
            </w:pPr>
            <w:r w:rsidRPr="00AA24D5">
              <w:rPr>
                <w:rFonts w:ascii="Arial" w:hAnsi="Arial" w:cs="Arial"/>
                <w:b/>
                <w:bCs/>
                <w:sz w:val="18"/>
                <w:szCs w:val="18"/>
                <w:lang w:val="en-US"/>
              </w:rPr>
              <w:t xml:space="preserve">ABSTRACT </w:t>
            </w:r>
          </w:p>
        </w:tc>
        <w:tc>
          <w:tcPr>
            <w:tcW w:w="1308" w:type="dxa"/>
            <w:tcBorders>
              <w:top w:val="double" w:sz="5" w:space="0" w:color="000000"/>
              <w:left w:val="single" w:sz="5" w:space="0" w:color="000000"/>
              <w:bottom w:val="single" w:sz="5" w:space="0" w:color="000000"/>
              <w:right w:val="single" w:sz="5" w:space="0" w:color="000000"/>
            </w:tcBorders>
            <w:shd w:val="clear" w:color="auto" w:fill="FFFFCC"/>
          </w:tcPr>
          <w:p w14:paraId="15068A1C" w14:textId="77777777" w:rsidR="007601A2" w:rsidRPr="00AA24D5" w:rsidRDefault="007601A2" w:rsidP="00F71CA3">
            <w:pPr>
              <w:pStyle w:val="Default"/>
              <w:jc w:val="center"/>
              <w:rPr>
                <w:rFonts w:ascii="Arial" w:hAnsi="Arial" w:cs="Arial"/>
                <w:sz w:val="18"/>
                <w:szCs w:val="18"/>
                <w:lang w:val="en-US"/>
              </w:rPr>
            </w:pPr>
          </w:p>
        </w:tc>
      </w:tr>
      <w:tr w:rsidR="005106FA" w:rsidRPr="00AA24D5" w14:paraId="2730DFCC" w14:textId="77777777" w:rsidTr="00F71CA3">
        <w:trPr>
          <w:trHeight w:val="48"/>
        </w:trPr>
        <w:tc>
          <w:tcPr>
            <w:tcW w:w="1668" w:type="dxa"/>
            <w:tcBorders>
              <w:top w:val="single" w:sz="5" w:space="0" w:color="000000"/>
              <w:left w:val="single" w:sz="5" w:space="0" w:color="000000"/>
              <w:bottom w:val="double" w:sz="2" w:space="0" w:color="FFFFCC"/>
              <w:right w:val="single" w:sz="5" w:space="0" w:color="000000"/>
            </w:tcBorders>
          </w:tcPr>
          <w:p w14:paraId="3F95CE1B"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7110ADA2"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2</w:t>
            </w:r>
          </w:p>
        </w:tc>
        <w:tc>
          <w:tcPr>
            <w:tcW w:w="11637" w:type="dxa"/>
            <w:tcBorders>
              <w:top w:val="single" w:sz="5" w:space="0" w:color="000000"/>
              <w:left w:val="single" w:sz="5" w:space="0" w:color="000000"/>
              <w:bottom w:val="double" w:sz="5" w:space="0" w:color="000000"/>
              <w:right w:val="single" w:sz="5" w:space="0" w:color="000000"/>
            </w:tcBorders>
          </w:tcPr>
          <w:p w14:paraId="27E2192A"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See the PRISMA 2020 for Abstracts checklist.</w:t>
            </w:r>
          </w:p>
        </w:tc>
        <w:tc>
          <w:tcPr>
            <w:tcW w:w="1308" w:type="dxa"/>
            <w:tcBorders>
              <w:top w:val="single" w:sz="5" w:space="0" w:color="000000"/>
              <w:left w:val="single" w:sz="5" w:space="0" w:color="000000"/>
              <w:bottom w:val="double" w:sz="5" w:space="0" w:color="000000"/>
              <w:right w:val="single" w:sz="5" w:space="0" w:color="000000"/>
            </w:tcBorders>
          </w:tcPr>
          <w:p w14:paraId="27EC16BC" w14:textId="77777777" w:rsidR="007601A2" w:rsidRPr="00AA24D5" w:rsidRDefault="007601A2" w:rsidP="00F71CA3">
            <w:pPr>
              <w:pStyle w:val="Default"/>
              <w:spacing w:before="40" w:after="40"/>
              <w:jc w:val="center"/>
              <w:rPr>
                <w:rFonts w:ascii="Arial" w:eastAsiaTheme="minorEastAsia" w:hAnsi="Arial" w:cs="Arial"/>
                <w:sz w:val="18"/>
                <w:szCs w:val="18"/>
                <w:lang w:val="en-US" w:eastAsia="zh-CN"/>
              </w:rPr>
            </w:pPr>
            <w:r w:rsidRPr="00AA24D5">
              <w:rPr>
                <w:rFonts w:ascii="Arial" w:eastAsiaTheme="minorEastAsia" w:hAnsi="Arial" w:cs="Arial"/>
                <w:sz w:val="18"/>
                <w:szCs w:val="18"/>
                <w:lang w:val="en-US" w:eastAsia="zh-CN"/>
              </w:rPr>
              <w:t>1-2</w:t>
            </w:r>
          </w:p>
        </w:tc>
      </w:tr>
      <w:tr w:rsidR="005106FA" w:rsidRPr="00AA24D5" w14:paraId="32A2B5F1" w14:textId="77777777" w:rsidTr="00F71CA3">
        <w:trPr>
          <w:trHeight w:val="24"/>
        </w:trPr>
        <w:tc>
          <w:tcPr>
            <w:tcW w:w="1389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906631D" w14:textId="77777777" w:rsidR="007601A2" w:rsidRPr="00AA24D5" w:rsidRDefault="007601A2" w:rsidP="00F71CA3">
            <w:pPr>
              <w:pStyle w:val="Default"/>
              <w:rPr>
                <w:rFonts w:ascii="Arial" w:hAnsi="Arial" w:cs="Arial"/>
                <w:sz w:val="18"/>
                <w:szCs w:val="18"/>
                <w:lang w:val="en-US"/>
              </w:rPr>
            </w:pPr>
            <w:r w:rsidRPr="00AA24D5">
              <w:rPr>
                <w:rFonts w:ascii="Arial" w:hAnsi="Arial" w:cs="Arial"/>
                <w:b/>
                <w:bCs/>
                <w:sz w:val="18"/>
                <w:szCs w:val="18"/>
                <w:lang w:val="en-US"/>
              </w:rPr>
              <w:t xml:space="preserve">INTRODUCTION </w:t>
            </w:r>
          </w:p>
        </w:tc>
        <w:tc>
          <w:tcPr>
            <w:tcW w:w="1308" w:type="dxa"/>
            <w:tcBorders>
              <w:top w:val="double" w:sz="5" w:space="0" w:color="000000"/>
              <w:left w:val="single" w:sz="5" w:space="0" w:color="000000"/>
              <w:bottom w:val="single" w:sz="5" w:space="0" w:color="000000"/>
              <w:right w:val="single" w:sz="5" w:space="0" w:color="000000"/>
            </w:tcBorders>
            <w:shd w:val="clear" w:color="auto" w:fill="FFFFCC"/>
          </w:tcPr>
          <w:p w14:paraId="25150662" w14:textId="77777777" w:rsidR="007601A2" w:rsidRPr="00AA24D5" w:rsidRDefault="007601A2" w:rsidP="00F71CA3">
            <w:pPr>
              <w:pStyle w:val="Default"/>
              <w:jc w:val="center"/>
              <w:rPr>
                <w:rFonts w:ascii="Arial" w:hAnsi="Arial" w:cs="Arial"/>
                <w:sz w:val="18"/>
                <w:szCs w:val="18"/>
                <w:lang w:val="en-US"/>
              </w:rPr>
            </w:pPr>
          </w:p>
        </w:tc>
      </w:tr>
      <w:tr w:rsidR="005106FA" w:rsidRPr="00AA24D5" w14:paraId="74878A7C" w14:textId="77777777" w:rsidTr="00F71CA3">
        <w:trPr>
          <w:trHeight w:val="48"/>
        </w:trPr>
        <w:tc>
          <w:tcPr>
            <w:tcW w:w="1668" w:type="dxa"/>
            <w:tcBorders>
              <w:top w:val="single" w:sz="5" w:space="0" w:color="000000"/>
              <w:left w:val="single" w:sz="5" w:space="0" w:color="000000"/>
              <w:bottom w:val="single" w:sz="5" w:space="0" w:color="000000"/>
              <w:right w:val="single" w:sz="5" w:space="0" w:color="000000"/>
            </w:tcBorders>
          </w:tcPr>
          <w:p w14:paraId="272ABE50"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2DD3BBC9"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3</w:t>
            </w:r>
          </w:p>
        </w:tc>
        <w:tc>
          <w:tcPr>
            <w:tcW w:w="11637" w:type="dxa"/>
            <w:tcBorders>
              <w:top w:val="single" w:sz="5" w:space="0" w:color="000000"/>
              <w:left w:val="single" w:sz="5" w:space="0" w:color="000000"/>
              <w:bottom w:val="single" w:sz="5" w:space="0" w:color="000000"/>
              <w:right w:val="single" w:sz="5" w:space="0" w:color="000000"/>
            </w:tcBorders>
          </w:tcPr>
          <w:p w14:paraId="2ED7D4C1"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Describe the rationale for the review in the context of existing knowledge.</w:t>
            </w:r>
          </w:p>
        </w:tc>
        <w:tc>
          <w:tcPr>
            <w:tcW w:w="1308" w:type="dxa"/>
            <w:tcBorders>
              <w:top w:val="single" w:sz="5" w:space="0" w:color="000000"/>
              <w:left w:val="single" w:sz="5" w:space="0" w:color="000000"/>
              <w:bottom w:val="single" w:sz="5" w:space="0" w:color="000000"/>
              <w:right w:val="single" w:sz="5" w:space="0" w:color="000000"/>
            </w:tcBorders>
          </w:tcPr>
          <w:p w14:paraId="2909B593" w14:textId="7777777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eastAsiaTheme="minorEastAsia" w:hAnsi="Arial" w:cs="Arial"/>
                <w:sz w:val="18"/>
                <w:szCs w:val="18"/>
                <w:lang w:val="en-US" w:eastAsia="zh-CN"/>
              </w:rPr>
              <w:t>2-3</w:t>
            </w:r>
          </w:p>
        </w:tc>
      </w:tr>
      <w:tr w:rsidR="005106FA" w:rsidRPr="00AA24D5" w14:paraId="3AE22744" w14:textId="77777777" w:rsidTr="00F71CA3">
        <w:trPr>
          <w:trHeight w:val="48"/>
        </w:trPr>
        <w:tc>
          <w:tcPr>
            <w:tcW w:w="1668" w:type="dxa"/>
            <w:tcBorders>
              <w:top w:val="single" w:sz="5" w:space="0" w:color="000000"/>
              <w:left w:val="single" w:sz="5" w:space="0" w:color="000000"/>
              <w:bottom w:val="double" w:sz="2" w:space="0" w:color="FFFFCC"/>
              <w:right w:val="single" w:sz="5" w:space="0" w:color="000000"/>
            </w:tcBorders>
          </w:tcPr>
          <w:p w14:paraId="0ED8BF32"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2C2B964A"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4</w:t>
            </w:r>
          </w:p>
        </w:tc>
        <w:tc>
          <w:tcPr>
            <w:tcW w:w="11637" w:type="dxa"/>
            <w:tcBorders>
              <w:top w:val="single" w:sz="5" w:space="0" w:color="000000"/>
              <w:left w:val="single" w:sz="5" w:space="0" w:color="000000"/>
              <w:bottom w:val="double" w:sz="5" w:space="0" w:color="000000"/>
              <w:right w:val="single" w:sz="5" w:space="0" w:color="000000"/>
            </w:tcBorders>
          </w:tcPr>
          <w:p w14:paraId="1F316668"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Provide an explicit statement of the objective(s) or question(s) the review addresses.</w:t>
            </w:r>
          </w:p>
        </w:tc>
        <w:tc>
          <w:tcPr>
            <w:tcW w:w="1308" w:type="dxa"/>
            <w:tcBorders>
              <w:top w:val="single" w:sz="5" w:space="0" w:color="000000"/>
              <w:left w:val="single" w:sz="5" w:space="0" w:color="000000"/>
              <w:bottom w:val="double" w:sz="5" w:space="0" w:color="000000"/>
              <w:right w:val="single" w:sz="5" w:space="0" w:color="000000"/>
            </w:tcBorders>
          </w:tcPr>
          <w:p w14:paraId="45326F3C" w14:textId="154D3373" w:rsidR="007601A2" w:rsidRPr="00AA24D5" w:rsidRDefault="00354A87" w:rsidP="00F71CA3">
            <w:pPr>
              <w:pStyle w:val="Default"/>
              <w:spacing w:before="40" w:after="40"/>
              <w:jc w:val="center"/>
              <w:rPr>
                <w:rFonts w:ascii="Arial" w:eastAsiaTheme="minorEastAsia" w:hAnsi="Arial" w:cs="Arial"/>
                <w:sz w:val="18"/>
                <w:szCs w:val="18"/>
                <w:lang w:val="en-US" w:eastAsia="zh-CN"/>
              </w:rPr>
            </w:pPr>
            <w:r w:rsidRPr="00AA24D5">
              <w:rPr>
                <w:rFonts w:ascii="Arial" w:eastAsiaTheme="minorEastAsia" w:hAnsi="Arial" w:cs="Arial"/>
                <w:sz w:val="18"/>
                <w:szCs w:val="18"/>
                <w:lang w:val="en-US" w:eastAsia="zh-CN"/>
              </w:rPr>
              <w:t>2-</w:t>
            </w:r>
            <w:r w:rsidR="007601A2" w:rsidRPr="00AA24D5">
              <w:rPr>
                <w:rFonts w:ascii="Arial" w:eastAsiaTheme="minorEastAsia" w:hAnsi="Arial" w:cs="Arial"/>
                <w:sz w:val="18"/>
                <w:szCs w:val="18"/>
                <w:lang w:val="en-US" w:eastAsia="zh-CN"/>
              </w:rPr>
              <w:t>3</w:t>
            </w:r>
          </w:p>
        </w:tc>
      </w:tr>
      <w:tr w:rsidR="005106FA" w:rsidRPr="00AA24D5" w14:paraId="61D64FA8" w14:textId="77777777" w:rsidTr="00F71CA3">
        <w:trPr>
          <w:trHeight w:val="24"/>
        </w:trPr>
        <w:tc>
          <w:tcPr>
            <w:tcW w:w="1389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0926B6" w14:textId="77777777" w:rsidR="007601A2" w:rsidRPr="00AA24D5" w:rsidRDefault="007601A2" w:rsidP="00F71CA3">
            <w:pPr>
              <w:pStyle w:val="Default"/>
              <w:rPr>
                <w:rFonts w:ascii="Arial" w:hAnsi="Arial" w:cs="Arial"/>
                <w:sz w:val="18"/>
                <w:szCs w:val="18"/>
                <w:lang w:val="en-US"/>
              </w:rPr>
            </w:pPr>
            <w:r w:rsidRPr="00AA24D5">
              <w:rPr>
                <w:rFonts w:ascii="Arial" w:hAnsi="Arial" w:cs="Arial"/>
                <w:b/>
                <w:bCs/>
                <w:sz w:val="18"/>
                <w:szCs w:val="18"/>
                <w:lang w:val="en-US"/>
              </w:rPr>
              <w:t xml:space="preserve">METHODS </w:t>
            </w:r>
          </w:p>
        </w:tc>
        <w:tc>
          <w:tcPr>
            <w:tcW w:w="1308" w:type="dxa"/>
            <w:tcBorders>
              <w:top w:val="double" w:sz="5" w:space="0" w:color="000000"/>
              <w:left w:val="single" w:sz="5" w:space="0" w:color="000000"/>
              <w:bottom w:val="single" w:sz="5" w:space="0" w:color="000000"/>
              <w:right w:val="single" w:sz="5" w:space="0" w:color="000000"/>
            </w:tcBorders>
            <w:shd w:val="clear" w:color="auto" w:fill="FFFFCC"/>
          </w:tcPr>
          <w:p w14:paraId="271EC0C7" w14:textId="77777777" w:rsidR="007601A2" w:rsidRPr="00AA24D5" w:rsidRDefault="007601A2" w:rsidP="00F71CA3">
            <w:pPr>
              <w:pStyle w:val="Default"/>
              <w:jc w:val="center"/>
              <w:rPr>
                <w:rFonts w:ascii="Arial" w:hAnsi="Arial" w:cs="Arial"/>
                <w:sz w:val="18"/>
                <w:szCs w:val="18"/>
                <w:lang w:val="en-US"/>
              </w:rPr>
            </w:pPr>
          </w:p>
        </w:tc>
      </w:tr>
      <w:tr w:rsidR="005106FA" w:rsidRPr="00AA24D5" w14:paraId="7FDE21EC" w14:textId="77777777" w:rsidTr="00F71CA3">
        <w:trPr>
          <w:trHeight w:val="48"/>
        </w:trPr>
        <w:tc>
          <w:tcPr>
            <w:tcW w:w="1668" w:type="dxa"/>
            <w:tcBorders>
              <w:top w:val="single" w:sz="5" w:space="0" w:color="000000"/>
              <w:left w:val="single" w:sz="5" w:space="0" w:color="000000"/>
              <w:bottom w:val="single" w:sz="5" w:space="0" w:color="000000"/>
              <w:right w:val="single" w:sz="5" w:space="0" w:color="000000"/>
            </w:tcBorders>
          </w:tcPr>
          <w:p w14:paraId="75BAD72A"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1BDD5F1F"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5</w:t>
            </w:r>
          </w:p>
        </w:tc>
        <w:tc>
          <w:tcPr>
            <w:tcW w:w="11637" w:type="dxa"/>
            <w:tcBorders>
              <w:top w:val="single" w:sz="5" w:space="0" w:color="000000"/>
              <w:left w:val="single" w:sz="5" w:space="0" w:color="000000"/>
              <w:bottom w:val="single" w:sz="5" w:space="0" w:color="000000"/>
              <w:right w:val="single" w:sz="5" w:space="0" w:color="000000"/>
            </w:tcBorders>
          </w:tcPr>
          <w:p w14:paraId="1696DB4A"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Specify the inclusion and exclusion criteria for the review and how studies were grouped for the syntheses.</w:t>
            </w:r>
          </w:p>
        </w:tc>
        <w:tc>
          <w:tcPr>
            <w:tcW w:w="1308" w:type="dxa"/>
            <w:tcBorders>
              <w:top w:val="single" w:sz="5" w:space="0" w:color="000000"/>
              <w:left w:val="single" w:sz="5" w:space="0" w:color="000000"/>
              <w:bottom w:val="single" w:sz="5" w:space="0" w:color="000000"/>
              <w:right w:val="single" w:sz="5" w:space="0" w:color="000000"/>
            </w:tcBorders>
          </w:tcPr>
          <w:p w14:paraId="3467741C" w14:textId="7777777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eastAsiaTheme="minorEastAsia" w:hAnsi="Arial" w:cs="Arial"/>
                <w:sz w:val="18"/>
                <w:szCs w:val="18"/>
                <w:lang w:val="en-US" w:eastAsia="zh-CN"/>
              </w:rPr>
              <w:t>4-5</w:t>
            </w:r>
          </w:p>
        </w:tc>
      </w:tr>
      <w:tr w:rsidR="005106FA" w:rsidRPr="00AA24D5" w14:paraId="29DA19C7" w14:textId="77777777" w:rsidTr="00F71CA3">
        <w:trPr>
          <w:trHeight w:val="191"/>
        </w:trPr>
        <w:tc>
          <w:tcPr>
            <w:tcW w:w="1668" w:type="dxa"/>
            <w:tcBorders>
              <w:top w:val="single" w:sz="5" w:space="0" w:color="000000"/>
              <w:left w:val="single" w:sz="5" w:space="0" w:color="000000"/>
              <w:bottom w:val="single" w:sz="5" w:space="0" w:color="000000"/>
              <w:right w:val="single" w:sz="5" w:space="0" w:color="000000"/>
            </w:tcBorders>
          </w:tcPr>
          <w:p w14:paraId="07C84D14"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2A41B2F0"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6</w:t>
            </w:r>
          </w:p>
        </w:tc>
        <w:tc>
          <w:tcPr>
            <w:tcW w:w="11637" w:type="dxa"/>
            <w:tcBorders>
              <w:top w:val="single" w:sz="5" w:space="0" w:color="000000"/>
              <w:left w:val="single" w:sz="5" w:space="0" w:color="000000"/>
              <w:bottom w:val="single" w:sz="5" w:space="0" w:color="000000"/>
              <w:right w:val="single" w:sz="5" w:space="0" w:color="000000"/>
            </w:tcBorders>
          </w:tcPr>
          <w:p w14:paraId="357A5D48"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Specify all databases, registers, websites, </w:t>
            </w:r>
            <w:proofErr w:type="spellStart"/>
            <w:r w:rsidRPr="00AA24D5">
              <w:rPr>
                <w:rFonts w:ascii="Arial" w:hAnsi="Arial" w:cs="Arial"/>
                <w:sz w:val="18"/>
                <w:szCs w:val="18"/>
                <w:lang w:val="en-US"/>
              </w:rPr>
              <w:t>organisations</w:t>
            </w:r>
            <w:proofErr w:type="spellEnd"/>
            <w:r w:rsidRPr="00AA24D5">
              <w:rPr>
                <w:rFonts w:ascii="Arial" w:hAnsi="Arial" w:cs="Arial"/>
                <w:sz w:val="18"/>
                <w:szCs w:val="18"/>
                <w:lang w:val="en-US"/>
              </w:rPr>
              <w:t>, reference lists and other sources searched or consulted to identify studies. Specify the date when each source was last searched or consulted.</w:t>
            </w:r>
          </w:p>
        </w:tc>
        <w:tc>
          <w:tcPr>
            <w:tcW w:w="1308" w:type="dxa"/>
            <w:tcBorders>
              <w:top w:val="single" w:sz="5" w:space="0" w:color="000000"/>
              <w:left w:val="single" w:sz="5" w:space="0" w:color="000000"/>
              <w:bottom w:val="single" w:sz="5" w:space="0" w:color="000000"/>
              <w:right w:val="single" w:sz="5" w:space="0" w:color="000000"/>
            </w:tcBorders>
          </w:tcPr>
          <w:p w14:paraId="3259608F" w14:textId="7777777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eastAsiaTheme="minorEastAsia" w:hAnsi="Arial" w:cs="Arial"/>
                <w:sz w:val="18"/>
                <w:szCs w:val="18"/>
                <w:lang w:val="en-US" w:eastAsia="zh-CN"/>
              </w:rPr>
              <w:t>4</w:t>
            </w:r>
          </w:p>
        </w:tc>
      </w:tr>
      <w:tr w:rsidR="005106FA" w:rsidRPr="00AA24D5" w14:paraId="44244382" w14:textId="77777777" w:rsidTr="00F71CA3">
        <w:trPr>
          <w:trHeight w:val="48"/>
        </w:trPr>
        <w:tc>
          <w:tcPr>
            <w:tcW w:w="1668" w:type="dxa"/>
            <w:tcBorders>
              <w:top w:val="single" w:sz="5" w:space="0" w:color="000000"/>
              <w:left w:val="single" w:sz="5" w:space="0" w:color="000000"/>
              <w:bottom w:val="single" w:sz="5" w:space="0" w:color="000000"/>
              <w:right w:val="single" w:sz="5" w:space="0" w:color="000000"/>
            </w:tcBorders>
          </w:tcPr>
          <w:p w14:paraId="2F1BBA3D"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55C492EC"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7</w:t>
            </w:r>
          </w:p>
        </w:tc>
        <w:tc>
          <w:tcPr>
            <w:tcW w:w="11637" w:type="dxa"/>
            <w:tcBorders>
              <w:top w:val="single" w:sz="5" w:space="0" w:color="000000"/>
              <w:left w:val="single" w:sz="5" w:space="0" w:color="000000"/>
              <w:bottom w:val="single" w:sz="5" w:space="0" w:color="000000"/>
              <w:right w:val="single" w:sz="5" w:space="0" w:color="000000"/>
            </w:tcBorders>
          </w:tcPr>
          <w:p w14:paraId="71453CA0"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Present the full search strategies for all databases, </w:t>
            </w:r>
            <w:proofErr w:type="gramStart"/>
            <w:r w:rsidRPr="00AA24D5">
              <w:rPr>
                <w:rFonts w:ascii="Arial" w:hAnsi="Arial" w:cs="Arial"/>
                <w:sz w:val="18"/>
                <w:szCs w:val="18"/>
                <w:lang w:val="en-US"/>
              </w:rPr>
              <w:t>registers</w:t>
            </w:r>
            <w:proofErr w:type="gramEnd"/>
            <w:r w:rsidRPr="00AA24D5">
              <w:rPr>
                <w:rFonts w:ascii="Arial" w:hAnsi="Arial" w:cs="Arial"/>
                <w:sz w:val="18"/>
                <w:szCs w:val="18"/>
                <w:lang w:val="en-US"/>
              </w:rPr>
              <w:t xml:space="preserve"> and websites, including any filters and limits used.</w:t>
            </w:r>
          </w:p>
        </w:tc>
        <w:tc>
          <w:tcPr>
            <w:tcW w:w="1308" w:type="dxa"/>
            <w:tcBorders>
              <w:top w:val="single" w:sz="5" w:space="0" w:color="000000"/>
              <w:left w:val="single" w:sz="5" w:space="0" w:color="000000"/>
              <w:bottom w:val="single" w:sz="5" w:space="0" w:color="000000"/>
              <w:right w:val="single" w:sz="5" w:space="0" w:color="000000"/>
            </w:tcBorders>
          </w:tcPr>
          <w:p w14:paraId="0833BE9D" w14:textId="70C862F2" w:rsidR="007601A2" w:rsidRPr="00AA24D5" w:rsidRDefault="00A55464"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3</w:t>
            </w:r>
            <w:r w:rsidR="007601A2" w:rsidRPr="00AA24D5">
              <w:rPr>
                <w:rFonts w:ascii="Arial" w:hAnsi="Arial" w:cs="Arial"/>
                <w:sz w:val="18"/>
                <w:szCs w:val="18"/>
                <w:lang w:val="en-US"/>
              </w:rPr>
              <w:t>-</w:t>
            </w:r>
            <w:r w:rsidRPr="00AA24D5">
              <w:rPr>
                <w:rFonts w:ascii="Arial" w:hAnsi="Arial" w:cs="Arial"/>
                <w:sz w:val="18"/>
                <w:szCs w:val="18"/>
                <w:lang w:val="en-US"/>
              </w:rPr>
              <w:t>5</w:t>
            </w:r>
            <w:r w:rsidR="007601A2" w:rsidRPr="00AA24D5">
              <w:rPr>
                <w:rFonts w:ascii="Arial" w:hAnsi="Arial" w:cs="Arial"/>
                <w:sz w:val="18"/>
                <w:szCs w:val="18"/>
                <w:lang w:val="en-US"/>
              </w:rPr>
              <w:t>, Table 1</w:t>
            </w:r>
          </w:p>
        </w:tc>
      </w:tr>
      <w:tr w:rsidR="005106FA" w:rsidRPr="00AA24D5" w14:paraId="7E505689" w14:textId="77777777" w:rsidTr="00F71CA3">
        <w:trPr>
          <w:trHeight w:val="48"/>
        </w:trPr>
        <w:tc>
          <w:tcPr>
            <w:tcW w:w="1668" w:type="dxa"/>
            <w:tcBorders>
              <w:top w:val="single" w:sz="5" w:space="0" w:color="000000"/>
              <w:left w:val="single" w:sz="5" w:space="0" w:color="000000"/>
              <w:bottom w:val="single" w:sz="5" w:space="0" w:color="000000"/>
              <w:right w:val="single" w:sz="5" w:space="0" w:color="000000"/>
            </w:tcBorders>
          </w:tcPr>
          <w:p w14:paraId="3E3EAE17"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05A9765C"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8</w:t>
            </w:r>
          </w:p>
        </w:tc>
        <w:tc>
          <w:tcPr>
            <w:tcW w:w="11637" w:type="dxa"/>
            <w:tcBorders>
              <w:top w:val="single" w:sz="5" w:space="0" w:color="000000"/>
              <w:left w:val="single" w:sz="5" w:space="0" w:color="000000"/>
              <w:bottom w:val="single" w:sz="5" w:space="0" w:color="000000"/>
              <w:right w:val="single" w:sz="5" w:space="0" w:color="000000"/>
            </w:tcBorders>
          </w:tcPr>
          <w:p w14:paraId="512E5E45"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308" w:type="dxa"/>
            <w:tcBorders>
              <w:top w:val="single" w:sz="5" w:space="0" w:color="000000"/>
              <w:left w:val="single" w:sz="5" w:space="0" w:color="000000"/>
              <w:bottom w:val="single" w:sz="5" w:space="0" w:color="000000"/>
              <w:right w:val="single" w:sz="5" w:space="0" w:color="000000"/>
            </w:tcBorders>
          </w:tcPr>
          <w:p w14:paraId="7AE35567" w14:textId="27CC8EE2" w:rsidR="007601A2" w:rsidRPr="00AA24D5" w:rsidRDefault="00A55464"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4</w:t>
            </w:r>
            <w:r w:rsidR="007601A2" w:rsidRPr="00AA24D5">
              <w:rPr>
                <w:rFonts w:ascii="Arial" w:hAnsi="Arial" w:cs="Arial"/>
                <w:sz w:val="18"/>
                <w:szCs w:val="18"/>
                <w:lang w:val="en-US"/>
              </w:rPr>
              <w:t>-</w:t>
            </w:r>
            <w:r w:rsidRPr="00AA24D5">
              <w:rPr>
                <w:rFonts w:ascii="Arial" w:hAnsi="Arial" w:cs="Arial"/>
                <w:sz w:val="18"/>
                <w:szCs w:val="18"/>
                <w:lang w:val="en-US"/>
              </w:rPr>
              <w:t>7</w:t>
            </w:r>
          </w:p>
        </w:tc>
      </w:tr>
      <w:tr w:rsidR="005106FA" w:rsidRPr="00AA24D5" w14:paraId="4A606AA5" w14:textId="77777777" w:rsidTr="00F71CA3">
        <w:trPr>
          <w:trHeight w:val="152"/>
        </w:trPr>
        <w:tc>
          <w:tcPr>
            <w:tcW w:w="1668" w:type="dxa"/>
            <w:tcBorders>
              <w:top w:val="single" w:sz="5" w:space="0" w:color="000000"/>
              <w:left w:val="single" w:sz="5" w:space="0" w:color="000000"/>
              <w:bottom w:val="single" w:sz="5" w:space="0" w:color="000000"/>
              <w:right w:val="single" w:sz="5" w:space="0" w:color="000000"/>
            </w:tcBorders>
          </w:tcPr>
          <w:p w14:paraId="6B14CB5D"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7CAA9E5"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9</w:t>
            </w:r>
          </w:p>
        </w:tc>
        <w:tc>
          <w:tcPr>
            <w:tcW w:w="11637" w:type="dxa"/>
            <w:tcBorders>
              <w:top w:val="single" w:sz="5" w:space="0" w:color="000000"/>
              <w:left w:val="single" w:sz="5" w:space="0" w:color="000000"/>
              <w:bottom w:val="single" w:sz="5" w:space="0" w:color="000000"/>
              <w:right w:val="single" w:sz="5" w:space="0" w:color="000000"/>
            </w:tcBorders>
          </w:tcPr>
          <w:p w14:paraId="54E47A73"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308" w:type="dxa"/>
            <w:tcBorders>
              <w:top w:val="single" w:sz="5" w:space="0" w:color="000000"/>
              <w:left w:val="single" w:sz="5" w:space="0" w:color="000000"/>
              <w:bottom w:val="single" w:sz="5" w:space="0" w:color="000000"/>
              <w:right w:val="single" w:sz="5" w:space="0" w:color="000000"/>
            </w:tcBorders>
          </w:tcPr>
          <w:p w14:paraId="5C3A79D3" w14:textId="7777777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eastAsiaTheme="minorEastAsia" w:hAnsi="Arial" w:cs="Arial"/>
                <w:sz w:val="18"/>
                <w:szCs w:val="18"/>
                <w:lang w:val="en-US" w:eastAsia="zh-CN"/>
              </w:rPr>
              <w:t>6-7</w:t>
            </w:r>
          </w:p>
        </w:tc>
      </w:tr>
      <w:tr w:rsidR="005106FA" w:rsidRPr="00AA24D5" w14:paraId="21C6561A" w14:textId="77777777" w:rsidTr="00F71CA3">
        <w:trPr>
          <w:trHeight w:val="48"/>
        </w:trPr>
        <w:tc>
          <w:tcPr>
            <w:tcW w:w="1668" w:type="dxa"/>
            <w:vMerge w:val="restart"/>
            <w:tcBorders>
              <w:top w:val="single" w:sz="5" w:space="0" w:color="000000"/>
              <w:left w:val="single" w:sz="5" w:space="0" w:color="000000"/>
              <w:right w:val="single" w:sz="5" w:space="0" w:color="000000"/>
            </w:tcBorders>
          </w:tcPr>
          <w:p w14:paraId="6FE8115B"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34EED2F6"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10a</w:t>
            </w:r>
          </w:p>
        </w:tc>
        <w:tc>
          <w:tcPr>
            <w:tcW w:w="11637" w:type="dxa"/>
            <w:tcBorders>
              <w:top w:val="single" w:sz="5" w:space="0" w:color="000000"/>
              <w:left w:val="single" w:sz="5" w:space="0" w:color="000000"/>
              <w:bottom w:val="single" w:sz="5" w:space="0" w:color="000000"/>
              <w:right w:val="single" w:sz="5" w:space="0" w:color="000000"/>
            </w:tcBorders>
          </w:tcPr>
          <w:p w14:paraId="491FE76E"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308" w:type="dxa"/>
            <w:tcBorders>
              <w:top w:val="single" w:sz="5" w:space="0" w:color="000000"/>
              <w:left w:val="single" w:sz="5" w:space="0" w:color="000000"/>
              <w:bottom w:val="single" w:sz="5" w:space="0" w:color="000000"/>
              <w:right w:val="single" w:sz="5" w:space="0" w:color="000000"/>
            </w:tcBorders>
          </w:tcPr>
          <w:p w14:paraId="67FE4C69" w14:textId="24AFC931" w:rsidR="007601A2" w:rsidRPr="00AA24D5" w:rsidRDefault="00A55464" w:rsidP="00F71CA3">
            <w:pPr>
              <w:pStyle w:val="Default"/>
              <w:spacing w:before="40" w:after="40"/>
              <w:jc w:val="center"/>
              <w:rPr>
                <w:rFonts w:ascii="Arial" w:eastAsiaTheme="minorEastAsia" w:hAnsi="Arial" w:cs="Arial"/>
                <w:sz w:val="18"/>
                <w:szCs w:val="18"/>
                <w:lang w:val="en-US" w:eastAsia="zh-CN"/>
              </w:rPr>
            </w:pPr>
            <w:r w:rsidRPr="00AA24D5">
              <w:rPr>
                <w:rFonts w:ascii="Arial" w:eastAsiaTheme="minorEastAsia" w:hAnsi="Arial" w:cs="Arial"/>
                <w:sz w:val="18"/>
                <w:szCs w:val="18"/>
                <w:lang w:val="en-US" w:eastAsia="zh-CN"/>
              </w:rPr>
              <w:t>5</w:t>
            </w:r>
          </w:p>
        </w:tc>
      </w:tr>
      <w:tr w:rsidR="005106FA" w:rsidRPr="00AA24D5" w14:paraId="745F4434" w14:textId="77777777" w:rsidTr="00F71CA3">
        <w:trPr>
          <w:trHeight w:val="48"/>
        </w:trPr>
        <w:tc>
          <w:tcPr>
            <w:tcW w:w="1668" w:type="dxa"/>
            <w:vMerge/>
            <w:tcBorders>
              <w:left w:val="single" w:sz="5" w:space="0" w:color="000000"/>
              <w:bottom w:val="single" w:sz="5" w:space="0" w:color="000000"/>
              <w:right w:val="single" w:sz="5" w:space="0" w:color="000000"/>
            </w:tcBorders>
          </w:tcPr>
          <w:p w14:paraId="50E1E3E2" w14:textId="77777777" w:rsidR="007601A2" w:rsidRPr="00AA24D5" w:rsidRDefault="007601A2" w:rsidP="00F71CA3">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04F03709"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10b</w:t>
            </w:r>
          </w:p>
        </w:tc>
        <w:tc>
          <w:tcPr>
            <w:tcW w:w="11637" w:type="dxa"/>
            <w:tcBorders>
              <w:top w:val="single" w:sz="5" w:space="0" w:color="000000"/>
              <w:left w:val="single" w:sz="5" w:space="0" w:color="000000"/>
              <w:bottom w:val="single" w:sz="5" w:space="0" w:color="000000"/>
              <w:right w:val="single" w:sz="5" w:space="0" w:color="000000"/>
            </w:tcBorders>
          </w:tcPr>
          <w:p w14:paraId="0E7C1742"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List and define all other variables for which data were sought (e.g. participant and intervention characteristics, funding sources). Describe any assumptions made about any missing or unclear information.</w:t>
            </w:r>
          </w:p>
        </w:tc>
        <w:tc>
          <w:tcPr>
            <w:tcW w:w="1308" w:type="dxa"/>
            <w:tcBorders>
              <w:top w:val="single" w:sz="5" w:space="0" w:color="000000"/>
              <w:left w:val="single" w:sz="5" w:space="0" w:color="000000"/>
              <w:bottom w:val="single" w:sz="5" w:space="0" w:color="000000"/>
              <w:right w:val="single" w:sz="5" w:space="0" w:color="000000"/>
            </w:tcBorders>
          </w:tcPr>
          <w:p w14:paraId="4995014A" w14:textId="742D66B4" w:rsidR="007601A2" w:rsidRPr="00AA24D5" w:rsidRDefault="00A55464" w:rsidP="00F71CA3">
            <w:pPr>
              <w:pStyle w:val="Default"/>
              <w:spacing w:before="40" w:after="40"/>
              <w:jc w:val="center"/>
              <w:rPr>
                <w:rFonts w:ascii="Arial" w:hAnsi="Arial" w:cs="Arial"/>
                <w:sz w:val="18"/>
                <w:szCs w:val="18"/>
                <w:lang w:val="en-US"/>
              </w:rPr>
            </w:pPr>
            <w:r w:rsidRPr="00AA24D5">
              <w:rPr>
                <w:rFonts w:ascii="Arial" w:eastAsiaTheme="minorEastAsia" w:hAnsi="Arial" w:cs="Arial"/>
                <w:sz w:val="18"/>
                <w:szCs w:val="18"/>
                <w:lang w:val="en-US" w:eastAsia="zh-CN"/>
              </w:rPr>
              <w:t>5</w:t>
            </w:r>
            <w:r w:rsidR="007601A2" w:rsidRPr="00AA24D5">
              <w:rPr>
                <w:rFonts w:ascii="Arial" w:eastAsiaTheme="minorEastAsia" w:hAnsi="Arial" w:cs="Arial"/>
                <w:sz w:val="18"/>
                <w:szCs w:val="18"/>
                <w:lang w:val="en-US" w:eastAsia="zh-CN"/>
              </w:rPr>
              <w:t>-7</w:t>
            </w:r>
          </w:p>
        </w:tc>
      </w:tr>
      <w:tr w:rsidR="005106FA" w:rsidRPr="00AA24D5" w14:paraId="7BFFA419" w14:textId="77777777" w:rsidTr="00F71CA3">
        <w:trPr>
          <w:trHeight w:val="48"/>
        </w:trPr>
        <w:tc>
          <w:tcPr>
            <w:tcW w:w="1668" w:type="dxa"/>
            <w:tcBorders>
              <w:top w:val="single" w:sz="5" w:space="0" w:color="000000"/>
              <w:left w:val="single" w:sz="5" w:space="0" w:color="000000"/>
              <w:bottom w:val="single" w:sz="5" w:space="0" w:color="000000"/>
              <w:right w:val="single" w:sz="5" w:space="0" w:color="000000"/>
            </w:tcBorders>
          </w:tcPr>
          <w:p w14:paraId="05C8744F"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622A016"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11</w:t>
            </w:r>
          </w:p>
        </w:tc>
        <w:tc>
          <w:tcPr>
            <w:tcW w:w="11637" w:type="dxa"/>
            <w:tcBorders>
              <w:top w:val="single" w:sz="5" w:space="0" w:color="000000"/>
              <w:left w:val="single" w:sz="5" w:space="0" w:color="000000"/>
              <w:bottom w:val="single" w:sz="5" w:space="0" w:color="000000"/>
              <w:right w:val="single" w:sz="5" w:space="0" w:color="000000"/>
            </w:tcBorders>
          </w:tcPr>
          <w:p w14:paraId="29645E56"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308" w:type="dxa"/>
            <w:tcBorders>
              <w:top w:val="single" w:sz="5" w:space="0" w:color="000000"/>
              <w:left w:val="single" w:sz="5" w:space="0" w:color="000000"/>
              <w:bottom w:val="single" w:sz="5" w:space="0" w:color="000000"/>
              <w:right w:val="single" w:sz="5" w:space="0" w:color="000000"/>
            </w:tcBorders>
          </w:tcPr>
          <w:p w14:paraId="0A83C3EA" w14:textId="4EF586DE" w:rsidR="007601A2" w:rsidRPr="00AA24D5" w:rsidRDefault="007601A2" w:rsidP="00F71CA3">
            <w:pPr>
              <w:pStyle w:val="Default"/>
              <w:spacing w:before="40" w:after="40"/>
              <w:jc w:val="center"/>
              <w:rPr>
                <w:rFonts w:ascii="Arial" w:hAnsi="Arial" w:cs="Arial"/>
                <w:sz w:val="18"/>
                <w:szCs w:val="18"/>
                <w:lang w:val="en-US"/>
              </w:rPr>
            </w:pPr>
            <w:r w:rsidRPr="00AA24D5">
              <w:rPr>
                <w:rFonts w:ascii="Arial" w:eastAsiaTheme="minorEastAsia" w:hAnsi="Arial" w:cs="Arial"/>
                <w:sz w:val="18"/>
                <w:szCs w:val="18"/>
                <w:lang w:val="en-US" w:eastAsia="zh-CN"/>
              </w:rPr>
              <w:t>6</w:t>
            </w:r>
            <w:r w:rsidR="00A55464" w:rsidRPr="00AA24D5">
              <w:rPr>
                <w:rFonts w:ascii="Arial" w:eastAsiaTheme="minorEastAsia" w:hAnsi="Arial" w:cs="Arial"/>
                <w:sz w:val="18"/>
                <w:szCs w:val="18"/>
                <w:lang w:val="en-US" w:eastAsia="zh-CN"/>
              </w:rPr>
              <w:t>-7</w:t>
            </w:r>
          </w:p>
        </w:tc>
      </w:tr>
      <w:tr w:rsidR="005106FA" w:rsidRPr="00AA24D5" w14:paraId="12B25540" w14:textId="77777777" w:rsidTr="00F71CA3">
        <w:trPr>
          <w:trHeight w:val="48"/>
        </w:trPr>
        <w:tc>
          <w:tcPr>
            <w:tcW w:w="1668" w:type="dxa"/>
            <w:tcBorders>
              <w:top w:val="single" w:sz="5" w:space="0" w:color="000000"/>
              <w:left w:val="single" w:sz="5" w:space="0" w:color="000000"/>
              <w:bottom w:val="single" w:sz="5" w:space="0" w:color="000000"/>
              <w:right w:val="single" w:sz="5" w:space="0" w:color="000000"/>
            </w:tcBorders>
          </w:tcPr>
          <w:p w14:paraId="194746D9"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5E75BEBC"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12</w:t>
            </w:r>
          </w:p>
        </w:tc>
        <w:tc>
          <w:tcPr>
            <w:tcW w:w="11637" w:type="dxa"/>
            <w:tcBorders>
              <w:top w:val="single" w:sz="5" w:space="0" w:color="000000"/>
              <w:left w:val="single" w:sz="5" w:space="0" w:color="000000"/>
              <w:bottom w:val="single" w:sz="5" w:space="0" w:color="000000"/>
              <w:right w:val="single" w:sz="5" w:space="0" w:color="000000"/>
            </w:tcBorders>
          </w:tcPr>
          <w:p w14:paraId="66230C35"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Specify for each outcome the effect measure(s) (e.g. risk ratio, mean difference) used in the synthesis or presentation of results.</w:t>
            </w:r>
          </w:p>
        </w:tc>
        <w:tc>
          <w:tcPr>
            <w:tcW w:w="1308" w:type="dxa"/>
            <w:tcBorders>
              <w:top w:val="single" w:sz="5" w:space="0" w:color="000000"/>
              <w:left w:val="single" w:sz="5" w:space="0" w:color="000000"/>
              <w:bottom w:val="single" w:sz="5" w:space="0" w:color="000000"/>
              <w:right w:val="single" w:sz="5" w:space="0" w:color="000000"/>
            </w:tcBorders>
          </w:tcPr>
          <w:p w14:paraId="69984C41" w14:textId="598F5B9B" w:rsidR="007601A2" w:rsidRPr="00AA24D5" w:rsidRDefault="00A55464" w:rsidP="00F71CA3">
            <w:pPr>
              <w:pStyle w:val="Default"/>
              <w:spacing w:before="40" w:after="40"/>
              <w:jc w:val="center"/>
              <w:rPr>
                <w:rFonts w:ascii="Arial" w:hAnsi="Arial" w:cs="Arial"/>
                <w:sz w:val="18"/>
                <w:szCs w:val="18"/>
                <w:lang w:val="en-US"/>
              </w:rPr>
            </w:pPr>
            <w:r w:rsidRPr="00AA24D5">
              <w:rPr>
                <w:rFonts w:ascii="Arial" w:eastAsiaTheme="minorEastAsia" w:hAnsi="Arial" w:cs="Arial"/>
                <w:sz w:val="18"/>
                <w:szCs w:val="18"/>
                <w:lang w:val="en-US" w:eastAsia="zh-CN"/>
              </w:rPr>
              <w:t>8</w:t>
            </w:r>
            <w:r w:rsidR="007601A2" w:rsidRPr="00AA24D5">
              <w:rPr>
                <w:rFonts w:ascii="Arial" w:eastAsiaTheme="minorEastAsia" w:hAnsi="Arial" w:cs="Arial"/>
                <w:sz w:val="18"/>
                <w:szCs w:val="18"/>
                <w:lang w:val="en-US" w:eastAsia="zh-CN"/>
              </w:rPr>
              <w:t xml:space="preserve">, table </w:t>
            </w:r>
            <w:r w:rsidR="00D0219A" w:rsidRPr="00AA24D5">
              <w:rPr>
                <w:rFonts w:ascii="Arial" w:eastAsiaTheme="minorEastAsia" w:hAnsi="Arial" w:cs="Arial"/>
                <w:sz w:val="18"/>
                <w:szCs w:val="18"/>
                <w:lang w:val="en-US" w:eastAsia="zh-CN"/>
              </w:rPr>
              <w:t>2</w:t>
            </w:r>
          </w:p>
        </w:tc>
      </w:tr>
      <w:tr w:rsidR="005106FA" w:rsidRPr="00AA24D5" w14:paraId="031EB1B5" w14:textId="77777777" w:rsidTr="00F71CA3">
        <w:trPr>
          <w:trHeight w:val="48"/>
        </w:trPr>
        <w:tc>
          <w:tcPr>
            <w:tcW w:w="1668" w:type="dxa"/>
            <w:vMerge w:val="restart"/>
            <w:tcBorders>
              <w:top w:val="single" w:sz="5" w:space="0" w:color="000000"/>
              <w:left w:val="single" w:sz="5" w:space="0" w:color="000000"/>
              <w:right w:val="single" w:sz="5" w:space="0" w:color="000000"/>
            </w:tcBorders>
          </w:tcPr>
          <w:p w14:paraId="5E7D207C"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15423A5"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13a</w:t>
            </w:r>
          </w:p>
        </w:tc>
        <w:tc>
          <w:tcPr>
            <w:tcW w:w="11637" w:type="dxa"/>
            <w:tcBorders>
              <w:top w:val="single" w:sz="5" w:space="0" w:color="000000"/>
              <w:left w:val="single" w:sz="5" w:space="0" w:color="000000"/>
              <w:bottom w:val="single" w:sz="5" w:space="0" w:color="000000"/>
              <w:right w:val="single" w:sz="5" w:space="0" w:color="000000"/>
            </w:tcBorders>
          </w:tcPr>
          <w:p w14:paraId="13E82851"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Describe the processes used to decide which studies were eligible for each synthesis (e.g. tabulating the study intervention characteristics and comparing against the planned groups for each synthesis (item #5)).</w:t>
            </w:r>
          </w:p>
        </w:tc>
        <w:tc>
          <w:tcPr>
            <w:tcW w:w="1308" w:type="dxa"/>
            <w:tcBorders>
              <w:top w:val="single" w:sz="5" w:space="0" w:color="000000"/>
              <w:left w:val="single" w:sz="5" w:space="0" w:color="000000"/>
              <w:bottom w:val="single" w:sz="5" w:space="0" w:color="000000"/>
              <w:right w:val="single" w:sz="5" w:space="0" w:color="000000"/>
            </w:tcBorders>
          </w:tcPr>
          <w:p w14:paraId="4C5F67D2" w14:textId="79DC96AC" w:rsidR="007601A2" w:rsidRPr="00AA24D5" w:rsidRDefault="00A55464"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 xml:space="preserve">5, </w:t>
            </w:r>
            <w:r w:rsidR="007601A2" w:rsidRPr="00AA24D5">
              <w:rPr>
                <w:rFonts w:ascii="Arial" w:hAnsi="Arial" w:cs="Arial"/>
                <w:sz w:val="18"/>
                <w:szCs w:val="18"/>
                <w:lang w:val="en-US"/>
              </w:rPr>
              <w:t>7</w:t>
            </w:r>
          </w:p>
        </w:tc>
      </w:tr>
      <w:tr w:rsidR="005106FA" w:rsidRPr="00AA24D5" w14:paraId="61F9D571" w14:textId="77777777" w:rsidTr="00F71CA3">
        <w:trPr>
          <w:trHeight w:val="48"/>
        </w:trPr>
        <w:tc>
          <w:tcPr>
            <w:tcW w:w="1668" w:type="dxa"/>
            <w:vMerge/>
            <w:tcBorders>
              <w:left w:val="single" w:sz="5" w:space="0" w:color="000000"/>
              <w:right w:val="single" w:sz="5" w:space="0" w:color="000000"/>
            </w:tcBorders>
          </w:tcPr>
          <w:p w14:paraId="4B94106B" w14:textId="77777777" w:rsidR="007601A2" w:rsidRPr="00AA24D5" w:rsidRDefault="007601A2" w:rsidP="00F71CA3">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0A46C466"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13b</w:t>
            </w:r>
          </w:p>
        </w:tc>
        <w:tc>
          <w:tcPr>
            <w:tcW w:w="11637" w:type="dxa"/>
            <w:tcBorders>
              <w:top w:val="single" w:sz="5" w:space="0" w:color="000000"/>
              <w:left w:val="single" w:sz="5" w:space="0" w:color="000000"/>
              <w:bottom w:val="single" w:sz="5" w:space="0" w:color="000000"/>
              <w:right w:val="single" w:sz="5" w:space="0" w:color="000000"/>
            </w:tcBorders>
          </w:tcPr>
          <w:p w14:paraId="57E93A45"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Describe any methods required to prepare the data for presentation or synthesis, such as handling of missing summary statistics, or data conversions.</w:t>
            </w:r>
          </w:p>
        </w:tc>
        <w:tc>
          <w:tcPr>
            <w:tcW w:w="1308" w:type="dxa"/>
            <w:tcBorders>
              <w:top w:val="single" w:sz="5" w:space="0" w:color="000000"/>
              <w:left w:val="single" w:sz="5" w:space="0" w:color="000000"/>
              <w:bottom w:val="single" w:sz="5" w:space="0" w:color="000000"/>
              <w:right w:val="single" w:sz="5" w:space="0" w:color="000000"/>
            </w:tcBorders>
          </w:tcPr>
          <w:p w14:paraId="296D5244" w14:textId="7777777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NA</w:t>
            </w:r>
          </w:p>
        </w:tc>
      </w:tr>
      <w:tr w:rsidR="005106FA" w:rsidRPr="00AA24D5" w14:paraId="3000F091" w14:textId="77777777" w:rsidTr="00F71CA3">
        <w:trPr>
          <w:trHeight w:val="48"/>
        </w:trPr>
        <w:tc>
          <w:tcPr>
            <w:tcW w:w="1668" w:type="dxa"/>
            <w:vMerge/>
            <w:tcBorders>
              <w:left w:val="single" w:sz="5" w:space="0" w:color="000000"/>
              <w:right w:val="single" w:sz="5" w:space="0" w:color="000000"/>
            </w:tcBorders>
          </w:tcPr>
          <w:p w14:paraId="487E289E" w14:textId="77777777" w:rsidR="007601A2" w:rsidRPr="00AA24D5" w:rsidRDefault="007601A2" w:rsidP="00F71CA3">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2AE903B3"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13c</w:t>
            </w:r>
          </w:p>
        </w:tc>
        <w:tc>
          <w:tcPr>
            <w:tcW w:w="11637" w:type="dxa"/>
            <w:tcBorders>
              <w:top w:val="single" w:sz="5" w:space="0" w:color="000000"/>
              <w:left w:val="single" w:sz="5" w:space="0" w:color="000000"/>
              <w:bottom w:val="single" w:sz="5" w:space="0" w:color="000000"/>
              <w:right w:val="single" w:sz="5" w:space="0" w:color="000000"/>
            </w:tcBorders>
          </w:tcPr>
          <w:p w14:paraId="483FBCBF"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Describe any methods used to tabulate or visually display results of individual studies and syntheses.</w:t>
            </w:r>
          </w:p>
        </w:tc>
        <w:tc>
          <w:tcPr>
            <w:tcW w:w="1308" w:type="dxa"/>
            <w:tcBorders>
              <w:top w:val="single" w:sz="5" w:space="0" w:color="000000"/>
              <w:left w:val="single" w:sz="5" w:space="0" w:color="000000"/>
              <w:bottom w:val="single" w:sz="5" w:space="0" w:color="000000"/>
              <w:right w:val="single" w:sz="5" w:space="0" w:color="000000"/>
            </w:tcBorders>
          </w:tcPr>
          <w:p w14:paraId="5038D99B" w14:textId="1D38E46F" w:rsidR="007601A2" w:rsidRPr="00AA24D5" w:rsidRDefault="007601A2" w:rsidP="00F71CA3">
            <w:pPr>
              <w:pStyle w:val="Default"/>
              <w:spacing w:before="40" w:after="40"/>
              <w:jc w:val="center"/>
              <w:rPr>
                <w:rFonts w:ascii="Arial" w:hAnsi="Arial" w:cs="Arial"/>
                <w:sz w:val="18"/>
                <w:szCs w:val="18"/>
                <w:lang w:val="en-US"/>
              </w:rPr>
            </w:pPr>
            <w:r w:rsidRPr="00AA24D5">
              <w:rPr>
                <w:rFonts w:ascii="Arial" w:eastAsiaTheme="minorEastAsia" w:hAnsi="Arial" w:cs="Arial"/>
                <w:sz w:val="18"/>
                <w:szCs w:val="18"/>
                <w:lang w:val="en-US" w:eastAsia="zh-CN"/>
              </w:rPr>
              <w:t>7</w:t>
            </w:r>
          </w:p>
        </w:tc>
      </w:tr>
      <w:tr w:rsidR="005106FA" w:rsidRPr="00AA24D5" w14:paraId="16CB94ED" w14:textId="77777777" w:rsidTr="00F71CA3">
        <w:trPr>
          <w:trHeight w:val="48"/>
        </w:trPr>
        <w:tc>
          <w:tcPr>
            <w:tcW w:w="1668" w:type="dxa"/>
            <w:vMerge/>
            <w:tcBorders>
              <w:left w:val="single" w:sz="5" w:space="0" w:color="000000"/>
              <w:right w:val="single" w:sz="5" w:space="0" w:color="000000"/>
            </w:tcBorders>
          </w:tcPr>
          <w:p w14:paraId="2F19BBAD" w14:textId="77777777" w:rsidR="007601A2" w:rsidRPr="00AA24D5" w:rsidRDefault="007601A2" w:rsidP="00F71CA3">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09419CE4"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13d</w:t>
            </w:r>
          </w:p>
        </w:tc>
        <w:tc>
          <w:tcPr>
            <w:tcW w:w="11637" w:type="dxa"/>
            <w:tcBorders>
              <w:top w:val="single" w:sz="5" w:space="0" w:color="000000"/>
              <w:left w:val="single" w:sz="5" w:space="0" w:color="000000"/>
              <w:bottom w:val="single" w:sz="5" w:space="0" w:color="000000"/>
              <w:right w:val="single" w:sz="5" w:space="0" w:color="000000"/>
            </w:tcBorders>
          </w:tcPr>
          <w:p w14:paraId="352C7D6B"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Describe any methods used to synthesize results and provide a rationale for the choice(s). If meta-analysis was performed, describe the model(s), method(s) to identify the presence and extent of statistical heterogeneity, and software package(s) used.</w:t>
            </w:r>
          </w:p>
        </w:tc>
        <w:tc>
          <w:tcPr>
            <w:tcW w:w="1308" w:type="dxa"/>
            <w:tcBorders>
              <w:top w:val="single" w:sz="5" w:space="0" w:color="000000"/>
              <w:left w:val="single" w:sz="5" w:space="0" w:color="000000"/>
              <w:bottom w:val="single" w:sz="5" w:space="0" w:color="000000"/>
              <w:right w:val="single" w:sz="5" w:space="0" w:color="000000"/>
            </w:tcBorders>
          </w:tcPr>
          <w:p w14:paraId="06D43A41" w14:textId="7777777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NA</w:t>
            </w:r>
          </w:p>
        </w:tc>
      </w:tr>
      <w:tr w:rsidR="005106FA" w:rsidRPr="00AA24D5" w14:paraId="2BBD691B" w14:textId="77777777" w:rsidTr="00F71CA3">
        <w:trPr>
          <w:trHeight w:val="48"/>
        </w:trPr>
        <w:tc>
          <w:tcPr>
            <w:tcW w:w="1668" w:type="dxa"/>
            <w:vMerge/>
            <w:tcBorders>
              <w:left w:val="single" w:sz="5" w:space="0" w:color="000000"/>
              <w:right w:val="single" w:sz="5" w:space="0" w:color="000000"/>
            </w:tcBorders>
          </w:tcPr>
          <w:p w14:paraId="1B1CFC40" w14:textId="77777777" w:rsidR="007601A2" w:rsidRPr="00AA24D5" w:rsidRDefault="007601A2" w:rsidP="00F71CA3">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4205E6E9"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13e</w:t>
            </w:r>
          </w:p>
        </w:tc>
        <w:tc>
          <w:tcPr>
            <w:tcW w:w="11637" w:type="dxa"/>
            <w:tcBorders>
              <w:top w:val="single" w:sz="5" w:space="0" w:color="000000"/>
              <w:left w:val="single" w:sz="5" w:space="0" w:color="000000"/>
              <w:bottom w:val="single" w:sz="5" w:space="0" w:color="000000"/>
              <w:right w:val="single" w:sz="5" w:space="0" w:color="000000"/>
            </w:tcBorders>
          </w:tcPr>
          <w:p w14:paraId="7778534E"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Describe any methods used to explore possible causes of heterogeneity among study results (e.g. subgroup analysis, meta-regression).</w:t>
            </w:r>
          </w:p>
        </w:tc>
        <w:tc>
          <w:tcPr>
            <w:tcW w:w="1308" w:type="dxa"/>
            <w:tcBorders>
              <w:top w:val="single" w:sz="5" w:space="0" w:color="000000"/>
              <w:left w:val="single" w:sz="5" w:space="0" w:color="000000"/>
              <w:bottom w:val="single" w:sz="5" w:space="0" w:color="000000"/>
              <w:right w:val="single" w:sz="5" w:space="0" w:color="000000"/>
            </w:tcBorders>
          </w:tcPr>
          <w:p w14:paraId="5E20CF4B" w14:textId="7777777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NA</w:t>
            </w:r>
          </w:p>
        </w:tc>
      </w:tr>
      <w:tr w:rsidR="005106FA" w:rsidRPr="00AA24D5" w14:paraId="645BA661" w14:textId="77777777" w:rsidTr="00F71CA3">
        <w:trPr>
          <w:trHeight w:val="50"/>
        </w:trPr>
        <w:tc>
          <w:tcPr>
            <w:tcW w:w="1668" w:type="dxa"/>
            <w:vMerge/>
            <w:tcBorders>
              <w:left w:val="single" w:sz="5" w:space="0" w:color="000000"/>
              <w:bottom w:val="single" w:sz="5" w:space="0" w:color="000000"/>
              <w:right w:val="single" w:sz="5" w:space="0" w:color="000000"/>
            </w:tcBorders>
          </w:tcPr>
          <w:p w14:paraId="1C760A20" w14:textId="77777777" w:rsidR="007601A2" w:rsidRPr="00AA24D5" w:rsidRDefault="007601A2" w:rsidP="00F71CA3">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776F34E1"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13f</w:t>
            </w:r>
          </w:p>
        </w:tc>
        <w:tc>
          <w:tcPr>
            <w:tcW w:w="11637" w:type="dxa"/>
            <w:tcBorders>
              <w:top w:val="single" w:sz="5" w:space="0" w:color="000000"/>
              <w:left w:val="single" w:sz="5" w:space="0" w:color="000000"/>
              <w:bottom w:val="single" w:sz="5" w:space="0" w:color="000000"/>
              <w:right w:val="single" w:sz="5" w:space="0" w:color="000000"/>
            </w:tcBorders>
          </w:tcPr>
          <w:p w14:paraId="004C91FB"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Describe any sensitivity analyses conducted to assess robustness of the synthesized results.</w:t>
            </w:r>
          </w:p>
        </w:tc>
        <w:tc>
          <w:tcPr>
            <w:tcW w:w="1308" w:type="dxa"/>
            <w:tcBorders>
              <w:top w:val="single" w:sz="5" w:space="0" w:color="000000"/>
              <w:left w:val="single" w:sz="5" w:space="0" w:color="000000"/>
              <w:bottom w:val="single" w:sz="5" w:space="0" w:color="000000"/>
              <w:right w:val="single" w:sz="5" w:space="0" w:color="000000"/>
            </w:tcBorders>
          </w:tcPr>
          <w:p w14:paraId="1488EF93" w14:textId="7777777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NA</w:t>
            </w:r>
          </w:p>
        </w:tc>
      </w:tr>
      <w:tr w:rsidR="005106FA" w:rsidRPr="00AA24D5" w14:paraId="64A965C4" w14:textId="77777777" w:rsidTr="00F71CA3">
        <w:trPr>
          <w:trHeight w:val="552"/>
        </w:trPr>
        <w:tc>
          <w:tcPr>
            <w:tcW w:w="1668" w:type="dxa"/>
            <w:tcBorders>
              <w:top w:val="single" w:sz="5" w:space="0" w:color="000000"/>
              <w:left w:val="single" w:sz="5" w:space="0" w:color="000000"/>
              <w:bottom w:val="single" w:sz="5" w:space="0" w:color="000000"/>
              <w:right w:val="single" w:sz="5" w:space="0" w:color="000000"/>
            </w:tcBorders>
          </w:tcPr>
          <w:p w14:paraId="2B0AC67D"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576D8100"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14</w:t>
            </w:r>
          </w:p>
        </w:tc>
        <w:tc>
          <w:tcPr>
            <w:tcW w:w="11637" w:type="dxa"/>
            <w:tcBorders>
              <w:top w:val="single" w:sz="5" w:space="0" w:color="000000"/>
              <w:left w:val="single" w:sz="5" w:space="0" w:color="000000"/>
              <w:bottom w:val="single" w:sz="5" w:space="0" w:color="000000"/>
              <w:right w:val="single" w:sz="5" w:space="0" w:color="000000"/>
            </w:tcBorders>
          </w:tcPr>
          <w:p w14:paraId="1EFAC3CE"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Describe any methods used to assess risk of bias due to missing results in a synthesis (arising from reporting biases).</w:t>
            </w:r>
          </w:p>
        </w:tc>
        <w:tc>
          <w:tcPr>
            <w:tcW w:w="1308" w:type="dxa"/>
            <w:tcBorders>
              <w:top w:val="single" w:sz="5" w:space="0" w:color="000000"/>
              <w:left w:val="single" w:sz="5" w:space="0" w:color="000000"/>
              <w:bottom w:val="single" w:sz="5" w:space="0" w:color="000000"/>
              <w:right w:val="single" w:sz="5" w:space="0" w:color="000000"/>
            </w:tcBorders>
          </w:tcPr>
          <w:p w14:paraId="15367168" w14:textId="7777777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NA</w:t>
            </w:r>
          </w:p>
        </w:tc>
      </w:tr>
      <w:tr w:rsidR="005106FA" w:rsidRPr="00AA24D5" w14:paraId="570561E3" w14:textId="77777777" w:rsidTr="00F71CA3">
        <w:trPr>
          <w:trHeight w:val="48"/>
        </w:trPr>
        <w:tc>
          <w:tcPr>
            <w:tcW w:w="1668" w:type="dxa"/>
            <w:tcBorders>
              <w:top w:val="single" w:sz="5" w:space="0" w:color="000000"/>
              <w:left w:val="single" w:sz="5" w:space="0" w:color="000000"/>
              <w:bottom w:val="single" w:sz="5" w:space="0" w:color="000000"/>
              <w:right w:val="single" w:sz="5" w:space="0" w:color="000000"/>
            </w:tcBorders>
          </w:tcPr>
          <w:p w14:paraId="51B1F8E1"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33A5A010"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15</w:t>
            </w:r>
          </w:p>
        </w:tc>
        <w:tc>
          <w:tcPr>
            <w:tcW w:w="11637" w:type="dxa"/>
            <w:tcBorders>
              <w:top w:val="single" w:sz="5" w:space="0" w:color="000000"/>
              <w:left w:val="single" w:sz="5" w:space="0" w:color="000000"/>
              <w:bottom w:val="single" w:sz="5" w:space="0" w:color="000000"/>
              <w:right w:val="single" w:sz="5" w:space="0" w:color="000000"/>
            </w:tcBorders>
          </w:tcPr>
          <w:p w14:paraId="73FA54DC"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Describe any methods used to assess certainty (or confidence) in the body of evidence for an outcome.</w:t>
            </w:r>
          </w:p>
        </w:tc>
        <w:tc>
          <w:tcPr>
            <w:tcW w:w="1308" w:type="dxa"/>
            <w:tcBorders>
              <w:top w:val="single" w:sz="5" w:space="0" w:color="000000"/>
              <w:left w:val="single" w:sz="5" w:space="0" w:color="000000"/>
              <w:bottom w:val="single" w:sz="5" w:space="0" w:color="000000"/>
              <w:right w:val="single" w:sz="5" w:space="0" w:color="000000"/>
            </w:tcBorders>
          </w:tcPr>
          <w:p w14:paraId="65966DF6" w14:textId="7777777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NA</w:t>
            </w:r>
          </w:p>
        </w:tc>
      </w:tr>
      <w:tr w:rsidR="005106FA" w:rsidRPr="00AA24D5" w14:paraId="51FA247D" w14:textId="77777777" w:rsidTr="00F71CA3">
        <w:trPr>
          <w:trHeight w:val="24"/>
        </w:trPr>
        <w:tc>
          <w:tcPr>
            <w:tcW w:w="1389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4893469" w14:textId="77777777" w:rsidR="007601A2" w:rsidRPr="00AA24D5" w:rsidRDefault="007601A2" w:rsidP="00F71CA3">
            <w:pPr>
              <w:pStyle w:val="Default"/>
              <w:rPr>
                <w:rFonts w:ascii="Arial" w:hAnsi="Arial" w:cs="Arial"/>
                <w:sz w:val="18"/>
                <w:szCs w:val="18"/>
                <w:lang w:val="en-US"/>
              </w:rPr>
            </w:pPr>
            <w:r w:rsidRPr="00AA24D5">
              <w:rPr>
                <w:rFonts w:ascii="Arial" w:hAnsi="Arial" w:cs="Arial"/>
                <w:b/>
                <w:bCs/>
                <w:sz w:val="18"/>
                <w:szCs w:val="18"/>
                <w:lang w:val="en-US"/>
              </w:rPr>
              <w:t xml:space="preserve">RESULTS </w:t>
            </w:r>
          </w:p>
        </w:tc>
        <w:tc>
          <w:tcPr>
            <w:tcW w:w="1308" w:type="dxa"/>
            <w:tcBorders>
              <w:top w:val="double" w:sz="5" w:space="0" w:color="000000"/>
              <w:left w:val="single" w:sz="5" w:space="0" w:color="000000"/>
              <w:bottom w:val="single" w:sz="5" w:space="0" w:color="000000"/>
              <w:right w:val="single" w:sz="5" w:space="0" w:color="000000"/>
            </w:tcBorders>
            <w:shd w:val="clear" w:color="auto" w:fill="FFFFCC"/>
          </w:tcPr>
          <w:p w14:paraId="1EAC45B0" w14:textId="77777777" w:rsidR="007601A2" w:rsidRPr="00AA24D5" w:rsidRDefault="007601A2" w:rsidP="00F71CA3">
            <w:pPr>
              <w:pStyle w:val="Default"/>
              <w:jc w:val="center"/>
              <w:rPr>
                <w:rFonts w:ascii="Arial" w:hAnsi="Arial" w:cs="Arial"/>
                <w:sz w:val="18"/>
                <w:szCs w:val="18"/>
                <w:lang w:val="en-US"/>
              </w:rPr>
            </w:pPr>
          </w:p>
        </w:tc>
      </w:tr>
      <w:tr w:rsidR="005106FA" w:rsidRPr="00AA24D5" w14:paraId="48FD76D4" w14:textId="77777777" w:rsidTr="00F71CA3">
        <w:trPr>
          <w:trHeight w:val="48"/>
        </w:trPr>
        <w:tc>
          <w:tcPr>
            <w:tcW w:w="1668" w:type="dxa"/>
            <w:vMerge w:val="restart"/>
            <w:tcBorders>
              <w:top w:val="single" w:sz="5" w:space="0" w:color="000000"/>
              <w:left w:val="single" w:sz="5" w:space="0" w:color="000000"/>
              <w:right w:val="single" w:sz="5" w:space="0" w:color="000000"/>
            </w:tcBorders>
          </w:tcPr>
          <w:p w14:paraId="0456A80E"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0B79CFFF"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16a</w:t>
            </w:r>
          </w:p>
        </w:tc>
        <w:tc>
          <w:tcPr>
            <w:tcW w:w="11637" w:type="dxa"/>
            <w:tcBorders>
              <w:top w:val="single" w:sz="5" w:space="0" w:color="000000"/>
              <w:left w:val="single" w:sz="5" w:space="0" w:color="000000"/>
              <w:bottom w:val="single" w:sz="5" w:space="0" w:color="000000"/>
              <w:right w:val="single" w:sz="5" w:space="0" w:color="000000"/>
            </w:tcBorders>
          </w:tcPr>
          <w:p w14:paraId="5B2D11DF"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Describe the results of the search and selection process, from the number of records identified in the search to the number of studies included in the review, ideally using a flow diagram.</w:t>
            </w:r>
          </w:p>
        </w:tc>
        <w:tc>
          <w:tcPr>
            <w:tcW w:w="1308" w:type="dxa"/>
            <w:tcBorders>
              <w:top w:val="single" w:sz="5" w:space="0" w:color="000000"/>
              <w:left w:val="single" w:sz="5" w:space="0" w:color="000000"/>
              <w:bottom w:val="single" w:sz="5" w:space="0" w:color="000000"/>
              <w:right w:val="single" w:sz="5" w:space="0" w:color="000000"/>
            </w:tcBorders>
          </w:tcPr>
          <w:p w14:paraId="6B13869B" w14:textId="62900AB6"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7</w:t>
            </w:r>
            <w:r w:rsidR="00A55464" w:rsidRPr="00AA24D5">
              <w:rPr>
                <w:rFonts w:ascii="Arial" w:hAnsi="Arial" w:cs="Arial"/>
                <w:sz w:val="18"/>
                <w:szCs w:val="18"/>
                <w:lang w:val="en-US"/>
              </w:rPr>
              <w:t>-8</w:t>
            </w:r>
            <w:r w:rsidRPr="00AA24D5">
              <w:rPr>
                <w:rFonts w:ascii="Arial" w:hAnsi="Arial" w:cs="Arial"/>
                <w:sz w:val="18"/>
                <w:szCs w:val="18"/>
                <w:lang w:val="en-US"/>
              </w:rPr>
              <w:t xml:space="preserve">, </w:t>
            </w:r>
          </w:p>
          <w:p w14:paraId="671FC60B" w14:textId="7777777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Figure 1</w:t>
            </w:r>
          </w:p>
        </w:tc>
      </w:tr>
      <w:tr w:rsidR="005106FA" w:rsidRPr="00AA24D5" w14:paraId="7A0728E4" w14:textId="77777777" w:rsidTr="00F71CA3">
        <w:trPr>
          <w:trHeight w:val="48"/>
        </w:trPr>
        <w:tc>
          <w:tcPr>
            <w:tcW w:w="1668" w:type="dxa"/>
            <w:vMerge/>
            <w:tcBorders>
              <w:left w:val="single" w:sz="5" w:space="0" w:color="000000"/>
              <w:bottom w:val="single" w:sz="5" w:space="0" w:color="000000"/>
              <w:right w:val="single" w:sz="5" w:space="0" w:color="000000"/>
            </w:tcBorders>
          </w:tcPr>
          <w:p w14:paraId="3EC46CE5" w14:textId="77777777" w:rsidR="007601A2" w:rsidRPr="00AA24D5" w:rsidRDefault="007601A2" w:rsidP="00F71CA3">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10926AC8"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16b</w:t>
            </w:r>
          </w:p>
        </w:tc>
        <w:tc>
          <w:tcPr>
            <w:tcW w:w="11637" w:type="dxa"/>
            <w:tcBorders>
              <w:top w:val="single" w:sz="5" w:space="0" w:color="000000"/>
              <w:left w:val="single" w:sz="5" w:space="0" w:color="000000"/>
              <w:bottom w:val="single" w:sz="5" w:space="0" w:color="000000"/>
              <w:right w:val="single" w:sz="5" w:space="0" w:color="000000"/>
            </w:tcBorders>
          </w:tcPr>
          <w:p w14:paraId="5C17291C"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Cite studies that might appear to meet the inclusion criteria, but which were excluded, and explain why they were excluded.</w:t>
            </w:r>
          </w:p>
        </w:tc>
        <w:tc>
          <w:tcPr>
            <w:tcW w:w="1308" w:type="dxa"/>
            <w:tcBorders>
              <w:top w:val="single" w:sz="5" w:space="0" w:color="000000"/>
              <w:left w:val="single" w:sz="5" w:space="0" w:color="000000"/>
              <w:bottom w:val="single" w:sz="5" w:space="0" w:color="000000"/>
              <w:right w:val="single" w:sz="5" w:space="0" w:color="000000"/>
            </w:tcBorders>
          </w:tcPr>
          <w:p w14:paraId="7F9108AF" w14:textId="7777777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Figure 1</w:t>
            </w:r>
          </w:p>
        </w:tc>
      </w:tr>
      <w:tr w:rsidR="005106FA" w:rsidRPr="00AA24D5" w14:paraId="380D6AA1" w14:textId="77777777" w:rsidTr="00F71CA3">
        <w:trPr>
          <w:trHeight w:val="103"/>
        </w:trPr>
        <w:tc>
          <w:tcPr>
            <w:tcW w:w="1668" w:type="dxa"/>
            <w:tcBorders>
              <w:top w:val="single" w:sz="5" w:space="0" w:color="000000"/>
              <w:left w:val="single" w:sz="5" w:space="0" w:color="000000"/>
              <w:bottom w:val="single" w:sz="5" w:space="0" w:color="000000"/>
              <w:right w:val="single" w:sz="5" w:space="0" w:color="000000"/>
            </w:tcBorders>
          </w:tcPr>
          <w:p w14:paraId="7FB8B4D3"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6BFE088C"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17</w:t>
            </w:r>
          </w:p>
        </w:tc>
        <w:tc>
          <w:tcPr>
            <w:tcW w:w="11637" w:type="dxa"/>
            <w:tcBorders>
              <w:top w:val="single" w:sz="5" w:space="0" w:color="000000"/>
              <w:left w:val="single" w:sz="5" w:space="0" w:color="000000"/>
              <w:bottom w:val="single" w:sz="5" w:space="0" w:color="000000"/>
              <w:right w:val="single" w:sz="5" w:space="0" w:color="000000"/>
            </w:tcBorders>
          </w:tcPr>
          <w:p w14:paraId="0B9AD37B"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Cite each included study and present its characteristics.</w:t>
            </w:r>
          </w:p>
        </w:tc>
        <w:tc>
          <w:tcPr>
            <w:tcW w:w="1308" w:type="dxa"/>
            <w:tcBorders>
              <w:top w:val="single" w:sz="5" w:space="0" w:color="000000"/>
              <w:left w:val="single" w:sz="5" w:space="0" w:color="000000"/>
              <w:bottom w:val="single" w:sz="5" w:space="0" w:color="000000"/>
              <w:right w:val="single" w:sz="5" w:space="0" w:color="000000"/>
            </w:tcBorders>
          </w:tcPr>
          <w:p w14:paraId="4DAFC975" w14:textId="6B4577C9"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7-</w:t>
            </w:r>
            <w:r w:rsidR="00A55464" w:rsidRPr="00AA24D5">
              <w:rPr>
                <w:rFonts w:ascii="Arial" w:hAnsi="Arial" w:cs="Arial"/>
                <w:sz w:val="18"/>
                <w:szCs w:val="18"/>
                <w:lang w:val="en-US"/>
              </w:rPr>
              <w:t>11</w:t>
            </w:r>
            <w:r w:rsidRPr="00AA24D5">
              <w:rPr>
                <w:rFonts w:ascii="Arial" w:hAnsi="Arial" w:cs="Arial"/>
                <w:sz w:val="18"/>
                <w:szCs w:val="18"/>
                <w:lang w:val="en-US"/>
              </w:rPr>
              <w:t>,</w:t>
            </w:r>
          </w:p>
          <w:p w14:paraId="6BD07B0C" w14:textId="4E22A5CF"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 xml:space="preserve">Table </w:t>
            </w:r>
            <w:r w:rsidR="009166BE" w:rsidRPr="00AA24D5">
              <w:rPr>
                <w:rFonts w:ascii="Arial" w:hAnsi="Arial" w:cs="Arial"/>
                <w:sz w:val="18"/>
                <w:szCs w:val="18"/>
                <w:lang w:val="en-US"/>
              </w:rPr>
              <w:t>2, 3</w:t>
            </w:r>
          </w:p>
        </w:tc>
      </w:tr>
      <w:tr w:rsidR="005106FA" w:rsidRPr="00AA24D5" w14:paraId="19B42333" w14:textId="77777777" w:rsidTr="00F71CA3">
        <w:trPr>
          <w:trHeight w:val="48"/>
        </w:trPr>
        <w:tc>
          <w:tcPr>
            <w:tcW w:w="1668" w:type="dxa"/>
            <w:tcBorders>
              <w:top w:val="single" w:sz="5" w:space="0" w:color="000000"/>
              <w:left w:val="single" w:sz="5" w:space="0" w:color="000000"/>
              <w:bottom w:val="single" w:sz="5" w:space="0" w:color="000000"/>
              <w:right w:val="single" w:sz="5" w:space="0" w:color="000000"/>
            </w:tcBorders>
          </w:tcPr>
          <w:p w14:paraId="75C07249"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72ED4584"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18</w:t>
            </w:r>
          </w:p>
        </w:tc>
        <w:tc>
          <w:tcPr>
            <w:tcW w:w="11637" w:type="dxa"/>
            <w:tcBorders>
              <w:top w:val="single" w:sz="5" w:space="0" w:color="000000"/>
              <w:left w:val="single" w:sz="5" w:space="0" w:color="000000"/>
              <w:bottom w:val="single" w:sz="5" w:space="0" w:color="000000"/>
              <w:right w:val="single" w:sz="5" w:space="0" w:color="000000"/>
            </w:tcBorders>
          </w:tcPr>
          <w:p w14:paraId="1390C17B"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Present assessments of risk of bias for each included study.</w:t>
            </w:r>
          </w:p>
        </w:tc>
        <w:tc>
          <w:tcPr>
            <w:tcW w:w="1308" w:type="dxa"/>
            <w:tcBorders>
              <w:top w:val="single" w:sz="5" w:space="0" w:color="000000"/>
              <w:left w:val="single" w:sz="5" w:space="0" w:color="000000"/>
              <w:bottom w:val="single" w:sz="5" w:space="0" w:color="000000"/>
              <w:right w:val="single" w:sz="5" w:space="0" w:color="000000"/>
            </w:tcBorders>
          </w:tcPr>
          <w:p w14:paraId="335B4E25" w14:textId="3BBAF7CD"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1</w:t>
            </w:r>
            <w:r w:rsidR="00A55464" w:rsidRPr="00AA24D5">
              <w:rPr>
                <w:rFonts w:ascii="Arial" w:hAnsi="Arial" w:cs="Arial"/>
                <w:sz w:val="18"/>
                <w:szCs w:val="18"/>
                <w:lang w:val="en-US"/>
              </w:rPr>
              <w:t>1</w:t>
            </w:r>
            <w:r w:rsidRPr="00AA24D5">
              <w:rPr>
                <w:rFonts w:ascii="Arial" w:hAnsi="Arial" w:cs="Arial"/>
                <w:sz w:val="18"/>
                <w:szCs w:val="18"/>
                <w:lang w:val="en-US"/>
              </w:rPr>
              <w:t>-1</w:t>
            </w:r>
            <w:r w:rsidR="00A55464" w:rsidRPr="00AA24D5">
              <w:rPr>
                <w:rFonts w:ascii="Arial" w:hAnsi="Arial" w:cs="Arial"/>
                <w:sz w:val="18"/>
                <w:szCs w:val="18"/>
                <w:lang w:val="en-US"/>
              </w:rPr>
              <w:t>2</w:t>
            </w:r>
            <w:r w:rsidRPr="00AA24D5">
              <w:rPr>
                <w:rFonts w:ascii="Arial" w:hAnsi="Arial" w:cs="Arial"/>
                <w:sz w:val="18"/>
                <w:szCs w:val="18"/>
                <w:lang w:val="en-US"/>
              </w:rPr>
              <w:t xml:space="preserve">, </w:t>
            </w:r>
          </w:p>
          <w:p w14:paraId="50D1BFB3" w14:textId="040FFBAA"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 xml:space="preserve">Table </w:t>
            </w:r>
            <w:r w:rsidR="009166BE" w:rsidRPr="00AA24D5">
              <w:rPr>
                <w:rFonts w:ascii="Arial" w:hAnsi="Arial" w:cs="Arial"/>
                <w:sz w:val="18"/>
                <w:szCs w:val="18"/>
                <w:lang w:val="en-US"/>
              </w:rPr>
              <w:t>4</w:t>
            </w:r>
          </w:p>
        </w:tc>
      </w:tr>
      <w:tr w:rsidR="005106FA" w:rsidRPr="00AA24D5" w14:paraId="02A91B65" w14:textId="77777777" w:rsidTr="00F71CA3">
        <w:trPr>
          <w:trHeight w:val="48"/>
        </w:trPr>
        <w:tc>
          <w:tcPr>
            <w:tcW w:w="1668" w:type="dxa"/>
            <w:tcBorders>
              <w:top w:val="single" w:sz="5" w:space="0" w:color="000000"/>
              <w:left w:val="single" w:sz="5" w:space="0" w:color="000000"/>
              <w:bottom w:val="single" w:sz="5" w:space="0" w:color="000000"/>
              <w:right w:val="single" w:sz="5" w:space="0" w:color="000000"/>
            </w:tcBorders>
          </w:tcPr>
          <w:p w14:paraId="2EB727F5"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43849FF8"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19</w:t>
            </w:r>
          </w:p>
        </w:tc>
        <w:tc>
          <w:tcPr>
            <w:tcW w:w="11637" w:type="dxa"/>
            <w:tcBorders>
              <w:top w:val="single" w:sz="5" w:space="0" w:color="000000"/>
              <w:left w:val="single" w:sz="5" w:space="0" w:color="000000"/>
              <w:bottom w:val="single" w:sz="5" w:space="0" w:color="000000"/>
              <w:right w:val="single" w:sz="5" w:space="0" w:color="000000"/>
            </w:tcBorders>
          </w:tcPr>
          <w:p w14:paraId="51F9CF40"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For all outcomes, present, for each study: (a) summary statistics for each group (where appropriate) and (b) an effect </w:t>
            </w:r>
            <w:proofErr w:type="gramStart"/>
            <w:r w:rsidRPr="00AA24D5">
              <w:rPr>
                <w:rFonts w:ascii="Arial" w:hAnsi="Arial" w:cs="Arial"/>
                <w:sz w:val="18"/>
                <w:szCs w:val="18"/>
                <w:lang w:val="en-US"/>
              </w:rPr>
              <w:t>estimate</w:t>
            </w:r>
            <w:proofErr w:type="gramEnd"/>
            <w:r w:rsidRPr="00AA24D5">
              <w:rPr>
                <w:rFonts w:ascii="Arial" w:hAnsi="Arial" w:cs="Arial"/>
                <w:sz w:val="18"/>
                <w:szCs w:val="18"/>
                <w:lang w:val="en-US"/>
              </w:rPr>
              <w:t xml:space="preserve"> and its precision (e.g. confidence/credible interval), ideally using structured tables or plots.</w:t>
            </w:r>
          </w:p>
        </w:tc>
        <w:tc>
          <w:tcPr>
            <w:tcW w:w="1308" w:type="dxa"/>
            <w:tcBorders>
              <w:top w:val="single" w:sz="5" w:space="0" w:color="000000"/>
              <w:left w:val="single" w:sz="5" w:space="0" w:color="000000"/>
              <w:bottom w:val="single" w:sz="5" w:space="0" w:color="000000"/>
              <w:right w:val="single" w:sz="5" w:space="0" w:color="000000"/>
            </w:tcBorders>
          </w:tcPr>
          <w:p w14:paraId="7790A223" w14:textId="03F0BAD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 xml:space="preserve">Table </w:t>
            </w:r>
            <w:r w:rsidR="009166BE" w:rsidRPr="00AA24D5">
              <w:rPr>
                <w:rFonts w:ascii="Arial" w:hAnsi="Arial" w:cs="Arial"/>
                <w:sz w:val="18"/>
                <w:szCs w:val="18"/>
                <w:lang w:val="en-US"/>
              </w:rPr>
              <w:t>2</w:t>
            </w:r>
          </w:p>
        </w:tc>
      </w:tr>
      <w:tr w:rsidR="005106FA" w:rsidRPr="00AA24D5" w14:paraId="5AE03A69" w14:textId="77777777" w:rsidTr="00F71CA3">
        <w:trPr>
          <w:trHeight w:val="48"/>
        </w:trPr>
        <w:tc>
          <w:tcPr>
            <w:tcW w:w="1668" w:type="dxa"/>
            <w:vMerge w:val="restart"/>
            <w:tcBorders>
              <w:top w:val="single" w:sz="5" w:space="0" w:color="000000"/>
              <w:left w:val="single" w:sz="5" w:space="0" w:color="000000"/>
              <w:right w:val="single" w:sz="5" w:space="0" w:color="000000"/>
            </w:tcBorders>
          </w:tcPr>
          <w:p w14:paraId="2C8C9CC7"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296742C8"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20a</w:t>
            </w:r>
          </w:p>
        </w:tc>
        <w:tc>
          <w:tcPr>
            <w:tcW w:w="11637" w:type="dxa"/>
            <w:tcBorders>
              <w:top w:val="single" w:sz="5" w:space="0" w:color="000000"/>
              <w:left w:val="single" w:sz="5" w:space="0" w:color="000000"/>
              <w:bottom w:val="single" w:sz="5" w:space="0" w:color="000000"/>
              <w:right w:val="single" w:sz="5" w:space="0" w:color="000000"/>
            </w:tcBorders>
          </w:tcPr>
          <w:p w14:paraId="7979BDE2"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For each synthesis, briefly </w:t>
            </w:r>
            <w:proofErr w:type="spellStart"/>
            <w:r w:rsidRPr="00AA24D5">
              <w:rPr>
                <w:rFonts w:ascii="Arial" w:hAnsi="Arial" w:cs="Arial"/>
                <w:sz w:val="18"/>
                <w:szCs w:val="18"/>
                <w:lang w:val="en-US"/>
              </w:rPr>
              <w:t>summarise</w:t>
            </w:r>
            <w:proofErr w:type="spellEnd"/>
            <w:r w:rsidRPr="00AA24D5">
              <w:rPr>
                <w:rFonts w:ascii="Arial" w:hAnsi="Arial" w:cs="Arial"/>
                <w:sz w:val="18"/>
                <w:szCs w:val="18"/>
                <w:lang w:val="en-US"/>
              </w:rPr>
              <w:t xml:space="preserve"> the characteristics and risk of bias among contributing studies.</w:t>
            </w:r>
          </w:p>
        </w:tc>
        <w:tc>
          <w:tcPr>
            <w:tcW w:w="1308" w:type="dxa"/>
            <w:tcBorders>
              <w:top w:val="single" w:sz="5" w:space="0" w:color="000000"/>
              <w:left w:val="single" w:sz="5" w:space="0" w:color="000000"/>
              <w:bottom w:val="single" w:sz="5" w:space="0" w:color="000000"/>
              <w:right w:val="single" w:sz="5" w:space="0" w:color="000000"/>
            </w:tcBorders>
          </w:tcPr>
          <w:p w14:paraId="4E766F07" w14:textId="49B464B3" w:rsidR="007601A2" w:rsidRPr="00AA24D5" w:rsidRDefault="000C3559"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11</w:t>
            </w:r>
            <w:r w:rsidR="007601A2" w:rsidRPr="00AA24D5">
              <w:rPr>
                <w:rFonts w:ascii="Arial" w:hAnsi="Arial" w:cs="Arial"/>
                <w:sz w:val="18"/>
                <w:szCs w:val="18"/>
                <w:lang w:val="en-US"/>
              </w:rPr>
              <w:t>-</w:t>
            </w:r>
            <w:r w:rsidRPr="00AA24D5">
              <w:rPr>
                <w:rFonts w:ascii="Arial" w:hAnsi="Arial" w:cs="Arial"/>
                <w:sz w:val="18"/>
                <w:szCs w:val="18"/>
                <w:lang w:val="en-US"/>
              </w:rPr>
              <w:t>12</w:t>
            </w:r>
            <w:r w:rsidR="007601A2" w:rsidRPr="00AA24D5">
              <w:rPr>
                <w:rFonts w:ascii="Arial" w:hAnsi="Arial" w:cs="Arial"/>
                <w:sz w:val="18"/>
                <w:szCs w:val="18"/>
                <w:lang w:val="en-US"/>
              </w:rPr>
              <w:t>,</w:t>
            </w:r>
          </w:p>
          <w:p w14:paraId="308E36FC" w14:textId="3CC74D82"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 xml:space="preserve">Table </w:t>
            </w:r>
            <w:r w:rsidR="009166BE" w:rsidRPr="00AA24D5">
              <w:rPr>
                <w:rFonts w:ascii="Arial" w:hAnsi="Arial" w:cs="Arial"/>
                <w:sz w:val="18"/>
                <w:szCs w:val="18"/>
                <w:lang w:val="en-US"/>
              </w:rPr>
              <w:t>4</w:t>
            </w:r>
          </w:p>
        </w:tc>
      </w:tr>
      <w:tr w:rsidR="005106FA" w:rsidRPr="00AA24D5" w14:paraId="7DA83DDF" w14:textId="77777777" w:rsidTr="00F71CA3">
        <w:trPr>
          <w:trHeight w:val="203"/>
        </w:trPr>
        <w:tc>
          <w:tcPr>
            <w:tcW w:w="1668" w:type="dxa"/>
            <w:vMerge/>
            <w:tcBorders>
              <w:left w:val="single" w:sz="5" w:space="0" w:color="000000"/>
              <w:right w:val="single" w:sz="5" w:space="0" w:color="000000"/>
            </w:tcBorders>
          </w:tcPr>
          <w:p w14:paraId="672DB851" w14:textId="77777777" w:rsidR="007601A2" w:rsidRPr="00AA24D5" w:rsidRDefault="007601A2" w:rsidP="00F71CA3">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6004E406"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20b</w:t>
            </w:r>
          </w:p>
        </w:tc>
        <w:tc>
          <w:tcPr>
            <w:tcW w:w="11637" w:type="dxa"/>
            <w:tcBorders>
              <w:top w:val="single" w:sz="5" w:space="0" w:color="000000"/>
              <w:left w:val="single" w:sz="5" w:space="0" w:color="000000"/>
              <w:bottom w:val="single" w:sz="5" w:space="0" w:color="000000"/>
              <w:right w:val="single" w:sz="5" w:space="0" w:color="000000"/>
            </w:tcBorders>
          </w:tcPr>
          <w:p w14:paraId="36ACA9E6"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308" w:type="dxa"/>
            <w:tcBorders>
              <w:top w:val="single" w:sz="5" w:space="0" w:color="000000"/>
              <w:left w:val="single" w:sz="5" w:space="0" w:color="000000"/>
              <w:bottom w:val="single" w:sz="5" w:space="0" w:color="000000"/>
              <w:right w:val="single" w:sz="5" w:space="0" w:color="000000"/>
            </w:tcBorders>
          </w:tcPr>
          <w:p w14:paraId="18FEAFBA" w14:textId="7777777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NA</w:t>
            </w:r>
          </w:p>
        </w:tc>
      </w:tr>
      <w:tr w:rsidR="005106FA" w:rsidRPr="00AA24D5" w14:paraId="05271A5E" w14:textId="77777777" w:rsidTr="00F71CA3">
        <w:trPr>
          <w:trHeight w:val="48"/>
        </w:trPr>
        <w:tc>
          <w:tcPr>
            <w:tcW w:w="1668" w:type="dxa"/>
            <w:vMerge/>
            <w:tcBorders>
              <w:left w:val="single" w:sz="5" w:space="0" w:color="000000"/>
              <w:right w:val="single" w:sz="5" w:space="0" w:color="000000"/>
            </w:tcBorders>
          </w:tcPr>
          <w:p w14:paraId="3A5A82E8" w14:textId="77777777" w:rsidR="007601A2" w:rsidRPr="00AA24D5" w:rsidRDefault="007601A2" w:rsidP="00F71CA3">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3D5CD187"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20c</w:t>
            </w:r>
          </w:p>
        </w:tc>
        <w:tc>
          <w:tcPr>
            <w:tcW w:w="11637" w:type="dxa"/>
            <w:tcBorders>
              <w:top w:val="single" w:sz="5" w:space="0" w:color="000000"/>
              <w:left w:val="single" w:sz="5" w:space="0" w:color="000000"/>
              <w:bottom w:val="single" w:sz="5" w:space="0" w:color="000000"/>
              <w:right w:val="single" w:sz="5" w:space="0" w:color="000000"/>
            </w:tcBorders>
          </w:tcPr>
          <w:p w14:paraId="2CDEFA51"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Present results of all investigations of possible causes of heterogeneity among study results.</w:t>
            </w:r>
          </w:p>
        </w:tc>
        <w:tc>
          <w:tcPr>
            <w:tcW w:w="1308" w:type="dxa"/>
            <w:tcBorders>
              <w:top w:val="single" w:sz="5" w:space="0" w:color="000000"/>
              <w:left w:val="single" w:sz="5" w:space="0" w:color="000000"/>
              <w:bottom w:val="single" w:sz="5" w:space="0" w:color="000000"/>
              <w:right w:val="single" w:sz="5" w:space="0" w:color="000000"/>
            </w:tcBorders>
          </w:tcPr>
          <w:p w14:paraId="0135B9D7" w14:textId="7777777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NA</w:t>
            </w:r>
          </w:p>
        </w:tc>
      </w:tr>
      <w:tr w:rsidR="005106FA" w:rsidRPr="00AA24D5" w14:paraId="54242CEA" w14:textId="77777777" w:rsidTr="00F71CA3">
        <w:trPr>
          <w:trHeight w:val="48"/>
        </w:trPr>
        <w:tc>
          <w:tcPr>
            <w:tcW w:w="1668" w:type="dxa"/>
            <w:vMerge/>
            <w:tcBorders>
              <w:left w:val="single" w:sz="5" w:space="0" w:color="000000"/>
              <w:bottom w:val="single" w:sz="5" w:space="0" w:color="000000"/>
              <w:right w:val="single" w:sz="5" w:space="0" w:color="000000"/>
            </w:tcBorders>
          </w:tcPr>
          <w:p w14:paraId="482B3089" w14:textId="77777777" w:rsidR="007601A2" w:rsidRPr="00AA24D5" w:rsidRDefault="007601A2" w:rsidP="00F71CA3">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3BF1D96F"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20d</w:t>
            </w:r>
          </w:p>
        </w:tc>
        <w:tc>
          <w:tcPr>
            <w:tcW w:w="11637" w:type="dxa"/>
            <w:tcBorders>
              <w:top w:val="single" w:sz="5" w:space="0" w:color="000000"/>
              <w:left w:val="single" w:sz="5" w:space="0" w:color="000000"/>
              <w:bottom w:val="single" w:sz="5" w:space="0" w:color="000000"/>
              <w:right w:val="single" w:sz="5" w:space="0" w:color="000000"/>
            </w:tcBorders>
          </w:tcPr>
          <w:p w14:paraId="482F53DC"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Present results of all sensitivity analyses conducted to assess the robustness of the synthesized results.</w:t>
            </w:r>
          </w:p>
        </w:tc>
        <w:tc>
          <w:tcPr>
            <w:tcW w:w="1308" w:type="dxa"/>
            <w:tcBorders>
              <w:top w:val="single" w:sz="5" w:space="0" w:color="000000"/>
              <w:left w:val="single" w:sz="5" w:space="0" w:color="000000"/>
              <w:bottom w:val="single" w:sz="5" w:space="0" w:color="000000"/>
              <w:right w:val="single" w:sz="5" w:space="0" w:color="000000"/>
            </w:tcBorders>
          </w:tcPr>
          <w:p w14:paraId="5AB10546" w14:textId="7777777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NA</w:t>
            </w:r>
          </w:p>
        </w:tc>
      </w:tr>
      <w:tr w:rsidR="005106FA" w:rsidRPr="00AA24D5" w14:paraId="3D121D29" w14:textId="77777777" w:rsidTr="00F71CA3">
        <w:trPr>
          <w:trHeight w:val="48"/>
        </w:trPr>
        <w:tc>
          <w:tcPr>
            <w:tcW w:w="1668" w:type="dxa"/>
            <w:tcBorders>
              <w:top w:val="single" w:sz="5" w:space="0" w:color="000000"/>
              <w:left w:val="single" w:sz="5" w:space="0" w:color="000000"/>
              <w:bottom w:val="single" w:sz="5" w:space="0" w:color="000000"/>
              <w:right w:val="single" w:sz="5" w:space="0" w:color="000000"/>
            </w:tcBorders>
          </w:tcPr>
          <w:p w14:paraId="0ADBE8B9"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317BC146"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21</w:t>
            </w:r>
          </w:p>
        </w:tc>
        <w:tc>
          <w:tcPr>
            <w:tcW w:w="11637" w:type="dxa"/>
            <w:tcBorders>
              <w:top w:val="single" w:sz="5" w:space="0" w:color="000000"/>
              <w:left w:val="single" w:sz="5" w:space="0" w:color="000000"/>
              <w:bottom w:val="single" w:sz="5" w:space="0" w:color="000000"/>
              <w:right w:val="single" w:sz="5" w:space="0" w:color="000000"/>
            </w:tcBorders>
          </w:tcPr>
          <w:p w14:paraId="73B25984"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Present assessments of risk of bias due to missing results (arising from reporting biases) for each synthesis assessed.</w:t>
            </w:r>
          </w:p>
        </w:tc>
        <w:tc>
          <w:tcPr>
            <w:tcW w:w="1308" w:type="dxa"/>
            <w:tcBorders>
              <w:top w:val="single" w:sz="5" w:space="0" w:color="000000"/>
              <w:left w:val="single" w:sz="5" w:space="0" w:color="000000"/>
              <w:bottom w:val="single" w:sz="5" w:space="0" w:color="000000"/>
              <w:right w:val="single" w:sz="5" w:space="0" w:color="000000"/>
            </w:tcBorders>
          </w:tcPr>
          <w:p w14:paraId="1C211AE9" w14:textId="7777777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NA</w:t>
            </w:r>
          </w:p>
        </w:tc>
      </w:tr>
      <w:tr w:rsidR="005106FA" w:rsidRPr="00AA24D5" w14:paraId="22C58951" w14:textId="77777777" w:rsidTr="00F71CA3">
        <w:trPr>
          <w:trHeight w:val="48"/>
        </w:trPr>
        <w:tc>
          <w:tcPr>
            <w:tcW w:w="1668" w:type="dxa"/>
            <w:tcBorders>
              <w:top w:val="single" w:sz="5" w:space="0" w:color="000000"/>
              <w:left w:val="single" w:sz="5" w:space="0" w:color="000000"/>
              <w:bottom w:val="single" w:sz="5" w:space="0" w:color="000000"/>
              <w:right w:val="single" w:sz="5" w:space="0" w:color="000000"/>
            </w:tcBorders>
          </w:tcPr>
          <w:p w14:paraId="7AF5706D"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34E71131"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22</w:t>
            </w:r>
          </w:p>
        </w:tc>
        <w:tc>
          <w:tcPr>
            <w:tcW w:w="11637" w:type="dxa"/>
            <w:tcBorders>
              <w:top w:val="single" w:sz="5" w:space="0" w:color="000000"/>
              <w:left w:val="single" w:sz="5" w:space="0" w:color="000000"/>
              <w:bottom w:val="single" w:sz="5" w:space="0" w:color="000000"/>
              <w:right w:val="single" w:sz="5" w:space="0" w:color="000000"/>
            </w:tcBorders>
          </w:tcPr>
          <w:p w14:paraId="1F8B4790"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Present assessments of certainty (or confidence) in the body of evidence for each outcome assessed.</w:t>
            </w:r>
          </w:p>
        </w:tc>
        <w:tc>
          <w:tcPr>
            <w:tcW w:w="1308" w:type="dxa"/>
            <w:tcBorders>
              <w:top w:val="single" w:sz="5" w:space="0" w:color="000000"/>
              <w:left w:val="single" w:sz="5" w:space="0" w:color="000000"/>
              <w:bottom w:val="single" w:sz="5" w:space="0" w:color="000000"/>
              <w:right w:val="single" w:sz="5" w:space="0" w:color="000000"/>
            </w:tcBorders>
          </w:tcPr>
          <w:p w14:paraId="3D453315" w14:textId="7777777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NA</w:t>
            </w:r>
          </w:p>
        </w:tc>
      </w:tr>
      <w:tr w:rsidR="005106FA" w:rsidRPr="00AA24D5" w14:paraId="475283A6" w14:textId="77777777" w:rsidTr="00F71CA3">
        <w:trPr>
          <w:trHeight w:val="24"/>
        </w:trPr>
        <w:tc>
          <w:tcPr>
            <w:tcW w:w="1389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F31B65B" w14:textId="77777777" w:rsidR="007601A2" w:rsidRPr="00AA24D5" w:rsidRDefault="007601A2" w:rsidP="00F71CA3">
            <w:pPr>
              <w:pStyle w:val="Default"/>
              <w:rPr>
                <w:rFonts w:ascii="Arial" w:hAnsi="Arial" w:cs="Arial"/>
                <w:sz w:val="18"/>
                <w:szCs w:val="18"/>
                <w:lang w:val="en-US"/>
              </w:rPr>
            </w:pPr>
            <w:r w:rsidRPr="00AA24D5">
              <w:rPr>
                <w:rFonts w:ascii="Arial" w:hAnsi="Arial" w:cs="Arial"/>
                <w:b/>
                <w:bCs/>
                <w:sz w:val="18"/>
                <w:szCs w:val="18"/>
                <w:lang w:val="en-US"/>
              </w:rPr>
              <w:t xml:space="preserve">DISCUSSION </w:t>
            </w:r>
          </w:p>
        </w:tc>
        <w:tc>
          <w:tcPr>
            <w:tcW w:w="1308" w:type="dxa"/>
            <w:tcBorders>
              <w:top w:val="double" w:sz="5" w:space="0" w:color="000000"/>
              <w:left w:val="single" w:sz="5" w:space="0" w:color="000000"/>
              <w:bottom w:val="single" w:sz="5" w:space="0" w:color="000000"/>
              <w:right w:val="single" w:sz="5" w:space="0" w:color="000000"/>
            </w:tcBorders>
            <w:shd w:val="clear" w:color="auto" w:fill="FFFFCC"/>
          </w:tcPr>
          <w:p w14:paraId="012D70F1" w14:textId="77777777" w:rsidR="007601A2" w:rsidRPr="00AA24D5" w:rsidRDefault="007601A2" w:rsidP="00F71CA3">
            <w:pPr>
              <w:pStyle w:val="Default"/>
              <w:jc w:val="center"/>
              <w:rPr>
                <w:rFonts w:ascii="Arial" w:hAnsi="Arial" w:cs="Arial"/>
                <w:sz w:val="18"/>
                <w:szCs w:val="18"/>
                <w:lang w:val="en-US"/>
              </w:rPr>
            </w:pPr>
          </w:p>
        </w:tc>
      </w:tr>
      <w:tr w:rsidR="005106FA" w:rsidRPr="00AA24D5" w14:paraId="53D7A13C" w14:textId="77777777" w:rsidTr="00F71CA3">
        <w:trPr>
          <w:trHeight w:val="48"/>
        </w:trPr>
        <w:tc>
          <w:tcPr>
            <w:tcW w:w="1668" w:type="dxa"/>
            <w:vMerge w:val="restart"/>
            <w:tcBorders>
              <w:top w:val="single" w:sz="5" w:space="0" w:color="000000"/>
              <w:left w:val="single" w:sz="5" w:space="0" w:color="000000"/>
              <w:right w:val="single" w:sz="5" w:space="0" w:color="000000"/>
            </w:tcBorders>
          </w:tcPr>
          <w:p w14:paraId="439156B1"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39B78C02"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23a</w:t>
            </w:r>
          </w:p>
        </w:tc>
        <w:tc>
          <w:tcPr>
            <w:tcW w:w="11637" w:type="dxa"/>
            <w:tcBorders>
              <w:top w:val="single" w:sz="5" w:space="0" w:color="000000"/>
              <w:left w:val="single" w:sz="5" w:space="0" w:color="000000"/>
              <w:bottom w:val="single" w:sz="5" w:space="0" w:color="000000"/>
              <w:right w:val="single" w:sz="5" w:space="0" w:color="000000"/>
            </w:tcBorders>
          </w:tcPr>
          <w:p w14:paraId="5182FC0C"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Provide a general interpretation of the results in the context of other evidence.</w:t>
            </w:r>
          </w:p>
        </w:tc>
        <w:tc>
          <w:tcPr>
            <w:tcW w:w="1308" w:type="dxa"/>
            <w:tcBorders>
              <w:top w:val="single" w:sz="5" w:space="0" w:color="000000"/>
              <w:left w:val="single" w:sz="5" w:space="0" w:color="000000"/>
              <w:bottom w:val="single" w:sz="5" w:space="0" w:color="000000"/>
              <w:right w:val="single" w:sz="5" w:space="0" w:color="000000"/>
            </w:tcBorders>
          </w:tcPr>
          <w:p w14:paraId="290C319A" w14:textId="39D3BA86" w:rsidR="007601A2" w:rsidRPr="00AA24D5" w:rsidRDefault="007601A2" w:rsidP="00F71CA3">
            <w:pPr>
              <w:pStyle w:val="Default"/>
              <w:spacing w:before="40" w:after="40"/>
              <w:jc w:val="center"/>
              <w:rPr>
                <w:rFonts w:ascii="Arial" w:hAnsi="Arial" w:cs="Arial"/>
                <w:sz w:val="18"/>
                <w:szCs w:val="18"/>
                <w:lang w:val="en-US"/>
              </w:rPr>
            </w:pPr>
            <w:r w:rsidRPr="00AA24D5">
              <w:rPr>
                <w:rFonts w:ascii="Arial" w:eastAsiaTheme="minorEastAsia" w:hAnsi="Arial" w:cs="Arial"/>
                <w:sz w:val="18"/>
                <w:szCs w:val="18"/>
                <w:lang w:val="en-US" w:eastAsia="zh-CN"/>
              </w:rPr>
              <w:t>1</w:t>
            </w:r>
            <w:r w:rsidR="000C3559" w:rsidRPr="00AA24D5">
              <w:rPr>
                <w:rFonts w:ascii="Arial" w:eastAsiaTheme="minorEastAsia" w:hAnsi="Arial" w:cs="Arial"/>
                <w:sz w:val="18"/>
                <w:szCs w:val="18"/>
                <w:lang w:val="en-US" w:eastAsia="zh-CN"/>
              </w:rPr>
              <w:t>2</w:t>
            </w:r>
            <w:r w:rsidRPr="00AA24D5">
              <w:rPr>
                <w:rFonts w:ascii="Arial" w:eastAsiaTheme="minorEastAsia" w:hAnsi="Arial" w:cs="Arial"/>
                <w:sz w:val="18"/>
                <w:szCs w:val="18"/>
                <w:lang w:val="en-US" w:eastAsia="zh-CN"/>
              </w:rPr>
              <w:t>-1</w:t>
            </w:r>
            <w:r w:rsidR="000C3559" w:rsidRPr="00AA24D5">
              <w:rPr>
                <w:rFonts w:ascii="Arial" w:eastAsiaTheme="minorEastAsia" w:hAnsi="Arial" w:cs="Arial"/>
                <w:sz w:val="18"/>
                <w:szCs w:val="18"/>
                <w:lang w:val="en-US" w:eastAsia="zh-CN"/>
              </w:rPr>
              <w:t>7</w:t>
            </w:r>
          </w:p>
        </w:tc>
      </w:tr>
      <w:tr w:rsidR="005106FA" w:rsidRPr="00AA24D5" w14:paraId="76A65E23" w14:textId="77777777" w:rsidTr="00F71CA3">
        <w:trPr>
          <w:trHeight w:val="48"/>
        </w:trPr>
        <w:tc>
          <w:tcPr>
            <w:tcW w:w="1668" w:type="dxa"/>
            <w:vMerge/>
            <w:tcBorders>
              <w:left w:val="single" w:sz="5" w:space="0" w:color="000000"/>
              <w:right w:val="single" w:sz="5" w:space="0" w:color="000000"/>
            </w:tcBorders>
          </w:tcPr>
          <w:p w14:paraId="12514ECB" w14:textId="77777777" w:rsidR="007601A2" w:rsidRPr="00AA24D5" w:rsidRDefault="007601A2" w:rsidP="00F71CA3">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54488CF9"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23b</w:t>
            </w:r>
          </w:p>
        </w:tc>
        <w:tc>
          <w:tcPr>
            <w:tcW w:w="11637" w:type="dxa"/>
            <w:tcBorders>
              <w:top w:val="single" w:sz="5" w:space="0" w:color="000000"/>
              <w:left w:val="single" w:sz="5" w:space="0" w:color="000000"/>
              <w:bottom w:val="single" w:sz="5" w:space="0" w:color="000000"/>
              <w:right w:val="single" w:sz="5" w:space="0" w:color="000000"/>
            </w:tcBorders>
          </w:tcPr>
          <w:p w14:paraId="7E551461"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Discuss any limitations of the evidence included in the review.</w:t>
            </w:r>
          </w:p>
        </w:tc>
        <w:tc>
          <w:tcPr>
            <w:tcW w:w="1308" w:type="dxa"/>
            <w:tcBorders>
              <w:top w:val="single" w:sz="5" w:space="0" w:color="000000"/>
              <w:left w:val="single" w:sz="5" w:space="0" w:color="000000"/>
              <w:bottom w:val="single" w:sz="5" w:space="0" w:color="000000"/>
              <w:right w:val="single" w:sz="5" w:space="0" w:color="000000"/>
            </w:tcBorders>
          </w:tcPr>
          <w:p w14:paraId="20FBCAF8" w14:textId="5FAD92CA" w:rsidR="007601A2" w:rsidRPr="00AA24D5" w:rsidRDefault="000C3559" w:rsidP="00F71CA3">
            <w:pPr>
              <w:pStyle w:val="Default"/>
              <w:spacing w:before="40" w:after="40"/>
              <w:jc w:val="center"/>
              <w:rPr>
                <w:rFonts w:ascii="Arial" w:hAnsi="Arial" w:cs="Arial"/>
                <w:sz w:val="18"/>
                <w:szCs w:val="18"/>
                <w:lang w:val="en-US"/>
              </w:rPr>
            </w:pPr>
            <w:r w:rsidRPr="00AA24D5">
              <w:rPr>
                <w:rFonts w:ascii="Arial" w:eastAsiaTheme="minorEastAsia" w:hAnsi="Arial" w:cs="Arial"/>
                <w:sz w:val="18"/>
                <w:szCs w:val="18"/>
                <w:lang w:val="en-US" w:eastAsia="zh-CN"/>
              </w:rPr>
              <w:t>12-</w:t>
            </w:r>
            <w:r w:rsidR="007601A2" w:rsidRPr="00AA24D5">
              <w:rPr>
                <w:rFonts w:ascii="Arial" w:eastAsiaTheme="minorEastAsia" w:hAnsi="Arial" w:cs="Arial"/>
                <w:sz w:val="18"/>
                <w:szCs w:val="18"/>
                <w:lang w:val="en-US" w:eastAsia="zh-CN"/>
              </w:rPr>
              <w:t>1</w:t>
            </w:r>
            <w:r w:rsidRPr="00AA24D5">
              <w:rPr>
                <w:rFonts w:ascii="Arial" w:eastAsiaTheme="minorEastAsia" w:hAnsi="Arial" w:cs="Arial"/>
                <w:sz w:val="18"/>
                <w:szCs w:val="18"/>
                <w:lang w:val="en-US" w:eastAsia="zh-CN"/>
              </w:rPr>
              <w:t>7</w:t>
            </w:r>
          </w:p>
        </w:tc>
      </w:tr>
      <w:tr w:rsidR="005106FA" w:rsidRPr="00AA24D5" w14:paraId="7CC34966" w14:textId="77777777" w:rsidTr="00F71CA3">
        <w:trPr>
          <w:trHeight w:val="48"/>
        </w:trPr>
        <w:tc>
          <w:tcPr>
            <w:tcW w:w="1668" w:type="dxa"/>
            <w:vMerge/>
            <w:tcBorders>
              <w:left w:val="single" w:sz="5" w:space="0" w:color="000000"/>
              <w:right w:val="single" w:sz="5" w:space="0" w:color="000000"/>
            </w:tcBorders>
          </w:tcPr>
          <w:p w14:paraId="677660F2" w14:textId="77777777" w:rsidR="007601A2" w:rsidRPr="00AA24D5" w:rsidRDefault="007601A2" w:rsidP="00F71CA3">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4" w:space="0" w:color="auto"/>
              <w:right w:val="single" w:sz="5" w:space="0" w:color="000000"/>
            </w:tcBorders>
          </w:tcPr>
          <w:p w14:paraId="4372040C"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23c</w:t>
            </w:r>
          </w:p>
        </w:tc>
        <w:tc>
          <w:tcPr>
            <w:tcW w:w="11637" w:type="dxa"/>
            <w:tcBorders>
              <w:top w:val="single" w:sz="5" w:space="0" w:color="000000"/>
              <w:left w:val="single" w:sz="5" w:space="0" w:color="000000"/>
              <w:bottom w:val="single" w:sz="5" w:space="0" w:color="000000"/>
              <w:right w:val="single" w:sz="5" w:space="0" w:color="000000"/>
            </w:tcBorders>
          </w:tcPr>
          <w:p w14:paraId="08121BED"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Discuss any limitations of the review processes used.</w:t>
            </w:r>
          </w:p>
        </w:tc>
        <w:tc>
          <w:tcPr>
            <w:tcW w:w="1308" w:type="dxa"/>
            <w:tcBorders>
              <w:top w:val="single" w:sz="5" w:space="0" w:color="000000"/>
              <w:left w:val="single" w:sz="5" w:space="0" w:color="000000"/>
              <w:bottom w:val="single" w:sz="5" w:space="0" w:color="000000"/>
              <w:right w:val="single" w:sz="5" w:space="0" w:color="000000"/>
            </w:tcBorders>
          </w:tcPr>
          <w:p w14:paraId="39C6053A" w14:textId="160E977B" w:rsidR="007601A2" w:rsidRPr="00AA24D5" w:rsidRDefault="007601A2" w:rsidP="00F71CA3">
            <w:pPr>
              <w:pStyle w:val="Default"/>
              <w:spacing w:before="40" w:after="40"/>
              <w:jc w:val="center"/>
              <w:rPr>
                <w:rFonts w:ascii="Arial" w:hAnsi="Arial" w:cs="Arial"/>
                <w:sz w:val="18"/>
                <w:szCs w:val="18"/>
                <w:lang w:val="en-US"/>
              </w:rPr>
            </w:pPr>
            <w:r w:rsidRPr="00AA24D5">
              <w:rPr>
                <w:rFonts w:ascii="Arial" w:eastAsiaTheme="minorEastAsia" w:hAnsi="Arial" w:cs="Arial"/>
                <w:sz w:val="18"/>
                <w:szCs w:val="18"/>
                <w:lang w:val="en-US" w:eastAsia="zh-CN"/>
              </w:rPr>
              <w:t>1</w:t>
            </w:r>
            <w:r w:rsidR="000C3559" w:rsidRPr="00AA24D5">
              <w:rPr>
                <w:rFonts w:ascii="Arial" w:eastAsiaTheme="minorEastAsia" w:hAnsi="Arial" w:cs="Arial"/>
                <w:sz w:val="18"/>
                <w:szCs w:val="18"/>
                <w:lang w:val="en-US" w:eastAsia="zh-CN"/>
              </w:rPr>
              <w:t>7</w:t>
            </w:r>
          </w:p>
        </w:tc>
      </w:tr>
      <w:tr w:rsidR="005106FA" w:rsidRPr="00AA24D5" w14:paraId="0DFD53EB" w14:textId="77777777" w:rsidTr="00F71CA3">
        <w:trPr>
          <w:trHeight w:val="48"/>
        </w:trPr>
        <w:tc>
          <w:tcPr>
            <w:tcW w:w="1668" w:type="dxa"/>
            <w:vMerge/>
            <w:tcBorders>
              <w:left w:val="single" w:sz="5" w:space="0" w:color="000000"/>
              <w:bottom w:val="single" w:sz="4" w:space="0" w:color="auto"/>
              <w:right w:val="single" w:sz="5" w:space="0" w:color="000000"/>
            </w:tcBorders>
          </w:tcPr>
          <w:p w14:paraId="6AE3CB42" w14:textId="77777777" w:rsidR="007601A2" w:rsidRPr="00AA24D5" w:rsidRDefault="007601A2" w:rsidP="00F71CA3">
            <w:pPr>
              <w:pStyle w:val="Default"/>
              <w:spacing w:before="40" w:after="40"/>
              <w:rPr>
                <w:rFonts w:ascii="Arial" w:hAnsi="Arial" w:cs="Arial"/>
                <w:sz w:val="18"/>
                <w:szCs w:val="18"/>
                <w:lang w:val="en-US"/>
              </w:rPr>
            </w:pPr>
          </w:p>
        </w:tc>
        <w:tc>
          <w:tcPr>
            <w:tcW w:w="587" w:type="dxa"/>
            <w:tcBorders>
              <w:top w:val="single" w:sz="4" w:space="0" w:color="auto"/>
              <w:left w:val="single" w:sz="5" w:space="0" w:color="000000"/>
              <w:bottom w:val="single" w:sz="4" w:space="0" w:color="auto"/>
              <w:right w:val="single" w:sz="4" w:space="0" w:color="auto"/>
            </w:tcBorders>
          </w:tcPr>
          <w:p w14:paraId="3FF990E6"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23d</w:t>
            </w:r>
          </w:p>
        </w:tc>
        <w:tc>
          <w:tcPr>
            <w:tcW w:w="11637" w:type="dxa"/>
            <w:tcBorders>
              <w:top w:val="single" w:sz="5" w:space="0" w:color="000000"/>
              <w:left w:val="single" w:sz="4" w:space="0" w:color="auto"/>
              <w:bottom w:val="double" w:sz="5" w:space="0" w:color="000000"/>
              <w:right w:val="single" w:sz="5" w:space="0" w:color="000000"/>
            </w:tcBorders>
          </w:tcPr>
          <w:p w14:paraId="64388D03"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Discuss implications of the results for practice, policy, and future research.</w:t>
            </w:r>
          </w:p>
        </w:tc>
        <w:tc>
          <w:tcPr>
            <w:tcW w:w="1308" w:type="dxa"/>
            <w:tcBorders>
              <w:top w:val="single" w:sz="5" w:space="0" w:color="000000"/>
              <w:left w:val="single" w:sz="5" w:space="0" w:color="000000"/>
              <w:bottom w:val="double" w:sz="5" w:space="0" w:color="000000"/>
              <w:right w:val="single" w:sz="5" w:space="0" w:color="000000"/>
            </w:tcBorders>
          </w:tcPr>
          <w:p w14:paraId="6886948A" w14:textId="47A5104B" w:rsidR="007601A2" w:rsidRPr="00AA24D5" w:rsidRDefault="007601A2" w:rsidP="00F71CA3">
            <w:pPr>
              <w:pStyle w:val="Default"/>
              <w:spacing w:before="40" w:after="40"/>
              <w:jc w:val="center"/>
              <w:rPr>
                <w:rFonts w:ascii="Arial" w:hAnsi="Arial" w:cs="Arial"/>
                <w:sz w:val="18"/>
                <w:szCs w:val="18"/>
                <w:lang w:val="en-US"/>
              </w:rPr>
            </w:pPr>
            <w:r w:rsidRPr="00AA24D5">
              <w:rPr>
                <w:rFonts w:ascii="Arial" w:eastAsiaTheme="minorEastAsia" w:hAnsi="Arial" w:cs="Arial"/>
                <w:sz w:val="18"/>
                <w:szCs w:val="18"/>
                <w:lang w:val="en-US" w:eastAsia="zh-CN"/>
              </w:rPr>
              <w:t>16</w:t>
            </w:r>
            <w:r w:rsidR="000C3559" w:rsidRPr="00AA24D5">
              <w:rPr>
                <w:rFonts w:ascii="Arial" w:eastAsiaTheme="minorEastAsia" w:hAnsi="Arial" w:cs="Arial"/>
                <w:sz w:val="18"/>
                <w:szCs w:val="18"/>
                <w:lang w:val="en-US" w:eastAsia="zh-CN"/>
              </w:rPr>
              <w:t>-17</w:t>
            </w:r>
          </w:p>
        </w:tc>
      </w:tr>
      <w:tr w:rsidR="005106FA" w:rsidRPr="00AA24D5" w14:paraId="274E74F5" w14:textId="77777777" w:rsidTr="00F71CA3">
        <w:trPr>
          <w:trHeight w:val="24"/>
        </w:trPr>
        <w:tc>
          <w:tcPr>
            <w:tcW w:w="1389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A89136C" w14:textId="77777777" w:rsidR="007601A2" w:rsidRPr="00AA24D5" w:rsidRDefault="007601A2" w:rsidP="00F71CA3">
            <w:pPr>
              <w:pStyle w:val="Default"/>
              <w:rPr>
                <w:rFonts w:ascii="Arial" w:hAnsi="Arial" w:cs="Arial"/>
                <w:sz w:val="18"/>
                <w:szCs w:val="18"/>
                <w:lang w:val="en-US"/>
              </w:rPr>
            </w:pPr>
            <w:r w:rsidRPr="00AA24D5">
              <w:rPr>
                <w:rFonts w:ascii="Arial" w:hAnsi="Arial" w:cs="Arial"/>
                <w:b/>
                <w:bCs/>
                <w:sz w:val="18"/>
                <w:szCs w:val="18"/>
                <w:lang w:val="en-US"/>
              </w:rPr>
              <w:t>OTHER INFORMATION</w:t>
            </w:r>
          </w:p>
        </w:tc>
        <w:tc>
          <w:tcPr>
            <w:tcW w:w="1308" w:type="dxa"/>
            <w:tcBorders>
              <w:top w:val="double" w:sz="5" w:space="0" w:color="000000"/>
              <w:left w:val="single" w:sz="5" w:space="0" w:color="000000"/>
              <w:bottom w:val="single" w:sz="5" w:space="0" w:color="000000"/>
              <w:right w:val="single" w:sz="5" w:space="0" w:color="000000"/>
            </w:tcBorders>
            <w:shd w:val="clear" w:color="auto" w:fill="FFFFCC"/>
          </w:tcPr>
          <w:p w14:paraId="07BAE0CB" w14:textId="77777777" w:rsidR="007601A2" w:rsidRPr="00AA24D5" w:rsidRDefault="007601A2" w:rsidP="00F71CA3">
            <w:pPr>
              <w:pStyle w:val="Default"/>
              <w:jc w:val="center"/>
              <w:rPr>
                <w:rFonts w:ascii="Arial" w:hAnsi="Arial" w:cs="Arial"/>
                <w:sz w:val="18"/>
                <w:szCs w:val="18"/>
                <w:lang w:val="en-US"/>
              </w:rPr>
            </w:pPr>
          </w:p>
        </w:tc>
      </w:tr>
      <w:tr w:rsidR="005106FA" w:rsidRPr="00AA24D5" w14:paraId="1979CA98" w14:textId="77777777" w:rsidTr="00F71CA3">
        <w:trPr>
          <w:trHeight w:val="48"/>
        </w:trPr>
        <w:tc>
          <w:tcPr>
            <w:tcW w:w="1668" w:type="dxa"/>
            <w:vMerge w:val="restart"/>
            <w:tcBorders>
              <w:top w:val="single" w:sz="5" w:space="0" w:color="000000"/>
              <w:left w:val="single" w:sz="5" w:space="0" w:color="000000"/>
              <w:right w:val="single" w:sz="5" w:space="0" w:color="000000"/>
            </w:tcBorders>
          </w:tcPr>
          <w:p w14:paraId="07E9B11A"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2B3BDA9C"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24a</w:t>
            </w:r>
          </w:p>
        </w:tc>
        <w:tc>
          <w:tcPr>
            <w:tcW w:w="11637" w:type="dxa"/>
            <w:tcBorders>
              <w:top w:val="single" w:sz="5" w:space="0" w:color="000000"/>
              <w:left w:val="single" w:sz="5" w:space="0" w:color="000000"/>
              <w:bottom w:val="single" w:sz="5" w:space="0" w:color="000000"/>
              <w:right w:val="single" w:sz="5" w:space="0" w:color="000000"/>
            </w:tcBorders>
          </w:tcPr>
          <w:p w14:paraId="323E53F0"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Provide registration information for the review, including register name and registration number, or state that the review was not registered.</w:t>
            </w:r>
          </w:p>
        </w:tc>
        <w:tc>
          <w:tcPr>
            <w:tcW w:w="1308" w:type="dxa"/>
            <w:tcBorders>
              <w:top w:val="single" w:sz="5" w:space="0" w:color="000000"/>
              <w:left w:val="single" w:sz="5" w:space="0" w:color="000000"/>
              <w:bottom w:val="single" w:sz="5" w:space="0" w:color="000000"/>
              <w:right w:val="single" w:sz="5" w:space="0" w:color="000000"/>
            </w:tcBorders>
          </w:tcPr>
          <w:p w14:paraId="1C26D9AF" w14:textId="49B46D6A" w:rsidR="007601A2" w:rsidRPr="00AA24D5" w:rsidRDefault="007601A2" w:rsidP="00F71CA3">
            <w:pPr>
              <w:pStyle w:val="Default"/>
              <w:spacing w:before="40" w:after="40"/>
              <w:jc w:val="center"/>
              <w:rPr>
                <w:rFonts w:ascii="Arial" w:hAnsi="Arial" w:cs="Arial"/>
                <w:sz w:val="18"/>
                <w:szCs w:val="18"/>
                <w:lang w:val="en-US"/>
              </w:rPr>
            </w:pPr>
            <w:r w:rsidRPr="00AA24D5">
              <w:rPr>
                <w:rFonts w:ascii="Arial" w:eastAsiaTheme="minorEastAsia" w:hAnsi="Arial" w:cs="Arial"/>
                <w:sz w:val="18"/>
                <w:szCs w:val="18"/>
                <w:lang w:val="en-US" w:eastAsia="zh-CN"/>
              </w:rPr>
              <w:t>3</w:t>
            </w:r>
            <w:r w:rsidR="00FD5989" w:rsidRPr="00AA24D5">
              <w:rPr>
                <w:rFonts w:ascii="Arial" w:eastAsiaTheme="minorEastAsia" w:hAnsi="Arial" w:cs="Arial"/>
                <w:sz w:val="18"/>
                <w:szCs w:val="18"/>
                <w:lang w:val="en-US" w:eastAsia="zh-CN"/>
              </w:rPr>
              <w:t>-4</w:t>
            </w:r>
          </w:p>
        </w:tc>
      </w:tr>
      <w:tr w:rsidR="005106FA" w:rsidRPr="00AA24D5" w14:paraId="3B3C5C6A" w14:textId="77777777" w:rsidTr="00F71CA3">
        <w:trPr>
          <w:trHeight w:val="57"/>
        </w:trPr>
        <w:tc>
          <w:tcPr>
            <w:tcW w:w="1668" w:type="dxa"/>
            <w:vMerge/>
            <w:tcBorders>
              <w:left w:val="single" w:sz="5" w:space="0" w:color="000000"/>
              <w:right w:val="single" w:sz="5" w:space="0" w:color="000000"/>
            </w:tcBorders>
          </w:tcPr>
          <w:p w14:paraId="705DEFA6" w14:textId="77777777" w:rsidR="007601A2" w:rsidRPr="00AA24D5" w:rsidRDefault="007601A2" w:rsidP="00F71CA3">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5EBFA99D"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24b</w:t>
            </w:r>
          </w:p>
        </w:tc>
        <w:tc>
          <w:tcPr>
            <w:tcW w:w="11637" w:type="dxa"/>
            <w:tcBorders>
              <w:top w:val="single" w:sz="5" w:space="0" w:color="000000"/>
              <w:left w:val="single" w:sz="5" w:space="0" w:color="000000"/>
              <w:bottom w:val="single" w:sz="5" w:space="0" w:color="000000"/>
              <w:right w:val="single" w:sz="5" w:space="0" w:color="000000"/>
            </w:tcBorders>
          </w:tcPr>
          <w:p w14:paraId="79DAE50B"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Indicate where the review protocol can be accessed, or state that a protocol was not prepared.</w:t>
            </w:r>
          </w:p>
        </w:tc>
        <w:tc>
          <w:tcPr>
            <w:tcW w:w="1308" w:type="dxa"/>
            <w:tcBorders>
              <w:top w:val="single" w:sz="5" w:space="0" w:color="000000"/>
              <w:left w:val="single" w:sz="5" w:space="0" w:color="000000"/>
              <w:bottom w:val="single" w:sz="5" w:space="0" w:color="000000"/>
              <w:right w:val="single" w:sz="5" w:space="0" w:color="000000"/>
            </w:tcBorders>
          </w:tcPr>
          <w:p w14:paraId="5D91BE3F" w14:textId="20B73648" w:rsidR="007601A2" w:rsidRPr="00AA24D5" w:rsidRDefault="007601A2" w:rsidP="00F71CA3">
            <w:pPr>
              <w:pStyle w:val="Default"/>
              <w:spacing w:before="40" w:after="40"/>
              <w:jc w:val="center"/>
              <w:rPr>
                <w:rFonts w:ascii="Arial" w:hAnsi="Arial" w:cs="Arial"/>
                <w:sz w:val="18"/>
                <w:szCs w:val="18"/>
                <w:lang w:val="en-US"/>
              </w:rPr>
            </w:pPr>
            <w:r w:rsidRPr="00AA24D5">
              <w:rPr>
                <w:rFonts w:ascii="Arial" w:eastAsiaTheme="minorEastAsia" w:hAnsi="Arial" w:cs="Arial"/>
                <w:sz w:val="18"/>
                <w:szCs w:val="18"/>
                <w:lang w:val="en-US" w:eastAsia="zh-CN"/>
              </w:rPr>
              <w:t>3</w:t>
            </w:r>
            <w:r w:rsidR="00FD5989" w:rsidRPr="00AA24D5">
              <w:rPr>
                <w:rFonts w:ascii="Arial" w:eastAsiaTheme="minorEastAsia" w:hAnsi="Arial" w:cs="Arial"/>
                <w:sz w:val="18"/>
                <w:szCs w:val="18"/>
                <w:lang w:val="en-US" w:eastAsia="zh-CN"/>
              </w:rPr>
              <w:t>-4</w:t>
            </w:r>
          </w:p>
        </w:tc>
      </w:tr>
      <w:tr w:rsidR="005106FA" w:rsidRPr="00AA24D5" w14:paraId="36380E9B" w14:textId="77777777" w:rsidTr="00F71CA3">
        <w:trPr>
          <w:trHeight w:val="48"/>
        </w:trPr>
        <w:tc>
          <w:tcPr>
            <w:tcW w:w="1668" w:type="dxa"/>
            <w:vMerge/>
            <w:tcBorders>
              <w:left w:val="single" w:sz="5" w:space="0" w:color="000000"/>
              <w:bottom w:val="single" w:sz="5" w:space="0" w:color="000000"/>
              <w:right w:val="single" w:sz="5" w:space="0" w:color="000000"/>
            </w:tcBorders>
          </w:tcPr>
          <w:p w14:paraId="15B22D12" w14:textId="77777777" w:rsidR="007601A2" w:rsidRPr="00AA24D5" w:rsidRDefault="007601A2" w:rsidP="00F71CA3">
            <w:pPr>
              <w:pStyle w:val="Default"/>
              <w:spacing w:before="40" w:after="40"/>
              <w:rPr>
                <w:rFonts w:ascii="Arial" w:hAnsi="Arial" w:cs="Arial"/>
                <w:sz w:val="18"/>
                <w:szCs w:val="18"/>
                <w:lang w:val="en-US"/>
              </w:rPr>
            </w:pPr>
          </w:p>
        </w:tc>
        <w:tc>
          <w:tcPr>
            <w:tcW w:w="587" w:type="dxa"/>
            <w:tcBorders>
              <w:top w:val="single" w:sz="5" w:space="0" w:color="000000"/>
              <w:left w:val="single" w:sz="5" w:space="0" w:color="000000"/>
              <w:bottom w:val="single" w:sz="5" w:space="0" w:color="000000"/>
              <w:right w:val="single" w:sz="5" w:space="0" w:color="000000"/>
            </w:tcBorders>
          </w:tcPr>
          <w:p w14:paraId="6F77C7DB"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24c</w:t>
            </w:r>
          </w:p>
        </w:tc>
        <w:tc>
          <w:tcPr>
            <w:tcW w:w="11637" w:type="dxa"/>
            <w:tcBorders>
              <w:top w:val="single" w:sz="5" w:space="0" w:color="000000"/>
              <w:left w:val="single" w:sz="5" w:space="0" w:color="000000"/>
              <w:bottom w:val="single" w:sz="5" w:space="0" w:color="000000"/>
              <w:right w:val="single" w:sz="5" w:space="0" w:color="000000"/>
            </w:tcBorders>
          </w:tcPr>
          <w:p w14:paraId="613AFEDD"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Describe and explain any amendments to information provided at registration or in the protocol.</w:t>
            </w:r>
          </w:p>
        </w:tc>
        <w:tc>
          <w:tcPr>
            <w:tcW w:w="1308" w:type="dxa"/>
            <w:tcBorders>
              <w:top w:val="single" w:sz="5" w:space="0" w:color="000000"/>
              <w:left w:val="single" w:sz="5" w:space="0" w:color="000000"/>
              <w:bottom w:val="single" w:sz="5" w:space="0" w:color="000000"/>
              <w:right w:val="single" w:sz="5" w:space="0" w:color="000000"/>
            </w:tcBorders>
          </w:tcPr>
          <w:p w14:paraId="2F504A1D" w14:textId="7777777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NA</w:t>
            </w:r>
          </w:p>
        </w:tc>
      </w:tr>
      <w:tr w:rsidR="005106FA" w:rsidRPr="00AA24D5" w14:paraId="30BB3216" w14:textId="77777777" w:rsidTr="00F71CA3">
        <w:trPr>
          <w:trHeight w:val="48"/>
        </w:trPr>
        <w:tc>
          <w:tcPr>
            <w:tcW w:w="1668" w:type="dxa"/>
            <w:tcBorders>
              <w:top w:val="single" w:sz="5" w:space="0" w:color="000000"/>
              <w:left w:val="single" w:sz="5" w:space="0" w:color="000000"/>
              <w:bottom w:val="single" w:sz="5" w:space="0" w:color="000000"/>
              <w:right w:val="single" w:sz="5" w:space="0" w:color="000000"/>
            </w:tcBorders>
          </w:tcPr>
          <w:p w14:paraId="1F952282"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Support</w:t>
            </w:r>
          </w:p>
        </w:tc>
        <w:tc>
          <w:tcPr>
            <w:tcW w:w="587" w:type="dxa"/>
            <w:tcBorders>
              <w:top w:val="single" w:sz="5" w:space="0" w:color="000000"/>
              <w:left w:val="single" w:sz="5" w:space="0" w:color="000000"/>
              <w:bottom w:val="single" w:sz="5" w:space="0" w:color="000000"/>
              <w:right w:val="single" w:sz="5" w:space="0" w:color="000000"/>
            </w:tcBorders>
          </w:tcPr>
          <w:p w14:paraId="375992AB"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25</w:t>
            </w:r>
          </w:p>
        </w:tc>
        <w:tc>
          <w:tcPr>
            <w:tcW w:w="11637" w:type="dxa"/>
            <w:tcBorders>
              <w:top w:val="single" w:sz="5" w:space="0" w:color="000000"/>
              <w:left w:val="single" w:sz="5" w:space="0" w:color="000000"/>
              <w:bottom w:val="single" w:sz="5" w:space="0" w:color="000000"/>
              <w:right w:val="single" w:sz="5" w:space="0" w:color="000000"/>
            </w:tcBorders>
          </w:tcPr>
          <w:p w14:paraId="025C81DE"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Describe sources of financial or non-financial support for the review, and the role of the funders or sponsors in the review.</w:t>
            </w:r>
          </w:p>
        </w:tc>
        <w:tc>
          <w:tcPr>
            <w:tcW w:w="1308" w:type="dxa"/>
            <w:tcBorders>
              <w:top w:val="single" w:sz="5" w:space="0" w:color="000000"/>
              <w:left w:val="single" w:sz="5" w:space="0" w:color="000000"/>
              <w:bottom w:val="single" w:sz="5" w:space="0" w:color="000000"/>
              <w:right w:val="single" w:sz="5" w:space="0" w:color="000000"/>
            </w:tcBorders>
          </w:tcPr>
          <w:p w14:paraId="31EEC9A9" w14:textId="3507980B" w:rsidR="007601A2" w:rsidRPr="00AA24D5" w:rsidRDefault="007601A2" w:rsidP="00F71CA3">
            <w:pPr>
              <w:pStyle w:val="Default"/>
              <w:spacing w:before="40" w:after="40"/>
              <w:jc w:val="center"/>
              <w:rPr>
                <w:rFonts w:ascii="Arial" w:hAnsi="Arial" w:cs="Arial"/>
                <w:sz w:val="18"/>
                <w:szCs w:val="18"/>
                <w:lang w:val="en-US"/>
              </w:rPr>
            </w:pPr>
            <w:r w:rsidRPr="00AA24D5">
              <w:rPr>
                <w:rFonts w:ascii="Arial" w:eastAsiaTheme="minorEastAsia" w:hAnsi="Arial" w:cs="Arial"/>
                <w:sz w:val="18"/>
                <w:szCs w:val="18"/>
                <w:lang w:val="en-US" w:eastAsia="zh-CN"/>
              </w:rPr>
              <w:t>1</w:t>
            </w:r>
            <w:r w:rsidR="00FD5989" w:rsidRPr="00AA24D5">
              <w:rPr>
                <w:rFonts w:ascii="Arial" w:eastAsiaTheme="minorEastAsia" w:hAnsi="Arial" w:cs="Arial"/>
                <w:sz w:val="18"/>
                <w:szCs w:val="18"/>
                <w:lang w:val="en-US" w:eastAsia="zh-CN"/>
              </w:rPr>
              <w:t>8</w:t>
            </w:r>
          </w:p>
        </w:tc>
      </w:tr>
      <w:tr w:rsidR="005106FA" w:rsidRPr="00AA24D5" w14:paraId="366B4705" w14:textId="77777777" w:rsidTr="00F71CA3">
        <w:trPr>
          <w:trHeight w:val="519"/>
        </w:trPr>
        <w:tc>
          <w:tcPr>
            <w:tcW w:w="1668" w:type="dxa"/>
            <w:tcBorders>
              <w:top w:val="single" w:sz="5" w:space="0" w:color="000000"/>
              <w:left w:val="single" w:sz="5" w:space="0" w:color="000000"/>
              <w:bottom w:val="single" w:sz="5" w:space="0" w:color="000000"/>
              <w:right w:val="single" w:sz="5" w:space="0" w:color="000000"/>
            </w:tcBorders>
          </w:tcPr>
          <w:p w14:paraId="187D50BC"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1A8EEE80"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26</w:t>
            </w:r>
          </w:p>
        </w:tc>
        <w:tc>
          <w:tcPr>
            <w:tcW w:w="11637" w:type="dxa"/>
            <w:tcBorders>
              <w:top w:val="single" w:sz="5" w:space="0" w:color="000000"/>
              <w:left w:val="single" w:sz="5" w:space="0" w:color="000000"/>
              <w:bottom w:val="single" w:sz="5" w:space="0" w:color="000000"/>
              <w:right w:val="single" w:sz="5" w:space="0" w:color="000000"/>
            </w:tcBorders>
          </w:tcPr>
          <w:p w14:paraId="786072CC"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Declare any competing interests of review authors.</w:t>
            </w:r>
          </w:p>
        </w:tc>
        <w:tc>
          <w:tcPr>
            <w:tcW w:w="1308" w:type="dxa"/>
            <w:tcBorders>
              <w:top w:val="single" w:sz="5" w:space="0" w:color="000000"/>
              <w:left w:val="single" w:sz="5" w:space="0" w:color="000000"/>
              <w:bottom w:val="single" w:sz="5" w:space="0" w:color="000000"/>
              <w:right w:val="single" w:sz="5" w:space="0" w:color="000000"/>
            </w:tcBorders>
          </w:tcPr>
          <w:p w14:paraId="2720F532" w14:textId="3896CB29" w:rsidR="007601A2" w:rsidRPr="00AA24D5" w:rsidRDefault="007601A2" w:rsidP="00F71CA3">
            <w:pPr>
              <w:pStyle w:val="Default"/>
              <w:spacing w:before="40" w:after="40"/>
              <w:jc w:val="center"/>
              <w:rPr>
                <w:rFonts w:ascii="Arial" w:hAnsi="Arial" w:cs="Arial"/>
                <w:sz w:val="18"/>
                <w:szCs w:val="18"/>
                <w:lang w:val="en-US"/>
              </w:rPr>
            </w:pPr>
            <w:r w:rsidRPr="00AA24D5">
              <w:rPr>
                <w:rFonts w:ascii="Arial" w:eastAsiaTheme="minorEastAsia" w:hAnsi="Arial" w:cs="Arial"/>
                <w:sz w:val="18"/>
                <w:szCs w:val="18"/>
                <w:lang w:val="en-US" w:eastAsia="zh-CN"/>
              </w:rPr>
              <w:t>1</w:t>
            </w:r>
            <w:r w:rsidR="00FD5989" w:rsidRPr="00AA24D5">
              <w:rPr>
                <w:rFonts w:ascii="Arial" w:eastAsiaTheme="minorEastAsia" w:hAnsi="Arial" w:cs="Arial"/>
                <w:sz w:val="18"/>
                <w:szCs w:val="18"/>
                <w:lang w:val="en-US" w:eastAsia="zh-CN"/>
              </w:rPr>
              <w:t>8</w:t>
            </w:r>
          </w:p>
        </w:tc>
      </w:tr>
      <w:tr w:rsidR="005106FA" w:rsidRPr="00AA24D5" w14:paraId="73E95D62" w14:textId="77777777" w:rsidTr="00F71CA3">
        <w:trPr>
          <w:trHeight w:val="609"/>
        </w:trPr>
        <w:tc>
          <w:tcPr>
            <w:tcW w:w="1668" w:type="dxa"/>
            <w:tcBorders>
              <w:top w:val="single" w:sz="5" w:space="0" w:color="000000"/>
              <w:left w:val="single" w:sz="5" w:space="0" w:color="000000"/>
              <w:bottom w:val="double" w:sz="5" w:space="0" w:color="000000"/>
              <w:right w:val="single" w:sz="5" w:space="0" w:color="000000"/>
            </w:tcBorders>
          </w:tcPr>
          <w:p w14:paraId="4C906C13"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Availability of data, </w:t>
            </w:r>
            <w:proofErr w:type="gramStart"/>
            <w:r w:rsidRPr="00AA24D5">
              <w:rPr>
                <w:rFonts w:ascii="Arial" w:hAnsi="Arial" w:cs="Arial"/>
                <w:sz w:val="18"/>
                <w:szCs w:val="18"/>
                <w:lang w:val="en-US"/>
              </w:rPr>
              <w:t>code</w:t>
            </w:r>
            <w:proofErr w:type="gramEnd"/>
            <w:r w:rsidRPr="00AA24D5">
              <w:rPr>
                <w:rFonts w:ascii="Arial" w:hAnsi="Arial" w:cs="Arial"/>
                <w:sz w:val="18"/>
                <w:szCs w:val="18"/>
                <w:lang w:val="en-US"/>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5B8EE5E6" w14:textId="77777777" w:rsidR="007601A2" w:rsidRPr="00AA24D5" w:rsidRDefault="007601A2" w:rsidP="00F71CA3">
            <w:pPr>
              <w:pStyle w:val="Default"/>
              <w:spacing w:before="40" w:after="40"/>
              <w:jc w:val="right"/>
              <w:rPr>
                <w:rFonts w:ascii="Arial" w:hAnsi="Arial" w:cs="Arial"/>
                <w:sz w:val="18"/>
                <w:szCs w:val="18"/>
                <w:lang w:val="en-US"/>
              </w:rPr>
            </w:pPr>
            <w:r w:rsidRPr="00AA24D5">
              <w:rPr>
                <w:rFonts w:ascii="Arial" w:hAnsi="Arial" w:cs="Arial"/>
                <w:sz w:val="18"/>
                <w:szCs w:val="18"/>
                <w:lang w:val="en-US"/>
              </w:rPr>
              <w:t>27</w:t>
            </w:r>
          </w:p>
        </w:tc>
        <w:tc>
          <w:tcPr>
            <w:tcW w:w="11637" w:type="dxa"/>
            <w:tcBorders>
              <w:top w:val="single" w:sz="5" w:space="0" w:color="000000"/>
              <w:left w:val="single" w:sz="5" w:space="0" w:color="000000"/>
              <w:bottom w:val="double" w:sz="5" w:space="0" w:color="000000"/>
              <w:right w:val="single" w:sz="5" w:space="0" w:color="000000"/>
            </w:tcBorders>
          </w:tcPr>
          <w:p w14:paraId="14168FF5" w14:textId="77777777" w:rsidR="007601A2" w:rsidRPr="00AA24D5" w:rsidRDefault="007601A2" w:rsidP="00F71CA3">
            <w:pPr>
              <w:pStyle w:val="Default"/>
              <w:spacing w:before="40" w:after="40"/>
              <w:rPr>
                <w:rFonts w:ascii="Arial" w:hAnsi="Arial" w:cs="Arial"/>
                <w:sz w:val="18"/>
                <w:szCs w:val="18"/>
                <w:lang w:val="en-US"/>
              </w:rPr>
            </w:pPr>
            <w:r w:rsidRPr="00AA24D5">
              <w:rPr>
                <w:rFonts w:ascii="Arial" w:hAnsi="Arial" w:cs="Arial"/>
                <w:sz w:val="18"/>
                <w:szCs w:val="18"/>
                <w:lang w:val="en-US"/>
              </w:rPr>
              <w:t xml:space="preserve">Report which of the following are publicly available and where they can be </w:t>
            </w:r>
            <w:proofErr w:type="gramStart"/>
            <w:r w:rsidRPr="00AA24D5">
              <w:rPr>
                <w:rFonts w:ascii="Arial" w:hAnsi="Arial" w:cs="Arial"/>
                <w:sz w:val="18"/>
                <w:szCs w:val="18"/>
                <w:lang w:val="en-US"/>
              </w:rPr>
              <w:t>found:</w:t>
            </w:r>
            <w:proofErr w:type="gramEnd"/>
            <w:r w:rsidRPr="00AA24D5">
              <w:rPr>
                <w:rFonts w:ascii="Arial" w:hAnsi="Arial" w:cs="Arial"/>
                <w:sz w:val="18"/>
                <w:szCs w:val="18"/>
                <w:lang w:val="en-US"/>
              </w:rPr>
              <w:t xml:space="preserve"> template data collection forms; data extracted from included studies; data used for all analyses; analytic code; any other materials used in the review.</w:t>
            </w:r>
          </w:p>
        </w:tc>
        <w:tc>
          <w:tcPr>
            <w:tcW w:w="1308" w:type="dxa"/>
            <w:tcBorders>
              <w:top w:val="single" w:sz="5" w:space="0" w:color="000000"/>
              <w:left w:val="single" w:sz="5" w:space="0" w:color="000000"/>
              <w:bottom w:val="double" w:sz="5" w:space="0" w:color="000000"/>
              <w:right w:val="single" w:sz="5" w:space="0" w:color="000000"/>
            </w:tcBorders>
          </w:tcPr>
          <w:p w14:paraId="409D76F5" w14:textId="77777777" w:rsidR="007601A2" w:rsidRPr="00AA24D5" w:rsidRDefault="007601A2" w:rsidP="00F71CA3">
            <w:pPr>
              <w:pStyle w:val="Default"/>
              <w:spacing w:before="40" w:after="40"/>
              <w:jc w:val="center"/>
              <w:rPr>
                <w:rFonts w:ascii="Arial" w:hAnsi="Arial" w:cs="Arial"/>
                <w:sz w:val="18"/>
                <w:szCs w:val="18"/>
                <w:lang w:val="en-US"/>
              </w:rPr>
            </w:pPr>
            <w:r w:rsidRPr="00AA24D5">
              <w:rPr>
                <w:rFonts w:ascii="Arial" w:hAnsi="Arial" w:cs="Arial"/>
                <w:sz w:val="18"/>
                <w:szCs w:val="18"/>
                <w:lang w:val="en-US"/>
              </w:rPr>
              <w:t>NA</w:t>
            </w:r>
          </w:p>
        </w:tc>
      </w:tr>
    </w:tbl>
    <w:p w14:paraId="206D96C9" w14:textId="12B31B83" w:rsidR="00E67704" w:rsidRPr="001572FA" w:rsidRDefault="001572FA" w:rsidP="001572FA">
      <w:pPr>
        <w:rPr>
          <w:rFonts w:ascii="Arial" w:hAnsi="Arial" w:cs="Arial"/>
          <w:color w:val="000000"/>
          <w:lang w:val="en-CA"/>
        </w:rPr>
      </w:pPr>
      <w:r w:rsidRPr="001572FA">
        <w:rPr>
          <w:rFonts w:ascii="Times New Roman" w:hAnsi="Times New Roman" w:cs="Times New Roman"/>
          <w:b/>
          <w:bCs/>
          <w:color w:val="000000"/>
          <w:sz w:val="20"/>
          <w:szCs w:val="20"/>
        </w:rPr>
        <w:t>Note</w:t>
      </w:r>
      <w:r w:rsidRPr="001572FA">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Reprinted from </w:t>
      </w:r>
      <w:r w:rsidRPr="001572FA">
        <w:rPr>
          <w:rFonts w:ascii="Times New Roman" w:hAnsi="Times New Roman" w:cs="Times New Roman"/>
          <w:color w:val="000000"/>
          <w:sz w:val="20"/>
          <w:szCs w:val="20"/>
        </w:rPr>
        <w:t xml:space="preserve">Page MJ, McKenzie JE, Bossuyt PM, </w:t>
      </w:r>
      <w:proofErr w:type="spellStart"/>
      <w:r w:rsidRPr="001572FA">
        <w:rPr>
          <w:rFonts w:ascii="Times New Roman" w:hAnsi="Times New Roman" w:cs="Times New Roman"/>
          <w:color w:val="000000"/>
          <w:sz w:val="20"/>
          <w:szCs w:val="20"/>
        </w:rPr>
        <w:t>Boutron</w:t>
      </w:r>
      <w:proofErr w:type="spellEnd"/>
      <w:r w:rsidRPr="001572FA">
        <w:rPr>
          <w:rFonts w:ascii="Times New Roman" w:hAnsi="Times New Roman" w:cs="Times New Roman"/>
          <w:color w:val="000000"/>
          <w:sz w:val="20"/>
          <w:szCs w:val="20"/>
        </w:rPr>
        <w:t xml:space="preserve"> I, Hoffmann TC, Mulrow CD, et al. The PRISMA 2020 statement: an updated guideline for reporting systematic reviews. BMJ 2021;</w:t>
      </w:r>
      <w:proofErr w:type="gramStart"/>
      <w:r w:rsidRPr="001572FA">
        <w:rPr>
          <w:rFonts w:ascii="Times New Roman" w:hAnsi="Times New Roman" w:cs="Times New Roman"/>
          <w:color w:val="000000"/>
          <w:sz w:val="20"/>
          <w:szCs w:val="20"/>
        </w:rPr>
        <w:t>372:n</w:t>
      </w:r>
      <w:proofErr w:type="gramEnd"/>
      <w:r w:rsidRPr="001572FA">
        <w:rPr>
          <w:rFonts w:ascii="Times New Roman" w:hAnsi="Times New Roman" w:cs="Times New Roman"/>
          <w:color w:val="000000"/>
          <w:sz w:val="20"/>
          <w:szCs w:val="20"/>
        </w:rPr>
        <w:t xml:space="preserve">71. </w:t>
      </w:r>
      <w:proofErr w:type="spellStart"/>
      <w:r w:rsidRPr="001572FA">
        <w:rPr>
          <w:rFonts w:ascii="Times New Roman" w:hAnsi="Times New Roman" w:cs="Times New Roman"/>
          <w:color w:val="000000"/>
          <w:sz w:val="20"/>
          <w:szCs w:val="20"/>
        </w:rPr>
        <w:t>doi</w:t>
      </w:r>
      <w:proofErr w:type="spellEnd"/>
      <w:r w:rsidRPr="001572FA">
        <w:rPr>
          <w:rFonts w:ascii="Times New Roman" w:hAnsi="Times New Roman" w:cs="Times New Roman"/>
          <w:color w:val="000000"/>
          <w:sz w:val="20"/>
          <w:szCs w:val="20"/>
        </w:rPr>
        <w:t>: 10.1136/</w:t>
      </w:r>
      <w:proofErr w:type="gramStart"/>
      <w:r w:rsidRPr="001572FA">
        <w:rPr>
          <w:rFonts w:ascii="Times New Roman" w:hAnsi="Times New Roman" w:cs="Times New Roman"/>
          <w:color w:val="000000"/>
          <w:sz w:val="20"/>
          <w:szCs w:val="20"/>
        </w:rPr>
        <w:t>bmj.n</w:t>
      </w:r>
      <w:proofErr w:type="gramEnd"/>
      <w:r w:rsidRPr="001572FA">
        <w:rPr>
          <w:rFonts w:ascii="Times New Roman" w:hAnsi="Times New Roman" w:cs="Times New Roman"/>
          <w:color w:val="000000"/>
          <w:sz w:val="20"/>
          <w:szCs w:val="20"/>
        </w:rPr>
        <w:t>71</w:t>
      </w:r>
      <w:r>
        <w:rPr>
          <w:rFonts w:ascii="Times New Roman" w:hAnsi="Times New Roman" w:cs="Times New Roman"/>
          <w:color w:val="000000"/>
          <w:sz w:val="20"/>
          <w:szCs w:val="20"/>
        </w:rPr>
        <w:t xml:space="preserve">. </w:t>
      </w:r>
      <w:r w:rsidRPr="001572FA">
        <w:rPr>
          <w:rFonts w:ascii="Times New Roman" w:hAnsi="Times New Roman" w:cs="Times New Roman"/>
          <w:color w:val="000000"/>
          <w:sz w:val="20"/>
          <w:szCs w:val="20"/>
        </w:rPr>
        <w:t xml:space="preserve">For more information, visit: </w:t>
      </w:r>
      <w:proofErr w:type="gramStart"/>
      <w:r w:rsidRPr="001572FA">
        <w:rPr>
          <w:rFonts w:ascii="Times New Roman" w:hAnsi="Times New Roman" w:cs="Times New Roman"/>
          <w:color w:val="000000"/>
          <w:sz w:val="20"/>
          <w:szCs w:val="20"/>
        </w:rPr>
        <w:t>http://www.prisma-statement.org/</w:t>
      </w:r>
      <w:r>
        <w:rPr>
          <w:rFonts w:ascii="Times New Roman" w:hAnsi="Times New Roman" w:cs="Times New Roman"/>
          <w:color w:val="000000"/>
          <w:sz w:val="20"/>
          <w:szCs w:val="20"/>
        </w:rPr>
        <w:t>.</w:t>
      </w:r>
      <w:r w:rsidRPr="001572FA">
        <w:rPr>
          <w:rFonts w:ascii="Times New Roman" w:hAnsi="Times New Roman" w:cs="Times New Roman"/>
          <w:color w:val="000000"/>
          <w:sz w:val="20"/>
          <w:szCs w:val="20"/>
          <w:vertAlign w:val="superscript"/>
        </w:rPr>
        <w:t>15</w:t>
      </w:r>
      <w:proofErr w:type="gramEnd"/>
    </w:p>
    <w:sectPr w:rsidR="00E67704" w:rsidRPr="001572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04CF3" w14:textId="77777777" w:rsidR="00273B72" w:rsidRDefault="00273B72" w:rsidP="007F2E04">
      <w:r>
        <w:separator/>
      </w:r>
    </w:p>
  </w:endnote>
  <w:endnote w:type="continuationSeparator" w:id="0">
    <w:p w14:paraId="0A3F353B" w14:textId="77777777" w:rsidR="00273B72" w:rsidRDefault="00273B72" w:rsidP="007F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iTi">
    <w:charset w:val="86"/>
    <w:family w:val="modern"/>
    <w:pitch w:val="fixed"/>
    <w:sig w:usb0="800002BF" w:usb1="38CF7CFA" w:usb2="00000016" w:usb3="00000000" w:csb0="0004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8E13" w14:textId="253730D5" w:rsidR="00BB77DB" w:rsidRDefault="00BB77DB">
    <w:pPr>
      <w:pStyle w:val="Footer"/>
    </w:pPr>
    <w:r>
      <w:rPr>
        <w:noProof/>
      </w:rPr>
      <mc:AlternateContent>
        <mc:Choice Requires="wps">
          <w:drawing>
            <wp:anchor distT="0" distB="0" distL="0" distR="0" simplePos="0" relativeHeight="251659264" behindDoc="0" locked="0" layoutInCell="1" allowOverlap="1" wp14:anchorId="51591A3E" wp14:editId="312F7681">
              <wp:simplePos x="635" y="635"/>
              <wp:positionH relativeFrom="page">
                <wp:align>left</wp:align>
              </wp:positionH>
              <wp:positionV relativeFrom="page">
                <wp:align>bottom</wp:align>
              </wp:positionV>
              <wp:extent cx="443865" cy="443865"/>
              <wp:effectExtent l="0" t="0" r="18415" b="0"/>
              <wp:wrapNone/>
              <wp:docPr id="18705755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563CB2" w14:textId="1F636C95" w:rsidR="00BB77DB" w:rsidRPr="00BB77DB" w:rsidRDefault="00BB77DB" w:rsidP="00BB77DB">
                          <w:pPr>
                            <w:rPr>
                              <w:rFonts w:ascii="Rockwell" w:eastAsia="Rockwell" w:hAnsi="Rockwell" w:cs="Rockwell"/>
                              <w:noProof/>
                              <w:color w:val="0078D7"/>
                              <w:sz w:val="18"/>
                              <w:szCs w:val="18"/>
                            </w:rPr>
                          </w:pPr>
                          <w:r w:rsidRPr="00BB77D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591A3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563CB2" w14:textId="1F636C95" w:rsidR="00BB77DB" w:rsidRPr="00BB77DB" w:rsidRDefault="00BB77DB" w:rsidP="00BB77DB">
                    <w:pPr>
                      <w:rPr>
                        <w:rFonts w:ascii="Rockwell" w:eastAsia="Rockwell" w:hAnsi="Rockwell" w:cs="Rockwell"/>
                        <w:noProof/>
                        <w:color w:val="0078D7"/>
                        <w:sz w:val="18"/>
                        <w:szCs w:val="18"/>
                      </w:rPr>
                    </w:pPr>
                    <w:r w:rsidRPr="00BB77D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E6BE" w14:textId="6EC08A8D" w:rsidR="00BB77DB" w:rsidRDefault="00BB77DB">
    <w:pPr>
      <w:pStyle w:val="Footer"/>
    </w:pPr>
    <w:r>
      <w:rPr>
        <w:noProof/>
      </w:rPr>
      <mc:AlternateContent>
        <mc:Choice Requires="wps">
          <w:drawing>
            <wp:anchor distT="0" distB="0" distL="0" distR="0" simplePos="0" relativeHeight="251660288" behindDoc="0" locked="0" layoutInCell="1" allowOverlap="1" wp14:anchorId="6B903F27" wp14:editId="3AD9C3BD">
              <wp:simplePos x="1144988" y="9907325"/>
              <wp:positionH relativeFrom="page">
                <wp:align>left</wp:align>
              </wp:positionH>
              <wp:positionV relativeFrom="page">
                <wp:align>bottom</wp:align>
              </wp:positionV>
              <wp:extent cx="443865" cy="443865"/>
              <wp:effectExtent l="0" t="0" r="18415" b="0"/>
              <wp:wrapNone/>
              <wp:docPr id="106974237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148CD2" w14:textId="536B4BF3" w:rsidR="00BB77DB" w:rsidRPr="00BB77DB" w:rsidRDefault="00BB77DB" w:rsidP="00BB77DB">
                          <w:pPr>
                            <w:rPr>
                              <w:rFonts w:ascii="Rockwell" w:eastAsia="Rockwell" w:hAnsi="Rockwell" w:cs="Rockwell"/>
                              <w:noProof/>
                              <w:color w:val="0078D7"/>
                              <w:sz w:val="18"/>
                              <w:szCs w:val="18"/>
                            </w:rPr>
                          </w:pPr>
                          <w:r w:rsidRPr="00BB77D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903F27"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4148CD2" w14:textId="536B4BF3" w:rsidR="00BB77DB" w:rsidRPr="00BB77DB" w:rsidRDefault="00BB77DB" w:rsidP="00BB77DB">
                    <w:pPr>
                      <w:rPr>
                        <w:rFonts w:ascii="Rockwell" w:eastAsia="Rockwell" w:hAnsi="Rockwell" w:cs="Rockwell"/>
                        <w:noProof/>
                        <w:color w:val="0078D7"/>
                        <w:sz w:val="18"/>
                        <w:szCs w:val="18"/>
                      </w:rPr>
                    </w:pPr>
                    <w:r w:rsidRPr="00BB77D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951B" w14:textId="2B49BD9F" w:rsidR="00BB77DB" w:rsidRDefault="00BB77DB">
    <w:pPr>
      <w:pStyle w:val="Footer"/>
    </w:pPr>
    <w:r>
      <w:rPr>
        <w:noProof/>
      </w:rPr>
      <mc:AlternateContent>
        <mc:Choice Requires="wps">
          <w:drawing>
            <wp:anchor distT="0" distB="0" distL="0" distR="0" simplePos="0" relativeHeight="251658240" behindDoc="0" locked="0" layoutInCell="1" allowOverlap="1" wp14:anchorId="46FC5268" wp14:editId="6E8B85A7">
              <wp:simplePos x="635" y="635"/>
              <wp:positionH relativeFrom="page">
                <wp:align>left</wp:align>
              </wp:positionH>
              <wp:positionV relativeFrom="page">
                <wp:align>bottom</wp:align>
              </wp:positionV>
              <wp:extent cx="443865" cy="443865"/>
              <wp:effectExtent l="0" t="0" r="18415" b="0"/>
              <wp:wrapNone/>
              <wp:docPr id="129554731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FFB141" w14:textId="383FDBC3" w:rsidR="00BB77DB" w:rsidRPr="00BB77DB" w:rsidRDefault="00BB77DB" w:rsidP="00BB77DB">
                          <w:pPr>
                            <w:rPr>
                              <w:rFonts w:ascii="Rockwell" w:eastAsia="Rockwell" w:hAnsi="Rockwell" w:cs="Rockwell"/>
                              <w:noProof/>
                              <w:color w:val="0078D7"/>
                              <w:sz w:val="18"/>
                              <w:szCs w:val="18"/>
                            </w:rPr>
                          </w:pPr>
                          <w:r w:rsidRPr="00BB77D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FC526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CFFB141" w14:textId="383FDBC3" w:rsidR="00BB77DB" w:rsidRPr="00BB77DB" w:rsidRDefault="00BB77DB" w:rsidP="00BB77DB">
                    <w:pPr>
                      <w:rPr>
                        <w:rFonts w:ascii="Rockwell" w:eastAsia="Rockwell" w:hAnsi="Rockwell" w:cs="Rockwell"/>
                        <w:noProof/>
                        <w:color w:val="0078D7"/>
                        <w:sz w:val="18"/>
                        <w:szCs w:val="18"/>
                      </w:rPr>
                    </w:pPr>
                    <w:r w:rsidRPr="00BB77D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96160" w14:textId="77777777" w:rsidR="00273B72" w:rsidRDefault="00273B72" w:rsidP="007F2E04">
      <w:r>
        <w:separator/>
      </w:r>
    </w:p>
  </w:footnote>
  <w:footnote w:type="continuationSeparator" w:id="0">
    <w:p w14:paraId="5F340EF1" w14:textId="77777777" w:rsidR="00273B72" w:rsidRDefault="00273B72" w:rsidP="007F2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00B6F"/>
    <w:multiLevelType w:val="multilevel"/>
    <w:tmpl w:val="10A00B6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234950EF"/>
    <w:multiLevelType w:val="hybridMultilevel"/>
    <w:tmpl w:val="2D7C7DD8"/>
    <w:lvl w:ilvl="0" w:tplc="845AFDA4">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24700A29"/>
    <w:multiLevelType w:val="multilevel"/>
    <w:tmpl w:val="24700A29"/>
    <w:lvl w:ilvl="0">
      <w:start w:val="1"/>
      <w:numFmt w:val="decimal"/>
      <w:lvlText w:val="%1."/>
      <w:lvlJc w:val="left"/>
      <w:pPr>
        <w:ind w:left="460" w:hanging="360"/>
      </w:pPr>
      <w:rPr>
        <w:rFonts w:hint="default"/>
        <w:b/>
        <w:color w:val="000000"/>
        <w:sz w:val="20"/>
      </w:rPr>
    </w:lvl>
    <w:lvl w:ilvl="1">
      <w:start w:val="1"/>
      <w:numFmt w:val="lowerLetter"/>
      <w:lvlText w:val="%2)"/>
      <w:lvlJc w:val="left"/>
      <w:pPr>
        <w:ind w:left="980" w:hanging="440"/>
      </w:pPr>
    </w:lvl>
    <w:lvl w:ilvl="2">
      <w:start w:val="1"/>
      <w:numFmt w:val="lowerRoman"/>
      <w:lvlText w:val="%3."/>
      <w:lvlJc w:val="right"/>
      <w:pPr>
        <w:ind w:left="1420" w:hanging="440"/>
      </w:pPr>
    </w:lvl>
    <w:lvl w:ilvl="3">
      <w:start w:val="1"/>
      <w:numFmt w:val="decimal"/>
      <w:lvlText w:val="%4."/>
      <w:lvlJc w:val="left"/>
      <w:pPr>
        <w:ind w:left="1860" w:hanging="440"/>
      </w:pPr>
    </w:lvl>
    <w:lvl w:ilvl="4">
      <w:start w:val="1"/>
      <w:numFmt w:val="lowerLetter"/>
      <w:lvlText w:val="%5)"/>
      <w:lvlJc w:val="left"/>
      <w:pPr>
        <w:ind w:left="2300" w:hanging="440"/>
      </w:pPr>
    </w:lvl>
    <w:lvl w:ilvl="5">
      <w:start w:val="1"/>
      <w:numFmt w:val="lowerRoman"/>
      <w:lvlText w:val="%6."/>
      <w:lvlJc w:val="right"/>
      <w:pPr>
        <w:ind w:left="2740" w:hanging="440"/>
      </w:pPr>
    </w:lvl>
    <w:lvl w:ilvl="6">
      <w:start w:val="1"/>
      <w:numFmt w:val="decimal"/>
      <w:lvlText w:val="%7."/>
      <w:lvlJc w:val="left"/>
      <w:pPr>
        <w:ind w:left="3180" w:hanging="440"/>
      </w:pPr>
    </w:lvl>
    <w:lvl w:ilvl="7">
      <w:start w:val="1"/>
      <w:numFmt w:val="lowerLetter"/>
      <w:lvlText w:val="%8)"/>
      <w:lvlJc w:val="left"/>
      <w:pPr>
        <w:ind w:left="3620" w:hanging="440"/>
      </w:pPr>
    </w:lvl>
    <w:lvl w:ilvl="8">
      <w:start w:val="1"/>
      <w:numFmt w:val="lowerRoman"/>
      <w:lvlText w:val="%9."/>
      <w:lvlJc w:val="right"/>
      <w:pPr>
        <w:ind w:left="4060" w:hanging="440"/>
      </w:pPr>
    </w:lvl>
  </w:abstractNum>
  <w:abstractNum w:abstractNumId="3" w15:restartNumberingAfterBreak="0">
    <w:nsid w:val="7B4D08B7"/>
    <w:multiLevelType w:val="hybridMultilevel"/>
    <w:tmpl w:val="D886268C"/>
    <w:lvl w:ilvl="0" w:tplc="26EECFA8">
      <w:start w:val="1"/>
      <w:numFmt w:val="decimal"/>
      <w:lvlText w:val="%1."/>
      <w:lvlJc w:val="left"/>
      <w:pPr>
        <w:ind w:left="460" w:hanging="360"/>
      </w:pPr>
      <w:rPr>
        <w:rFonts w:hint="default"/>
        <w:b/>
        <w:color w:val="000000"/>
        <w:sz w:val="20"/>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num w:numId="1" w16cid:durableId="1882159114">
    <w:abstractNumId w:val="2"/>
  </w:num>
  <w:num w:numId="2" w16cid:durableId="2082949160">
    <w:abstractNumId w:val="0"/>
  </w:num>
  <w:num w:numId="3" w16cid:durableId="525950112">
    <w:abstractNumId w:val="1"/>
  </w:num>
  <w:num w:numId="4" w16cid:durableId="1290358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A2"/>
    <w:rsid w:val="0000749A"/>
    <w:rsid w:val="000422F2"/>
    <w:rsid w:val="000A3F8D"/>
    <w:rsid w:val="000A79EB"/>
    <w:rsid w:val="000B06A9"/>
    <w:rsid w:val="000C3559"/>
    <w:rsid w:val="000D15F7"/>
    <w:rsid w:val="000E6BB5"/>
    <w:rsid w:val="00151FB3"/>
    <w:rsid w:val="001572FA"/>
    <w:rsid w:val="00181371"/>
    <w:rsid w:val="001F3D8D"/>
    <w:rsid w:val="00273B72"/>
    <w:rsid w:val="002772A4"/>
    <w:rsid w:val="002D5C87"/>
    <w:rsid w:val="00354A87"/>
    <w:rsid w:val="00355C74"/>
    <w:rsid w:val="003A6E2C"/>
    <w:rsid w:val="003B256E"/>
    <w:rsid w:val="004052AF"/>
    <w:rsid w:val="00422B53"/>
    <w:rsid w:val="004D1C31"/>
    <w:rsid w:val="005106FA"/>
    <w:rsid w:val="007601A2"/>
    <w:rsid w:val="00785295"/>
    <w:rsid w:val="007C19DB"/>
    <w:rsid w:val="007C3EE8"/>
    <w:rsid w:val="007F2E04"/>
    <w:rsid w:val="008014DF"/>
    <w:rsid w:val="00826129"/>
    <w:rsid w:val="009166BE"/>
    <w:rsid w:val="00A55464"/>
    <w:rsid w:val="00A64F9D"/>
    <w:rsid w:val="00AA24D5"/>
    <w:rsid w:val="00BB11E6"/>
    <w:rsid w:val="00BB77DB"/>
    <w:rsid w:val="00BC19EA"/>
    <w:rsid w:val="00D0219A"/>
    <w:rsid w:val="00E10A8E"/>
    <w:rsid w:val="00E3657B"/>
    <w:rsid w:val="00E67704"/>
    <w:rsid w:val="00ED092E"/>
    <w:rsid w:val="00F4545B"/>
    <w:rsid w:val="00F4711D"/>
    <w:rsid w:val="00F70C95"/>
    <w:rsid w:val="00F7323B"/>
    <w:rsid w:val="00FD5989"/>
    <w:rsid w:val="00FD7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03EE0"/>
  <w15:chartTrackingRefBased/>
  <w15:docId w15:val="{47E23109-60BD-4974-BF69-9F1DC585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1A2"/>
    <w:pPr>
      <w:widowControl w:val="0"/>
      <w:jc w:val="both"/>
    </w:pPr>
  </w:style>
  <w:style w:type="paragraph" w:styleId="Heading1">
    <w:name w:val="heading 1"/>
    <w:basedOn w:val="Normal"/>
    <w:next w:val="Normal"/>
    <w:link w:val="Heading1Char"/>
    <w:uiPriority w:val="9"/>
    <w:qFormat/>
    <w:rsid w:val="007601A2"/>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601A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1A2"/>
    <w:rPr>
      <w:b/>
      <w:bCs/>
      <w:kern w:val="44"/>
      <w:sz w:val="44"/>
      <w:szCs w:val="44"/>
    </w:rPr>
  </w:style>
  <w:style w:type="character" w:customStyle="1" w:styleId="Heading2Char">
    <w:name w:val="Heading 2 Char"/>
    <w:basedOn w:val="DefaultParagraphFont"/>
    <w:link w:val="Heading2"/>
    <w:uiPriority w:val="9"/>
    <w:rsid w:val="007601A2"/>
    <w:rPr>
      <w:rFonts w:asciiTheme="majorHAnsi" w:eastAsiaTheme="majorEastAsia" w:hAnsiTheme="majorHAnsi" w:cstheme="majorBidi"/>
      <w:b/>
      <w:bCs/>
      <w:sz w:val="32"/>
      <w:szCs w:val="32"/>
    </w:rPr>
  </w:style>
  <w:style w:type="paragraph" w:styleId="CommentText">
    <w:name w:val="annotation text"/>
    <w:basedOn w:val="Normal"/>
    <w:link w:val="CommentTextChar"/>
    <w:uiPriority w:val="99"/>
    <w:unhideWhenUsed/>
    <w:rsid w:val="007601A2"/>
    <w:pPr>
      <w:jc w:val="left"/>
    </w:pPr>
  </w:style>
  <w:style w:type="character" w:customStyle="1" w:styleId="CommentTextChar">
    <w:name w:val="Comment Text Char"/>
    <w:basedOn w:val="DefaultParagraphFont"/>
    <w:link w:val="CommentText"/>
    <w:uiPriority w:val="99"/>
    <w:rsid w:val="007601A2"/>
  </w:style>
  <w:style w:type="paragraph" w:styleId="Footer">
    <w:name w:val="footer"/>
    <w:basedOn w:val="Normal"/>
    <w:link w:val="FooterChar"/>
    <w:uiPriority w:val="99"/>
    <w:unhideWhenUsed/>
    <w:rsid w:val="007601A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601A2"/>
    <w:rPr>
      <w:sz w:val="18"/>
      <w:szCs w:val="18"/>
    </w:rPr>
  </w:style>
  <w:style w:type="paragraph" w:styleId="Header">
    <w:name w:val="header"/>
    <w:basedOn w:val="Normal"/>
    <w:link w:val="HeaderChar"/>
    <w:uiPriority w:val="99"/>
    <w:unhideWhenUsed/>
    <w:rsid w:val="007601A2"/>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601A2"/>
    <w:rPr>
      <w:sz w:val="18"/>
      <w:szCs w:val="18"/>
    </w:rPr>
  </w:style>
  <w:style w:type="table" w:styleId="TableGrid">
    <w:name w:val="Table Grid"/>
    <w:basedOn w:val="TableNormal"/>
    <w:uiPriority w:val="39"/>
    <w:rsid w:val="007601A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A2"/>
    <w:rPr>
      <w:b/>
      <w:bCs/>
    </w:rPr>
  </w:style>
  <w:style w:type="character" w:styleId="Hyperlink">
    <w:name w:val="Hyperlink"/>
    <w:basedOn w:val="DefaultParagraphFont"/>
    <w:uiPriority w:val="99"/>
    <w:semiHidden/>
    <w:unhideWhenUsed/>
    <w:rsid w:val="007601A2"/>
    <w:rPr>
      <w:color w:val="0000FF"/>
      <w:u w:val="single"/>
    </w:rPr>
  </w:style>
  <w:style w:type="paragraph" w:styleId="ListParagraph">
    <w:name w:val="List Paragraph"/>
    <w:basedOn w:val="Normal"/>
    <w:uiPriority w:val="34"/>
    <w:qFormat/>
    <w:rsid w:val="007601A2"/>
    <w:pPr>
      <w:ind w:firstLineChars="200" w:firstLine="420"/>
    </w:pPr>
  </w:style>
  <w:style w:type="table" w:customStyle="1" w:styleId="a">
    <w:name w:val="三线表"/>
    <w:basedOn w:val="TableNormal"/>
    <w:uiPriority w:val="99"/>
    <w:rsid w:val="007601A2"/>
    <w:rPr>
      <w:rFonts w:ascii="Times New Roman" w:eastAsia="SimSun" w:hAnsi="Times New Roman"/>
      <w:kern w:val="0"/>
      <w:sz w:val="20"/>
      <w:szCs w:val="20"/>
    </w:rPr>
    <w:tblPr>
      <w:tblBorders>
        <w:top w:val="single" w:sz="12" w:space="0" w:color="auto"/>
        <w:bottom w:val="single" w:sz="12" w:space="0" w:color="auto"/>
      </w:tblBorders>
    </w:tblPr>
    <w:tblStylePr w:type="firstRow">
      <w:tblPr/>
      <w:tcPr>
        <w:tcBorders>
          <w:top w:val="single" w:sz="12" w:space="0" w:color="auto"/>
          <w:left w:val="nil"/>
          <w:bottom w:val="single" w:sz="6" w:space="0" w:color="auto"/>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7601A2"/>
    <w:rPr>
      <w:sz w:val="21"/>
      <w:szCs w:val="21"/>
    </w:rPr>
  </w:style>
  <w:style w:type="paragraph" w:styleId="BalloonText">
    <w:name w:val="Balloon Text"/>
    <w:basedOn w:val="Normal"/>
    <w:link w:val="BalloonTextChar"/>
    <w:uiPriority w:val="99"/>
    <w:semiHidden/>
    <w:unhideWhenUsed/>
    <w:rsid w:val="007601A2"/>
    <w:rPr>
      <w:sz w:val="18"/>
      <w:szCs w:val="18"/>
    </w:rPr>
  </w:style>
  <w:style w:type="character" w:customStyle="1" w:styleId="BalloonTextChar">
    <w:name w:val="Balloon Text Char"/>
    <w:basedOn w:val="DefaultParagraphFont"/>
    <w:link w:val="BalloonText"/>
    <w:uiPriority w:val="99"/>
    <w:semiHidden/>
    <w:rsid w:val="007601A2"/>
    <w:rPr>
      <w:sz w:val="18"/>
      <w:szCs w:val="18"/>
    </w:rPr>
  </w:style>
  <w:style w:type="paragraph" w:styleId="CommentSubject">
    <w:name w:val="annotation subject"/>
    <w:basedOn w:val="CommentText"/>
    <w:next w:val="CommentText"/>
    <w:link w:val="CommentSubjectChar"/>
    <w:uiPriority w:val="99"/>
    <w:semiHidden/>
    <w:unhideWhenUsed/>
    <w:rsid w:val="007601A2"/>
    <w:rPr>
      <w:b/>
      <w:bCs/>
    </w:rPr>
  </w:style>
  <w:style w:type="character" w:customStyle="1" w:styleId="CommentSubjectChar">
    <w:name w:val="Comment Subject Char"/>
    <w:basedOn w:val="CommentTextChar"/>
    <w:link w:val="CommentSubject"/>
    <w:uiPriority w:val="99"/>
    <w:semiHidden/>
    <w:rsid w:val="007601A2"/>
    <w:rPr>
      <w:b/>
      <w:bCs/>
    </w:rPr>
  </w:style>
  <w:style w:type="character" w:styleId="LineNumber">
    <w:name w:val="line number"/>
    <w:basedOn w:val="DefaultParagraphFont"/>
    <w:uiPriority w:val="99"/>
    <w:semiHidden/>
    <w:unhideWhenUsed/>
    <w:rsid w:val="007601A2"/>
  </w:style>
  <w:style w:type="table" w:customStyle="1" w:styleId="TableGrid1">
    <w:name w:val="Table Grid1"/>
    <w:basedOn w:val="TableNormal"/>
    <w:uiPriority w:val="59"/>
    <w:rsid w:val="007601A2"/>
    <w:rPr>
      <w:rFonts w:ascii="Calibri" w:eastAsia="Times New Roman" w:hAnsi="Calibri" w:cs="Times New Roman"/>
      <w:kern w:val="0"/>
      <w:sz w:val="22"/>
      <w:lang w:val="en-MY"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1A2"/>
    <w:pPr>
      <w:widowControl w:val="0"/>
      <w:autoSpaceDE w:val="0"/>
      <w:autoSpaceDN w:val="0"/>
      <w:adjustRightInd w:val="0"/>
    </w:pPr>
    <w:rPr>
      <w:rFonts w:ascii="Calibri" w:eastAsia="Times New Roman" w:hAnsi="Calibri" w:cs="Calibri"/>
      <w:color w:val="000000"/>
      <w:kern w:val="0"/>
      <w:sz w:val="24"/>
      <w:szCs w:val="24"/>
      <w:lang w:val="en-CA" w:eastAsia="en-CA"/>
    </w:rPr>
  </w:style>
  <w:style w:type="paragraph" w:styleId="Revision">
    <w:name w:val="Revision"/>
    <w:hidden/>
    <w:uiPriority w:val="99"/>
    <w:semiHidden/>
    <w:rsid w:val="00760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2715</Words>
  <Characters>15956</Characters>
  <Application>Microsoft Office Word</Application>
  <DocSecurity>0</DocSecurity>
  <Lines>132</Lines>
  <Paragraphs>37</Paragraphs>
  <ScaleCrop>false</ScaleCrop>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云浩 张</dc:creator>
  <cp:keywords/>
  <dc:description/>
  <cp:lastModifiedBy>Lee, Boon</cp:lastModifiedBy>
  <cp:revision>2</cp:revision>
  <dcterms:created xsi:type="dcterms:W3CDTF">2024-03-04T23:36:00Z</dcterms:created>
  <dcterms:modified xsi:type="dcterms:W3CDTF">2024-03-04T23:36:00Z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cdbc7553-92da-4b31-bcfb-837f43525c4d</vt:lpwstr>
  </property>
  <property fmtid="{D5CDD505-2E9C-101B-9397-08002B2CF9AE}" pid="3" name="ClassificationContentMarkingFooterShapeIds">
    <vt:lpwstr>4d387baf,b264595,3fc2f924</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2024-02-28T07:22:48Z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5d439965-78b5-4bad-8dc1-e60f717a961e</vt:lpwstr>
  </property>
  <property fmtid="{D5CDD505-2E9C-101B-9397-08002B2CF9AE}" pid="12" name="MSIP_Label_2bbab825-a111-45e4-86a1-18cee0005896_ContentBits">
    <vt:lpwstr>2</vt:lpwstr>
  </property>
</Properties>
</file>