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default" w:ascii="Arial" w:hAnsi="Arial" w:cs="Arial" w:eastAsiaTheme="minorEastAsia"/>
          <w:b/>
          <w:bCs/>
          <w:sz w:val="20"/>
          <w:szCs w:val="20"/>
          <w:lang w:eastAsia="zh-CN"/>
        </w:rPr>
        <w:t>Supplementary Fig.1</w:t>
      </w:r>
      <w:r>
        <w:rPr>
          <w:rFonts w:hint="default" w:ascii="Arial" w:hAnsi="Arial" w:cs="Arial" w:eastAsiaTheme="minorEastAsia"/>
          <w:sz w:val="20"/>
          <w:szCs w:val="20"/>
          <w:lang w:eastAsia="zh-CN"/>
        </w:rPr>
        <w:t xml:space="preserve"> Kinetics of the ORF1ab Ct value: patients’ Ct value was stratified based on comorbidities, such as coronary heart disease(a), stroke(b), arrhythmia(c), thrombotic diseases(d), and heart failure(e), as well as symptoms, including cough(f), expectoration(g), asthenia(h), nasal congestion(i), sore throat(j), run</w:t>
      </w:r>
      <w:bookmarkStart w:id="0" w:name="_GoBack"/>
      <w:bookmarkEnd w:id="0"/>
      <w:r>
        <w:rPr>
          <w:rFonts w:hint="default" w:ascii="Arial" w:hAnsi="Arial" w:cs="Arial" w:eastAsiaTheme="minorEastAsia"/>
          <w:sz w:val="20"/>
          <w:szCs w:val="20"/>
          <w:lang w:eastAsia="zh-CN"/>
        </w:rPr>
        <w:t xml:space="preserve">ny nose(k), and dyspnea(l). No statistical differences were found. </w:t>
      </w: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21590</wp:posOffset>
            </wp:positionV>
            <wp:extent cx="5271770" cy="4513580"/>
            <wp:effectExtent l="0" t="0" r="5080" b="1270"/>
            <wp:wrapSquare wrapText="bothSides"/>
            <wp:docPr id="1" name="图片 1" descr="supplementary 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upplementary fig"/>
                    <pic:cNvPicPr>
                      <a:picLocks noChangeAspect="1"/>
                    </pic:cNvPicPr>
                  </pic:nvPicPr>
                  <pic:blipFill>
                    <a:blip r:embed="rId4"/>
                    <a:srcRect l="-72" t="213" r="72" b="24227"/>
                    <a:stretch>
                      <a:fillRect/>
                    </a:stretch>
                  </pic:blipFill>
                  <pic:spPr>
                    <a:xfrm>
                      <a:off x="0" y="0"/>
                      <a:ext cx="5271770" cy="451358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Bahnschrift SemiBold Condensed">
    <w:panose1 w:val="020B0502040204020203"/>
    <w:charset w:val="00"/>
    <w:family w:val="auto"/>
    <w:pitch w:val="default"/>
    <w:sig w:usb0="A00002C7" w:usb1="00000002" w:usb2="00000000" w:usb3="00000000" w:csb0="2000019F" w:csb1="00000000"/>
  </w:font>
  <w:font w:name="Bookman Old Style">
    <w:panose1 w:val="02050604050505020204"/>
    <w:charset w:val="00"/>
    <w:family w:val="auto"/>
    <w:pitch w:val="default"/>
    <w:sig w:usb0="00000287" w:usb1="00000000" w:usb2="00000000" w:usb3="00000000" w:csb0="2000009F" w:csb1="DFD70000"/>
  </w:font>
  <w:font w:name="Cascadia Code">
    <w:panose1 w:val="020B0609020000020004"/>
    <w:charset w:val="00"/>
    <w:family w:val="auto"/>
    <w:pitch w:val="default"/>
    <w:sig w:usb0="A1002AFF" w:usb1="C000F9FB" w:usb2="00040020" w:usb3="00000000" w:csb0="600001FF" w:csb1="FFFF0000"/>
  </w:font>
  <w:font w:name="Cascadia Mono Light">
    <w:panose1 w:val="020B0609020000020004"/>
    <w:charset w:val="00"/>
    <w:family w:val="auto"/>
    <w:pitch w:val="default"/>
    <w:sig w:usb0="A1002AFF" w:usb1="C000F9FB" w:usb2="00040020" w:usb3="00000000" w:csb0="600001FF" w:csb1="FFFF0000"/>
  </w:font>
  <w:font w:name="Constantia">
    <w:panose1 w:val="02030602050306030303"/>
    <w:charset w:val="00"/>
    <w:family w:val="auto"/>
    <w:pitch w:val="default"/>
    <w:sig w:usb0="A00002EF" w:usb1="4000204B" w:usb2="00000000" w:usb3="00000000" w:csb0="2000019F" w:csb1="00000000"/>
  </w:font>
  <w:font w:name="Freestyle Script">
    <w:panose1 w:val="030804020302050B0404"/>
    <w:charset w:val="00"/>
    <w:family w:val="auto"/>
    <w:pitch w:val="default"/>
    <w:sig w:usb0="00000003" w:usb1="00000000" w:usb2="00000000" w:usb3="00000000" w:csb0="20000001" w:csb1="00000000"/>
  </w:font>
  <w:font w:name="icomoon">
    <w:panose1 w:val="00000000000000000000"/>
    <w:charset w:val="00"/>
    <w:family w:val="auto"/>
    <w:pitch w:val="default"/>
    <w:sig w:usb0="00000001" w:usb1="1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Sans Serif Collection">
    <w:panose1 w:val="020B0502040504020204"/>
    <w:charset w:val="00"/>
    <w:family w:val="auto"/>
    <w:pitch w:val="default"/>
    <w:sig w:usb0="8807A0C3" w:usb1="02006040" w:usb2="29100001" w:usb3="005B002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ODI2ZjlmYTU5N2M3MDZiZWM2NmEzN2QwMGUzOGYifQ=="/>
  </w:docVars>
  <w:rsids>
    <w:rsidRoot w:val="00000000"/>
    <w:rsid w:val="69E41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2024-02-12T06:33:01Z</dcterms:created>
  <dc:creator>杨梦</dc:creator>
  <cp:lastModifiedBy>吖梦</cp:lastModifiedBy>
  <dcterms:modified xsi:type="dcterms:W3CDTF">2024-02-12T06:34:57Z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7D6D75B358F24013B7EB5A1224A1D36E_12</vt:lpwstr>
  </property>
</Properties>
</file>