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2C93" w14:textId="77777777" w:rsidR="00FC0F01" w:rsidRPr="00AE1237" w:rsidRDefault="00000000">
      <w:pPr>
        <w:widowControl w:val="0"/>
        <w:adjustRightInd w:val="0"/>
        <w:rPr>
          <w:rFonts w:cs="Arial"/>
          <w:sz w:val="22"/>
          <w:szCs w:val="22"/>
        </w:rPr>
      </w:pPr>
      <w:r w:rsidRPr="00AE1237">
        <w:rPr>
          <w:rFonts w:eastAsia="DengXian" w:cs="Arial"/>
          <w:b/>
          <w:kern w:val="2"/>
          <w:sz w:val="23"/>
          <w:szCs w:val="23"/>
          <w:lang w:eastAsia="zh-CN" w:bidi="ar"/>
        </w:rPr>
        <w:t>Supple</w:t>
      </w:r>
      <w:r w:rsidRPr="00AE1237">
        <w:rPr>
          <w:rFonts w:eastAsia="DengXian" w:cs="Arial"/>
          <w:b/>
          <w:kern w:val="2"/>
          <w:sz w:val="22"/>
          <w:szCs w:val="22"/>
          <w:lang w:eastAsia="zh-CN" w:bidi="ar"/>
        </w:rPr>
        <w:t>mentary table 1.</w:t>
      </w:r>
      <w:r w:rsidRPr="00AE1237">
        <w:rPr>
          <w:rFonts w:cs="Arial"/>
          <w:sz w:val="22"/>
          <w:szCs w:val="22"/>
        </w:rPr>
        <w:t xml:space="preserve"> Baseline data of participants with </w:t>
      </w:r>
      <w:r w:rsidRPr="00AE1237">
        <w:rPr>
          <w:rFonts w:cs="Arial"/>
          <w:sz w:val="22"/>
          <w:szCs w:val="22"/>
          <w:lang w:eastAsia="zh-CN"/>
        </w:rPr>
        <w:t>IQR</w:t>
      </w:r>
      <w:r w:rsidRPr="00AE1237">
        <w:rPr>
          <w:rFonts w:cs="Arial"/>
          <w:sz w:val="22"/>
          <w:szCs w:val="22"/>
        </w:rPr>
        <w:t xml:space="preserve"> of DII scores</w:t>
      </w:r>
    </w:p>
    <w:tbl>
      <w:tblPr>
        <w:tblW w:w="16092" w:type="dxa"/>
        <w:jc w:val="center"/>
        <w:tblLayout w:type="fixed"/>
        <w:tblLook w:val="04A0" w:firstRow="1" w:lastRow="0" w:firstColumn="1" w:lastColumn="0" w:noHBand="0" w:noVBand="1"/>
      </w:tblPr>
      <w:tblGrid>
        <w:gridCol w:w="4496"/>
        <w:gridCol w:w="2229"/>
        <w:gridCol w:w="2329"/>
        <w:gridCol w:w="2518"/>
        <w:gridCol w:w="2518"/>
        <w:gridCol w:w="1001"/>
        <w:gridCol w:w="1001"/>
      </w:tblGrid>
      <w:tr w:rsidR="00AE1237" w:rsidRPr="00AE1237" w14:paraId="170CE9E8" w14:textId="77777777">
        <w:trPr>
          <w:trHeight w:val="549"/>
          <w:tblHeader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nil"/>
              <w:right w:val="nil"/>
            </w:tcBorders>
            <w:noWrap/>
          </w:tcPr>
          <w:p w14:paraId="6C2308F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959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171D19B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>DII Scores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nil"/>
              <w:right w:val="nil"/>
            </w:tcBorders>
            <w:noWrap/>
          </w:tcPr>
          <w:p w14:paraId="527178A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>χ²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nil"/>
              <w:right w:val="nil"/>
            </w:tcBorders>
            <w:noWrap/>
          </w:tcPr>
          <w:p w14:paraId="662E3DF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</w:rPr>
              <w:t>p-value</w:t>
            </w:r>
          </w:p>
        </w:tc>
      </w:tr>
      <w:tr w:rsidR="00AE1237" w:rsidRPr="00AE1237" w14:paraId="53253B98" w14:textId="77777777">
        <w:trPr>
          <w:trHeight w:val="23"/>
          <w:tblHeader/>
          <w:jc w:val="center"/>
        </w:trPr>
        <w:tc>
          <w:tcPr>
            <w:tcW w:w="4496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6576185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9077C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eastAsia="SimSun" w:cs="Arial"/>
                <w:b/>
                <w:bCs/>
                <w:sz w:val="22"/>
                <w:szCs w:val="22"/>
              </w:rPr>
              <w:t>≤</w:t>
            </w:r>
            <w:r w:rsidRPr="00AE1237">
              <w:rPr>
                <w:rFonts w:eastAsia="SimSun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AE1237">
              <w:rPr>
                <w:rFonts w:cs="Arial"/>
                <w:b/>
                <w:bCs/>
                <w:sz w:val="22"/>
                <w:szCs w:val="22"/>
              </w:rPr>
              <w:t>Q</w:t>
            </w: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AE1237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74FF3A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</w:rPr>
              <w:t>Q</w:t>
            </w: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AE1237">
              <w:rPr>
                <w:rFonts w:cs="Arial"/>
                <w:b/>
                <w:bCs/>
                <w:sz w:val="22"/>
                <w:szCs w:val="22"/>
              </w:rPr>
              <w:t>1</w:t>
            </w: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 xml:space="preserve"> - </w:t>
            </w:r>
            <w:r w:rsidRPr="00AE1237">
              <w:rPr>
                <w:rFonts w:cs="Arial"/>
                <w:b/>
                <w:bCs/>
                <w:sz w:val="22"/>
                <w:szCs w:val="22"/>
              </w:rPr>
              <w:t>Q 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42DF9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</w:rPr>
              <w:t>Q 2</w:t>
            </w: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 xml:space="preserve"> - </w:t>
            </w:r>
            <w:r w:rsidRPr="00AE1237">
              <w:rPr>
                <w:rFonts w:cs="Arial"/>
                <w:b/>
                <w:bCs/>
                <w:sz w:val="22"/>
                <w:szCs w:val="22"/>
              </w:rPr>
              <w:t>Q 3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87F40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 xml:space="preserve">&gt; </w:t>
            </w:r>
            <w:r w:rsidRPr="00AE1237">
              <w:rPr>
                <w:rFonts w:cs="Arial"/>
                <w:b/>
                <w:bCs/>
                <w:sz w:val="22"/>
                <w:szCs w:val="22"/>
              </w:rPr>
              <w:t>Q 3</w:t>
            </w: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03AA74E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3D53CE7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4D865041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66C1A2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Number of Patients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C34EFA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289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5DB12E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292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0708F4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291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93506C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290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2511F4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D291E9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E36EB78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1B49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Age 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Q2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Q1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Q3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38E82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51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42.5, 48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300DD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 xml:space="preserve">50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38, 58.75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8EF45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 xml:space="preserve">52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44</w:t>
            </w:r>
            <w:r w:rsidRPr="00AE1237">
              <w:rPr>
                <w:rFonts w:cs="Arial"/>
                <w:sz w:val="22"/>
                <w:szCs w:val="22"/>
              </w:rPr>
              <w:t>，</w:t>
            </w:r>
            <w:r w:rsidRPr="00AE1237">
              <w:rPr>
                <w:rFonts w:cs="Arial"/>
                <w:sz w:val="22"/>
                <w:szCs w:val="22"/>
              </w:rPr>
              <w:t xml:space="preserve"> 59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0E9F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52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42.75</w:t>
            </w:r>
            <w:r w:rsidRPr="00AE1237">
              <w:rPr>
                <w:rFonts w:cs="Arial"/>
                <w:sz w:val="22"/>
                <w:szCs w:val="22"/>
              </w:rPr>
              <w:t>，</w:t>
            </w:r>
            <w:r w:rsidRPr="00AE1237">
              <w:rPr>
                <w:rFonts w:cs="Arial"/>
                <w:sz w:val="22"/>
                <w:szCs w:val="22"/>
              </w:rPr>
              <w:t xml:space="preserve"> 58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CE80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6.766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DFD9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0.080</w:t>
            </w:r>
          </w:p>
        </w:tc>
      </w:tr>
      <w:tr w:rsidR="00AE1237" w:rsidRPr="00AE1237" w14:paraId="333073F1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F40AF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BMI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 xml:space="preserve"> </w:t>
            </w:r>
            <w:r w:rsidRPr="00AE1237">
              <w:rPr>
                <w:rFonts w:cs="Arial"/>
                <w:sz w:val="22"/>
                <w:szCs w:val="22"/>
              </w:rPr>
              <w:t>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Q2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Q1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Q3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56BF8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22.04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19.99, 24.52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DED9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 xml:space="preserve">22.54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19.98, 24.48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8F998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 xml:space="preserve">22.49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20.43</w:t>
            </w:r>
            <w:r w:rsidRPr="00AE1237">
              <w:rPr>
                <w:rFonts w:cs="Arial"/>
                <w:sz w:val="22"/>
                <w:szCs w:val="22"/>
              </w:rPr>
              <w:t>，</w:t>
            </w:r>
            <w:r w:rsidRPr="00AE1237">
              <w:rPr>
                <w:rFonts w:cs="Arial"/>
                <w:sz w:val="22"/>
                <w:szCs w:val="22"/>
              </w:rPr>
              <w:t xml:space="preserve"> 24.84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00F52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 xml:space="preserve">22.86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</w:rPr>
              <w:t>22.04</w:t>
            </w:r>
            <w:r w:rsidRPr="00AE1237">
              <w:rPr>
                <w:rFonts w:cs="Arial"/>
                <w:sz w:val="22"/>
                <w:szCs w:val="22"/>
              </w:rPr>
              <w:t>，</w:t>
            </w:r>
            <w:r w:rsidRPr="00AE1237">
              <w:rPr>
                <w:rFonts w:cs="Arial"/>
                <w:sz w:val="22"/>
                <w:szCs w:val="22"/>
              </w:rPr>
              <w:t xml:space="preserve"> 25.54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9CCB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4.435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F190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0.218</w:t>
            </w:r>
          </w:p>
        </w:tc>
      </w:tr>
      <w:tr w:rsidR="00AE1237" w:rsidRPr="00AE1237" w14:paraId="7E44DDD6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DCC03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Female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C5D0E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142(49.1)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EBCAC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146(50.0)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E986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112(38.5)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A2B3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130(44.8)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17ED5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9.738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F8E3B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0.021</w:t>
            </w:r>
          </w:p>
        </w:tc>
      </w:tr>
      <w:tr w:rsidR="00AE1237" w:rsidRPr="00AE1237" w14:paraId="674EE974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FF4C5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Race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2040C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62F63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8BFAC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0DF6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26C82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1.081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D995A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</w:rPr>
              <w:t>0.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782</w:t>
            </w:r>
          </w:p>
        </w:tc>
      </w:tr>
      <w:tr w:rsidR="00AE1237" w:rsidRPr="00AE1237" w14:paraId="47B64227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EF369" w14:textId="77777777" w:rsidR="00FC0F01" w:rsidRPr="00AE1237" w:rsidRDefault="00000000">
            <w:pPr>
              <w:widowControl w:val="0"/>
              <w:adjustRightInd w:val="0"/>
              <w:ind w:firstLineChars="100" w:firstLine="22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Han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ACEF0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267(92.4)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5B420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276(94.5)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01CA6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272(93.5)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DED6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271(93.4)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48DC5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3A96C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3422B5AD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14BC6B" w14:textId="77777777" w:rsidR="00FC0F01" w:rsidRPr="00AE1237" w:rsidRDefault="00000000">
            <w:pPr>
              <w:widowControl w:val="0"/>
              <w:adjustRightInd w:val="0"/>
              <w:ind w:firstLineChars="100" w:firstLine="22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Others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D1E1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14(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7.6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C7AA8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5.5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4C40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6.5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41C82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6.6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A7E75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63D65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5BB68775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A0813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Marriage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8B07B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4737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BE709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F28BA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458F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15.151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6BB2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0.087</w:t>
            </w:r>
          </w:p>
        </w:tc>
      </w:tr>
      <w:tr w:rsidR="00AE1237" w:rsidRPr="00AE1237" w14:paraId="1476AEB6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7767A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Unmarried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D0247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13(4.5)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13EF4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27(9.2)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CF4EF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14(4.8)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15EB5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15(5.2)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F35C7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2F7A6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1C4E457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93CE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lastRenderedPageBreak/>
              <w:t>Married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4354D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263(91.0)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BC3C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252(86.3)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31ADB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267(91.8)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2F15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260(89.7)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51941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ABD98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3DFFCB71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89E6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Divorced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24D4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5(1.7)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3B97E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9(3.1)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F3D1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3(1.0)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17F38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4(1.4)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E636C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D0DEC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183D667F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2C82A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Widowed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9CD08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8(2.8)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99E8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4(1.4)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4414D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7(2.4)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E118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11(3.8)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2E7A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D02B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3CF0A2F9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1C51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Residence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3E57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C6F0B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0D078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E598B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2138F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22.647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33F4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0.001</w:t>
            </w:r>
          </w:p>
        </w:tc>
      </w:tr>
      <w:tr w:rsidR="00AE1237" w:rsidRPr="00AE1237" w14:paraId="21F52B7A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A90C2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City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47BB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138(47.8)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4A772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156(53.4)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9763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175(60.1)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A246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190(65.5)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E280B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71DB4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C4DF7D4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1992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Township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AD18A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50(17.3)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96997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46(15.8)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89BD2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43(14.8)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29412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29(10.0)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B453E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462C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F87914E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297F2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Rural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0077E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101(34.9)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4A63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90(30.8)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A83B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73(25.1)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4D18F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71(24.5)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333B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3BC9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09127B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E0EA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Character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E470F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CF515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70F9C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2B52D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14B14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16.957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1E81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0.009</w:t>
            </w:r>
          </w:p>
        </w:tc>
      </w:tr>
      <w:tr w:rsidR="00AE1237" w:rsidRPr="00AE1237" w14:paraId="44915C9D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ACCF1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Introverted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91E07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79(27.3)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C8AF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104(35.6)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4C3B3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113(38.8)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886EC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125(43.1)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E417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F2AAD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52FB8EDC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9AD0B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Intermediate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45187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136(47.1)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7E12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118(40.4)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6365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112(38.5)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2E996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105(36.2)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BF749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9520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63AB308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A464F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Extrovert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C31A4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74(27.4)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D4AE0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70(24.0)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2502E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66(22.7)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ED593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60(20.7)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58D2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84945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3C1229A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2F7F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Education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1EE80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89B6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2E9B1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0128B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48A8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9.592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C3AC9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</w:rPr>
              <w:t>0.1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43</w:t>
            </w:r>
          </w:p>
        </w:tc>
      </w:tr>
      <w:tr w:rsidR="00AE1237" w:rsidRPr="00AE1237" w14:paraId="5C23CCD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950A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Primary School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6EC6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81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28.0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91DC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65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22.3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8A27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73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25.1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DD0E5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58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20.0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7BDD0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DBED1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17EF0B45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56DF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lastRenderedPageBreak/>
              <w:t>Middle School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08F9E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123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42.6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688E0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123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42.1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1C89D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113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38.8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E0CFE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138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47.6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49FB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C1192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986B85A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013B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University and Above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1D99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85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29.4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4EB2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104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35.6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8D9EE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105</w:t>
            </w:r>
            <w:r w:rsidRPr="00AE1237">
              <w:rPr>
                <w:rFonts w:cs="Arial"/>
                <w:sz w:val="22"/>
                <w:szCs w:val="22"/>
              </w:rPr>
              <w:t>（</w:t>
            </w:r>
            <w:r w:rsidRPr="00AE1237">
              <w:rPr>
                <w:rFonts w:cs="Arial"/>
                <w:sz w:val="22"/>
                <w:szCs w:val="22"/>
              </w:rPr>
              <w:t>36.1</w:t>
            </w:r>
            <w:r w:rsidRPr="00AE1237">
              <w:rPr>
                <w:rFonts w:cs="Arial"/>
                <w:sz w:val="22"/>
                <w:szCs w:val="22"/>
              </w:rPr>
              <w:t>）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5705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94(32.4)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469F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E1FBD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F80632E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5B215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Blood Type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1B263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956EA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C4089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8A5A9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2A64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10.441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72C87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0.577</w:t>
            </w:r>
          </w:p>
        </w:tc>
      </w:tr>
      <w:tr w:rsidR="00AE1237" w:rsidRPr="00AE1237" w14:paraId="7DEDDECF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69A42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BD1E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32(11.1)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403AF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36(12.3)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2405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40(13.7)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0A143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38(13.1)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B5F23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1B2F2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9BF2879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89A90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5644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40(13.8)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85CF1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51(17.5)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6770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43(14.8)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41132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42(14.5)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9C1B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D9B34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5362A2D9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806B9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O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AC848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54(18.7)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66095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52(17.8)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81FD1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45(15.5)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D7400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54(18.6)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15E1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43355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3354352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E40E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AB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DD21E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29(10.0)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6B87E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22(7.5)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492D4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15(5.2)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5A51B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17(5.9)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FD7BF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88E20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74E5DD3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87263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Unknown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D266D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134(46.4)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C05C4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131(44.9)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A0507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148(50.9)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3C45F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139(47.9)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53FE8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7471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EF7D168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22AC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Profession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E057A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EA9E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1A05A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568FC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5EE0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62.776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85EC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&lt;0.001</w:t>
            </w:r>
          </w:p>
        </w:tc>
      </w:tr>
      <w:tr w:rsidR="00AE1237" w:rsidRPr="00AE1237" w14:paraId="281DC76D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9772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Students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BEBB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13(4.5)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1E338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9(3.1)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AAB0E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2(0.7)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51946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10(3.4)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B7821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5D08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9F06140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8682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Farmers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408BE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114(39.4)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4717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107(36.6)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C2AE4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92(31.6)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A60E1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85(29.3)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77C99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7DB75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1E4EB3B1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CF8E6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Herdsmen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690B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5(1.7)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B402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1(0.3)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A144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3(1.0)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88D36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1(0.3)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276D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37373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FBBAAEA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505E4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Civil servants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3E71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20(6.9)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824D0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29(9.9)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D2676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37(12.7)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D4B9B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42(14.5)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E4CA1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2A9C5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3C3067C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8A48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lastRenderedPageBreak/>
              <w:t>Medical staff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ECC0D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6(2.1)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AF8E6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5(1.7)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F65D7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2(0.7)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6D18A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8(2.8)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57271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288B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30E9C39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DC732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Teacher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A6A2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24(8.3)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07ED1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18(6.2)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F02F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20(6.9)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C1A17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14(4.8)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5BFCA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7F21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3305B496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8BE31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Commercial / Catering Industry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2CB0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19(6.6)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3EA2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22(7.5)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BB3B8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17(5.8)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8787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27(9.3)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61A0A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D0E9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EED8E03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EDB06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Professional and technical personnel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4B44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16(5.5)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D4303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21(7.2)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4A07C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21(7.2)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18D22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19(6.6)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2135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D5BF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4F24944F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6DD1F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Retirees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DF35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27(9.3)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DF47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28(9.6)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7CC6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59(20.3)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1A339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54(18.6)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AC27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43EE9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43CF87B9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5A6DC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Others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32EF7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45(15.6)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8B51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52(17.8)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E7200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38(13.1)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C5422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30(10.3)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7AB2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BEFBD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BE6D06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6954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Income (RMB)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9B32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8B1B1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9B0A1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DFBC5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48821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14.330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2655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0.111</w:t>
            </w:r>
          </w:p>
        </w:tc>
      </w:tr>
      <w:tr w:rsidR="00AE1237" w:rsidRPr="00AE1237" w14:paraId="5967EEB1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543A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&lt;2000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902D0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108(37.4)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D93C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92(31.5)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BB38C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87(29.9)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7CD01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87(30.0)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851A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72710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F432E2D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CD69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2000-5000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133F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121(41.9)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3BE7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115(39.4)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1F828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127(43.6)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DF229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111(38.3)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3F323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75E0F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27B5A87E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4F702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5000-10000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8D7E8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49(17.0)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3BC11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59(20.2)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6C0E4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54(18.6)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6BF7E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66(22.8)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134C4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1884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74CCA74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0DB30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&gt;10000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9AEC4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11(3.8)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7A26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26(8.9)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CD58B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23(7.9)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1AA3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26(9.0)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7BE73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62A7D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48261A04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3980D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Main Drinking Water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11A21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83ECE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320C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AD05C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C35F7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4.492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32063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0.610</w:t>
            </w:r>
          </w:p>
        </w:tc>
      </w:tr>
      <w:tr w:rsidR="00AE1237" w:rsidRPr="00AE1237" w14:paraId="407B43DA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C0ECB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Tap Water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5D31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246(85.1)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C0E7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250(85.6)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B32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242(83.2)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6A615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246(84.8)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257F6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94833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16B9DAE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6DEB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lastRenderedPageBreak/>
              <w:t>Well Water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B924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34(11.8)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27D90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36(12.3)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CD71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41(14.1)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93DA5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31(10.7)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2BBC5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509E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062091D5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0EBC2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Rivers and Lakes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55433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9(3.1)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16CF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6(2.1)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E894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8(2.7)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A5A6E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13(4.5)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00259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ADC9B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32E202C1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8740C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Family History of Stomach Cancer 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CC755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31(10.7)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F930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33(11.3)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770D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33(11.3)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31D6E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43(14.8)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0D549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2.882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7349C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0.410</w:t>
            </w:r>
          </w:p>
        </w:tc>
      </w:tr>
      <w:tr w:rsidR="00AE1237" w:rsidRPr="00AE1237" w14:paraId="18938D53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90671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i/>
                <w:iCs/>
                <w:sz w:val="22"/>
                <w:szCs w:val="22"/>
              </w:rPr>
              <w:t>Hp</w:t>
            </w:r>
            <w:r w:rsidRPr="00AE1237">
              <w:rPr>
                <w:rFonts w:cs="Arial"/>
                <w:sz w:val="22"/>
                <w:szCs w:val="22"/>
              </w:rPr>
              <w:t xml:space="preserve"> infection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CF303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131(45.3)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7AD3C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135(46.2)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1A582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154(52.9)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B3824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159(54.8)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93ED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7.863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0CE3F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</w:rPr>
              <w:t>0.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049</w:t>
            </w:r>
          </w:p>
        </w:tc>
      </w:tr>
      <w:tr w:rsidR="00AE1237" w:rsidRPr="00AE1237" w14:paraId="77D8E6B2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15AE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Smoking status n(%)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29412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B4A0D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C7DF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8C5B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54FF2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sz w:val="22"/>
                <w:szCs w:val="22"/>
                <w:lang w:eastAsia="zh-CN"/>
              </w:rPr>
              <w:t>8.327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D4B9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0.040</w:t>
            </w:r>
          </w:p>
        </w:tc>
      </w:tr>
      <w:tr w:rsidR="00AE1237" w:rsidRPr="00AE1237" w14:paraId="67CD63C3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71F9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Never smoker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23D77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182(63.0)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0DFAD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207(70.9)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D320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174(59.8)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4C5D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186(64.1)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631F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27329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E1237" w:rsidRPr="00AE1237" w14:paraId="61C1A7F7" w14:textId="77777777">
        <w:trPr>
          <w:trHeight w:val="23"/>
          <w:tblHeader/>
          <w:jc w:val="center"/>
        </w:trPr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791F8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Past smoker or Current smoker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BC841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107(37.0)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25649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85(29.1)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8FD73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117(40.2)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3FDF7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104(35.9)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06E03C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93877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D559B9A" w14:textId="77777777" w:rsidR="00FC0F01" w:rsidRPr="00AE1237" w:rsidRDefault="00000000">
      <w:pPr>
        <w:rPr>
          <w:rFonts w:cs="Arial"/>
          <w:sz w:val="22"/>
          <w:szCs w:val="22"/>
          <w:lang w:eastAsia="zh-CN"/>
        </w:rPr>
      </w:pPr>
      <w:r w:rsidRPr="00AE1237">
        <w:rPr>
          <w:rFonts w:cs="Arial"/>
          <w:sz w:val="22"/>
          <w:szCs w:val="22"/>
        </w:rPr>
        <w:t>Note</w:t>
      </w:r>
      <w:r w:rsidRPr="00AE1237">
        <w:rPr>
          <w:rFonts w:cs="Arial"/>
          <w:sz w:val="22"/>
          <w:szCs w:val="22"/>
          <w:lang w:eastAsia="zh-CN"/>
        </w:rPr>
        <w:t>: Statistical analyses were performed on the age and BMI variables using the Kruskal Wallis H-rank sum test, while the other variables were tested using the chi-square test. A statistically significant difference was defined as p-value &lt; 0.05.</w:t>
      </w:r>
    </w:p>
    <w:p w14:paraId="383F39DD" w14:textId="77777777" w:rsidR="00FC0F01" w:rsidRPr="00AE1237" w:rsidRDefault="00000000">
      <w:pPr>
        <w:rPr>
          <w:rFonts w:cs="Arial"/>
          <w:sz w:val="22"/>
          <w:szCs w:val="22"/>
          <w:lang w:eastAsia="zh-CN"/>
        </w:rPr>
      </w:pPr>
      <w:r w:rsidRPr="00AE1237">
        <w:rPr>
          <w:rFonts w:cs="Arial"/>
          <w:sz w:val="22"/>
          <w:szCs w:val="22"/>
          <w:lang w:eastAsia="zh-CN"/>
        </w:rPr>
        <w:t>Q1= -0.433; Q2= -0.190, Q3= 0.609.</w:t>
      </w:r>
    </w:p>
    <w:p w14:paraId="6C9BA1BC" w14:textId="77777777" w:rsidR="00FC0F01" w:rsidRPr="00AE1237" w:rsidRDefault="00000000">
      <w:pPr>
        <w:rPr>
          <w:rFonts w:cs="Arial"/>
          <w:i/>
          <w:iCs/>
          <w:sz w:val="22"/>
          <w:szCs w:val="22"/>
          <w:lang w:eastAsia="zh-CN"/>
        </w:rPr>
      </w:pPr>
      <w:r w:rsidRPr="00AE1237">
        <w:rPr>
          <w:rFonts w:cs="Arial"/>
          <w:sz w:val="22"/>
          <w:szCs w:val="22"/>
        </w:rPr>
        <w:t xml:space="preserve">Abbreviations: </w:t>
      </w:r>
      <w:r w:rsidRPr="00AE1237">
        <w:rPr>
          <w:rFonts w:cs="Arial" w:hint="eastAsia"/>
          <w:sz w:val="22"/>
          <w:szCs w:val="22"/>
          <w:lang w:eastAsia="zh-CN"/>
        </w:rPr>
        <w:t xml:space="preserve">DII: Dietary Inflammatory Index; IQR: interquartile range; </w:t>
      </w:r>
      <w:r w:rsidRPr="00AE1237">
        <w:rPr>
          <w:rFonts w:cs="Arial"/>
          <w:sz w:val="22"/>
          <w:szCs w:val="22"/>
        </w:rPr>
        <w:t>BMI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body mass index</w:t>
      </w:r>
      <w:r w:rsidRPr="00AE1237">
        <w:rPr>
          <w:rFonts w:cs="Arial"/>
          <w:sz w:val="22"/>
          <w:szCs w:val="22"/>
          <w:lang w:eastAsia="zh-CN"/>
        </w:rPr>
        <w:t xml:space="preserve">; </w:t>
      </w:r>
      <w:r w:rsidRPr="00AE1237">
        <w:rPr>
          <w:rFonts w:cs="Arial"/>
          <w:sz w:val="22"/>
          <w:szCs w:val="22"/>
        </w:rPr>
        <w:t>RMB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Rén</w:t>
      </w:r>
      <w:r w:rsidRPr="00AE1237">
        <w:rPr>
          <w:rFonts w:cs="Arial"/>
          <w:sz w:val="22"/>
          <w:szCs w:val="22"/>
          <w:lang w:eastAsia="zh-CN"/>
        </w:rPr>
        <w:t xml:space="preserve"> </w:t>
      </w:r>
      <w:r w:rsidRPr="00AE1237">
        <w:rPr>
          <w:rFonts w:cs="Arial"/>
          <w:sz w:val="22"/>
          <w:szCs w:val="22"/>
        </w:rPr>
        <w:t>mín</w:t>
      </w:r>
      <w:r w:rsidRPr="00AE1237">
        <w:rPr>
          <w:rFonts w:cs="Arial"/>
          <w:sz w:val="22"/>
          <w:szCs w:val="22"/>
          <w:lang w:eastAsia="zh-CN"/>
        </w:rPr>
        <w:t xml:space="preserve"> </w:t>
      </w:r>
      <w:r w:rsidRPr="00AE1237">
        <w:rPr>
          <w:rFonts w:cs="Arial"/>
          <w:sz w:val="22"/>
          <w:szCs w:val="22"/>
        </w:rPr>
        <w:t>bì</w:t>
      </w:r>
      <w:r w:rsidRPr="00AE1237">
        <w:rPr>
          <w:rFonts w:cs="Arial"/>
          <w:sz w:val="22"/>
          <w:szCs w:val="22"/>
          <w:lang w:eastAsia="zh-CN"/>
        </w:rPr>
        <w:t xml:space="preserve">’; </w:t>
      </w:r>
      <w:r w:rsidRPr="00AE1237">
        <w:rPr>
          <w:rFonts w:cs="Arial"/>
          <w:i/>
          <w:iCs/>
          <w:sz w:val="22"/>
          <w:szCs w:val="22"/>
        </w:rPr>
        <w:t>HP</w:t>
      </w:r>
      <w:r w:rsidRPr="00AE1237">
        <w:rPr>
          <w:rFonts w:cs="Arial"/>
          <w:i/>
          <w:iCs/>
          <w:sz w:val="22"/>
          <w:szCs w:val="22"/>
          <w:lang w:eastAsia="zh-CN"/>
        </w:rPr>
        <w:t xml:space="preserve">: </w:t>
      </w:r>
      <w:r w:rsidRPr="00AE1237">
        <w:rPr>
          <w:rFonts w:cs="Arial"/>
          <w:i/>
          <w:iCs/>
          <w:sz w:val="22"/>
          <w:szCs w:val="22"/>
        </w:rPr>
        <w:t>Helicobacter pylori</w:t>
      </w:r>
      <w:r w:rsidRPr="00AE1237">
        <w:rPr>
          <w:rFonts w:cs="Arial" w:hint="eastAsia"/>
          <w:i/>
          <w:iCs/>
          <w:sz w:val="22"/>
          <w:szCs w:val="22"/>
          <w:lang w:eastAsia="zh-CN"/>
        </w:rPr>
        <w:t>;</w:t>
      </w:r>
    </w:p>
    <w:p w14:paraId="299889F5" w14:textId="77777777" w:rsidR="00FC0F01" w:rsidRPr="00AE1237" w:rsidRDefault="00000000">
      <w:pPr>
        <w:rPr>
          <w:rFonts w:cs="Arial"/>
          <w:sz w:val="22"/>
          <w:szCs w:val="22"/>
          <w:lang w:eastAsia="zh-CN"/>
        </w:rPr>
      </w:pPr>
      <w:r w:rsidRPr="00AE1237">
        <w:rPr>
          <w:rFonts w:cs="Arial"/>
          <w:sz w:val="22"/>
          <w:szCs w:val="22"/>
        </w:rPr>
        <w:t>Q1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First quartile</w:t>
      </w:r>
      <w:r w:rsidRPr="00AE1237">
        <w:rPr>
          <w:rFonts w:cs="Arial"/>
          <w:sz w:val="22"/>
          <w:szCs w:val="22"/>
          <w:lang w:eastAsia="zh-CN"/>
        </w:rPr>
        <w:t>;</w:t>
      </w:r>
      <w:r w:rsidRPr="00AE1237">
        <w:rPr>
          <w:rFonts w:cs="Arial"/>
          <w:sz w:val="22"/>
          <w:szCs w:val="22"/>
        </w:rPr>
        <w:t xml:space="preserve"> Q2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Second quartile</w:t>
      </w:r>
      <w:r w:rsidRPr="00AE1237">
        <w:rPr>
          <w:rFonts w:cs="Arial"/>
          <w:sz w:val="22"/>
          <w:szCs w:val="22"/>
          <w:lang w:eastAsia="zh-CN"/>
        </w:rPr>
        <w:t>;</w:t>
      </w:r>
      <w:r w:rsidRPr="00AE1237">
        <w:rPr>
          <w:rFonts w:cs="Arial"/>
          <w:sz w:val="22"/>
          <w:szCs w:val="22"/>
        </w:rPr>
        <w:t xml:space="preserve"> Q3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Third quartile</w:t>
      </w:r>
      <w:r w:rsidRPr="00AE1237">
        <w:rPr>
          <w:rFonts w:cs="Arial" w:hint="eastAsia"/>
          <w:sz w:val="22"/>
          <w:szCs w:val="22"/>
          <w:lang w:eastAsia="zh-CN"/>
        </w:rPr>
        <w:t>.</w:t>
      </w:r>
    </w:p>
    <w:p w14:paraId="5BF13BC4" w14:textId="77777777" w:rsidR="00FC0F01" w:rsidRPr="00AE1237" w:rsidRDefault="00FC0F01">
      <w:pPr>
        <w:rPr>
          <w:rFonts w:cs="Arial"/>
          <w:sz w:val="22"/>
          <w:szCs w:val="22"/>
          <w:lang w:eastAsia="zh-CN"/>
        </w:rPr>
      </w:pPr>
    </w:p>
    <w:p w14:paraId="508EBE25" w14:textId="77777777" w:rsidR="00FC0F01" w:rsidRPr="00AE1237" w:rsidRDefault="00FC0F01">
      <w:pPr>
        <w:rPr>
          <w:rFonts w:cs="Arial"/>
          <w:sz w:val="22"/>
          <w:szCs w:val="22"/>
          <w:lang w:eastAsia="zh-CN"/>
        </w:rPr>
      </w:pPr>
    </w:p>
    <w:p w14:paraId="0F217985" w14:textId="77777777" w:rsidR="00FC0F01" w:rsidRPr="00AE1237" w:rsidRDefault="00000000">
      <w:pPr>
        <w:rPr>
          <w:rFonts w:cs="Arial"/>
          <w:sz w:val="22"/>
          <w:szCs w:val="22"/>
        </w:rPr>
      </w:pPr>
      <w:r w:rsidRPr="00AE1237">
        <w:rPr>
          <w:rFonts w:eastAsia="DengXian" w:cs="Arial"/>
          <w:b/>
          <w:bCs/>
          <w:sz w:val="22"/>
          <w:szCs w:val="22"/>
          <w:lang w:bidi="ar"/>
        </w:rPr>
        <w:t>Supplementary Table 2</w:t>
      </w:r>
      <w:r w:rsidRPr="00AE1237">
        <w:rPr>
          <w:rFonts w:eastAsia="DengXian" w:cs="Arial"/>
          <w:b/>
          <w:kern w:val="2"/>
          <w:sz w:val="22"/>
          <w:szCs w:val="22"/>
          <w:lang w:eastAsia="zh-CN" w:bidi="ar"/>
        </w:rPr>
        <w:t>.</w:t>
      </w:r>
      <w:r w:rsidRPr="00AE1237">
        <w:rPr>
          <w:rFonts w:cs="Arial"/>
          <w:sz w:val="22"/>
          <w:szCs w:val="22"/>
        </w:rPr>
        <w:t xml:space="preserve"> General clinical data of anti-inflammatory group and pro-inflammatory group</w:t>
      </w:r>
    </w:p>
    <w:tbl>
      <w:tblPr>
        <w:tblW w:w="14063" w:type="dxa"/>
        <w:jc w:val="center"/>
        <w:tblLayout w:type="fixed"/>
        <w:tblLook w:val="04A0" w:firstRow="1" w:lastRow="0" w:firstColumn="1" w:lastColumn="0" w:noHBand="0" w:noVBand="1"/>
      </w:tblPr>
      <w:tblGrid>
        <w:gridCol w:w="4197"/>
        <w:gridCol w:w="2760"/>
        <w:gridCol w:w="3047"/>
        <w:gridCol w:w="1834"/>
        <w:gridCol w:w="2225"/>
      </w:tblGrid>
      <w:tr w:rsidR="00AE1237" w:rsidRPr="00AE1237" w14:paraId="40DADA7F" w14:textId="77777777">
        <w:trPr>
          <w:trHeight w:val="1208"/>
          <w:tblHeader/>
          <w:jc w:val="center"/>
        </w:trPr>
        <w:tc>
          <w:tcPr>
            <w:tcW w:w="419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123FA24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b/>
                <w:bCs/>
                <w:sz w:val="22"/>
                <w:szCs w:val="22"/>
              </w:rPr>
            </w:pPr>
            <w:r w:rsidRPr="00AE1237">
              <w:rPr>
                <w:rFonts w:eastAsia="DengXian"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2E4087A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b/>
                <w:bCs/>
                <w:sz w:val="22"/>
                <w:szCs w:val="22"/>
              </w:rPr>
            </w:pPr>
            <w:r w:rsidRPr="00AE1237">
              <w:rPr>
                <w:rFonts w:eastAsia="DengXian" w:cs="Arial"/>
                <w:b/>
                <w:bCs/>
                <w:sz w:val="22"/>
                <w:szCs w:val="22"/>
              </w:rPr>
              <w:t>anti-inflammatory group</w:t>
            </w:r>
          </w:p>
          <w:p w14:paraId="7CA01A8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b/>
                <w:bCs/>
                <w:sz w:val="22"/>
                <w:szCs w:val="22"/>
                <w:lang w:eastAsia="zh-CN"/>
              </w:rPr>
              <w:t>(n = 761)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2526B49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b/>
                <w:bCs/>
                <w:sz w:val="22"/>
                <w:szCs w:val="22"/>
              </w:rPr>
            </w:pPr>
            <w:r w:rsidRPr="00AE1237">
              <w:rPr>
                <w:rFonts w:eastAsia="DengXian" w:cs="Arial"/>
                <w:b/>
                <w:bCs/>
                <w:sz w:val="22"/>
                <w:szCs w:val="22"/>
              </w:rPr>
              <w:t>pro-inflammatory group</w:t>
            </w:r>
          </w:p>
          <w:p w14:paraId="58EACEF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b/>
                <w:bCs/>
                <w:sz w:val="22"/>
                <w:szCs w:val="22"/>
                <w:lang w:eastAsia="zh-CN"/>
              </w:rPr>
              <w:t>(n = 401)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43127F7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eastAsia="zh-CN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  <w:lang w:eastAsia="zh-CN"/>
              </w:rPr>
              <w:t>Z/ χ²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37B1F39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b/>
                <w:bCs/>
                <w:sz w:val="22"/>
                <w:szCs w:val="22"/>
              </w:rPr>
            </w:pPr>
            <w:r w:rsidRPr="00AE1237">
              <w:rPr>
                <w:rFonts w:cs="Arial"/>
                <w:b/>
                <w:bCs/>
                <w:sz w:val="22"/>
                <w:szCs w:val="22"/>
              </w:rPr>
              <w:t>p-value</w:t>
            </w:r>
          </w:p>
        </w:tc>
      </w:tr>
      <w:tr w:rsidR="00AE1237" w:rsidRPr="00AE1237" w14:paraId="5BDF05C1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D108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Age 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Q2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Q1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Q3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FF57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51(43, 58)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7C73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51(42, 59)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1862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-0.791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480D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</w:t>
            </w: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429</w:t>
            </w:r>
          </w:p>
        </w:tc>
      </w:tr>
      <w:tr w:rsidR="00AE1237" w:rsidRPr="00AE1237" w14:paraId="5C30CE2B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EC948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cs="Arial"/>
                <w:sz w:val="22"/>
                <w:szCs w:val="22"/>
              </w:rPr>
              <w:t>BMI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 xml:space="preserve"> </w:t>
            </w:r>
            <w:r w:rsidRPr="00AE1237">
              <w:rPr>
                <w:rFonts w:cs="Arial"/>
                <w:sz w:val="22"/>
                <w:szCs w:val="22"/>
              </w:rPr>
              <w:t>(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Q2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</w:rPr>
              <w:t>〔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Q1</w:t>
            </w:r>
            <w:r w:rsidRPr="00AE1237">
              <w:rPr>
                <w:rFonts w:cs="Arial"/>
                <w:sz w:val="22"/>
                <w:szCs w:val="22"/>
              </w:rPr>
              <w:t xml:space="preserve">, </w:t>
            </w:r>
            <w:r w:rsidRPr="00AE1237">
              <w:rPr>
                <w:rFonts w:cs="Arial"/>
                <w:sz w:val="22"/>
                <w:szCs w:val="22"/>
                <w:lang w:eastAsia="zh-CN"/>
              </w:rPr>
              <w:t>Q3</w:t>
            </w:r>
            <w:r w:rsidRPr="00AE1237">
              <w:rPr>
                <w:rFonts w:cs="Arial"/>
                <w:sz w:val="22"/>
                <w:szCs w:val="22"/>
              </w:rPr>
              <w:t>〕</w:t>
            </w:r>
            <w:r w:rsidRPr="00AE123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BFB7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22.32(20.00, 24.58)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A723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22.59(20.31, 25.37)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DC45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-2.034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0FA5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0.0</w:t>
            </w: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42</w:t>
            </w:r>
          </w:p>
        </w:tc>
      </w:tr>
      <w:tr w:rsidR="00AE1237" w:rsidRPr="00AE1237" w14:paraId="6187E721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3D6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Female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AAD4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355(46.6)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739B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406(43.6)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EEEB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0.958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7A66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0.328</w:t>
            </w:r>
          </w:p>
        </w:tc>
      </w:tr>
      <w:tr w:rsidR="00AE1237" w:rsidRPr="00AE1237" w14:paraId="0EA89258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AC6C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Race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8F92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AB80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328E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0.094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60F5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</w:t>
            </w: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759</w:t>
            </w:r>
          </w:p>
        </w:tc>
      </w:tr>
      <w:tr w:rsidR="00AE1237" w:rsidRPr="00AE1237" w14:paraId="52A9F4C5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303D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Han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7796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710(93.3)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9D2C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376(93.9)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77B5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2FBF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6C98012A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01DE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Others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910A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51</w:t>
            </w:r>
            <w:r w:rsidRPr="00AE1237">
              <w:rPr>
                <w:rFonts w:eastAsia="DengXian" w:cs="Arial"/>
                <w:sz w:val="22"/>
                <w:szCs w:val="22"/>
              </w:rPr>
              <w:t>(</w:t>
            </w: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6.7</w:t>
            </w:r>
            <w:r w:rsidRPr="00AE1237">
              <w:rPr>
                <w:rFonts w:eastAsia="DengXian" w:cs="Arial"/>
                <w:sz w:val="22"/>
                <w:szCs w:val="22"/>
              </w:rPr>
              <w:t>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16ED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25</w:t>
            </w:r>
            <w:r w:rsidRPr="00AE1237">
              <w:rPr>
                <w:rFonts w:eastAsia="DengXian" w:cs="Arial"/>
                <w:sz w:val="22"/>
                <w:szCs w:val="22"/>
              </w:rPr>
              <w:t>(</w:t>
            </w: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6.1</w:t>
            </w:r>
            <w:r w:rsidRPr="00AE1237">
              <w:rPr>
                <w:rFonts w:eastAsia="DengXian" w:cs="Arial"/>
                <w:sz w:val="22"/>
                <w:szCs w:val="22"/>
              </w:rPr>
              <w:t>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5746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BF3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47C32F0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1941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Marriage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AABC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D4D2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4E8A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3.665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DCCF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0.300</w:t>
            </w:r>
          </w:p>
        </w:tc>
      </w:tr>
      <w:tr w:rsidR="00AE1237" w:rsidRPr="00AE1237" w14:paraId="2E5ECE72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ADE8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Unmarried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8BE5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50(6.6)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BA21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19(4.7)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54D6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33F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446D5E83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2AFF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Married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5C5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678(89.1)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3F0F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364(90.8)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FE45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872E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35A2755D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FA9D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lastRenderedPageBreak/>
              <w:t>Divorced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2BC2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16(2.1)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8D5F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5(1.2)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6697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894D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79CD05DB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D3D4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Widowed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504D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17(2.2)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6A3F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13(3.2)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CECA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EDBA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68C62C4D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6965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Residence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1BA0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B84F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A29A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16.636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C4DE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&lt;0.001</w:t>
            </w:r>
          </w:p>
        </w:tc>
      </w:tr>
      <w:tr w:rsidR="00AE1237" w:rsidRPr="00AE1237" w14:paraId="55ABD7B0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E707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City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CA38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400(52.6)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A2AE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259(64.6)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D27C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ADB4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99F06A6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E560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Township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805C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126(16.6)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2104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42(10.5)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6AEF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1E36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68365269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EC26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Rural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3E64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235(30.9)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6AA0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100(24.9)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5C62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EB5E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719EB7CB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760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Character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0323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2919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8172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13.285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C65E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0.001</w:t>
            </w:r>
          </w:p>
        </w:tc>
      </w:tr>
      <w:tr w:rsidR="00AE1237" w:rsidRPr="00AE1237" w14:paraId="65D6B19F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DD54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Introverted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B688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248(22.6)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68A6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173(43.1)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8F04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5CF1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884465F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8FBC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Intermediate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0B58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331(43.5)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1A03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140(34.9)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B33A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A05F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D7AB3B7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CA2B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Extrovert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A84F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182(23.9)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CE78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88(21.9)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BFFE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578D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04C0EA2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D4FD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Education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DD00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3DC8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0752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2.359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BE70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0.307</w:t>
            </w:r>
          </w:p>
        </w:tc>
      </w:tr>
      <w:tr w:rsidR="00AE1237" w:rsidRPr="00AE1237" w14:paraId="125D28CA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A0AB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Primary School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9A1E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192</w:t>
            </w:r>
            <w:r w:rsidRPr="00AE1237">
              <w:rPr>
                <w:rFonts w:eastAsia="DengXian" w:cs="Arial"/>
                <w:sz w:val="22"/>
                <w:szCs w:val="22"/>
              </w:rPr>
              <w:t>（</w:t>
            </w:r>
            <w:r w:rsidRPr="00AE1237">
              <w:rPr>
                <w:rFonts w:eastAsia="DengXian" w:cs="Arial"/>
                <w:sz w:val="22"/>
                <w:szCs w:val="22"/>
              </w:rPr>
              <w:t>25.2</w:t>
            </w:r>
            <w:r w:rsidRPr="00AE1237">
              <w:rPr>
                <w:rFonts w:eastAsia="DengXian" w:cs="Arial"/>
                <w:sz w:val="22"/>
                <w:szCs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45D0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85</w:t>
            </w:r>
            <w:r w:rsidRPr="00AE1237">
              <w:rPr>
                <w:rFonts w:eastAsia="DengXian" w:cs="Arial"/>
                <w:sz w:val="22"/>
                <w:szCs w:val="22"/>
              </w:rPr>
              <w:t>（</w:t>
            </w:r>
            <w:r w:rsidRPr="00AE1237">
              <w:rPr>
                <w:rFonts w:eastAsia="DengXian" w:cs="Arial"/>
                <w:sz w:val="22"/>
                <w:szCs w:val="22"/>
              </w:rPr>
              <w:t>21.2</w:t>
            </w:r>
            <w:r w:rsidRPr="00AE1237">
              <w:rPr>
                <w:rFonts w:eastAsia="DengXian" w:cs="Arial"/>
                <w:sz w:val="22"/>
                <w:szCs w:val="22"/>
              </w:rPr>
              <w:t>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1AE0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E569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4D969EB8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294D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Middle School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5DE1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319</w:t>
            </w:r>
            <w:r w:rsidRPr="00AE1237">
              <w:rPr>
                <w:rFonts w:eastAsia="DengXian" w:cs="Arial"/>
                <w:sz w:val="22"/>
                <w:szCs w:val="22"/>
              </w:rPr>
              <w:t>（</w:t>
            </w:r>
            <w:r w:rsidRPr="00AE1237">
              <w:rPr>
                <w:rFonts w:eastAsia="DengXian" w:cs="Arial"/>
                <w:sz w:val="22"/>
                <w:szCs w:val="22"/>
              </w:rPr>
              <w:t>41.9</w:t>
            </w:r>
            <w:r w:rsidRPr="00AE1237">
              <w:rPr>
                <w:rFonts w:eastAsia="DengXian" w:cs="Arial"/>
                <w:sz w:val="22"/>
                <w:szCs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50EB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178</w:t>
            </w:r>
            <w:r w:rsidRPr="00AE1237">
              <w:rPr>
                <w:rFonts w:eastAsia="DengXian" w:cs="Arial"/>
                <w:sz w:val="22"/>
                <w:szCs w:val="22"/>
              </w:rPr>
              <w:t>（</w:t>
            </w:r>
            <w:r w:rsidRPr="00AE1237">
              <w:rPr>
                <w:rFonts w:eastAsia="DengXian" w:cs="Arial"/>
                <w:sz w:val="22"/>
                <w:szCs w:val="22"/>
              </w:rPr>
              <w:t>44.4</w:t>
            </w:r>
            <w:r w:rsidRPr="00AE1237">
              <w:rPr>
                <w:rFonts w:eastAsia="DengXian" w:cs="Arial"/>
                <w:sz w:val="22"/>
                <w:szCs w:val="22"/>
              </w:rPr>
              <w:t>）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2427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CD43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F12177B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3D70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lastRenderedPageBreak/>
              <w:t>University and Above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D0DB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250</w:t>
            </w:r>
            <w:r w:rsidRPr="00AE1237">
              <w:rPr>
                <w:rFonts w:eastAsia="DengXian" w:cs="Arial"/>
                <w:sz w:val="22"/>
                <w:szCs w:val="22"/>
              </w:rPr>
              <w:t>（</w:t>
            </w:r>
            <w:r w:rsidRPr="00AE1237">
              <w:rPr>
                <w:rFonts w:eastAsia="DengXian" w:cs="Arial"/>
                <w:sz w:val="22"/>
                <w:szCs w:val="22"/>
              </w:rPr>
              <w:t>32.9</w:t>
            </w:r>
            <w:r w:rsidRPr="00AE1237">
              <w:rPr>
                <w:rFonts w:eastAsia="DengXian" w:cs="Arial"/>
                <w:sz w:val="22"/>
                <w:szCs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528E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138(34.4)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03CD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B63D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F5105B6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BA47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Blood Type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27BA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F3FA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A2FD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8.370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AA8F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0.079</w:t>
            </w:r>
          </w:p>
        </w:tc>
      </w:tr>
      <w:tr w:rsidR="00AE1237" w:rsidRPr="00AE1237" w14:paraId="13E015C5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50C3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3099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93(12.2)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42E6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53(13.2)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6623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1D40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470C14F3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FD88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32C4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121(15.9)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598B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55(13.7)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FD1D6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1CB2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2B270365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C906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DCA3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128(16.8)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37C4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77(19.2)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41AB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0E32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3F50DBE7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A045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AB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4945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65(8.5)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B52D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18(4.5)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6441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F30D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4BDE4582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1114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Unknown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F800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354(46.5)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FFDE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198(49.4)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BC9C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8A8BD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9E1119F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D66F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Profession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3EA4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033E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4445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27.822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F920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0.001</w:t>
            </w:r>
          </w:p>
        </w:tc>
      </w:tr>
      <w:tr w:rsidR="00AE1237" w:rsidRPr="00AE1237" w14:paraId="6121969D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D1C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Students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4E6E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23(3.0)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A12B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11(2.7)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BD8A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476E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37DE3E3F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BEF0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Farmers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EED1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277(36.4)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B432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121(30.2)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B41C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71B4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7660669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6CD5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Herdsmen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E70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7(0.9)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D23D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3(0.7)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4861C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9B0F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959E90E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0C37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Civil servants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74D2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70(9.2)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6947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58(14.5)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BCBB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3F84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296780C2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EAFA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Medical staff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667C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12(1.6)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7EE4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9(2.2)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DAB8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9622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71367D9C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35F5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lastRenderedPageBreak/>
              <w:t>Teacher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DE77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56(7.4)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5D66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20(5.0)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E851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5414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429DA579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BFA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Commercial / Catering Industry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F79B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48(6.3)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D0C7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37(9.2)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4FB4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9249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444C695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1ED0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Professional and technical personnel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EBF64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52(6.8)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152B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25(6.2)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F2C32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F3B5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51A574FD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328A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Retirees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A94E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94(12.4)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F823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74(18.5)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2599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3836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152814B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5F4F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Others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26BA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122(16.0)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90F6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43(10.7)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FE60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8D365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F6090F2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C52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Income (RMB)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7529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9809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7111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5.815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7C9A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0.121</w:t>
            </w:r>
          </w:p>
        </w:tc>
      </w:tr>
      <w:tr w:rsidR="00AE1237" w:rsidRPr="00AE1237" w14:paraId="04A97358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5560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&lt;2000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11FC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258(33.9)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D171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116(28.9)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AD81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0E04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30CE51E0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A9F2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2000-5000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79C9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309(40.6)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014F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165(41.1)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311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4B4F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2AC2EBB1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7CD6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5000-10000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09A4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146(19.2)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5AF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82(20.4)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D0F4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0831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6E76795C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8BE52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&gt;10000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9FB2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48(6.3)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5A75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38(9.5)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1A513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6960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1D32FC0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AB11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Main Drinking Water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7895A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D3A0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13C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4.005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CAA0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0.135</w:t>
            </w:r>
          </w:p>
        </w:tc>
      </w:tr>
      <w:tr w:rsidR="00AE1237" w:rsidRPr="00AE1237" w14:paraId="6803F157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B997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Tap Water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C27D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648(85.2)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AF2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336(83.8)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89C7F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8724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6ED4ABC5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E8C9D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Well Water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5667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95(12.5)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8876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47(11.7)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009C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5204B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6A7899A4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E8C3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lastRenderedPageBreak/>
              <w:t>Rivers and Lakes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515BB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18(2.4)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F905C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18(4.5)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1E2B4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2DF97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726DE850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B171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Family History of Stomach Cancer 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1F0D9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80(10.5)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19BB5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60(15.0)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F57A7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4.908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286E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0.027</w:t>
            </w:r>
          </w:p>
        </w:tc>
      </w:tr>
      <w:tr w:rsidR="00AE1237" w:rsidRPr="00AE1237" w14:paraId="5F22D87A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63F31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cs="Arial"/>
                <w:i/>
                <w:iCs/>
                <w:sz w:val="22"/>
                <w:szCs w:val="22"/>
              </w:rPr>
              <w:t>Hp</w:t>
            </w:r>
            <w:r w:rsidRPr="00AE1237">
              <w:rPr>
                <w:rFonts w:cs="Arial"/>
                <w:sz w:val="22"/>
                <w:szCs w:val="22"/>
              </w:rPr>
              <w:t xml:space="preserve"> infection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33E0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376(64.9)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E61F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203(48.2)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0092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0.155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C1C9F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0.694</w:t>
            </w:r>
          </w:p>
        </w:tc>
      </w:tr>
      <w:tr w:rsidR="00AE1237" w:rsidRPr="00AE1237" w14:paraId="55D225F7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79C8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Smoking status n(%)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DE46E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11891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84CE3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  <w:lang w:eastAsia="zh-CN"/>
              </w:rPr>
            </w:pPr>
            <w:r w:rsidRPr="00AE1237">
              <w:rPr>
                <w:rFonts w:eastAsia="DengXian" w:cs="Arial"/>
                <w:sz w:val="22"/>
                <w:szCs w:val="22"/>
                <w:lang w:eastAsia="zh-CN"/>
              </w:rPr>
              <w:t>0.929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A94FA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0.335</w:t>
            </w:r>
          </w:p>
        </w:tc>
      </w:tr>
      <w:tr w:rsidR="00AE1237" w:rsidRPr="00AE1237" w14:paraId="35A6C081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6B3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Never smoker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8175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498(65.4)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309BE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251(62.6)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981E8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990D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  <w:tr w:rsidR="00AE1237" w:rsidRPr="00AE1237" w14:paraId="13AC7BCE" w14:textId="77777777">
        <w:trPr>
          <w:trHeight w:val="23"/>
          <w:tblHeader/>
          <w:jc w:val="center"/>
        </w:trPr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3EF60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Past smoker or Current smoker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731FE6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263(34.6)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9B9538" w14:textId="77777777" w:rsidR="00FC0F01" w:rsidRPr="00AE1237" w:rsidRDefault="00000000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  <w:r w:rsidRPr="00AE1237">
              <w:rPr>
                <w:rFonts w:eastAsia="DengXian" w:cs="Arial"/>
                <w:sz w:val="22"/>
                <w:szCs w:val="22"/>
              </w:rPr>
              <w:t>150(37.4)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B856F0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EC2DF9" w14:textId="77777777" w:rsidR="00FC0F01" w:rsidRPr="00AE1237" w:rsidRDefault="00FC0F01">
            <w:pPr>
              <w:widowControl w:val="0"/>
              <w:adjustRightInd w:val="0"/>
              <w:jc w:val="center"/>
              <w:rPr>
                <w:rFonts w:eastAsia="DengXian" w:cs="Arial"/>
                <w:sz w:val="22"/>
                <w:szCs w:val="22"/>
              </w:rPr>
            </w:pPr>
          </w:p>
        </w:tc>
      </w:tr>
    </w:tbl>
    <w:p w14:paraId="5B165936" w14:textId="77777777" w:rsidR="00FC0F01" w:rsidRPr="00AE1237" w:rsidRDefault="00000000">
      <w:pPr>
        <w:rPr>
          <w:sz w:val="22"/>
          <w:szCs w:val="22"/>
          <w:lang w:eastAsia="zh-CN"/>
        </w:rPr>
      </w:pPr>
      <w:r w:rsidRPr="00AE1237">
        <w:rPr>
          <w:sz w:val="22"/>
          <w:szCs w:val="22"/>
        </w:rPr>
        <w:t>Note</w:t>
      </w:r>
      <w:r w:rsidRPr="00AE1237">
        <w:rPr>
          <w:rFonts w:hint="eastAsia"/>
          <w:sz w:val="22"/>
          <w:szCs w:val="22"/>
          <w:lang w:eastAsia="zh-CN"/>
        </w:rPr>
        <w:t>: Statistical analyses were performed on the age and BMI variables using the Mann-Whitney U test, while the other variables were tested using the chi-square test. A statistically significant difference was defined as p-value &lt; 0.05.</w:t>
      </w:r>
    </w:p>
    <w:p w14:paraId="0369627C" w14:textId="77777777" w:rsidR="00FC0F01" w:rsidRPr="00AE1237" w:rsidRDefault="00000000">
      <w:pPr>
        <w:rPr>
          <w:sz w:val="22"/>
          <w:szCs w:val="22"/>
        </w:rPr>
      </w:pPr>
      <w:r w:rsidRPr="00AE1237">
        <w:rPr>
          <w:rFonts w:hint="eastAsia"/>
          <w:sz w:val="22"/>
          <w:szCs w:val="22"/>
        </w:rPr>
        <w:t>The anti-inflammatory diet is characterized by a DII score greater than zero, while the pro-inflammatory diet is characterized by a DII score less than zero.</w:t>
      </w:r>
    </w:p>
    <w:p w14:paraId="7CF3D7CE" w14:textId="77777777" w:rsidR="00FC0F01" w:rsidRPr="00AE1237" w:rsidRDefault="00000000">
      <w:pPr>
        <w:rPr>
          <w:rFonts w:cs="Arial"/>
          <w:i/>
          <w:iCs/>
          <w:sz w:val="22"/>
          <w:szCs w:val="22"/>
          <w:lang w:eastAsia="zh-CN"/>
        </w:rPr>
      </w:pPr>
      <w:r w:rsidRPr="00AE1237">
        <w:rPr>
          <w:sz w:val="22"/>
          <w:szCs w:val="22"/>
        </w:rPr>
        <w:t>Abbreviations:</w:t>
      </w:r>
      <w:r w:rsidRPr="00AE1237">
        <w:rPr>
          <w:rFonts w:hint="eastAsia"/>
          <w:sz w:val="22"/>
          <w:szCs w:val="22"/>
          <w:lang w:eastAsia="zh-CN"/>
        </w:rPr>
        <w:t xml:space="preserve"> </w:t>
      </w:r>
      <w:r w:rsidRPr="00AE1237">
        <w:rPr>
          <w:rFonts w:cs="Arial" w:hint="eastAsia"/>
          <w:sz w:val="22"/>
          <w:szCs w:val="22"/>
          <w:lang w:eastAsia="zh-CN"/>
        </w:rPr>
        <w:t xml:space="preserve">DII: Dietary Inflammatory Index; IQR: interquartile range; </w:t>
      </w:r>
      <w:r w:rsidRPr="00AE1237">
        <w:rPr>
          <w:rFonts w:cs="Arial"/>
          <w:sz w:val="22"/>
          <w:szCs w:val="22"/>
        </w:rPr>
        <w:t>BMI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body mass index</w:t>
      </w:r>
      <w:r w:rsidRPr="00AE1237">
        <w:rPr>
          <w:rFonts w:cs="Arial"/>
          <w:sz w:val="22"/>
          <w:szCs w:val="22"/>
          <w:lang w:eastAsia="zh-CN"/>
        </w:rPr>
        <w:t xml:space="preserve">; </w:t>
      </w:r>
      <w:r w:rsidRPr="00AE1237">
        <w:rPr>
          <w:rFonts w:cs="Arial"/>
          <w:sz w:val="22"/>
          <w:szCs w:val="22"/>
        </w:rPr>
        <w:t>RMB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Rén</w:t>
      </w:r>
      <w:r w:rsidRPr="00AE1237">
        <w:rPr>
          <w:rFonts w:cs="Arial"/>
          <w:sz w:val="22"/>
          <w:szCs w:val="22"/>
          <w:lang w:eastAsia="zh-CN"/>
        </w:rPr>
        <w:t xml:space="preserve"> </w:t>
      </w:r>
      <w:r w:rsidRPr="00AE1237">
        <w:rPr>
          <w:rFonts w:cs="Arial"/>
          <w:sz w:val="22"/>
          <w:szCs w:val="22"/>
        </w:rPr>
        <w:t>mín</w:t>
      </w:r>
      <w:r w:rsidRPr="00AE1237">
        <w:rPr>
          <w:rFonts w:cs="Arial"/>
          <w:sz w:val="22"/>
          <w:szCs w:val="22"/>
          <w:lang w:eastAsia="zh-CN"/>
        </w:rPr>
        <w:t xml:space="preserve"> </w:t>
      </w:r>
      <w:r w:rsidRPr="00AE1237">
        <w:rPr>
          <w:rFonts w:cs="Arial"/>
          <w:sz w:val="22"/>
          <w:szCs w:val="22"/>
        </w:rPr>
        <w:t>bì</w:t>
      </w:r>
      <w:r w:rsidRPr="00AE1237">
        <w:rPr>
          <w:rFonts w:cs="Arial"/>
          <w:sz w:val="22"/>
          <w:szCs w:val="22"/>
          <w:lang w:eastAsia="zh-CN"/>
        </w:rPr>
        <w:t xml:space="preserve">’; </w:t>
      </w:r>
      <w:r w:rsidRPr="00AE1237">
        <w:rPr>
          <w:rFonts w:cs="Arial"/>
          <w:i/>
          <w:iCs/>
          <w:sz w:val="22"/>
          <w:szCs w:val="22"/>
        </w:rPr>
        <w:t>HP</w:t>
      </w:r>
      <w:r w:rsidRPr="00AE1237">
        <w:rPr>
          <w:rFonts w:cs="Arial"/>
          <w:i/>
          <w:iCs/>
          <w:sz w:val="22"/>
          <w:szCs w:val="22"/>
          <w:lang w:eastAsia="zh-CN"/>
        </w:rPr>
        <w:t xml:space="preserve">: </w:t>
      </w:r>
      <w:r w:rsidRPr="00AE1237">
        <w:rPr>
          <w:rFonts w:cs="Arial"/>
          <w:i/>
          <w:iCs/>
          <w:sz w:val="22"/>
          <w:szCs w:val="22"/>
        </w:rPr>
        <w:t>Helicobacter pylori</w:t>
      </w:r>
      <w:r w:rsidRPr="00AE1237">
        <w:rPr>
          <w:rFonts w:cs="Arial" w:hint="eastAsia"/>
          <w:i/>
          <w:iCs/>
          <w:sz w:val="22"/>
          <w:szCs w:val="22"/>
          <w:lang w:eastAsia="zh-CN"/>
        </w:rPr>
        <w:t>;</w:t>
      </w:r>
    </w:p>
    <w:p w14:paraId="31AAF2D9" w14:textId="77777777" w:rsidR="00FC0F01" w:rsidRPr="00AE1237" w:rsidRDefault="00000000">
      <w:pPr>
        <w:rPr>
          <w:sz w:val="22"/>
          <w:szCs w:val="22"/>
          <w:lang w:eastAsia="zh-CN"/>
        </w:rPr>
      </w:pPr>
      <w:r w:rsidRPr="00AE1237">
        <w:rPr>
          <w:rFonts w:cs="Arial"/>
          <w:sz w:val="22"/>
          <w:szCs w:val="22"/>
        </w:rPr>
        <w:t>Q1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First quartile</w:t>
      </w:r>
      <w:r w:rsidRPr="00AE1237">
        <w:rPr>
          <w:rFonts w:cs="Arial"/>
          <w:sz w:val="22"/>
          <w:szCs w:val="22"/>
          <w:lang w:eastAsia="zh-CN"/>
        </w:rPr>
        <w:t>;</w:t>
      </w:r>
      <w:r w:rsidRPr="00AE1237">
        <w:rPr>
          <w:rFonts w:cs="Arial"/>
          <w:sz w:val="22"/>
          <w:szCs w:val="22"/>
        </w:rPr>
        <w:t xml:space="preserve"> Q2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Second quartile</w:t>
      </w:r>
      <w:r w:rsidRPr="00AE1237">
        <w:rPr>
          <w:rFonts w:cs="Arial"/>
          <w:sz w:val="22"/>
          <w:szCs w:val="22"/>
          <w:lang w:eastAsia="zh-CN"/>
        </w:rPr>
        <w:t>;</w:t>
      </w:r>
      <w:r w:rsidRPr="00AE1237">
        <w:rPr>
          <w:rFonts w:cs="Arial"/>
          <w:sz w:val="22"/>
          <w:szCs w:val="22"/>
        </w:rPr>
        <w:t xml:space="preserve"> Q3</w:t>
      </w:r>
      <w:r w:rsidRPr="00AE1237">
        <w:rPr>
          <w:rFonts w:cs="Arial"/>
          <w:sz w:val="22"/>
          <w:szCs w:val="22"/>
          <w:lang w:eastAsia="zh-CN"/>
        </w:rPr>
        <w:t xml:space="preserve">: </w:t>
      </w:r>
      <w:r w:rsidRPr="00AE1237">
        <w:rPr>
          <w:rFonts w:cs="Arial"/>
          <w:sz w:val="22"/>
          <w:szCs w:val="22"/>
        </w:rPr>
        <w:t>Third quartile</w:t>
      </w:r>
      <w:r w:rsidRPr="00AE1237">
        <w:rPr>
          <w:rFonts w:cs="Arial" w:hint="eastAsia"/>
          <w:sz w:val="22"/>
          <w:szCs w:val="22"/>
          <w:lang w:eastAsia="zh-CN"/>
        </w:rPr>
        <w:t>.</w:t>
      </w:r>
    </w:p>
    <w:p w14:paraId="06332FCC" w14:textId="77777777" w:rsidR="00FC0F01" w:rsidRPr="00AE1237" w:rsidRDefault="00FC0F01">
      <w:pPr>
        <w:rPr>
          <w:rFonts w:cs="Arial"/>
          <w:sz w:val="22"/>
          <w:szCs w:val="22"/>
          <w:lang w:eastAsia="zh-CN"/>
        </w:rPr>
      </w:pPr>
    </w:p>
    <w:sectPr w:rsidR="00FC0F01" w:rsidRPr="00AE1237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B68B" w14:textId="77777777" w:rsidR="008D577B" w:rsidRDefault="008D577B">
      <w:pPr>
        <w:spacing w:line="240" w:lineRule="auto"/>
      </w:pPr>
      <w:r>
        <w:separator/>
      </w:r>
    </w:p>
  </w:endnote>
  <w:endnote w:type="continuationSeparator" w:id="0">
    <w:p w14:paraId="000159E6" w14:textId="77777777" w:rsidR="008D577B" w:rsidRDefault="008D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BEA4" w14:textId="478389AA" w:rsidR="00AE1237" w:rsidRDefault="00AE1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50E12" wp14:editId="1BD16C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0587665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A6F0B" w14:textId="57A2E75D" w:rsidR="00AE1237" w:rsidRPr="00AE1237" w:rsidRDefault="00AE1237" w:rsidP="00AE123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123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0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9A6F0B" w14:textId="57A2E75D" w:rsidR="00AE1237" w:rsidRPr="00AE1237" w:rsidRDefault="00AE1237" w:rsidP="00AE123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123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51D2" w14:textId="02398E8B" w:rsidR="00AE1237" w:rsidRDefault="00AE1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1E173A" wp14:editId="4529A074">
              <wp:simplePos x="914400" y="6788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34367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A7F61" w14:textId="47C5A53F" w:rsidR="00AE1237" w:rsidRPr="00AE1237" w:rsidRDefault="00AE1237" w:rsidP="00AE123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123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E17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20A7F61" w14:textId="47C5A53F" w:rsidR="00AE1237" w:rsidRPr="00AE1237" w:rsidRDefault="00AE1237" w:rsidP="00AE123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123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C3A8" w14:textId="603C0536" w:rsidR="00AE1237" w:rsidRDefault="00AE1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0D389" wp14:editId="0135E4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885614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9DDD" w14:textId="5FBCC721" w:rsidR="00AE1237" w:rsidRPr="00AE1237" w:rsidRDefault="00AE1237" w:rsidP="00AE123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123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0D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0A89DDD" w14:textId="5FBCC721" w:rsidR="00AE1237" w:rsidRPr="00AE1237" w:rsidRDefault="00AE1237" w:rsidP="00AE123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123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ADBC" w14:textId="77777777" w:rsidR="008D577B" w:rsidRDefault="008D577B">
      <w:r>
        <w:separator/>
      </w:r>
    </w:p>
  </w:footnote>
  <w:footnote w:type="continuationSeparator" w:id="0">
    <w:p w14:paraId="6419632A" w14:textId="77777777" w:rsidR="008D577B" w:rsidRDefault="008D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mNTQ0MWE1MGQxNzMwNmRlNGJiYjJhMzJmOTk0ZjEifQ=="/>
  </w:docVars>
  <w:rsids>
    <w:rsidRoot w:val="00FC0F01"/>
    <w:rsid w:val="00826062"/>
    <w:rsid w:val="008D577B"/>
    <w:rsid w:val="00AE1237"/>
    <w:rsid w:val="00FC0F01"/>
    <w:rsid w:val="263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164DF"/>
  <w15:docId w15:val="{EA369658-BFD3-403F-9C41-9F65B4E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spacing w:line="480" w:lineRule="auto"/>
    </w:pPr>
    <w:rPr>
      <w:rFonts w:ascii="Arial" w:hAnsi="Arial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12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E1237"/>
    <w:rPr>
      <w:rFonts w:ascii="Arial" w:hAnsi="Arial"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897</Words>
  <Characters>5113</Characters>
  <Application>Microsoft Office Word</Application>
  <DocSecurity>0</DocSecurity>
  <Lines>42</Lines>
  <Paragraphs>11</Paragraphs>
  <ScaleCrop>false</ScaleCrop>
  <Company>Informa plc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lidan</dc:creator>
  <cp:lastModifiedBy>Smith, Jessica</cp:lastModifiedBy>
  <cp:revision>2</cp:revision>
  <dcterms:created xsi:type="dcterms:W3CDTF">2014-10-29T12:08:00Z</dcterms:created>
  <dcterms:modified xsi:type="dcterms:W3CDTF">2024-02-23T00:40:00Z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301C622D73C04EC3B65E5C8FEC2F22F5_12</vt:lpwstr>
  </property>
  <property fmtid="{D5CDD505-2E9C-101B-9397-08002B2CF9AE}" pid="4" name="ClassificationContentMarkingFooterShapeIds">
    <vt:lpwstr>34f65f21,2a12d2aa,9ea33fd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2024-02-23T00:40:41Z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63544932-fff3-4e3e-9dc8-d7c05dc552c0</vt:lpwstr>
  </property>
  <property fmtid="{D5CDD505-2E9C-101B-9397-08002B2CF9AE}" pid="13" name="MSIP_Label_2bbab825-a111-45e4-86a1-18cee0005896_ContentBits">
    <vt:lpwstr>2</vt:lpwstr>
  </property>
</Properties>
</file>