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17BB" w14:textId="1108EA8D" w:rsidR="000C475C" w:rsidRPr="00255099" w:rsidRDefault="00C679CD" w:rsidP="00E07A93">
      <w:pPr>
        <w:pStyle w:val="a"/>
        <w:rPr>
          <w:rFonts w:eastAsia="Yu Mincho" w:cs="Times New Roman"/>
          <w:color w:val="000000" w:themeColor="text1"/>
          <w:szCs w:val="22"/>
        </w:rPr>
      </w:pPr>
      <w:bookmarkStart w:id="0" w:name="_Hlk150361763"/>
      <w:r w:rsidRPr="0088463B">
        <w:rPr>
          <w:b/>
          <w:bCs/>
        </w:rPr>
        <w:t>Supplementary table</w:t>
      </w:r>
      <w:r w:rsidR="0088463B" w:rsidRPr="0088463B">
        <w:rPr>
          <w:b/>
          <w:bCs/>
        </w:rPr>
        <w:t xml:space="preserve"> 1</w:t>
      </w:r>
      <w:r w:rsidRPr="0088463B">
        <w:rPr>
          <w:b/>
          <w:bCs/>
        </w:rPr>
        <w:t xml:space="preserve"> </w:t>
      </w:r>
      <w:r w:rsidR="00CD510D" w:rsidRPr="00255099">
        <w:rPr>
          <w:rFonts w:eastAsia="Yu Mincho" w:cs="Times New Roman"/>
          <w:color w:val="000000" w:themeColor="text1"/>
          <w:szCs w:val="22"/>
        </w:rPr>
        <w:t>Baseline characteristics of study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165"/>
        <w:gridCol w:w="2584"/>
        <w:gridCol w:w="2808"/>
        <w:gridCol w:w="2236"/>
        <w:gridCol w:w="1491"/>
      </w:tblGrid>
      <w:tr w:rsidR="00CD510D" w:rsidRPr="00E22C29" w14:paraId="30641BD2" w14:textId="77777777" w:rsidTr="009759E1">
        <w:trPr>
          <w:trHeight w:val="282"/>
        </w:trPr>
        <w:tc>
          <w:tcPr>
            <w:tcW w:w="2634" w:type="dxa"/>
            <w:noWrap/>
            <w:hideMark/>
          </w:tcPr>
          <w:bookmarkEnd w:id="0"/>
          <w:p w14:paraId="548790C8" w14:textId="1ED57314" w:rsidR="00CD510D" w:rsidRPr="004944D6" w:rsidRDefault="00CD510D" w:rsidP="009759E1">
            <w:pPr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MHR Quartile</w:t>
            </w:r>
          </w:p>
        </w:tc>
        <w:tc>
          <w:tcPr>
            <w:tcW w:w="2165" w:type="dxa"/>
            <w:noWrap/>
            <w:hideMark/>
          </w:tcPr>
          <w:p w14:paraId="6FCA3AEB" w14:textId="77777777" w:rsidR="00CD510D" w:rsidRPr="004944D6" w:rsidRDefault="00CD510D" w:rsidP="009759E1">
            <w:pPr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Q1(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≤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-0.67)</w:t>
            </w:r>
          </w:p>
        </w:tc>
        <w:tc>
          <w:tcPr>
            <w:tcW w:w="2584" w:type="dxa"/>
            <w:noWrap/>
            <w:hideMark/>
          </w:tcPr>
          <w:p w14:paraId="3C4349A6" w14:textId="2B12F837" w:rsidR="00CD510D" w:rsidRPr="004944D6" w:rsidRDefault="00CD510D" w:rsidP="009759E1">
            <w:pPr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Q2(-0.67</w:t>
            </w:r>
            <w:r w:rsidRPr="004944D6">
              <w:rPr>
                <w:rFonts w:ascii="MS Gothic" w:eastAsia="MS Gothic" w:hAnsi="MS Gothic" w:cs="MS Gothic" w:hint="eastAsia"/>
                <w:b/>
                <w:bCs/>
                <w:color w:val="212121"/>
                <w:szCs w:val="21"/>
                <w:shd w:val="clear" w:color="auto" w:fill="FFFFFF"/>
              </w:rPr>
              <w:t> 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to</w:t>
            </w:r>
            <w:r w:rsidR="00FC3B7C"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≤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-0.52</w:t>
            </w:r>
            <w:r w:rsidR="00FC3B7C"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808" w:type="dxa"/>
            <w:noWrap/>
            <w:hideMark/>
          </w:tcPr>
          <w:p w14:paraId="7C6D3DF1" w14:textId="11C9184C" w:rsidR="00CD510D" w:rsidRPr="004944D6" w:rsidRDefault="00CD510D" w:rsidP="009759E1">
            <w:pPr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Q3(-0.52</w:t>
            </w:r>
            <w:r w:rsidRPr="004944D6">
              <w:rPr>
                <w:rFonts w:ascii="MS Gothic" w:eastAsia="MS Gothic" w:hAnsi="MS Gothic" w:cs="MS Gothic" w:hint="eastAsia"/>
                <w:b/>
                <w:bCs/>
                <w:color w:val="212121"/>
                <w:szCs w:val="21"/>
                <w:shd w:val="clear" w:color="auto" w:fill="FFFFFF"/>
              </w:rPr>
              <w:t> 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 xml:space="preserve">to 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≤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-0.39)</w:t>
            </w:r>
          </w:p>
        </w:tc>
        <w:tc>
          <w:tcPr>
            <w:tcW w:w="2236" w:type="dxa"/>
            <w:noWrap/>
            <w:hideMark/>
          </w:tcPr>
          <w:p w14:paraId="05EE4230" w14:textId="6A544291" w:rsidR="00CD510D" w:rsidRPr="004944D6" w:rsidRDefault="00CD510D" w:rsidP="009759E1">
            <w:pPr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Q4(&gt;-0.39)</w:t>
            </w:r>
          </w:p>
        </w:tc>
        <w:tc>
          <w:tcPr>
            <w:tcW w:w="1491" w:type="dxa"/>
            <w:noWrap/>
            <w:hideMark/>
          </w:tcPr>
          <w:p w14:paraId="206DD3D3" w14:textId="77777777" w:rsidR="00CD510D" w:rsidRPr="004944D6" w:rsidRDefault="00CD510D" w:rsidP="009759E1">
            <w:pPr>
              <w:rPr>
                <w:rFonts w:ascii="Cambria" w:hAnsi="Cambria"/>
                <w:b/>
                <w:bCs/>
                <w:i/>
                <w:iCs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P</w:t>
            </w:r>
            <w:r w:rsidRPr="004944D6">
              <w:rPr>
                <w:rFonts w:ascii="Cambria" w:hAnsi="Cambria" w:hint="eastAsia"/>
                <w:b/>
                <w:bCs/>
                <w:i/>
                <w:iCs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value</w:t>
            </w:r>
          </w:p>
        </w:tc>
      </w:tr>
      <w:tr w:rsidR="00CD510D" w:rsidRPr="00E22C29" w14:paraId="46DE8B82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0B8C1CC9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N</w:t>
            </w:r>
          </w:p>
        </w:tc>
        <w:tc>
          <w:tcPr>
            <w:tcW w:w="2165" w:type="dxa"/>
            <w:noWrap/>
            <w:hideMark/>
          </w:tcPr>
          <w:p w14:paraId="1939082A" w14:textId="21D2A63E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21323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(25.00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584" w:type="dxa"/>
            <w:noWrap/>
            <w:hideMark/>
          </w:tcPr>
          <w:p w14:paraId="3BFAEF20" w14:textId="005D27EB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21955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(25.74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808" w:type="dxa"/>
            <w:noWrap/>
            <w:hideMark/>
          </w:tcPr>
          <w:p w14:paraId="24B47D7C" w14:textId="10D11F3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21176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(24.83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236" w:type="dxa"/>
            <w:noWrap/>
            <w:hideMark/>
          </w:tcPr>
          <w:p w14:paraId="3B3ED63D" w14:textId="41A7475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20839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(24.43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1491" w:type="dxa"/>
            <w:noWrap/>
            <w:hideMark/>
          </w:tcPr>
          <w:p w14:paraId="74ADB3FB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</w:tr>
      <w:tr w:rsidR="00CD510D" w:rsidRPr="00E22C29" w14:paraId="7FC179D7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629AE6A5" w14:textId="53853B7C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Age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(years)</w:t>
            </w:r>
          </w:p>
        </w:tc>
        <w:tc>
          <w:tcPr>
            <w:tcW w:w="2165" w:type="dxa"/>
            <w:noWrap/>
            <w:hideMark/>
          </w:tcPr>
          <w:p w14:paraId="6B8F41C6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49.13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12.65</w:t>
            </w:r>
          </w:p>
        </w:tc>
        <w:tc>
          <w:tcPr>
            <w:tcW w:w="2584" w:type="dxa"/>
            <w:noWrap/>
            <w:hideMark/>
          </w:tcPr>
          <w:p w14:paraId="71DB301A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50.17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12.97</w:t>
            </w:r>
          </w:p>
        </w:tc>
        <w:tc>
          <w:tcPr>
            <w:tcW w:w="2808" w:type="dxa"/>
            <w:noWrap/>
            <w:hideMark/>
          </w:tcPr>
          <w:p w14:paraId="00D15A4C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50.6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13.34</w:t>
            </w:r>
          </w:p>
        </w:tc>
        <w:tc>
          <w:tcPr>
            <w:tcW w:w="2236" w:type="dxa"/>
            <w:noWrap/>
            <w:hideMark/>
          </w:tcPr>
          <w:p w14:paraId="7A81CB08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51.29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13.89</w:t>
            </w:r>
          </w:p>
        </w:tc>
        <w:tc>
          <w:tcPr>
            <w:tcW w:w="1491" w:type="dxa"/>
            <w:noWrap/>
            <w:hideMark/>
          </w:tcPr>
          <w:p w14:paraId="6056DF4D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35155EF0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3C6C2A63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Gender</w:t>
            </w:r>
          </w:p>
        </w:tc>
        <w:tc>
          <w:tcPr>
            <w:tcW w:w="2165" w:type="dxa"/>
            <w:noWrap/>
            <w:hideMark/>
          </w:tcPr>
          <w:p w14:paraId="1CA2E66B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2584" w:type="dxa"/>
            <w:noWrap/>
            <w:hideMark/>
          </w:tcPr>
          <w:p w14:paraId="306E512B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2808" w:type="dxa"/>
            <w:noWrap/>
            <w:hideMark/>
          </w:tcPr>
          <w:p w14:paraId="132C9E3D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2236" w:type="dxa"/>
            <w:noWrap/>
            <w:hideMark/>
          </w:tcPr>
          <w:p w14:paraId="31BF45CE" w14:textId="7777777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1491" w:type="dxa"/>
            <w:noWrap/>
            <w:hideMark/>
          </w:tcPr>
          <w:p w14:paraId="11E5B9CB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517C18DE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0FE7EDE3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Male</w:t>
            </w:r>
          </w:p>
        </w:tc>
        <w:tc>
          <w:tcPr>
            <w:tcW w:w="2165" w:type="dxa"/>
            <w:noWrap/>
            <w:hideMark/>
          </w:tcPr>
          <w:p w14:paraId="4F9DE8FE" w14:textId="29405F2F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7321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(34.33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584" w:type="dxa"/>
            <w:noWrap/>
            <w:hideMark/>
          </w:tcPr>
          <w:p w14:paraId="780035B5" w14:textId="4F998967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12646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(57.6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808" w:type="dxa"/>
            <w:noWrap/>
            <w:hideMark/>
          </w:tcPr>
          <w:p w14:paraId="3B194E00" w14:textId="5039257C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15934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(75.25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236" w:type="dxa"/>
            <w:noWrap/>
            <w:hideMark/>
          </w:tcPr>
          <w:p w14:paraId="54D2298B" w14:textId="68A9B2CC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18581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(89.16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1491" w:type="dxa"/>
            <w:noWrap/>
            <w:hideMark/>
          </w:tcPr>
          <w:p w14:paraId="1D90A7A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</w:tr>
      <w:tr w:rsidR="00CD510D" w:rsidRPr="00E22C29" w14:paraId="6F8540B8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20D2D1C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Female</w:t>
            </w:r>
          </w:p>
        </w:tc>
        <w:tc>
          <w:tcPr>
            <w:tcW w:w="2165" w:type="dxa"/>
            <w:noWrap/>
            <w:hideMark/>
          </w:tcPr>
          <w:p w14:paraId="52C6333B" w14:textId="25904C91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14002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(65.67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584" w:type="dxa"/>
            <w:noWrap/>
            <w:hideMark/>
          </w:tcPr>
          <w:p w14:paraId="18A82EE9" w14:textId="4968ABF4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9309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(42.4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808" w:type="dxa"/>
            <w:noWrap/>
            <w:hideMark/>
          </w:tcPr>
          <w:p w14:paraId="071C5745" w14:textId="3B5FE38F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5242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(24.75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236" w:type="dxa"/>
            <w:noWrap/>
            <w:hideMark/>
          </w:tcPr>
          <w:p w14:paraId="654CB580" w14:textId="513D31BF" w:rsidR="00CD510D" w:rsidRPr="00C644D7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2258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(10.84</w:t>
            </w:r>
            <w:r w:rsidRPr="00C644D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%</w:t>
            </w:r>
            <w:r w:rsidRPr="00C644D7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1491" w:type="dxa"/>
            <w:noWrap/>
            <w:hideMark/>
          </w:tcPr>
          <w:p w14:paraId="4ADBDB9F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</w:tr>
      <w:tr w:rsidR="00CD510D" w:rsidRPr="00E22C29" w14:paraId="6B9F5F7A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6610CA81" w14:textId="61A6B546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BMI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kg/m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²</w:t>
            </w: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2D3593DA" w14:textId="2BD61CE3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22.89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(20.96,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25.04)</w:t>
            </w:r>
          </w:p>
        </w:tc>
        <w:tc>
          <w:tcPr>
            <w:tcW w:w="2584" w:type="dxa"/>
            <w:noWrap/>
            <w:hideMark/>
          </w:tcPr>
          <w:p w14:paraId="7B75D5A1" w14:textId="33AA4CF8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24.16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(22.21,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26.20)</w:t>
            </w:r>
          </w:p>
        </w:tc>
        <w:tc>
          <w:tcPr>
            <w:tcW w:w="2808" w:type="dxa"/>
            <w:noWrap/>
            <w:hideMark/>
          </w:tcPr>
          <w:p w14:paraId="72916D9B" w14:textId="2757A51B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24.96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(23.06,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26.93)</w:t>
            </w:r>
          </w:p>
        </w:tc>
        <w:tc>
          <w:tcPr>
            <w:tcW w:w="2236" w:type="dxa"/>
            <w:noWrap/>
            <w:hideMark/>
          </w:tcPr>
          <w:p w14:paraId="5026D7B5" w14:textId="6865BC92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25.78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(23.93,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27.78)</w:t>
            </w:r>
          </w:p>
        </w:tc>
        <w:tc>
          <w:tcPr>
            <w:tcW w:w="1491" w:type="dxa"/>
            <w:noWrap/>
            <w:hideMark/>
          </w:tcPr>
          <w:p w14:paraId="7D2E1317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718BC746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5C1EAA8E" w14:textId="3947E3F5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SBP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(mmHg)</w:t>
            </w:r>
          </w:p>
        </w:tc>
        <w:tc>
          <w:tcPr>
            <w:tcW w:w="2165" w:type="dxa"/>
            <w:noWrap/>
            <w:hideMark/>
          </w:tcPr>
          <w:p w14:paraId="1F81DE5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122.38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17.89</w:t>
            </w:r>
          </w:p>
        </w:tc>
        <w:tc>
          <w:tcPr>
            <w:tcW w:w="2584" w:type="dxa"/>
            <w:noWrap/>
            <w:hideMark/>
          </w:tcPr>
          <w:p w14:paraId="543B2710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125.65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17.79</w:t>
            </w:r>
          </w:p>
        </w:tc>
        <w:tc>
          <w:tcPr>
            <w:tcW w:w="2808" w:type="dxa"/>
            <w:noWrap/>
            <w:hideMark/>
          </w:tcPr>
          <w:p w14:paraId="7C5675E3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127.63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17.58</w:t>
            </w:r>
          </w:p>
        </w:tc>
        <w:tc>
          <w:tcPr>
            <w:tcW w:w="2236" w:type="dxa"/>
            <w:noWrap/>
            <w:hideMark/>
          </w:tcPr>
          <w:p w14:paraId="1BF586F2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129.24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17.17</w:t>
            </w:r>
          </w:p>
        </w:tc>
        <w:tc>
          <w:tcPr>
            <w:tcW w:w="1491" w:type="dxa"/>
            <w:noWrap/>
            <w:hideMark/>
          </w:tcPr>
          <w:p w14:paraId="3546A098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57F5F829" w14:textId="77777777" w:rsidTr="009759E1">
        <w:trPr>
          <w:trHeight w:val="306"/>
        </w:trPr>
        <w:tc>
          <w:tcPr>
            <w:tcW w:w="2634" w:type="dxa"/>
            <w:noWrap/>
            <w:hideMark/>
          </w:tcPr>
          <w:p w14:paraId="1A68C364" w14:textId="1600F4AA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DBP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(mmHg)</w:t>
            </w:r>
          </w:p>
        </w:tc>
        <w:tc>
          <w:tcPr>
            <w:tcW w:w="2165" w:type="dxa"/>
            <w:noWrap/>
            <w:hideMark/>
          </w:tcPr>
          <w:p w14:paraId="401C89A7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74.19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11.62</w:t>
            </w:r>
          </w:p>
        </w:tc>
        <w:tc>
          <w:tcPr>
            <w:tcW w:w="2584" w:type="dxa"/>
            <w:noWrap/>
            <w:hideMark/>
          </w:tcPr>
          <w:p w14:paraId="21D99998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77.34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11.93</w:t>
            </w:r>
          </w:p>
        </w:tc>
        <w:tc>
          <w:tcPr>
            <w:tcW w:w="2808" w:type="dxa"/>
            <w:noWrap/>
            <w:hideMark/>
          </w:tcPr>
          <w:p w14:paraId="33E63276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79.21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11.99</w:t>
            </w:r>
          </w:p>
        </w:tc>
        <w:tc>
          <w:tcPr>
            <w:tcW w:w="2236" w:type="dxa"/>
            <w:noWrap/>
            <w:hideMark/>
          </w:tcPr>
          <w:p w14:paraId="212AB55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80.54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11.90</w:t>
            </w:r>
          </w:p>
        </w:tc>
        <w:tc>
          <w:tcPr>
            <w:tcW w:w="1491" w:type="dxa"/>
            <w:noWrap/>
            <w:hideMark/>
          </w:tcPr>
          <w:p w14:paraId="7E7B36E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26F36AE7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123E183C" w14:textId="3DB6DC40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HbA1c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(%)</w:t>
            </w:r>
          </w:p>
        </w:tc>
        <w:tc>
          <w:tcPr>
            <w:tcW w:w="2165" w:type="dxa"/>
            <w:noWrap/>
            <w:hideMark/>
          </w:tcPr>
          <w:p w14:paraId="73347961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5.54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0.34</w:t>
            </w:r>
          </w:p>
        </w:tc>
        <w:tc>
          <w:tcPr>
            <w:tcW w:w="2584" w:type="dxa"/>
            <w:noWrap/>
            <w:hideMark/>
          </w:tcPr>
          <w:p w14:paraId="3F21784C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5.57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0.34</w:t>
            </w:r>
          </w:p>
        </w:tc>
        <w:tc>
          <w:tcPr>
            <w:tcW w:w="2808" w:type="dxa"/>
            <w:noWrap/>
            <w:hideMark/>
          </w:tcPr>
          <w:p w14:paraId="0210D168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5.59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0.35</w:t>
            </w:r>
          </w:p>
        </w:tc>
        <w:tc>
          <w:tcPr>
            <w:tcW w:w="2236" w:type="dxa"/>
            <w:noWrap/>
            <w:hideMark/>
          </w:tcPr>
          <w:p w14:paraId="5A3E356E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5.62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0.34</w:t>
            </w:r>
          </w:p>
        </w:tc>
        <w:tc>
          <w:tcPr>
            <w:tcW w:w="1491" w:type="dxa"/>
            <w:noWrap/>
            <w:hideMark/>
          </w:tcPr>
          <w:p w14:paraId="1F94B513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60669910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6358E0F4" w14:textId="3C03E16E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F</w:t>
            </w:r>
            <w:r w:rsidR="00C04FA0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P</w:t>
            </w: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G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mmol/L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63BAE3F4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5.1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0.50</w:t>
            </w:r>
          </w:p>
        </w:tc>
        <w:tc>
          <w:tcPr>
            <w:tcW w:w="2584" w:type="dxa"/>
            <w:noWrap/>
            <w:hideMark/>
          </w:tcPr>
          <w:p w14:paraId="13C7F663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5.13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0.54</w:t>
            </w:r>
          </w:p>
        </w:tc>
        <w:tc>
          <w:tcPr>
            <w:tcW w:w="2808" w:type="dxa"/>
            <w:noWrap/>
            <w:hideMark/>
          </w:tcPr>
          <w:p w14:paraId="7943F94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5.14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0.54</w:t>
            </w:r>
          </w:p>
        </w:tc>
        <w:tc>
          <w:tcPr>
            <w:tcW w:w="2236" w:type="dxa"/>
            <w:noWrap/>
            <w:hideMark/>
          </w:tcPr>
          <w:p w14:paraId="3FBECCF2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5.15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0.57</w:t>
            </w:r>
          </w:p>
        </w:tc>
        <w:tc>
          <w:tcPr>
            <w:tcW w:w="1491" w:type="dxa"/>
            <w:noWrap/>
            <w:hideMark/>
          </w:tcPr>
          <w:p w14:paraId="15C92394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32023AA6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5B0AF2C5" w14:textId="5D0AEEE9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proofErr w:type="spellStart"/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Scr</w:t>
            </w:r>
            <w:proofErr w:type="spellEnd"/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proofErr w:type="spellStart"/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umol</w:t>
            </w:r>
            <w:proofErr w:type="spellEnd"/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4E10685A" w14:textId="501EEB82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62.50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(55.00,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73.00)</w:t>
            </w:r>
          </w:p>
        </w:tc>
        <w:tc>
          <w:tcPr>
            <w:tcW w:w="2584" w:type="dxa"/>
            <w:noWrap/>
            <w:hideMark/>
          </w:tcPr>
          <w:p w14:paraId="6680170A" w14:textId="22001CFC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68.00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(58.00,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78.00)</w:t>
            </w:r>
          </w:p>
        </w:tc>
        <w:tc>
          <w:tcPr>
            <w:tcW w:w="2808" w:type="dxa"/>
            <w:noWrap/>
            <w:hideMark/>
          </w:tcPr>
          <w:p w14:paraId="5B00CC5F" w14:textId="26F11648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72.00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(62.80,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81.00)</w:t>
            </w:r>
          </w:p>
        </w:tc>
        <w:tc>
          <w:tcPr>
            <w:tcW w:w="2236" w:type="dxa"/>
            <w:noWrap/>
            <w:hideMark/>
          </w:tcPr>
          <w:p w14:paraId="48AD4E60" w14:textId="6D16A13E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74.40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(66.40,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82.50)</w:t>
            </w:r>
          </w:p>
        </w:tc>
        <w:tc>
          <w:tcPr>
            <w:tcW w:w="1491" w:type="dxa"/>
            <w:noWrap/>
            <w:hideMark/>
          </w:tcPr>
          <w:p w14:paraId="3BA48800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5B10146D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1A90B332" w14:textId="077C3F95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ALT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3C37442E" w14:textId="4D3DB929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16.80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(12.50,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23.00)</w:t>
            </w:r>
          </w:p>
        </w:tc>
        <w:tc>
          <w:tcPr>
            <w:tcW w:w="2584" w:type="dxa"/>
            <w:noWrap/>
            <w:hideMark/>
          </w:tcPr>
          <w:p w14:paraId="2F3F6956" w14:textId="7964B141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19.00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(14.00,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27.00)</w:t>
            </w:r>
          </w:p>
        </w:tc>
        <w:tc>
          <w:tcPr>
            <w:tcW w:w="2808" w:type="dxa"/>
            <w:noWrap/>
            <w:hideMark/>
          </w:tcPr>
          <w:p w14:paraId="2EB8CCCE" w14:textId="09F091D0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22.00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(16.00,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31.00)</w:t>
            </w:r>
          </w:p>
        </w:tc>
        <w:tc>
          <w:tcPr>
            <w:tcW w:w="2236" w:type="dxa"/>
            <w:noWrap/>
            <w:hideMark/>
          </w:tcPr>
          <w:p w14:paraId="0295B609" w14:textId="1834A8B5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24.00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(17.00,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35.00)</w:t>
            </w:r>
          </w:p>
        </w:tc>
        <w:tc>
          <w:tcPr>
            <w:tcW w:w="1491" w:type="dxa"/>
            <w:noWrap/>
            <w:hideMark/>
          </w:tcPr>
          <w:p w14:paraId="4475176A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6175A61F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12EC7F0E" w14:textId="449FEFE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TG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mmol/L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15D2ED51" w14:textId="53F5390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1.07</w:t>
            </w:r>
            <w:r w:rsidR="0033740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(0.79,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1.48)</w:t>
            </w:r>
          </w:p>
        </w:tc>
        <w:tc>
          <w:tcPr>
            <w:tcW w:w="2584" w:type="dxa"/>
            <w:noWrap/>
            <w:hideMark/>
          </w:tcPr>
          <w:p w14:paraId="57E6FCDD" w14:textId="3738F1DC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1.30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(0.94,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1.82)</w:t>
            </w:r>
          </w:p>
        </w:tc>
        <w:tc>
          <w:tcPr>
            <w:tcW w:w="2808" w:type="dxa"/>
            <w:noWrap/>
            <w:hideMark/>
          </w:tcPr>
          <w:p w14:paraId="537F8C37" w14:textId="1EA3510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1.50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(1.09,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2.10)</w:t>
            </w:r>
          </w:p>
        </w:tc>
        <w:tc>
          <w:tcPr>
            <w:tcW w:w="2236" w:type="dxa"/>
            <w:noWrap/>
            <w:hideMark/>
          </w:tcPr>
          <w:p w14:paraId="5F330354" w14:textId="7A69282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1.74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(1.26,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2.49)</w:t>
            </w:r>
          </w:p>
        </w:tc>
        <w:tc>
          <w:tcPr>
            <w:tcW w:w="1491" w:type="dxa"/>
            <w:noWrap/>
            <w:hideMark/>
          </w:tcPr>
          <w:p w14:paraId="43139631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1259DF84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7972E8AC" w14:textId="46C424CC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TC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mmol/L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48550086" w14:textId="1F6FF5E2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5.09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0.98</w:t>
            </w:r>
          </w:p>
        </w:tc>
        <w:tc>
          <w:tcPr>
            <w:tcW w:w="2584" w:type="dxa"/>
            <w:noWrap/>
            <w:hideMark/>
          </w:tcPr>
          <w:p w14:paraId="00020035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4.9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0.96</w:t>
            </w:r>
          </w:p>
        </w:tc>
        <w:tc>
          <w:tcPr>
            <w:tcW w:w="2808" w:type="dxa"/>
            <w:noWrap/>
            <w:hideMark/>
          </w:tcPr>
          <w:p w14:paraId="67CE9777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4.78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0.95</w:t>
            </w:r>
          </w:p>
        </w:tc>
        <w:tc>
          <w:tcPr>
            <w:tcW w:w="2236" w:type="dxa"/>
            <w:noWrap/>
            <w:hideMark/>
          </w:tcPr>
          <w:p w14:paraId="7B95A27F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4.63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0.97</w:t>
            </w:r>
          </w:p>
        </w:tc>
        <w:tc>
          <w:tcPr>
            <w:tcW w:w="1491" w:type="dxa"/>
            <w:noWrap/>
            <w:hideMark/>
          </w:tcPr>
          <w:p w14:paraId="3687C9EA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6886A8AC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1CE085B3" w14:textId="6DC48DCF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HDL-C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mmol/L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6C75E716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1.57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0.33</w:t>
            </w:r>
          </w:p>
        </w:tc>
        <w:tc>
          <w:tcPr>
            <w:tcW w:w="2584" w:type="dxa"/>
            <w:noWrap/>
            <w:hideMark/>
          </w:tcPr>
          <w:p w14:paraId="022F26A4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1.33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0.25</w:t>
            </w:r>
          </w:p>
        </w:tc>
        <w:tc>
          <w:tcPr>
            <w:tcW w:w="2808" w:type="dxa"/>
            <w:noWrap/>
            <w:hideMark/>
          </w:tcPr>
          <w:p w14:paraId="65EA0791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1.19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0.21</w:t>
            </w:r>
          </w:p>
        </w:tc>
        <w:tc>
          <w:tcPr>
            <w:tcW w:w="2236" w:type="dxa"/>
            <w:noWrap/>
            <w:hideMark/>
          </w:tcPr>
          <w:p w14:paraId="5E31230A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1.04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0.18</w:t>
            </w:r>
          </w:p>
        </w:tc>
        <w:tc>
          <w:tcPr>
            <w:tcW w:w="1491" w:type="dxa"/>
            <w:noWrap/>
            <w:hideMark/>
          </w:tcPr>
          <w:p w14:paraId="1E1A0D8D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053F3669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1101AF25" w14:textId="2881270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LDL-C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mmol/L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08A8DE0F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2.97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0.81</w:t>
            </w:r>
          </w:p>
        </w:tc>
        <w:tc>
          <w:tcPr>
            <w:tcW w:w="2584" w:type="dxa"/>
            <w:noWrap/>
            <w:hideMark/>
          </w:tcPr>
          <w:p w14:paraId="515BA117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2.99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0.80</w:t>
            </w:r>
          </w:p>
        </w:tc>
        <w:tc>
          <w:tcPr>
            <w:tcW w:w="2808" w:type="dxa"/>
            <w:noWrap/>
            <w:hideMark/>
          </w:tcPr>
          <w:p w14:paraId="433FDFAC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2.96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0.80</w:t>
            </w:r>
          </w:p>
        </w:tc>
        <w:tc>
          <w:tcPr>
            <w:tcW w:w="2236" w:type="dxa"/>
            <w:noWrap/>
            <w:hideMark/>
          </w:tcPr>
          <w:p w14:paraId="0474AE0B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2.88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0.82</w:t>
            </w:r>
          </w:p>
        </w:tc>
        <w:tc>
          <w:tcPr>
            <w:tcW w:w="1491" w:type="dxa"/>
            <w:noWrap/>
            <w:hideMark/>
          </w:tcPr>
          <w:p w14:paraId="0B458656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21A39430" w14:textId="77777777" w:rsidTr="009759E1">
        <w:trPr>
          <w:trHeight w:val="282"/>
        </w:trPr>
        <w:tc>
          <w:tcPr>
            <w:tcW w:w="2634" w:type="dxa"/>
            <w:noWrap/>
            <w:hideMark/>
          </w:tcPr>
          <w:p w14:paraId="65171137" w14:textId="7DC2EF83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UA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proofErr w:type="spellStart"/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umol</w:t>
            </w:r>
            <w:proofErr w:type="spellEnd"/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40FC583A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303.96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81.23</w:t>
            </w:r>
          </w:p>
        </w:tc>
        <w:tc>
          <w:tcPr>
            <w:tcW w:w="2584" w:type="dxa"/>
            <w:noWrap/>
            <w:hideMark/>
          </w:tcPr>
          <w:p w14:paraId="2BD17C78" w14:textId="2F9F823E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336.71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84.7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</w:p>
        </w:tc>
        <w:tc>
          <w:tcPr>
            <w:tcW w:w="2808" w:type="dxa"/>
            <w:noWrap/>
            <w:hideMark/>
          </w:tcPr>
          <w:p w14:paraId="1EA0C171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361.36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84.45</w:t>
            </w:r>
          </w:p>
        </w:tc>
        <w:tc>
          <w:tcPr>
            <w:tcW w:w="2236" w:type="dxa"/>
            <w:noWrap/>
            <w:hideMark/>
          </w:tcPr>
          <w:p w14:paraId="1829C839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384.46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83.34</w:t>
            </w:r>
          </w:p>
        </w:tc>
        <w:tc>
          <w:tcPr>
            <w:tcW w:w="1491" w:type="dxa"/>
            <w:noWrap/>
            <w:hideMark/>
          </w:tcPr>
          <w:p w14:paraId="15F2E0B7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72DEA8BD" w14:textId="77777777" w:rsidTr="009759E1">
        <w:trPr>
          <w:trHeight w:val="380"/>
        </w:trPr>
        <w:tc>
          <w:tcPr>
            <w:tcW w:w="2634" w:type="dxa"/>
            <w:noWrap/>
            <w:hideMark/>
          </w:tcPr>
          <w:p w14:paraId="1B78C8C3" w14:textId="14852392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W</w:t>
            </w:r>
            <w:r w:rsidR="000B3CC5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BC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10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  <w:vertAlign w:val="superscript"/>
              </w:rPr>
              <w:t>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03BA93B8" w14:textId="2F3738F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4.85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(4.20,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5.60)</w:t>
            </w:r>
          </w:p>
        </w:tc>
        <w:tc>
          <w:tcPr>
            <w:tcW w:w="2584" w:type="dxa"/>
            <w:noWrap/>
            <w:hideMark/>
          </w:tcPr>
          <w:p w14:paraId="27C1BA22" w14:textId="23C0EC1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5.50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(4.80,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6.30)</w:t>
            </w:r>
          </w:p>
        </w:tc>
        <w:tc>
          <w:tcPr>
            <w:tcW w:w="2808" w:type="dxa"/>
            <w:noWrap/>
            <w:hideMark/>
          </w:tcPr>
          <w:p w14:paraId="4E0E7E58" w14:textId="7CFA9781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6.00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(5.25,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6.80)</w:t>
            </w:r>
          </w:p>
        </w:tc>
        <w:tc>
          <w:tcPr>
            <w:tcW w:w="2236" w:type="dxa"/>
            <w:noWrap/>
            <w:hideMark/>
          </w:tcPr>
          <w:p w14:paraId="1D11E790" w14:textId="57D53D7D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6.90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(6.00,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7.90)</w:t>
            </w:r>
          </w:p>
        </w:tc>
        <w:tc>
          <w:tcPr>
            <w:tcW w:w="1491" w:type="dxa"/>
            <w:noWrap/>
            <w:hideMark/>
          </w:tcPr>
          <w:p w14:paraId="52ED40E0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CD510D" w:rsidRPr="00E22C29" w14:paraId="02EB2A5E" w14:textId="77777777" w:rsidTr="003B32B0">
        <w:trPr>
          <w:trHeight w:val="298"/>
        </w:trPr>
        <w:tc>
          <w:tcPr>
            <w:tcW w:w="2634" w:type="dxa"/>
            <w:noWrap/>
            <w:hideMark/>
          </w:tcPr>
          <w:p w14:paraId="62FC52EB" w14:textId="459D9664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Monocyte</w:t>
            </w:r>
            <w:r w:rsidR="00EA451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10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  <w:vertAlign w:val="superscript"/>
              </w:rPr>
              <w:t>9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165" w:type="dxa"/>
            <w:noWrap/>
            <w:hideMark/>
          </w:tcPr>
          <w:p w14:paraId="0505EFBF" w14:textId="74921873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0.25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(0.21,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0.29)</w:t>
            </w:r>
          </w:p>
        </w:tc>
        <w:tc>
          <w:tcPr>
            <w:tcW w:w="2584" w:type="dxa"/>
            <w:noWrap/>
            <w:hideMark/>
          </w:tcPr>
          <w:p w14:paraId="4FCB14DA" w14:textId="3B2EE396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0.34</w:t>
            </w:r>
            <w:r w:rsidR="00C2008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(0.30,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0.38)</w:t>
            </w:r>
          </w:p>
        </w:tc>
        <w:tc>
          <w:tcPr>
            <w:tcW w:w="2808" w:type="dxa"/>
            <w:noWrap/>
            <w:hideMark/>
          </w:tcPr>
          <w:p w14:paraId="3CEBDE51" w14:textId="130C3EE3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0.41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(0.36,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0.46)</w:t>
            </w:r>
          </w:p>
        </w:tc>
        <w:tc>
          <w:tcPr>
            <w:tcW w:w="2236" w:type="dxa"/>
            <w:noWrap/>
            <w:hideMark/>
          </w:tcPr>
          <w:p w14:paraId="3FBC8B37" w14:textId="2AA4D900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0.53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(0.46,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0.61)</w:t>
            </w:r>
          </w:p>
        </w:tc>
        <w:tc>
          <w:tcPr>
            <w:tcW w:w="1491" w:type="dxa"/>
            <w:noWrap/>
            <w:hideMark/>
          </w:tcPr>
          <w:p w14:paraId="3F3582E4" w14:textId="77777777" w:rsidR="00CD510D" w:rsidRPr="004944D6" w:rsidRDefault="00CD510D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</w:tbl>
    <w:p w14:paraId="2B7E4077" w14:textId="1419DB9F" w:rsidR="00810242" w:rsidRPr="00810242" w:rsidRDefault="000B6C3A" w:rsidP="00810242">
      <w:pPr>
        <w:pStyle w:val="Heading1"/>
        <w:rPr>
          <w:b w:val="0"/>
          <w:bCs w:val="0"/>
        </w:rPr>
      </w:pPr>
      <w:bookmarkStart w:id="1" w:name="_Hlk157095934"/>
      <w:r w:rsidRPr="009538BB">
        <w:rPr>
          <w:rFonts w:ascii="Arial" w:eastAsia="DengXian" w:hAnsi="Arial" w:cs="Arial"/>
          <w:kern w:val="0"/>
          <w:szCs w:val="20"/>
          <w:lang w:eastAsia="en-US"/>
        </w:rPr>
        <w:lastRenderedPageBreak/>
        <w:t>Notes:</w:t>
      </w:r>
      <w:bookmarkEnd w:id="1"/>
      <w:r>
        <w:rPr>
          <w:rFonts w:ascii="Arial" w:eastAsia="DengXian" w:hAnsi="Arial" w:cs="Arial"/>
          <w:kern w:val="0"/>
          <w:szCs w:val="20"/>
          <w:lang w:eastAsia="en-US"/>
        </w:rPr>
        <w:t xml:space="preserve"> </w:t>
      </w:r>
      <w:r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v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alues are N (%) or mean</w:t>
      </w:r>
      <w:r w:rsidR="00CD510D" w:rsidRPr="00255099">
        <w:rPr>
          <w:rFonts w:ascii="MS Gothic" w:eastAsia="MS Gothic" w:hAnsi="MS Gothic" w:cs="MS Gothic" w:hint="eastAsia"/>
          <w:b w:val="0"/>
          <w:bCs w:val="0"/>
          <w:color w:val="000000" w:themeColor="text1"/>
          <w:kern w:val="2"/>
          <w:sz w:val="22"/>
          <w:szCs w:val="22"/>
        </w:rPr>
        <w:t> </w:t>
      </w:r>
      <w:r w:rsidR="00CD510D" w:rsidRPr="00255099">
        <w:rPr>
          <w:rFonts w:eastAsiaTheme="minorEastAsia" w:cs="Times New Roman" w:hint="eastAsia"/>
          <w:b w:val="0"/>
          <w:bCs w:val="0"/>
          <w:color w:val="000000" w:themeColor="text1"/>
          <w:kern w:val="2"/>
          <w:sz w:val="22"/>
          <w:szCs w:val="22"/>
        </w:rPr>
        <w:t>±</w:t>
      </w:r>
      <w:r w:rsidR="00CD510D" w:rsidRPr="00255099">
        <w:rPr>
          <w:rFonts w:ascii="MS Gothic" w:eastAsia="MS Gothic" w:hAnsi="MS Gothic" w:cs="MS Gothic" w:hint="eastAsia"/>
          <w:b w:val="0"/>
          <w:bCs w:val="0"/>
          <w:color w:val="000000" w:themeColor="text1"/>
          <w:kern w:val="2"/>
          <w:sz w:val="22"/>
          <w:szCs w:val="22"/>
        </w:rPr>
        <w:t> 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SD or median (quartile)</w:t>
      </w:r>
    </w:p>
    <w:p w14:paraId="56890BF9" w14:textId="629D2207" w:rsidR="009759F9" w:rsidRDefault="000B6C3A" w:rsidP="009759F9">
      <w:pPr>
        <w:pStyle w:val="Heading1"/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</w:pPr>
      <w:bookmarkStart w:id="2" w:name="_Hlk157095968"/>
      <w:r w:rsidRPr="00E77110">
        <w:rPr>
          <w:rFonts w:ascii="Arial" w:eastAsia="Times New Roman Uni" w:hAnsi="Arial" w:cs="Arial"/>
          <w:color w:val="212121"/>
          <w:szCs w:val="20"/>
          <w:shd w:val="clear" w:color="auto" w:fill="FFFFFF"/>
        </w:rPr>
        <w:t>Abbreviations:</w:t>
      </w:r>
      <w:bookmarkEnd w:id="2"/>
      <w:r>
        <w:rPr>
          <w:rFonts w:ascii="Arial" w:eastAsia="Times New Roman Uni" w:hAnsi="Arial" w:cs="Arial"/>
          <w:color w:val="212121"/>
          <w:szCs w:val="20"/>
          <w:shd w:val="clear" w:color="auto" w:fill="FFFFFF"/>
        </w:rPr>
        <w:t xml:space="preserve"> 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body mass index</w:t>
      </w:r>
      <w:r w:rsidR="002D42CF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 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(BMI), systolic blood pressure (SBP), diastolic blood pressure (DBP), Hemoglobin A1c (HbA1c), fasting plasma glucose (FPG), </w:t>
      </w:r>
      <w:r w:rsidR="000B3CC5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serum creatinine (</w:t>
      </w:r>
      <w:proofErr w:type="spellStart"/>
      <w:r w:rsidR="000B3CC5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Scr</w:t>
      </w:r>
      <w:proofErr w:type="spellEnd"/>
      <w:r w:rsidR="000B3CC5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)</w:t>
      </w:r>
      <w:r w:rsidR="000B3CC5" w:rsidRPr="00255099">
        <w:rPr>
          <w:rFonts w:eastAsiaTheme="minorEastAsia" w:cs="Times New Roman" w:hint="eastAsia"/>
          <w:b w:val="0"/>
          <w:bCs w:val="0"/>
          <w:color w:val="000000" w:themeColor="text1"/>
          <w:kern w:val="2"/>
          <w:sz w:val="22"/>
          <w:szCs w:val="22"/>
        </w:rPr>
        <w:t>,</w:t>
      </w:r>
      <w:r w:rsidR="000B3CC5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 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alanine aminotransferase (ALT), triglycerides (TG), total cholesterol (TC), high-density lipoprotein cholesterol</w:t>
      </w:r>
      <w:r w:rsidR="002D42CF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 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(HDL-C), low-density lipid cholesterol (LDL-C), uric acid (UA), white blood cell</w:t>
      </w:r>
      <w:r w:rsidR="002D42CF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 </w:t>
      </w:r>
      <w:r w:rsidR="00CD510D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(WBC)</w:t>
      </w:r>
      <w:r w:rsidR="00F64089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, </w:t>
      </w:r>
      <w:r w:rsidR="0090267E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monocyte-to-high-density lipoprotein ratio</w:t>
      </w:r>
      <w:r w:rsidR="00F64089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 xml:space="preserve"> (MHR)</w:t>
      </w:r>
      <w:r w:rsidR="0090267E" w:rsidRPr="00255099">
        <w:rPr>
          <w:rFonts w:eastAsiaTheme="minorEastAsia" w:cs="Times New Roman"/>
          <w:b w:val="0"/>
          <w:bCs w:val="0"/>
          <w:color w:val="000000" w:themeColor="text1"/>
          <w:kern w:val="2"/>
          <w:sz w:val="22"/>
          <w:szCs w:val="22"/>
        </w:rPr>
        <w:t>, MHR value was log10-transformed.</w:t>
      </w:r>
    </w:p>
    <w:p w14:paraId="5CB0D940" w14:textId="77777777" w:rsidR="006303FC" w:rsidRPr="006303FC" w:rsidRDefault="006303FC" w:rsidP="006303FC"/>
    <w:p w14:paraId="4328EB20" w14:textId="6B89386F" w:rsidR="00EA369B" w:rsidRDefault="00D03795" w:rsidP="00D03795">
      <w:pPr>
        <w:rPr>
          <w:rFonts w:eastAsia="Yu Mincho" w:cs="Times New Roman"/>
          <w:color w:val="000000" w:themeColor="text1"/>
          <w:sz w:val="24"/>
        </w:rPr>
      </w:pPr>
      <w:r w:rsidRPr="001E553D">
        <w:rPr>
          <w:b/>
          <w:bCs/>
          <w:color w:val="000000" w:themeColor="text1"/>
          <w:sz w:val="24"/>
          <w:szCs w:val="24"/>
        </w:rPr>
        <w:t xml:space="preserve">Supplementary Table </w:t>
      </w:r>
      <w:r w:rsidR="004C2853">
        <w:rPr>
          <w:b/>
          <w:bCs/>
          <w:color w:val="000000" w:themeColor="text1"/>
          <w:sz w:val="24"/>
          <w:szCs w:val="24"/>
        </w:rPr>
        <w:t>2</w:t>
      </w:r>
      <w:r w:rsidRPr="001E553D">
        <w:rPr>
          <w:b/>
          <w:bCs/>
          <w:color w:val="000000" w:themeColor="text1"/>
          <w:sz w:val="24"/>
        </w:rPr>
        <w:t xml:space="preserve"> </w:t>
      </w:r>
      <w:r w:rsidR="003B3D36" w:rsidRPr="003B3D36">
        <w:rPr>
          <w:rFonts w:eastAsia="Yu Mincho" w:cs="Times New Roman"/>
          <w:color w:val="000000" w:themeColor="text1"/>
          <w:sz w:val="24"/>
        </w:rPr>
        <w:t>The characteristics of participants on both sides of the inflection point</w:t>
      </w:r>
    </w:p>
    <w:tbl>
      <w:tblPr>
        <w:tblStyle w:val="TableGrid"/>
        <w:tblW w:w="8380" w:type="dxa"/>
        <w:tblInd w:w="-5" w:type="dxa"/>
        <w:tblLook w:val="04A0" w:firstRow="1" w:lastRow="0" w:firstColumn="1" w:lastColumn="0" w:noHBand="0" w:noVBand="1"/>
      </w:tblPr>
      <w:tblGrid>
        <w:gridCol w:w="2448"/>
        <w:gridCol w:w="2338"/>
        <w:gridCol w:w="2410"/>
        <w:gridCol w:w="1184"/>
      </w:tblGrid>
      <w:tr w:rsidR="00181CD7" w:rsidRPr="00181CD7" w14:paraId="3EBA1B42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4BF23EDA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Characteristics</w:t>
            </w:r>
          </w:p>
        </w:tc>
        <w:tc>
          <w:tcPr>
            <w:tcW w:w="2338" w:type="dxa"/>
            <w:noWrap/>
            <w:hideMark/>
          </w:tcPr>
          <w:p w14:paraId="27620B30" w14:textId="539AEC8A" w:rsidR="00181CD7" w:rsidRPr="00FE4ABF" w:rsidRDefault="004B5105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4B5105">
              <w:rPr>
                <w:rFonts w:ascii="Cambria" w:hAnsi="Cambria" w:hint="eastAsia"/>
                <w:color w:val="212121"/>
                <w:szCs w:val="21"/>
                <w:shd w:val="clear" w:color="auto" w:fill="FFFFFF"/>
                <w:lang w:eastAsia="zh-CN"/>
              </w:rPr>
              <w:t>M</w:t>
            </w:r>
            <w:r w:rsidRPr="004B5105">
              <w:rPr>
                <w:rFonts w:ascii="Cambria" w:hAnsi="Cambria"/>
                <w:color w:val="212121"/>
                <w:szCs w:val="21"/>
                <w:shd w:val="clear" w:color="auto" w:fill="FFFFFF"/>
                <w:lang w:eastAsia="zh-CN"/>
              </w:rPr>
              <w:t>HR</w:t>
            </w:r>
            <w:r>
              <w:rPr>
                <w:rFonts w:ascii="Cambria" w:hAnsi="Cambria"/>
                <w:b/>
                <w:bCs/>
                <w:color w:val="212121"/>
                <w:szCs w:val="21"/>
                <w:shd w:val="clear" w:color="auto" w:fill="FFFFFF"/>
                <w:lang w:eastAsia="zh-CN"/>
              </w:rPr>
              <w:t xml:space="preserve"> </w:t>
            </w:r>
            <w:r w:rsidR="00A87FE8" w:rsidRPr="004944D6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</w:rPr>
              <w:t>≤</w:t>
            </w:r>
            <w:r w:rsidR="00F14865">
              <w:rPr>
                <w:rFonts w:ascii="Cambria" w:hAnsi="Cambria" w:hint="eastAsia"/>
                <w:b/>
                <w:bCs/>
                <w:color w:val="212121"/>
                <w:szCs w:val="21"/>
                <w:shd w:val="clear" w:color="auto" w:fill="FFFFFF"/>
                <w:lang w:eastAsia="zh-CN"/>
              </w:rPr>
              <w:t xml:space="preserve"> </w:t>
            </w:r>
            <w:r w:rsidR="00181CD7"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-0.40</w:t>
            </w:r>
          </w:p>
        </w:tc>
        <w:tc>
          <w:tcPr>
            <w:tcW w:w="2410" w:type="dxa"/>
            <w:noWrap/>
            <w:hideMark/>
          </w:tcPr>
          <w:p w14:paraId="7753E9AE" w14:textId="6A5450C8" w:rsidR="00181CD7" w:rsidRPr="00FE4ABF" w:rsidRDefault="004B5105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>
              <w:rPr>
                <w:rFonts w:ascii="Cambria" w:hAnsi="Cambria" w:hint="eastAsia"/>
                <w:color w:val="212121"/>
                <w:szCs w:val="21"/>
                <w:shd w:val="clear" w:color="auto" w:fill="FFFFFF"/>
                <w:lang w:eastAsia="zh-CN"/>
              </w:rPr>
              <w:t>M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  <w:lang w:eastAsia="zh-CN"/>
              </w:rPr>
              <w:t>HR</w:t>
            </w:r>
            <w:r w:rsidR="00181CD7"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＞</w:t>
            </w:r>
            <w:r w:rsidR="00181CD7"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-0.40</w:t>
            </w:r>
          </w:p>
        </w:tc>
        <w:tc>
          <w:tcPr>
            <w:tcW w:w="1184" w:type="dxa"/>
            <w:noWrap/>
            <w:hideMark/>
          </w:tcPr>
          <w:p w14:paraId="6938AFB8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P value</w:t>
            </w:r>
          </w:p>
        </w:tc>
      </w:tr>
      <w:tr w:rsidR="00181CD7" w:rsidRPr="00181CD7" w14:paraId="52445B96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04B47EA8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N</w:t>
            </w:r>
          </w:p>
        </w:tc>
        <w:tc>
          <w:tcPr>
            <w:tcW w:w="2338" w:type="dxa"/>
            <w:noWrap/>
            <w:hideMark/>
          </w:tcPr>
          <w:p w14:paraId="1B6BB80B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22247</w:t>
            </w:r>
          </w:p>
        </w:tc>
        <w:tc>
          <w:tcPr>
            <w:tcW w:w="2410" w:type="dxa"/>
            <w:noWrap/>
            <w:hideMark/>
          </w:tcPr>
          <w:p w14:paraId="0E803CA4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63046</w:t>
            </w:r>
          </w:p>
        </w:tc>
        <w:tc>
          <w:tcPr>
            <w:tcW w:w="1184" w:type="dxa"/>
            <w:noWrap/>
            <w:hideMark/>
          </w:tcPr>
          <w:p w14:paraId="68A30D5B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</w:tr>
      <w:tr w:rsidR="00181CD7" w:rsidRPr="00181CD7" w14:paraId="67583906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237A692D" w14:textId="44731F2C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Age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(years)</w:t>
            </w:r>
          </w:p>
        </w:tc>
        <w:tc>
          <w:tcPr>
            <w:tcW w:w="2338" w:type="dxa"/>
            <w:noWrap/>
            <w:hideMark/>
          </w:tcPr>
          <w:p w14:paraId="2A21BB77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49.95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13.00</w:t>
            </w:r>
          </w:p>
        </w:tc>
        <w:tc>
          <w:tcPr>
            <w:tcW w:w="2410" w:type="dxa"/>
            <w:noWrap/>
            <w:hideMark/>
          </w:tcPr>
          <w:p w14:paraId="6B218F15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51.24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13.84</w:t>
            </w:r>
          </w:p>
        </w:tc>
        <w:tc>
          <w:tcPr>
            <w:tcW w:w="1184" w:type="dxa"/>
            <w:noWrap/>
            <w:hideMark/>
          </w:tcPr>
          <w:p w14:paraId="017B0415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53A30F19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3E907924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Gender</w:t>
            </w:r>
          </w:p>
        </w:tc>
        <w:tc>
          <w:tcPr>
            <w:tcW w:w="2338" w:type="dxa"/>
            <w:noWrap/>
            <w:hideMark/>
          </w:tcPr>
          <w:p w14:paraId="478436D7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noWrap/>
            <w:hideMark/>
          </w:tcPr>
          <w:p w14:paraId="3638AB00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  <w:tc>
          <w:tcPr>
            <w:tcW w:w="1184" w:type="dxa"/>
            <w:noWrap/>
            <w:hideMark/>
          </w:tcPr>
          <w:p w14:paraId="3704F11F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</w:p>
        </w:tc>
      </w:tr>
      <w:tr w:rsidR="00181CD7" w:rsidRPr="00181CD7" w14:paraId="2BD7B556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31870DF2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Male</w:t>
            </w:r>
          </w:p>
        </w:tc>
        <w:tc>
          <w:tcPr>
            <w:tcW w:w="2338" w:type="dxa"/>
            <w:noWrap/>
            <w:hideMark/>
          </w:tcPr>
          <w:p w14:paraId="252ECAEB" w14:textId="0E9C78ED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34758</w:t>
            </w:r>
            <w:r w:rsidR="00FB029E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(55.13)</w:t>
            </w:r>
          </w:p>
        </w:tc>
        <w:tc>
          <w:tcPr>
            <w:tcW w:w="2410" w:type="dxa"/>
            <w:noWrap/>
            <w:hideMark/>
          </w:tcPr>
          <w:p w14:paraId="0F2B5039" w14:textId="28E439D6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19724</w:t>
            </w:r>
            <w:r w:rsidR="00482283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(88.66)</w:t>
            </w:r>
          </w:p>
        </w:tc>
        <w:tc>
          <w:tcPr>
            <w:tcW w:w="1184" w:type="dxa"/>
            <w:noWrap/>
            <w:hideMark/>
          </w:tcPr>
          <w:p w14:paraId="0BB14CB0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5478B79E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0D545CF7" w14:textId="7777777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Female</w:t>
            </w:r>
          </w:p>
        </w:tc>
        <w:tc>
          <w:tcPr>
            <w:tcW w:w="2338" w:type="dxa"/>
            <w:noWrap/>
            <w:hideMark/>
          </w:tcPr>
          <w:p w14:paraId="787F3676" w14:textId="23D7C636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28288</w:t>
            </w:r>
            <w:r w:rsidR="00FB029E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(44.87)</w:t>
            </w:r>
          </w:p>
        </w:tc>
        <w:tc>
          <w:tcPr>
            <w:tcW w:w="2410" w:type="dxa"/>
            <w:noWrap/>
            <w:hideMark/>
          </w:tcPr>
          <w:p w14:paraId="435938B0" w14:textId="4E367A8F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2523</w:t>
            </w:r>
            <w:r w:rsidR="008F078F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(11.34)</w:t>
            </w:r>
          </w:p>
        </w:tc>
        <w:tc>
          <w:tcPr>
            <w:tcW w:w="1184" w:type="dxa"/>
            <w:noWrap/>
            <w:hideMark/>
          </w:tcPr>
          <w:p w14:paraId="50E0A076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147912F5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3628FFB1" w14:textId="0F7FAE15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BMI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(kg/m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²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338" w:type="dxa"/>
            <w:noWrap/>
            <w:hideMark/>
          </w:tcPr>
          <w:p w14:paraId="5DE5F43A" w14:textId="3743D242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24.01</w:t>
            </w:r>
            <w:r w:rsidR="00FB029E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(21.94,</w:t>
            </w:r>
            <w:r w:rsidR="00FB029E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26.12)</w:t>
            </w:r>
          </w:p>
        </w:tc>
        <w:tc>
          <w:tcPr>
            <w:tcW w:w="2410" w:type="dxa"/>
            <w:noWrap/>
            <w:hideMark/>
          </w:tcPr>
          <w:p w14:paraId="59D7477C" w14:textId="1BF62D59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25.74</w:t>
            </w:r>
            <w:r w:rsidR="008F078F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(23.88,27.75)</w:t>
            </w:r>
          </w:p>
        </w:tc>
        <w:tc>
          <w:tcPr>
            <w:tcW w:w="1184" w:type="dxa"/>
            <w:noWrap/>
            <w:hideMark/>
          </w:tcPr>
          <w:p w14:paraId="32DE47E6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11A67C4D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03D8F0AA" w14:textId="30461FF7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SBP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(mmHg)</w:t>
            </w:r>
          </w:p>
        </w:tc>
        <w:tc>
          <w:tcPr>
            <w:tcW w:w="2338" w:type="dxa"/>
            <w:noWrap/>
            <w:hideMark/>
          </w:tcPr>
          <w:p w14:paraId="34954AF4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125.15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17.88</w:t>
            </w:r>
          </w:p>
        </w:tc>
        <w:tc>
          <w:tcPr>
            <w:tcW w:w="2410" w:type="dxa"/>
            <w:noWrap/>
            <w:hideMark/>
          </w:tcPr>
          <w:p w14:paraId="5E693806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129.18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17.21</w:t>
            </w:r>
          </w:p>
        </w:tc>
        <w:tc>
          <w:tcPr>
            <w:tcW w:w="1184" w:type="dxa"/>
            <w:noWrap/>
            <w:hideMark/>
          </w:tcPr>
          <w:p w14:paraId="05971FAA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7BF6007C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3AFB4AA6" w14:textId="0D451363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DBP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(mmHg)</w:t>
            </w:r>
          </w:p>
        </w:tc>
        <w:tc>
          <w:tcPr>
            <w:tcW w:w="2338" w:type="dxa"/>
            <w:noWrap/>
            <w:hideMark/>
          </w:tcPr>
          <w:p w14:paraId="556B9061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76.85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12.01</w:t>
            </w:r>
          </w:p>
        </w:tc>
        <w:tc>
          <w:tcPr>
            <w:tcW w:w="2410" w:type="dxa"/>
            <w:noWrap/>
            <w:hideMark/>
          </w:tcPr>
          <w:p w14:paraId="1A8EBD6C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80.5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11.93</w:t>
            </w:r>
          </w:p>
        </w:tc>
        <w:tc>
          <w:tcPr>
            <w:tcW w:w="1184" w:type="dxa"/>
            <w:noWrap/>
            <w:hideMark/>
          </w:tcPr>
          <w:p w14:paraId="71058616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4F486915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277D970D" w14:textId="1FEF83FB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F</w:t>
            </w:r>
            <w:r w:rsidR="00DA3FB2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P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G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(mmol/L)</w:t>
            </w:r>
          </w:p>
        </w:tc>
        <w:tc>
          <w:tcPr>
            <w:tcW w:w="2338" w:type="dxa"/>
            <w:noWrap/>
            <w:hideMark/>
          </w:tcPr>
          <w:p w14:paraId="181886E5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5.57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0.34</w:t>
            </w:r>
          </w:p>
        </w:tc>
        <w:tc>
          <w:tcPr>
            <w:tcW w:w="2410" w:type="dxa"/>
            <w:noWrap/>
            <w:hideMark/>
          </w:tcPr>
          <w:p w14:paraId="7FFBC95E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5.62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0.34</w:t>
            </w:r>
          </w:p>
        </w:tc>
        <w:tc>
          <w:tcPr>
            <w:tcW w:w="1184" w:type="dxa"/>
            <w:noWrap/>
            <w:hideMark/>
          </w:tcPr>
          <w:p w14:paraId="7969149B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64CD6068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27F41E53" w14:textId="20AC1CC1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proofErr w:type="spellStart"/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Scr</w:t>
            </w:r>
            <w:proofErr w:type="spellEnd"/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</w:t>
            </w:r>
            <w:proofErr w:type="spellStart"/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umol</w:t>
            </w:r>
            <w:proofErr w:type="spellEnd"/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/L)</w:t>
            </w:r>
          </w:p>
        </w:tc>
        <w:tc>
          <w:tcPr>
            <w:tcW w:w="2338" w:type="dxa"/>
            <w:noWrap/>
            <w:hideMark/>
          </w:tcPr>
          <w:p w14:paraId="5B3C2BDE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5.12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0.53</w:t>
            </w:r>
          </w:p>
        </w:tc>
        <w:tc>
          <w:tcPr>
            <w:tcW w:w="2410" w:type="dxa"/>
            <w:noWrap/>
            <w:hideMark/>
          </w:tcPr>
          <w:p w14:paraId="2E6BDC0F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5.15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0.57</w:t>
            </w:r>
          </w:p>
        </w:tc>
        <w:tc>
          <w:tcPr>
            <w:tcW w:w="1184" w:type="dxa"/>
            <w:noWrap/>
            <w:hideMark/>
          </w:tcPr>
          <w:p w14:paraId="7AE60150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535CBBA7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35F869D9" w14:textId="05D7CAC5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ALT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(U/L)</w:t>
            </w:r>
          </w:p>
        </w:tc>
        <w:tc>
          <w:tcPr>
            <w:tcW w:w="2338" w:type="dxa"/>
            <w:noWrap/>
            <w:hideMark/>
          </w:tcPr>
          <w:p w14:paraId="16016B2C" w14:textId="52A6856D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67.6</w:t>
            </w:r>
            <w:r w:rsidR="00FB029E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(57.9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,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77.9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4F793972" w14:textId="382FA28E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74.3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(66.2,82.4)</w:t>
            </w:r>
          </w:p>
        </w:tc>
        <w:tc>
          <w:tcPr>
            <w:tcW w:w="1184" w:type="dxa"/>
            <w:noWrap/>
            <w:hideMark/>
          </w:tcPr>
          <w:p w14:paraId="789DA8AC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0EDB0314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2797E889" w14:textId="428A92F3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TG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(mmol/L)</w:t>
            </w:r>
          </w:p>
        </w:tc>
        <w:tc>
          <w:tcPr>
            <w:tcW w:w="2338" w:type="dxa"/>
            <w:noWrap/>
            <w:hideMark/>
          </w:tcPr>
          <w:p w14:paraId="09C094B5" w14:textId="32040A48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1.27</w:t>
            </w:r>
            <w:r w:rsidR="00FB029E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(0.91,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1.8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3C159B6D" w14:textId="2499B7DF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1.73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(1.25,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2.46)</w:t>
            </w:r>
          </w:p>
        </w:tc>
        <w:tc>
          <w:tcPr>
            <w:tcW w:w="1184" w:type="dxa"/>
            <w:noWrap/>
            <w:hideMark/>
          </w:tcPr>
          <w:p w14:paraId="23F87CDD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70C1163C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0311D31D" w14:textId="593454A2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TC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(mmol/L)</w:t>
            </w:r>
          </w:p>
        </w:tc>
        <w:tc>
          <w:tcPr>
            <w:tcW w:w="2338" w:type="dxa"/>
            <w:noWrap/>
            <w:hideMark/>
          </w:tcPr>
          <w:p w14:paraId="5DDC9F87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4.93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0.97</w:t>
            </w:r>
          </w:p>
        </w:tc>
        <w:tc>
          <w:tcPr>
            <w:tcW w:w="2410" w:type="dxa"/>
            <w:noWrap/>
            <w:hideMark/>
          </w:tcPr>
          <w:p w14:paraId="73E0ED63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4.64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0.98</w:t>
            </w:r>
          </w:p>
        </w:tc>
        <w:tc>
          <w:tcPr>
            <w:tcW w:w="1184" w:type="dxa"/>
            <w:noWrap/>
            <w:hideMark/>
          </w:tcPr>
          <w:p w14:paraId="16FFDCAA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280E8DC7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3A7EE9A4" w14:textId="479FBB52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HDL-C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(mmol/L)</w:t>
            </w:r>
          </w:p>
        </w:tc>
        <w:tc>
          <w:tcPr>
            <w:tcW w:w="2338" w:type="dxa"/>
            <w:noWrap/>
            <w:hideMark/>
          </w:tcPr>
          <w:p w14:paraId="31D61D82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1.37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0.31</w:t>
            </w:r>
          </w:p>
        </w:tc>
        <w:tc>
          <w:tcPr>
            <w:tcW w:w="2410" w:type="dxa"/>
            <w:noWrap/>
            <w:hideMark/>
          </w:tcPr>
          <w:p w14:paraId="7E36D166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1.04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0.19</w:t>
            </w:r>
          </w:p>
        </w:tc>
        <w:tc>
          <w:tcPr>
            <w:tcW w:w="1184" w:type="dxa"/>
            <w:noWrap/>
            <w:hideMark/>
          </w:tcPr>
          <w:p w14:paraId="180C39B5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1F84BEC8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5161C789" w14:textId="55E204EA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LDL-C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(mmol/L)</w:t>
            </w:r>
          </w:p>
        </w:tc>
        <w:tc>
          <w:tcPr>
            <w:tcW w:w="2338" w:type="dxa"/>
            <w:noWrap/>
            <w:hideMark/>
          </w:tcPr>
          <w:p w14:paraId="2F30AE1C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2.98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0.80</w:t>
            </w:r>
          </w:p>
        </w:tc>
        <w:tc>
          <w:tcPr>
            <w:tcW w:w="2410" w:type="dxa"/>
            <w:noWrap/>
            <w:hideMark/>
          </w:tcPr>
          <w:p w14:paraId="79942BC1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2.88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±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0.82</w:t>
            </w:r>
          </w:p>
        </w:tc>
        <w:tc>
          <w:tcPr>
            <w:tcW w:w="1184" w:type="dxa"/>
            <w:noWrap/>
            <w:hideMark/>
          </w:tcPr>
          <w:p w14:paraId="445F852C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432F2979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4297B14F" w14:textId="5AE373D3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UA</w:t>
            </w:r>
            <w:r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</w:t>
            </w:r>
            <w:proofErr w:type="spellStart"/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umol</w:t>
            </w:r>
            <w:proofErr w:type="spellEnd"/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/L)</w:t>
            </w:r>
          </w:p>
        </w:tc>
        <w:tc>
          <w:tcPr>
            <w:tcW w:w="2338" w:type="dxa"/>
            <w:noWrap/>
            <w:hideMark/>
          </w:tcPr>
          <w:p w14:paraId="5079F572" w14:textId="59B543B9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327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.00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(270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.00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,</w:t>
            </w:r>
            <w:r w:rsidR="00916AC8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389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.00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71C9F6C5" w14:textId="4051FE68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379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.00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(328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.00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,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435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.00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1184" w:type="dxa"/>
            <w:noWrap/>
            <w:hideMark/>
          </w:tcPr>
          <w:p w14:paraId="6C0CD408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5B7FD052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0356D676" w14:textId="7BF0841B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W</w:t>
            </w:r>
            <w:r w:rsidR="00126705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BC</w:t>
            </w:r>
            <w:r w:rsidR="00F14865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(</w:t>
            </w:r>
            <w:r w:rsidR="00F14865"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10</w:t>
            </w:r>
            <w:r w:rsidR="00F14865"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  <w:vertAlign w:val="superscript"/>
              </w:rPr>
              <w:t>9</w:t>
            </w:r>
            <w:r w:rsidR="00F14865"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</w:t>
            </w:r>
            <w:r w:rsidR="00F14865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338" w:type="dxa"/>
            <w:noWrap/>
            <w:hideMark/>
          </w:tcPr>
          <w:p w14:paraId="356E15A1" w14:textId="4832CB3D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5.41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(4.68,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6.3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5B409422" w14:textId="5FABB7C1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6.8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(5.9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0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,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7.89)</w:t>
            </w:r>
          </w:p>
        </w:tc>
        <w:tc>
          <w:tcPr>
            <w:tcW w:w="1184" w:type="dxa"/>
            <w:noWrap/>
            <w:hideMark/>
          </w:tcPr>
          <w:p w14:paraId="577FC39A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  <w:tr w:rsidR="00181CD7" w:rsidRPr="00181CD7" w14:paraId="3E4AFEAE" w14:textId="77777777" w:rsidTr="009759F9">
        <w:trPr>
          <w:trHeight w:val="276"/>
        </w:trPr>
        <w:tc>
          <w:tcPr>
            <w:tcW w:w="2448" w:type="dxa"/>
            <w:noWrap/>
            <w:hideMark/>
          </w:tcPr>
          <w:p w14:paraId="5167D0C6" w14:textId="16F7737F" w:rsidR="00181CD7" w:rsidRPr="00FE4ABF" w:rsidRDefault="00181CD7" w:rsidP="00181CD7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lastRenderedPageBreak/>
              <w:t>Monocyte</w:t>
            </w:r>
            <w:r w:rsidR="00BF4C17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="00F14865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(</w:t>
            </w:r>
            <w:r w:rsidR="00F14865"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10</w:t>
            </w:r>
            <w:r w:rsidR="00F14865"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  <w:vertAlign w:val="superscript"/>
              </w:rPr>
              <w:t>9</w:t>
            </w:r>
            <w:r w:rsidR="00F14865" w:rsidRPr="004944D6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/L</w:t>
            </w:r>
            <w:r w:rsidR="00F14865">
              <w:rPr>
                <w:rFonts w:ascii="Cambria" w:hAnsi="Cambria"/>
                <w:color w:val="212121"/>
                <w:szCs w:val="21"/>
                <w:shd w:val="clear" w:color="auto" w:fill="FFFFFF"/>
              </w:rPr>
              <w:t>)</w:t>
            </w:r>
          </w:p>
        </w:tc>
        <w:tc>
          <w:tcPr>
            <w:tcW w:w="2338" w:type="dxa"/>
            <w:noWrap/>
            <w:hideMark/>
          </w:tcPr>
          <w:p w14:paraId="16C126DB" w14:textId="1125A0C1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0.26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(0.19,</w:t>
            </w:r>
            <w:r w:rsidR="003A399C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0.32)</w:t>
            </w:r>
          </w:p>
        </w:tc>
        <w:tc>
          <w:tcPr>
            <w:tcW w:w="2410" w:type="dxa"/>
            <w:noWrap/>
            <w:hideMark/>
          </w:tcPr>
          <w:p w14:paraId="0AFC5AC1" w14:textId="6B94D81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0.49</w:t>
            </w:r>
            <w:r w:rsidR="001E198D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(0.44,</w:t>
            </w:r>
            <w:r w:rsidR="00DB5029">
              <w:rPr>
                <w:rFonts w:ascii="Cambria" w:hAnsi="Cambria"/>
                <w:color w:val="212121"/>
                <w:szCs w:val="21"/>
                <w:shd w:val="clear" w:color="auto" w:fill="FFFFFF"/>
              </w:rPr>
              <w:t xml:space="preserve"> 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0.57)</w:t>
            </w:r>
          </w:p>
        </w:tc>
        <w:tc>
          <w:tcPr>
            <w:tcW w:w="1184" w:type="dxa"/>
            <w:noWrap/>
            <w:hideMark/>
          </w:tcPr>
          <w:p w14:paraId="0E3264A0" w14:textId="77777777" w:rsidR="00181CD7" w:rsidRPr="00FE4ABF" w:rsidRDefault="00181CD7" w:rsidP="009759E1">
            <w:pPr>
              <w:rPr>
                <w:rFonts w:ascii="Cambria" w:hAnsi="Cambria"/>
                <w:color w:val="212121"/>
                <w:szCs w:val="21"/>
                <w:shd w:val="clear" w:color="auto" w:fill="FFFFFF"/>
              </w:rPr>
            </w:pP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＜</w:t>
            </w:r>
            <w:r w:rsidRPr="00FE4ABF">
              <w:rPr>
                <w:rFonts w:ascii="Cambria" w:hAnsi="Cambria" w:hint="eastAsia"/>
                <w:color w:val="212121"/>
                <w:szCs w:val="21"/>
                <w:shd w:val="clear" w:color="auto" w:fill="FFFFFF"/>
              </w:rPr>
              <w:t>0.001</w:t>
            </w:r>
          </w:p>
        </w:tc>
      </w:tr>
    </w:tbl>
    <w:p w14:paraId="2004BB1B" w14:textId="58710B4F" w:rsidR="00E70049" w:rsidRPr="00156B92" w:rsidRDefault="00621CD4" w:rsidP="00E70049">
      <w:pPr>
        <w:rPr>
          <w:rFonts w:cs="Times New Roman"/>
          <w:color w:val="000000" w:themeColor="text1"/>
          <w:sz w:val="22"/>
        </w:rPr>
      </w:pPr>
      <w:r w:rsidRPr="009538BB">
        <w:rPr>
          <w:rFonts w:ascii="Arial" w:eastAsia="DengXian" w:hAnsi="Arial" w:cs="Arial"/>
          <w:b/>
          <w:kern w:val="0"/>
          <w:szCs w:val="20"/>
          <w:lang w:eastAsia="en-US"/>
        </w:rPr>
        <w:t>Notes:</w:t>
      </w:r>
      <w:r w:rsidR="003D50A9">
        <w:rPr>
          <w:rFonts w:ascii="Arial" w:eastAsia="DengXian" w:hAnsi="Arial" w:cs="Arial"/>
          <w:b/>
          <w:kern w:val="0"/>
          <w:szCs w:val="20"/>
          <w:lang w:eastAsia="en-US"/>
        </w:rPr>
        <w:t xml:space="preserve"> </w:t>
      </w:r>
      <w:r>
        <w:rPr>
          <w:rFonts w:cs="Times New Roman"/>
          <w:color w:val="000000" w:themeColor="text1"/>
          <w:sz w:val="22"/>
        </w:rPr>
        <w:t>v</w:t>
      </w:r>
      <w:r w:rsidR="00E70049" w:rsidRPr="00156B92">
        <w:rPr>
          <w:rFonts w:cs="Times New Roman"/>
          <w:color w:val="000000" w:themeColor="text1"/>
          <w:sz w:val="22"/>
        </w:rPr>
        <w:t>alues are N (%) or mean ± SD or median (quartile)</w:t>
      </w:r>
      <w:r w:rsidR="00255099">
        <w:rPr>
          <w:rFonts w:cs="Times New Roman"/>
          <w:color w:val="000000" w:themeColor="text1"/>
          <w:sz w:val="22"/>
        </w:rPr>
        <w:t>.</w:t>
      </w:r>
    </w:p>
    <w:p w14:paraId="708AB852" w14:textId="5823C53D" w:rsidR="00E70049" w:rsidRPr="002D2F42" w:rsidRDefault="00621CD4" w:rsidP="00E70049">
      <w:pPr>
        <w:rPr>
          <w:rFonts w:cs="Times New Roman"/>
          <w:color w:val="000000" w:themeColor="text1"/>
          <w:sz w:val="22"/>
        </w:rPr>
      </w:pPr>
      <w:r w:rsidRPr="00E77110">
        <w:rPr>
          <w:rFonts w:ascii="Arial" w:eastAsia="Times New Roman Uni" w:hAnsi="Arial" w:cs="Arial"/>
          <w:b/>
          <w:bCs/>
          <w:color w:val="212121"/>
          <w:szCs w:val="20"/>
          <w:shd w:val="clear" w:color="auto" w:fill="FFFFFF"/>
        </w:rPr>
        <w:t>Abbreviations:</w:t>
      </w:r>
      <w:r>
        <w:rPr>
          <w:rFonts w:ascii="Arial" w:eastAsia="Times New Roman Uni" w:hAnsi="Arial" w:cs="Arial"/>
          <w:b/>
          <w:bCs/>
          <w:color w:val="212121"/>
          <w:szCs w:val="20"/>
          <w:shd w:val="clear" w:color="auto" w:fill="FFFFFF"/>
        </w:rPr>
        <w:t xml:space="preserve"> </w:t>
      </w:r>
      <w:r w:rsidR="00E70049" w:rsidRPr="00156B92">
        <w:rPr>
          <w:rFonts w:cs="Times New Roman"/>
          <w:color w:val="000000" w:themeColor="text1"/>
          <w:sz w:val="22"/>
        </w:rPr>
        <w:t>body mass index (BMI), systolic blood pressure (SBP), diastolic blood pressure (DBP), fasting plasma glucose (FPG),</w:t>
      </w:r>
      <w:r w:rsidR="006C0E83" w:rsidRPr="006C0E83">
        <w:t xml:space="preserve"> </w:t>
      </w:r>
      <w:r w:rsidR="006C0E83" w:rsidRPr="006C0E83">
        <w:rPr>
          <w:rFonts w:cs="Times New Roman"/>
          <w:color w:val="000000" w:themeColor="text1"/>
          <w:sz w:val="22"/>
        </w:rPr>
        <w:t>serum creatinine (</w:t>
      </w:r>
      <w:proofErr w:type="spellStart"/>
      <w:r w:rsidR="006C0E83" w:rsidRPr="006C0E83">
        <w:rPr>
          <w:rFonts w:cs="Times New Roman"/>
          <w:color w:val="000000" w:themeColor="text1"/>
          <w:sz w:val="22"/>
        </w:rPr>
        <w:t>Scr</w:t>
      </w:r>
      <w:proofErr w:type="spellEnd"/>
      <w:r w:rsidR="006C0E83" w:rsidRPr="006C0E83">
        <w:rPr>
          <w:rFonts w:cs="Times New Roman"/>
          <w:color w:val="000000" w:themeColor="text1"/>
          <w:sz w:val="22"/>
        </w:rPr>
        <w:t>),</w:t>
      </w:r>
      <w:r w:rsidR="00E70049" w:rsidRPr="00156B92">
        <w:rPr>
          <w:rFonts w:cs="Times New Roman"/>
          <w:color w:val="000000" w:themeColor="text1"/>
          <w:sz w:val="22"/>
        </w:rPr>
        <w:t xml:space="preserve"> alanine aminotransferase (ALT), triglycerides (TG), total cholesterol (TC), high-density lipoprotein cholesterol (HDL-C), low-density lipid cholesterol (LDL-C), uric acid (UA), </w:t>
      </w:r>
      <w:r w:rsidR="00E70049" w:rsidRPr="002D2F42">
        <w:rPr>
          <w:rFonts w:cs="Times New Roman"/>
          <w:color w:val="000000" w:themeColor="text1"/>
          <w:sz w:val="22"/>
        </w:rPr>
        <w:t>white blood cell</w:t>
      </w:r>
      <w:r w:rsidR="00823E63" w:rsidRPr="002D2F42">
        <w:rPr>
          <w:rFonts w:cs="Times New Roman"/>
          <w:color w:val="000000" w:themeColor="text1"/>
          <w:sz w:val="22"/>
        </w:rPr>
        <w:t xml:space="preserve"> </w:t>
      </w:r>
      <w:r w:rsidR="00E70049" w:rsidRPr="002D2F42">
        <w:rPr>
          <w:rFonts w:cs="Times New Roman"/>
          <w:color w:val="000000" w:themeColor="text1"/>
          <w:sz w:val="22"/>
        </w:rPr>
        <w:t>(WBC).</w:t>
      </w:r>
      <w:r w:rsidR="00583089" w:rsidRPr="002D2F42">
        <w:rPr>
          <w:rFonts w:cs="Times New Roman"/>
          <w:color w:val="000000" w:themeColor="text1"/>
          <w:sz w:val="22"/>
        </w:rPr>
        <w:t xml:space="preserve"> monocyte-to-high-density lipoprotein ratio (MHR), MHR value was log10-transformed.</w:t>
      </w:r>
    </w:p>
    <w:p w14:paraId="3A7854A0" w14:textId="3553448F" w:rsidR="00C52E9C" w:rsidRDefault="00C52E9C" w:rsidP="00D03795">
      <w:pPr>
        <w:rPr>
          <w:rFonts w:ascii="Cambria" w:eastAsia="Yu Mincho" w:hAnsi="Cambria"/>
          <w:color w:val="212121"/>
          <w:szCs w:val="21"/>
          <w:shd w:val="clear" w:color="auto" w:fill="FFFFFF"/>
        </w:rPr>
      </w:pPr>
    </w:p>
    <w:p w14:paraId="59E44DEC" w14:textId="0DB0EDA3" w:rsidR="00C03E77" w:rsidRDefault="005E64E7" w:rsidP="00D03795">
      <w:pPr>
        <w:rPr>
          <w:rFonts w:eastAsia="Yu Mincho" w:cs="Times New Roman"/>
          <w:color w:val="000000" w:themeColor="text1"/>
          <w:sz w:val="24"/>
        </w:rPr>
      </w:pPr>
      <w:r>
        <w:rPr>
          <w:rFonts w:eastAsia="Yu Mincho" w:cs="Times New Roman"/>
          <w:noProof/>
          <w:color w:val="000000" w:themeColor="text1"/>
          <w:sz w:val="24"/>
        </w:rPr>
        <w:drawing>
          <wp:inline distT="0" distB="0" distL="0" distR="0" wp14:anchorId="73984017" wp14:editId="4E744088">
            <wp:extent cx="4291965" cy="33223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Yu Mincho" w:cs="Times New Roman"/>
          <w:noProof/>
          <w:color w:val="000000" w:themeColor="text1"/>
          <w:sz w:val="24"/>
        </w:rPr>
        <w:drawing>
          <wp:inline distT="0" distB="0" distL="0" distR="0" wp14:anchorId="37941FFD" wp14:editId="1385C3B0">
            <wp:extent cx="4291965" cy="33223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4DC44" w14:textId="733E925E" w:rsidR="00C03E77" w:rsidRDefault="005E64E7" w:rsidP="005E64E7">
      <w:pPr>
        <w:ind w:firstLineChars="1600" w:firstLine="3520"/>
        <w:rPr>
          <w:rFonts w:eastAsia="Yu Mincho" w:cs="Times New Roman"/>
          <w:color w:val="000000" w:themeColor="text1"/>
          <w:sz w:val="24"/>
        </w:rPr>
      </w:pPr>
      <w:r w:rsidRPr="00C03E77">
        <w:rPr>
          <w:rFonts w:cs="Times New Roman"/>
          <w:sz w:val="22"/>
        </w:rPr>
        <w:t>A</w:t>
      </w:r>
      <w:r>
        <w:rPr>
          <w:rFonts w:cs="Times New Roman"/>
          <w:sz w:val="22"/>
        </w:rPr>
        <w:t xml:space="preserve">                                                            </w:t>
      </w:r>
      <w:r w:rsidRPr="005E64E7">
        <w:rPr>
          <w:rFonts w:cs="Times New Roman"/>
          <w:sz w:val="22"/>
        </w:rPr>
        <w:t>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74"/>
        <w:gridCol w:w="6974"/>
      </w:tblGrid>
      <w:tr w:rsidR="002B6BCD" w14:paraId="77EAD349" w14:textId="77777777" w:rsidTr="005E64E7">
        <w:tc>
          <w:tcPr>
            <w:tcW w:w="6974" w:type="dxa"/>
          </w:tcPr>
          <w:p w14:paraId="62C6B871" w14:textId="77777777" w:rsidR="003D0837" w:rsidRDefault="00274E79" w:rsidP="003D0837">
            <w:pPr>
              <w:keepNext/>
            </w:pPr>
            <w:r>
              <w:rPr>
                <w:rFonts w:eastAsia="Yu Mincho" w:cs="Times New Roman"/>
                <w:noProof/>
                <w:color w:val="000000" w:themeColor="text1"/>
                <w:sz w:val="24"/>
              </w:rPr>
              <w:lastRenderedPageBreak/>
              <w:drawing>
                <wp:inline distT="0" distB="0" distL="0" distR="0" wp14:anchorId="047F1510" wp14:editId="29CD9B95">
                  <wp:extent cx="4291330" cy="332486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32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2AD15" w14:textId="2708CFAA" w:rsidR="002B6BCD" w:rsidRPr="00231C1B" w:rsidRDefault="00231C1B" w:rsidP="00231C1B">
            <w:pPr>
              <w:pStyle w:val="Caption"/>
              <w:ind w:firstLineChars="1600" w:firstLine="3520"/>
              <w:rPr>
                <w:rFonts w:ascii="Times New Roman" w:eastAsia="Yu Mincho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3D0837" w:rsidRPr="00231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974" w:type="dxa"/>
          </w:tcPr>
          <w:p w14:paraId="79B91977" w14:textId="77777777" w:rsidR="00231C1B" w:rsidRDefault="00752629" w:rsidP="00231C1B">
            <w:pPr>
              <w:keepNext/>
            </w:pPr>
            <w:r>
              <w:rPr>
                <w:rFonts w:eastAsia="Yu Mincho" w:cs="Times New Roman"/>
                <w:noProof/>
                <w:color w:val="000000" w:themeColor="text1"/>
                <w:sz w:val="24"/>
              </w:rPr>
              <w:drawing>
                <wp:inline distT="0" distB="0" distL="0" distR="0" wp14:anchorId="3E2DE38C" wp14:editId="1011E0E7">
                  <wp:extent cx="4291330" cy="3324860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32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6E2E1" w14:textId="3AF277F7" w:rsidR="002B6BCD" w:rsidRPr="0030221A" w:rsidRDefault="0030221A" w:rsidP="0030221A">
            <w:pPr>
              <w:pStyle w:val="Caption"/>
              <w:ind w:firstLineChars="1600" w:firstLine="3520"/>
              <w:rPr>
                <w:rFonts w:ascii="Times New Roman" w:eastAsia="Yu Mincho" w:hAnsi="Times New Roman" w:cs="Times New Roman"/>
                <w:color w:val="000000" w:themeColor="text1"/>
                <w:sz w:val="22"/>
                <w:szCs w:val="22"/>
              </w:rPr>
            </w:pPr>
            <w:r w:rsidRPr="0030221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</w:tr>
      <w:tr w:rsidR="002B6BCD" w14:paraId="21118AB8" w14:textId="77777777" w:rsidTr="005E64E7">
        <w:tc>
          <w:tcPr>
            <w:tcW w:w="6974" w:type="dxa"/>
          </w:tcPr>
          <w:p w14:paraId="77149EBB" w14:textId="77777777" w:rsidR="00E40B8C" w:rsidRDefault="00752629" w:rsidP="00E40B8C">
            <w:pPr>
              <w:keepNext/>
            </w:pPr>
            <w:r>
              <w:rPr>
                <w:rFonts w:eastAsia="Yu Mincho" w:cs="Times New Roman"/>
                <w:noProof/>
                <w:color w:val="000000" w:themeColor="text1"/>
                <w:sz w:val="24"/>
              </w:rPr>
              <w:lastRenderedPageBreak/>
              <w:drawing>
                <wp:inline distT="0" distB="0" distL="0" distR="0" wp14:anchorId="0F893CA4" wp14:editId="438B14A5">
                  <wp:extent cx="4291330" cy="3324860"/>
                  <wp:effectExtent l="0" t="0" r="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32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B899F9" w14:textId="6228B456" w:rsidR="002B6BCD" w:rsidRPr="009A2889" w:rsidRDefault="009A2889" w:rsidP="009A2889">
            <w:pPr>
              <w:pStyle w:val="Caption"/>
              <w:ind w:firstLineChars="1600" w:firstLine="3520"/>
              <w:rPr>
                <w:rFonts w:ascii="Times New Roman" w:eastAsia="Yu Mincho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E40B8C" w:rsidRPr="009A28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974" w:type="dxa"/>
          </w:tcPr>
          <w:p w14:paraId="66DB9949" w14:textId="77777777" w:rsidR="009A2889" w:rsidRDefault="000A0E33" w:rsidP="009A2889">
            <w:pPr>
              <w:keepNext/>
            </w:pPr>
            <w:r>
              <w:rPr>
                <w:rFonts w:eastAsia="Yu Mincho" w:cs="Times New Roman"/>
                <w:noProof/>
                <w:color w:val="000000" w:themeColor="text1"/>
                <w:sz w:val="24"/>
              </w:rPr>
              <w:drawing>
                <wp:inline distT="0" distB="0" distL="0" distR="0" wp14:anchorId="4F1AF11B" wp14:editId="7F26FDE8">
                  <wp:extent cx="4291330" cy="3324860"/>
                  <wp:effectExtent l="0" t="0" r="0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32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7A212" w14:textId="20ACCB48" w:rsidR="002B6BCD" w:rsidRPr="003D0837" w:rsidRDefault="003D0837" w:rsidP="003D0837">
            <w:pPr>
              <w:pStyle w:val="Caption"/>
              <w:ind w:firstLineChars="1600" w:firstLine="3520"/>
              <w:rPr>
                <w:rFonts w:ascii="Times New Roman" w:eastAsia="Yu Mincho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9A2889" w:rsidRPr="003D08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B6BCD" w14:paraId="4106F5D6" w14:textId="77777777" w:rsidTr="005E64E7">
        <w:tc>
          <w:tcPr>
            <w:tcW w:w="6974" w:type="dxa"/>
          </w:tcPr>
          <w:p w14:paraId="39038A30" w14:textId="0C055373" w:rsidR="002B6BCD" w:rsidRDefault="00E13C93" w:rsidP="00D03795">
            <w:pPr>
              <w:rPr>
                <w:rFonts w:eastAsia="Yu Mincho" w:cs="Times New Roman"/>
                <w:color w:val="000000" w:themeColor="text1"/>
                <w:sz w:val="24"/>
              </w:rPr>
            </w:pPr>
            <w:r>
              <w:rPr>
                <w:rFonts w:eastAsia="Yu Mincho" w:cs="Times New Roman"/>
                <w:noProof/>
                <w:color w:val="000000" w:themeColor="text1"/>
                <w:sz w:val="24"/>
              </w:rPr>
              <w:lastRenderedPageBreak/>
              <w:drawing>
                <wp:inline distT="0" distB="0" distL="0" distR="0" wp14:anchorId="6773CB09" wp14:editId="41A34461">
                  <wp:extent cx="4291330" cy="3331210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33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57D92901" w14:textId="0DE89033" w:rsidR="002B6BCD" w:rsidRDefault="00B04D75" w:rsidP="00D03795">
            <w:pPr>
              <w:rPr>
                <w:rFonts w:eastAsia="Yu Mincho" w:cs="Times New Roman"/>
                <w:color w:val="000000" w:themeColor="text1"/>
                <w:sz w:val="24"/>
              </w:rPr>
            </w:pPr>
            <w:r>
              <w:rPr>
                <w:rFonts w:eastAsia="Yu Mincho" w:cs="Times New Roman"/>
                <w:noProof/>
                <w:color w:val="000000" w:themeColor="text1"/>
                <w:sz w:val="24"/>
              </w:rPr>
              <w:drawing>
                <wp:inline distT="0" distB="0" distL="0" distR="0" wp14:anchorId="2DF0B02C" wp14:editId="608191BC">
                  <wp:extent cx="4291330" cy="3324860"/>
                  <wp:effectExtent l="0" t="0" r="0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330" cy="332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AC685" w14:textId="4DFF4398" w:rsidR="00787E3B" w:rsidRPr="002C1301" w:rsidRDefault="00787E3B" w:rsidP="00787E3B">
      <w:pPr>
        <w:rPr>
          <w:rFonts w:cs="Times New Roman"/>
          <w:color w:val="000000" w:themeColor="text1"/>
          <w:sz w:val="22"/>
          <w:lang w:eastAsia="zh-CN"/>
        </w:rPr>
      </w:pPr>
      <w:r>
        <w:rPr>
          <w:rFonts w:cs="Times New Roman" w:hint="eastAsia"/>
          <w:color w:val="000000" w:themeColor="text1"/>
          <w:sz w:val="22"/>
          <w:lang w:eastAsia="zh-CN"/>
        </w:rPr>
        <w:t xml:space="preserve"> </w:t>
      </w:r>
      <w:r>
        <w:rPr>
          <w:rFonts w:cs="Times New Roman"/>
          <w:color w:val="000000" w:themeColor="text1"/>
          <w:sz w:val="22"/>
          <w:lang w:eastAsia="zh-CN"/>
        </w:rPr>
        <w:t xml:space="preserve">                                </w:t>
      </w:r>
      <w:r w:rsidR="00FA594D">
        <w:rPr>
          <w:rFonts w:cs="Times New Roman"/>
          <w:color w:val="000000" w:themeColor="text1"/>
          <w:sz w:val="22"/>
          <w:lang w:eastAsia="zh-CN"/>
        </w:rPr>
        <w:t>G</w:t>
      </w:r>
      <w:r>
        <w:rPr>
          <w:rFonts w:cs="Times New Roman"/>
          <w:color w:val="000000" w:themeColor="text1"/>
          <w:sz w:val="22"/>
          <w:lang w:eastAsia="zh-CN"/>
        </w:rPr>
        <w:t xml:space="preserve">                                                           </w:t>
      </w:r>
      <w:r w:rsidRPr="002C1301">
        <w:rPr>
          <w:rFonts w:cs="Times New Roman"/>
          <w:color w:val="000000" w:themeColor="text1"/>
          <w:sz w:val="22"/>
          <w:lang w:eastAsia="zh-CN"/>
        </w:rPr>
        <w:t xml:space="preserve">  </w:t>
      </w:r>
      <w:r w:rsidR="00CB4FED" w:rsidRPr="002C1301">
        <w:rPr>
          <w:rFonts w:cs="Times New Roman"/>
          <w:color w:val="000000" w:themeColor="text1"/>
          <w:sz w:val="22"/>
          <w:lang w:eastAsia="zh-CN"/>
        </w:rPr>
        <w:t>H</w:t>
      </w:r>
    </w:p>
    <w:p w14:paraId="249E887E" w14:textId="77777777" w:rsidR="00876348" w:rsidRDefault="00876348" w:rsidP="00876348">
      <w:pPr>
        <w:rPr>
          <w:rFonts w:eastAsia="Yu Mincho" w:cs="Times New Roman"/>
          <w:color w:val="000000" w:themeColor="text1"/>
          <w:sz w:val="24"/>
        </w:rPr>
      </w:pPr>
      <w:r w:rsidRPr="00CE46B4">
        <w:rPr>
          <w:rFonts w:eastAsia="Yu Mincho" w:cs="Times New Roman"/>
          <w:b/>
          <w:bCs/>
          <w:color w:val="000000" w:themeColor="text1"/>
          <w:sz w:val="24"/>
        </w:rPr>
        <w:t>Supplementary Figure 1</w:t>
      </w:r>
      <w:r w:rsidRPr="00C03E77">
        <w:rPr>
          <w:rFonts w:eastAsia="Yu Mincho" w:cs="Times New Roman"/>
          <w:color w:val="000000" w:themeColor="text1"/>
          <w:sz w:val="24"/>
        </w:rPr>
        <w:t xml:space="preserve"> Association between MHR and prediabetes</w:t>
      </w:r>
    </w:p>
    <w:p w14:paraId="4D801DEE" w14:textId="04F65A15" w:rsidR="00787E3B" w:rsidRPr="00787E3B" w:rsidRDefault="00787E3B" w:rsidP="00787E3B">
      <w:pPr>
        <w:rPr>
          <w:rFonts w:cs="Times New Roman"/>
          <w:color w:val="000000" w:themeColor="text1"/>
          <w:sz w:val="22"/>
        </w:rPr>
      </w:pPr>
      <w:r w:rsidRPr="00787E3B">
        <w:rPr>
          <w:rFonts w:cs="Times New Roman"/>
          <w:color w:val="000000" w:themeColor="text1"/>
          <w:sz w:val="22"/>
        </w:rPr>
        <w:t xml:space="preserve">A: Stratified by age; B: Stratified by gender; C: Stratified by BMI; D: Stratified by SBP; E: Stratified by DBP; F: Stratified by TG; G: Stratified by TC; </w:t>
      </w:r>
      <w:r w:rsidR="00CB4FED">
        <w:rPr>
          <w:rFonts w:cs="Times New Roman"/>
          <w:color w:val="000000" w:themeColor="text1"/>
          <w:sz w:val="22"/>
        </w:rPr>
        <w:t>H</w:t>
      </w:r>
      <w:r w:rsidRPr="00787E3B">
        <w:rPr>
          <w:rFonts w:cs="Times New Roman"/>
          <w:color w:val="000000" w:themeColor="text1"/>
          <w:sz w:val="22"/>
        </w:rPr>
        <w:t>: stratification by LDL-C</w:t>
      </w:r>
    </w:p>
    <w:p w14:paraId="299F43A6" w14:textId="5F9AAF29" w:rsidR="00F31A5C" w:rsidRPr="00787E3B" w:rsidRDefault="00787E3B" w:rsidP="00787E3B">
      <w:pPr>
        <w:rPr>
          <w:rFonts w:cs="Times New Roman"/>
          <w:color w:val="000000" w:themeColor="text1"/>
          <w:sz w:val="22"/>
        </w:rPr>
      </w:pPr>
      <w:r w:rsidRPr="00787E3B">
        <w:rPr>
          <w:rFonts w:cs="Times New Roman"/>
          <w:color w:val="000000" w:themeColor="text1"/>
          <w:sz w:val="22"/>
        </w:rPr>
        <w:t xml:space="preserve">Adjustment factors: Adjusted for </w:t>
      </w:r>
      <w:r w:rsidR="00293E4C" w:rsidRPr="00787E3B">
        <w:rPr>
          <w:rFonts w:cs="Times New Roman"/>
          <w:color w:val="000000" w:themeColor="text1"/>
          <w:sz w:val="22"/>
        </w:rPr>
        <w:t xml:space="preserve">age, gender, BMI, SBP, DBP, FPG, </w:t>
      </w:r>
      <w:proofErr w:type="spellStart"/>
      <w:r w:rsidR="00293E4C" w:rsidRPr="00787E3B">
        <w:rPr>
          <w:rFonts w:cs="Times New Roman"/>
          <w:color w:val="000000" w:themeColor="text1"/>
          <w:sz w:val="22"/>
        </w:rPr>
        <w:t>Scr</w:t>
      </w:r>
      <w:proofErr w:type="spellEnd"/>
      <w:r w:rsidR="00293E4C" w:rsidRPr="00787E3B">
        <w:rPr>
          <w:rFonts w:cs="Times New Roman"/>
          <w:color w:val="000000" w:themeColor="text1"/>
          <w:sz w:val="22"/>
        </w:rPr>
        <w:t>, TG, TC, LDL-C, UA</w:t>
      </w:r>
      <w:r w:rsidR="00293E4C">
        <w:rPr>
          <w:rFonts w:cs="Times New Roman"/>
          <w:color w:val="000000" w:themeColor="text1"/>
          <w:sz w:val="22"/>
        </w:rPr>
        <w:t>, WBC</w:t>
      </w:r>
      <w:r w:rsidR="00293E4C" w:rsidRPr="00787E3B">
        <w:rPr>
          <w:rFonts w:cs="Times New Roman"/>
          <w:color w:val="000000" w:themeColor="text1"/>
          <w:sz w:val="22"/>
        </w:rPr>
        <w:t>.</w:t>
      </w:r>
      <w:r w:rsidR="00293E4C">
        <w:rPr>
          <w:rFonts w:cs="Times New Roman"/>
          <w:color w:val="000000" w:themeColor="text1"/>
          <w:sz w:val="22"/>
        </w:rPr>
        <w:t xml:space="preserve"> </w:t>
      </w:r>
      <w:r w:rsidRPr="00787E3B">
        <w:rPr>
          <w:rFonts w:cs="Times New Roman"/>
          <w:color w:val="000000" w:themeColor="text1"/>
          <w:sz w:val="22"/>
        </w:rPr>
        <w:t>The model was not individually adjusted for age, gender, BMI, SBP, DBP, TG, TC, LDL-C. Each line represents a smooth curve fit between variable</w:t>
      </w:r>
      <w:r w:rsidR="00C02FA0">
        <w:rPr>
          <w:rFonts w:cs="Times New Roman"/>
          <w:color w:val="000000" w:themeColor="text1"/>
          <w:sz w:val="22"/>
        </w:rPr>
        <w:t>s</w:t>
      </w:r>
      <w:r w:rsidRPr="00787E3B">
        <w:rPr>
          <w:rFonts w:cs="Times New Roman"/>
          <w:color w:val="000000" w:themeColor="text1"/>
          <w:sz w:val="22"/>
        </w:rPr>
        <w:t>.</w:t>
      </w:r>
    </w:p>
    <w:sectPr w:rsidR="00F31A5C" w:rsidRPr="00787E3B" w:rsidSect="00466932">
      <w:footerReference w:type="even" r:id="rId15"/>
      <w:footerReference w:type="default" r:id="rId16"/>
      <w:footerReference w:type="first" r:id="rId1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98F5" w14:textId="77777777" w:rsidR="00466932" w:rsidRDefault="00466932" w:rsidP="005861FF">
      <w:r>
        <w:separator/>
      </w:r>
    </w:p>
  </w:endnote>
  <w:endnote w:type="continuationSeparator" w:id="0">
    <w:p w14:paraId="39E0281B" w14:textId="77777777" w:rsidR="00466932" w:rsidRDefault="00466932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Uni">
    <w:altName w:val="SimSun"/>
    <w:charset w:val="86"/>
    <w:family w:val="roman"/>
    <w:pitch w:val="variable"/>
    <w:sig w:usb0="B334AAFF" w:usb1="F9DFFFFF" w:usb2="0000003E" w:usb3="00000000" w:csb0="001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BAFD" w14:textId="288FA9CF" w:rsidR="0052067C" w:rsidRDefault="005206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723701" wp14:editId="6E2FDE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672996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FDC97" w14:textId="35EE5E87" w:rsidR="0052067C" w:rsidRPr="0052067C" w:rsidRDefault="0052067C" w:rsidP="005206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6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237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EFDC97" w14:textId="35EE5E87" w:rsidR="0052067C" w:rsidRPr="0052067C" w:rsidRDefault="0052067C" w:rsidP="005206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6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A82F" w14:textId="61F3B27B" w:rsidR="0052067C" w:rsidRDefault="005206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12F9A4" wp14:editId="5B3BFD61">
              <wp:simplePos x="914400" y="679994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84233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86B7B" w14:textId="55D02426" w:rsidR="0052067C" w:rsidRPr="0052067C" w:rsidRDefault="0052067C" w:rsidP="005206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6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2F9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AC86B7B" w14:textId="55D02426" w:rsidR="0052067C" w:rsidRPr="0052067C" w:rsidRDefault="0052067C" w:rsidP="005206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6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4B92" w14:textId="5C7B5D15" w:rsidR="0052067C" w:rsidRDefault="005206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ED3DC" wp14:editId="6A9BF3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346451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C84C4" w14:textId="6F2E20C0" w:rsidR="0052067C" w:rsidRPr="0052067C" w:rsidRDefault="0052067C" w:rsidP="0052067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67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ED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56C84C4" w14:textId="6F2E20C0" w:rsidR="0052067C" w:rsidRPr="0052067C" w:rsidRDefault="0052067C" w:rsidP="0052067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67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A3AD" w14:textId="77777777" w:rsidR="00466932" w:rsidRDefault="00466932" w:rsidP="005861FF">
      <w:r>
        <w:separator/>
      </w:r>
    </w:p>
  </w:footnote>
  <w:footnote w:type="continuationSeparator" w:id="0">
    <w:p w14:paraId="2BA52D67" w14:textId="77777777" w:rsidR="00466932" w:rsidRDefault="00466932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7E"/>
    <w:rsid w:val="00002207"/>
    <w:rsid w:val="00030036"/>
    <w:rsid w:val="00034958"/>
    <w:rsid w:val="0006406F"/>
    <w:rsid w:val="000716EF"/>
    <w:rsid w:val="00081E7E"/>
    <w:rsid w:val="00095151"/>
    <w:rsid w:val="000A0E33"/>
    <w:rsid w:val="000A19B4"/>
    <w:rsid w:val="000A39F3"/>
    <w:rsid w:val="000B3CC5"/>
    <w:rsid w:val="000B6C3A"/>
    <w:rsid w:val="000C475C"/>
    <w:rsid w:val="000F21D1"/>
    <w:rsid w:val="001156B5"/>
    <w:rsid w:val="00126705"/>
    <w:rsid w:val="0014212E"/>
    <w:rsid w:val="00152ED5"/>
    <w:rsid w:val="00156B92"/>
    <w:rsid w:val="00167124"/>
    <w:rsid w:val="00181CD7"/>
    <w:rsid w:val="00194193"/>
    <w:rsid w:val="001A1283"/>
    <w:rsid w:val="001B6D5D"/>
    <w:rsid w:val="001E198D"/>
    <w:rsid w:val="001E1AF9"/>
    <w:rsid w:val="001E553D"/>
    <w:rsid w:val="00210227"/>
    <w:rsid w:val="00231C1B"/>
    <w:rsid w:val="00255099"/>
    <w:rsid w:val="002722F5"/>
    <w:rsid w:val="00274E79"/>
    <w:rsid w:val="0027565F"/>
    <w:rsid w:val="00293E4C"/>
    <w:rsid w:val="002943B5"/>
    <w:rsid w:val="002A0772"/>
    <w:rsid w:val="002B16BE"/>
    <w:rsid w:val="002B6BCD"/>
    <w:rsid w:val="002C1301"/>
    <w:rsid w:val="002C6604"/>
    <w:rsid w:val="002D0962"/>
    <w:rsid w:val="002D2F42"/>
    <w:rsid w:val="002D42CF"/>
    <w:rsid w:val="002D64E9"/>
    <w:rsid w:val="0030221A"/>
    <w:rsid w:val="003209FC"/>
    <w:rsid w:val="00337408"/>
    <w:rsid w:val="00351A7E"/>
    <w:rsid w:val="00357419"/>
    <w:rsid w:val="00375E89"/>
    <w:rsid w:val="00383A0D"/>
    <w:rsid w:val="003A399C"/>
    <w:rsid w:val="003B32B0"/>
    <w:rsid w:val="003B3D36"/>
    <w:rsid w:val="003D0837"/>
    <w:rsid w:val="003D50A9"/>
    <w:rsid w:val="004118CF"/>
    <w:rsid w:val="00445CA6"/>
    <w:rsid w:val="004635C3"/>
    <w:rsid w:val="00466932"/>
    <w:rsid w:val="00482283"/>
    <w:rsid w:val="004B5105"/>
    <w:rsid w:val="004C0D1C"/>
    <w:rsid w:val="004C2853"/>
    <w:rsid w:val="004C2C32"/>
    <w:rsid w:val="004D21E7"/>
    <w:rsid w:val="004F40E8"/>
    <w:rsid w:val="004F6B85"/>
    <w:rsid w:val="00502276"/>
    <w:rsid w:val="00506269"/>
    <w:rsid w:val="00515B36"/>
    <w:rsid w:val="00517651"/>
    <w:rsid w:val="00517781"/>
    <w:rsid w:val="0052067C"/>
    <w:rsid w:val="005546A9"/>
    <w:rsid w:val="00566624"/>
    <w:rsid w:val="00583089"/>
    <w:rsid w:val="005861FF"/>
    <w:rsid w:val="005944DA"/>
    <w:rsid w:val="005A51AA"/>
    <w:rsid w:val="005C3CF7"/>
    <w:rsid w:val="005C6B6F"/>
    <w:rsid w:val="005E64E7"/>
    <w:rsid w:val="005E75D4"/>
    <w:rsid w:val="005E7DDD"/>
    <w:rsid w:val="005F5F6A"/>
    <w:rsid w:val="006024DC"/>
    <w:rsid w:val="00621CD4"/>
    <w:rsid w:val="006303FC"/>
    <w:rsid w:val="00674ECA"/>
    <w:rsid w:val="006770CA"/>
    <w:rsid w:val="006C0E83"/>
    <w:rsid w:val="006D615E"/>
    <w:rsid w:val="006E0092"/>
    <w:rsid w:val="006E1073"/>
    <w:rsid w:val="00710EB7"/>
    <w:rsid w:val="007235B8"/>
    <w:rsid w:val="0072526D"/>
    <w:rsid w:val="00725C0F"/>
    <w:rsid w:val="00727614"/>
    <w:rsid w:val="00752629"/>
    <w:rsid w:val="007547DD"/>
    <w:rsid w:val="007602B3"/>
    <w:rsid w:val="007746A5"/>
    <w:rsid w:val="00787E3B"/>
    <w:rsid w:val="007945D4"/>
    <w:rsid w:val="007960A3"/>
    <w:rsid w:val="00796EE9"/>
    <w:rsid w:val="007C7D0C"/>
    <w:rsid w:val="007E2E8D"/>
    <w:rsid w:val="00810242"/>
    <w:rsid w:val="00815418"/>
    <w:rsid w:val="00823E63"/>
    <w:rsid w:val="00876348"/>
    <w:rsid w:val="0088463B"/>
    <w:rsid w:val="008A0263"/>
    <w:rsid w:val="008B3B8F"/>
    <w:rsid w:val="008B44AA"/>
    <w:rsid w:val="008B53C4"/>
    <w:rsid w:val="008B692A"/>
    <w:rsid w:val="008F078F"/>
    <w:rsid w:val="009024C2"/>
    <w:rsid w:val="0090267E"/>
    <w:rsid w:val="00903FD9"/>
    <w:rsid w:val="00916AC8"/>
    <w:rsid w:val="00944868"/>
    <w:rsid w:val="00963ED0"/>
    <w:rsid w:val="009759F9"/>
    <w:rsid w:val="009A0DA5"/>
    <w:rsid w:val="009A2889"/>
    <w:rsid w:val="009A3C5B"/>
    <w:rsid w:val="009D2253"/>
    <w:rsid w:val="009F24D3"/>
    <w:rsid w:val="00A075EC"/>
    <w:rsid w:val="00A1022E"/>
    <w:rsid w:val="00A422E8"/>
    <w:rsid w:val="00A573EA"/>
    <w:rsid w:val="00A6374D"/>
    <w:rsid w:val="00A81FB4"/>
    <w:rsid w:val="00A821AB"/>
    <w:rsid w:val="00A87FE8"/>
    <w:rsid w:val="00A9425F"/>
    <w:rsid w:val="00AB2924"/>
    <w:rsid w:val="00AC0011"/>
    <w:rsid w:val="00AC45F1"/>
    <w:rsid w:val="00AE0902"/>
    <w:rsid w:val="00AE5214"/>
    <w:rsid w:val="00AF35C7"/>
    <w:rsid w:val="00B04D75"/>
    <w:rsid w:val="00B10901"/>
    <w:rsid w:val="00B176D5"/>
    <w:rsid w:val="00B352F0"/>
    <w:rsid w:val="00BA0251"/>
    <w:rsid w:val="00BA1786"/>
    <w:rsid w:val="00BA66F5"/>
    <w:rsid w:val="00BD0258"/>
    <w:rsid w:val="00BF4C17"/>
    <w:rsid w:val="00C02FA0"/>
    <w:rsid w:val="00C03E77"/>
    <w:rsid w:val="00C04FA0"/>
    <w:rsid w:val="00C14C64"/>
    <w:rsid w:val="00C20087"/>
    <w:rsid w:val="00C46920"/>
    <w:rsid w:val="00C52E9C"/>
    <w:rsid w:val="00C54942"/>
    <w:rsid w:val="00C679CD"/>
    <w:rsid w:val="00C81846"/>
    <w:rsid w:val="00C96826"/>
    <w:rsid w:val="00CB4FED"/>
    <w:rsid w:val="00CC78D4"/>
    <w:rsid w:val="00CD3711"/>
    <w:rsid w:val="00CD510D"/>
    <w:rsid w:val="00CE46B4"/>
    <w:rsid w:val="00D03795"/>
    <w:rsid w:val="00D05433"/>
    <w:rsid w:val="00D06140"/>
    <w:rsid w:val="00D06608"/>
    <w:rsid w:val="00D22A5C"/>
    <w:rsid w:val="00D26CB4"/>
    <w:rsid w:val="00D31404"/>
    <w:rsid w:val="00D611CA"/>
    <w:rsid w:val="00D61C7A"/>
    <w:rsid w:val="00D669D2"/>
    <w:rsid w:val="00D72BB9"/>
    <w:rsid w:val="00D8016D"/>
    <w:rsid w:val="00D878C9"/>
    <w:rsid w:val="00DA3FB2"/>
    <w:rsid w:val="00DB5029"/>
    <w:rsid w:val="00DC0EF2"/>
    <w:rsid w:val="00DC678B"/>
    <w:rsid w:val="00DE3C3D"/>
    <w:rsid w:val="00E07A93"/>
    <w:rsid w:val="00E13C93"/>
    <w:rsid w:val="00E179BE"/>
    <w:rsid w:val="00E26FCC"/>
    <w:rsid w:val="00E40B8C"/>
    <w:rsid w:val="00E450D3"/>
    <w:rsid w:val="00E46DCF"/>
    <w:rsid w:val="00E5234A"/>
    <w:rsid w:val="00E55183"/>
    <w:rsid w:val="00E70049"/>
    <w:rsid w:val="00E751A0"/>
    <w:rsid w:val="00EA1207"/>
    <w:rsid w:val="00EA369B"/>
    <w:rsid w:val="00EA4518"/>
    <w:rsid w:val="00EA6D75"/>
    <w:rsid w:val="00ED5D0A"/>
    <w:rsid w:val="00ED5EA3"/>
    <w:rsid w:val="00EF72E1"/>
    <w:rsid w:val="00EF7EE2"/>
    <w:rsid w:val="00F14865"/>
    <w:rsid w:val="00F23E44"/>
    <w:rsid w:val="00F31A5C"/>
    <w:rsid w:val="00F414DF"/>
    <w:rsid w:val="00F64089"/>
    <w:rsid w:val="00F82394"/>
    <w:rsid w:val="00F96E65"/>
    <w:rsid w:val="00F973BA"/>
    <w:rsid w:val="00F97B3F"/>
    <w:rsid w:val="00FA594D"/>
    <w:rsid w:val="00FB029E"/>
    <w:rsid w:val="00FB39D0"/>
    <w:rsid w:val="00FC3B7C"/>
    <w:rsid w:val="00FE197C"/>
    <w:rsid w:val="00FF2052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B8FD"/>
  <w15:chartTrackingRefBased/>
  <w15:docId w15:val="{1BEF9DC6-2C13-4617-9FDA-7A9EA355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2B0"/>
    <w:pPr>
      <w:widowControl w:val="0"/>
      <w:jc w:val="both"/>
    </w:pPr>
    <w:rPr>
      <w:rFonts w:ascii="Times New Roman" w:hAnsi="Times New Roman"/>
      <w:sz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2B0"/>
    <w:pPr>
      <w:keepNext/>
      <w:keepLines/>
      <w:outlineLvl w:val="0"/>
    </w:pPr>
    <w:rPr>
      <w:rFonts w:eastAsia="Times New Roman"/>
      <w:b/>
      <w:bCs/>
      <w:kern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61F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861FF"/>
    <w:rPr>
      <w:sz w:val="18"/>
      <w:szCs w:val="18"/>
    </w:rPr>
  </w:style>
  <w:style w:type="table" w:styleId="TableGrid">
    <w:name w:val="Table Grid"/>
    <w:basedOn w:val="TableNormal"/>
    <w:uiPriority w:val="39"/>
    <w:unhideWhenUsed/>
    <w:rsid w:val="00CD51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40B8C"/>
    <w:rPr>
      <w:rFonts w:asciiTheme="majorHAnsi" w:eastAsia="SimHei" w:hAnsiTheme="majorHAnsi" w:cstheme="majorBidi"/>
      <w:szCs w:val="20"/>
    </w:rPr>
  </w:style>
  <w:style w:type="paragraph" w:customStyle="1" w:styleId="a">
    <w:name w:val="表格题注"/>
    <w:basedOn w:val="Caption"/>
    <w:link w:val="a0"/>
    <w:qFormat/>
    <w:rsid w:val="00E07A93"/>
    <w:pPr>
      <w:keepNext/>
      <w:widowControl/>
      <w:jc w:val="left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32B0"/>
    <w:rPr>
      <w:rFonts w:ascii="Times New Roman" w:eastAsia="Times New Roman" w:hAnsi="Times New Roman"/>
      <w:b/>
      <w:bCs/>
      <w:kern w:val="44"/>
      <w:sz w:val="20"/>
      <w:szCs w:val="44"/>
      <w:lang w:eastAsia="ja-JP"/>
    </w:rPr>
  </w:style>
  <w:style w:type="character" w:customStyle="1" w:styleId="CaptionChar">
    <w:name w:val="Caption Char"/>
    <w:basedOn w:val="DefaultParagraphFont"/>
    <w:link w:val="Caption"/>
    <w:uiPriority w:val="35"/>
    <w:rsid w:val="00E07A93"/>
    <w:rPr>
      <w:rFonts w:asciiTheme="majorHAnsi" w:eastAsia="SimHei" w:hAnsiTheme="majorHAnsi" w:cstheme="majorBidi"/>
      <w:sz w:val="20"/>
      <w:szCs w:val="20"/>
      <w:lang w:eastAsia="ja-JP"/>
    </w:rPr>
  </w:style>
  <w:style w:type="character" w:customStyle="1" w:styleId="a0">
    <w:name w:val="表格题注 字符"/>
    <w:basedOn w:val="CaptionChar"/>
    <w:link w:val="a"/>
    <w:rsid w:val="00E07A93"/>
    <w:rPr>
      <w:rFonts w:ascii="Times New Roman" w:eastAsia="SimHei" w:hAnsi="Times New Roman" w:cstheme="majorBidi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6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5C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5C3"/>
    <w:rPr>
      <w:rFonts w:ascii="Times New Roman" w:hAnsi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C3"/>
    <w:rPr>
      <w:rFonts w:ascii="Times New Roman" w:hAnsi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D611CA"/>
    <w:rPr>
      <w:rFonts w:ascii="Times New Roman" w:hAnsi="Times New Roman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if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tif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E041-69FD-4B44-8E25-1BCEB924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彩蓉 阮</dc:creator>
  <cp:keywords/>
  <dc:description/>
  <cp:lastModifiedBy>Shaw, Grace</cp:lastModifiedBy>
  <cp:revision>4</cp:revision>
  <dcterms:created xsi:type="dcterms:W3CDTF">2024-02-21T04:00:00Z</dcterms:created>
  <dcterms:modified xsi:type="dcterms:W3CDTF">2024-02-21T04:00:00Z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6d5a7696,6956da6c,7127a464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2024-02-08T03:32:29Z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29c6b242-397e-4b4f-9d3d-7bfe2a391238</vt:lpwstr>
  </property>
  <property fmtid="{D5CDD505-2E9C-101B-9397-08002B2CF9AE}" pid="11" name="MSIP_Label_2bbab825-a111-45e4-86a1-18cee0005896_ContentBits">
    <vt:lpwstr>2</vt:lpwstr>
  </property>
</Properties>
</file>