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E6568" w14:textId="31400512" w:rsidR="00FA5530" w:rsidRPr="002A2D99" w:rsidRDefault="00FA5530">
      <w:r w:rsidRPr="002A2D99">
        <w:rPr>
          <w:rFonts w:ascii="Times New Roman" w:eastAsia="SimSun" w:hAnsi="Times New Roman"/>
          <w:b/>
          <w:sz w:val="36"/>
          <w:szCs w:val="36"/>
        </w:rPr>
        <w:t>Supporting Information</w:t>
      </w:r>
    </w:p>
    <w:p w14:paraId="5FA89BED" w14:textId="58FD6B9D" w:rsidR="00FA5530" w:rsidRPr="002A2D99" w:rsidRDefault="006B6B79" w:rsidP="006333B0">
      <w:pPr>
        <w:pStyle w:val="BATitle"/>
        <w:jc w:val="left"/>
        <w:rPr>
          <w:b/>
          <w:sz w:val="24"/>
          <w:szCs w:val="24"/>
        </w:rPr>
      </w:pPr>
      <w:r w:rsidRPr="002A2D99">
        <w:rPr>
          <w:b/>
          <w:sz w:val="24"/>
          <w:szCs w:val="24"/>
        </w:rPr>
        <w:t xml:space="preserve">Acidic Environment-Responsive Metal Organic Framework-Mediated </w:t>
      </w:r>
      <w:proofErr w:type="spellStart"/>
      <w:r w:rsidRPr="002A2D99">
        <w:rPr>
          <w:b/>
          <w:sz w:val="24"/>
          <w:szCs w:val="24"/>
        </w:rPr>
        <w:t>Dihydroartemisinin</w:t>
      </w:r>
      <w:proofErr w:type="spellEnd"/>
      <w:r w:rsidRPr="002A2D99">
        <w:rPr>
          <w:b/>
          <w:sz w:val="24"/>
          <w:szCs w:val="24"/>
        </w:rPr>
        <w:t xml:space="preserve"> Delivery for Triggering Production of Reactive Oxygen Species in Drug-Resistant Lung Cancer</w:t>
      </w:r>
    </w:p>
    <w:p w14:paraId="42D0812A" w14:textId="77777777" w:rsidR="005A3A52" w:rsidRPr="002A2D99" w:rsidRDefault="005A3A52" w:rsidP="005A3A52">
      <w:pPr>
        <w:rPr>
          <w:lang w:eastAsia="en-US"/>
        </w:rPr>
      </w:pPr>
    </w:p>
    <w:p w14:paraId="7FBDE278" w14:textId="3B9A6C99" w:rsidR="00112006" w:rsidRPr="00112006" w:rsidRDefault="00112006" w:rsidP="001120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2006">
        <w:rPr>
          <w:rFonts w:ascii="Times New Roman" w:hAnsi="Times New Roman" w:cs="Times New Roman"/>
          <w:sz w:val="24"/>
          <w:szCs w:val="24"/>
        </w:rPr>
        <w:t>Xiaojie Yan</w:t>
      </w:r>
      <w:proofErr w:type="gramStart"/>
      <w:r w:rsidRPr="0011200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,*</w:t>
      </w:r>
      <w:proofErr w:type="gramEnd"/>
      <w:r w:rsidRPr="001120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12006">
        <w:rPr>
          <w:rFonts w:ascii="Times New Roman" w:hAnsi="Times New Roman" w:cs="Times New Roman"/>
          <w:sz w:val="24"/>
          <w:szCs w:val="24"/>
        </w:rPr>
        <w:t>Xueying</w:t>
      </w:r>
      <w:proofErr w:type="spellEnd"/>
      <w:r w:rsidRPr="00112006">
        <w:rPr>
          <w:rFonts w:ascii="Times New Roman" w:hAnsi="Times New Roman" w:cs="Times New Roman"/>
          <w:sz w:val="24"/>
          <w:szCs w:val="24"/>
        </w:rPr>
        <w:t xml:space="preserve"> Zhao</w:t>
      </w:r>
      <w:r w:rsidRPr="0011200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,*</w:t>
      </w:r>
      <w:r w:rsidRPr="001120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12006">
        <w:rPr>
          <w:rFonts w:ascii="Times New Roman" w:hAnsi="Times New Roman" w:cs="Times New Roman"/>
          <w:sz w:val="24"/>
          <w:szCs w:val="24"/>
        </w:rPr>
        <w:t>Mingde</w:t>
      </w:r>
      <w:proofErr w:type="spellEnd"/>
      <w:r w:rsidRPr="00112006">
        <w:rPr>
          <w:rFonts w:ascii="Times New Roman" w:hAnsi="Times New Roman" w:cs="Times New Roman"/>
          <w:sz w:val="24"/>
          <w:szCs w:val="24"/>
        </w:rPr>
        <w:t xml:space="preserve"> Fan</w:t>
      </w:r>
      <w:r w:rsidRPr="0011200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120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12006">
        <w:rPr>
          <w:rFonts w:ascii="Times New Roman" w:hAnsi="Times New Roman" w:cs="Times New Roman"/>
          <w:sz w:val="24"/>
          <w:szCs w:val="24"/>
        </w:rPr>
        <w:t>Wenfu</w:t>
      </w:r>
      <w:proofErr w:type="spellEnd"/>
      <w:r w:rsidRPr="00112006">
        <w:rPr>
          <w:rFonts w:ascii="Times New Roman" w:hAnsi="Times New Roman" w:cs="Times New Roman"/>
          <w:sz w:val="24"/>
          <w:szCs w:val="24"/>
        </w:rPr>
        <w:t xml:space="preserve"> Zheng</w:t>
      </w:r>
      <w:r w:rsidRPr="00112006">
        <w:rPr>
          <w:rFonts w:ascii="Times New Roman" w:hAnsi="Times New Roman" w:cs="Times New Roman"/>
          <w:sz w:val="24"/>
          <w:szCs w:val="24"/>
          <w:vertAlign w:val="superscript"/>
        </w:rPr>
        <w:t>4,5</w:t>
      </w:r>
      <w:r w:rsidRPr="001120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12006">
        <w:rPr>
          <w:rFonts w:ascii="Times New Roman" w:hAnsi="Times New Roman" w:cs="Times New Roman"/>
          <w:sz w:val="24"/>
          <w:szCs w:val="24"/>
        </w:rPr>
        <w:t>Guanxiong</w:t>
      </w:r>
      <w:proofErr w:type="spellEnd"/>
      <w:r w:rsidRPr="00112006">
        <w:rPr>
          <w:rFonts w:ascii="Times New Roman" w:hAnsi="Times New Roman" w:cs="Times New Roman"/>
          <w:sz w:val="24"/>
          <w:szCs w:val="24"/>
        </w:rPr>
        <w:t xml:space="preserve"> Zhu</w:t>
      </w:r>
      <w:r w:rsidRPr="00112006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112006">
        <w:rPr>
          <w:rFonts w:ascii="Times New Roman" w:hAnsi="Times New Roman" w:cs="Times New Roman"/>
          <w:sz w:val="24"/>
          <w:szCs w:val="24"/>
        </w:rPr>
        <w:t>, Bin Li</w:t>
      </w:r>
      <w:r w:rsidRPr="0011200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12006">
        <w:rPr>
          <w:rFonts w:ascii="Times New Roman" w:hAnsi="Times New Roman" w:cs="Times New Roman"/>
          <w:sz w:val="24"/>
          <w:szCs w:val="24"/>
        </w:rPr>
        <w:t>, Le Wang</w:t>
      </w:r>
      <w:r w:rsidRPr="00112006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14:paraId="23A1EA2A" w14:textId="48A427C5" w:rsidR="00112006" w:rsidRDefault="00112006" w:rsidP="001120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200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12006">
        <w:rPr>
          <w:rFonts w:ascii="Times New Roman" w:hAnsi="Times New Roman" w:cs="Times New Roman"/>
          <w:sz w:val="24"/>
          <w:szCs w:val="24"/>
        </w:rPr>
        <w:t xml:space="preserve">Academician Workstation, Jiangxi University of Chinese Medicine, Nanchang, Jiangxi, People’s Republic of China; </w:t>
      </w:r>
      <w:r w:rsidRPr="0011200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12006">
        <w:rPr>
          <w:rFonts w:ascii="Times New Roman" w:hAnsi="Times New Roman" w:cs="Times New Roman"/>
          <w:sz w:val="24"/>
          <w:szCs w:val="24"/>
        </w:rPr>
        <w:t>Department of Transfusion,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2006">
        <w:rPr>
          <w:rFonts w:ascii="Times New Roman" w:hAnsi="Times New Roman" w:cs="Times New Roman"/>
          <w:sz w:val="24"/>
          <w:szCs w:val="24"/>
        </w:rPr>
        <w:t xml:space="preserve">Second Hospital, </w:t>
      </w:r>
      <w:proofErr w:type="spellStart"/>
      <w:r w:rsidRPr="00112006">
        <w:rPr>
          <w:rFonts w:ascii="Times New Roman" w:hAnsi="Times New Roman" w:cs="Times New Roman"/>
          <w:sz w:val="24"/>
          <w:szCs w:val="24"/>
        </w:rPr>
        <w:t>Cheeloo</w:t>
      </w:r>
      <w:proofErr w:type="spellEnd"/>
      <w:r w:rsidRPr="00112006">
        <w:rPr>
          <w:rFonts w:ascii="Times New Roman" w:hAnsi="Times New Roman" w:cs="Times New Roman"/>
          <w:sz w:val="24"/>
          <w:szCs w:val="24"/>
        </w:rPr>
        <w:t xml:space="preserve"> College of Medicine, Shandong University, Jinan, Shandong, People’s Republic of China; </w:t>
      </w:r>
      <w:r w:rsidRPr="0011200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12006">
        <w:rPr>
          <w:rFonts w:ascii="Times New Roman" w:hAnsi="Times New Roman" w:cs="Times New Roman"/>
          <w:sz w:val="24"/>
          <w:szCs w:val="24"/>
        </w:rPr>
        <w:t>Department of Neurosurgery,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2006">
        <w:rPr>
          <w:rFonts w:ascii="Times New Roman" w:hAnsi="Times New Roman" w:cs="Times New Roman"/>
          <w:sz w:val="24"/>
          <w:szCs w:val="24"/>
        </w:rPr>
        <w:t xml:space="preserve">Second Hospital, </w:t>
      </w:r>
      <w:proofErr w:type="spellStart"/>
      <w:r w:rsidRPr="00112006">
        <w:rPr>
          <w:rFonts w:ascii="Times New Roman" w:hAnsi="Times New Roman" w:cs="Times New Roman"/>
          <w:sz w:val="24"/>
          <w:szCs w:val="24"/>
        </w:rPr>
        <w:t>Cheeloo</w:t>
      </w:r>
      <w:proofErr w:type="spellEnd"/>
      <w:r w:rsidRPr="00112006">
        <w:rPr>
          <w:rFonts w:ascii="Times New Roman" w:hAnsi="Times New Roman" w:cs="Times New Roman"/>
          <w:sz w:val="24"/>
          <w:szCs w:val="24"/>
        </w:rPr>
        <w:t xml:space="preserve"> College of Medicine, Shandong University, Jinan, Shandong, People’s Republic of China; </w:t>
      </w:r>
      <w:r w:rsidRPr="00112006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112006">
        <w:rPr>
          <w:rFonts w:ascii="Times New Roman" w:hAnsi="Times New Roman" w:cs="Times New Roman"/>
          <w:sz w:val="24"/>
          <w:szCs w:val="24"/>
        </w:rPr>
        <w:t>CAS Key Laboratory for Biological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2006">
        <w:rPr>
          <w:rFonts w:ascii="Times New Roman" w:hAnsi="Times New Roman" w:cs="Times New Roman"/>
          <w:sz w:val="24"/>
          <w:szCs w:val="24"/>
        </w:rPr>
        <w:t xml:space="preserve">Effects of Nanomaterials and </w:t>
      </w:r>
      <w:proofErr w:type="spellStart"/>
      <w:r w:rsidRPr="00112006">
        <w:rPr>
          <w:rFonts w:ascii="Times New Roman" w:hAnsi="Times New Roman" w:cs="Times New Roman"/>
          <w:sz w:val="24"/>
          <w:szCs w:val="24"/>
        </w:rPr>
        <w:t>Nanosafety</w:t>
      </w:r>
      <w:proofErr w:type="spellEnd"/>
      <w:r w:rsidRPr="00112006">
        <w:rPr>
          <w:rFonts w:ascii="Times New Roman" w:hAnsi="Times New Roman" w:cs="Times New Roman"/>
          <w:sz w:val="24"/>
          <w:szCs w:val="24"/>
        </w:rPr>
        <w:t xml:space="preserve">, National Center for </w:t>
      </w:r>
      <w:proofErr w:type="spellStart"/>
      <w:r w:rsidRPr="00112006">
        <w:rPr>
          <w:rFonts w:ascii="Times New Roman" w:hAnsi="Times New Roman" w:cs="Times New Roman"/>
          <w:sz w:val="24"/>
          <w:szCs w:val="24"/>
        </w:rPr>
        <w:t>NanoScience</w:t>
      </w:r>
      <w:proofErr w:type="spellEnd"/>
      <w:r w:rsidRPr="00112006">
        <w:rPr>
          <w:rFonts w:ascii="Times New Roman" w:hAnsi="Times New Roman" w:cs="Times New Roman"/>
          <w:sz w:val="24"/>
          <w:szCs w:val="24"/>
        </w:rPr>
        <w:t xml:space="preserve"> and Technology, Beijing, People’s Republic of China; </w:t>
      </w:r>
      <w:r w:rsidRPr="00112006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112006">
        <w:rPr>
          <w:rFonts w:ascii="Times New Roman" w:hAnsi="Times New Roman" w:cs="Times New Roman"/>
          <w:sz w:val="24"/>
          <w:szCs w:val="24"/>
        </w:rPr>
        <w:t>School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2006">
        <w:rPr>
          <w:rFonts w:ascii="Times New Roman" w:hAnsi="Times New Roman" w:cs="Times New Roman"/>
          <w:sz w:val="24"/>
          <w:szCs w:val="24"/>
        </w:rPr>
        <w:t xml:space="preserve">Nanoscience and Engineering, University of Chinese Academy of Sciences, Beijing, People’s Republic of China; </w:t>
      </w:r>
      <w:r w:rsidRPr="00112006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112006">
        <w:rPr>
          <w:rFonts w:ascii="Times New Roman" w:hAnsi="Times New Roman" w:cs="Times New Roman"/>
          <w:sz w:val="24"/>
          <w:szCs w:val="24"/>
        </w:rPr>
        <w:t>Department of Preventive Dentistry,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2006">
        <w:rPr>
          <w:rFonts w:ascii="Times New Roman" w:hAnsi="Times New Roman" w:cs="Times New Roman"/>
          <w:sz w:val="24"/>
          <w:szCs w:val="24"/>
        </w:rPr>
        <w:t>Affiliated Stomatology Hospital of Guangzhou Medical University, Guangzhou, Guangdong, People’s Republic of China</w:t>
      </w:r>
    </w:p>
    <w:p w14:paraId="5DA7C75C" w14:textId="77777777" w:rsidR="00112006" w:rsidRDefault="00112006" w:rsidP="001120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03B812" w14:textId="1642A338" w:rsidR="00112006" w:rsidRDefault="00112006" w:rsidP="001120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*These authors contributed equally to this work</w:t>
      </w:r>
    </w:p>
    <w:p w14:paraId="4997AB26" w14:textId="77777777" w:rsidR="00112006" w:rsidRPr="00112006" w:rsidRDefault="00112006" w:rsidP="001120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A6BB546" w14:textId="7197E734" w:rsidR="0008769B" w:rsidRDefault="00112006" w:rsidP="001120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2006">
        <w:rPr>
          <w:rFonts w:ascii="Times New Roman" w:hAnsi="Times New Roman" w:cs="Times New Roman"/>
          <w:sz w:val="24"/>
          <w:szCs w:val="24"/>
        </w:rPr>
        <w:t>Correspondence: Le Wang; Bin Li, Academician Workstation, Jiangxi University of Chinese Medicine, Nanchang, Jiangxi, People’s Republic of China,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2006">
        <w:rPr>
          <w:rFonts w:ascii="Times New Roman" w:hAnsi="Times New Roman" w:cs="Times New Roman"/>
          <w:sz w:val="24"/>
          <w:szCs w:val="24"/>
        </w:rPr>
        <w:t xml:space="preserve">Tel/Fax +86-791-86362367, Email wangle@jxutcm.edu.cn; </w:t>
      </w:r>
      <w:hyperlink r:id="rId7" w:history="1">
        <w:r w:rsidRPr="00D92114">
          <w:rPr>
            <w:rStyle w:val="Hyperlink"/>
            <w:rFonts w:ascii="Times New Roman" w:hAnsi="Times New Roman" w:cs="Times New Roman"/>
            <w:sz w:val="24"/>
            <w:szCs w:val="24"/>
          </w:rPr>
          <w:t>20010260@jxutcm.edu.cn</w:t>
        </w:r>
      </w:hyperlink>
    </w:p>
    <w:p w14:paraId="27EAEEDC" w14:textId="77777777" w:rsidR="00112006" w:rsidRPr="002A2D99" w:rsidRDefault="00112006" w:rsidP="001120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40A7B2" w14:textId="7ADA598E" w:rsidR="000227FC" w:rsidRPr="002A2D99" w:rsidRDefault="006B6B79" w:rsidP="000876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2D99">
        <w:rPr>
          <w:noProof/>
        </w:rPr>
        <w:drawing>
          <wp:inline distT="0" distB="0" distL="0" distR="0" wp14:anchorId="25AA9D04" wp14:editId="1D5662D2">
            <wp:extent cx="5040000" cy="143189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431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D18FFF" w14:textId="3530A747" w:rsidR="002970ED" w:rsidRPr="002A2D99" w:rsidRDefault="002970ED" w:rsidP="00382F43">
      <w:pPr>
        <w:spacing w:after="240"/>
        <w:rPr>
          <w:rStyle w:val="fontstyle01"/>
          <w:rFonts w:ascii="Times New Roman" w:hAnsi="Times New Roman" w:cs="Times New Roman"/>
          <w:color w:val="auto"/>
          <w:sz w:val="24"/>
        </w:rPr>
      </w:pPr>
      <w:r w:rsidRPr="002A2D99">
        <w:rPr>
          <w:rFonts w:ascii="Times New Roman" w:hAnsi="Times New Roman" w:cs="Times New Roman"/>
          <w:b/>
          <w:sz w:val="24"/>
        </w:rPr>
        <w:t>Fig</w:t>
      </w:r>
      <w:r w:rsidR="00FA5530" w:rsidRPr="002A2D99">
        <w:rPr>
          <w:rFonts w:ascii="Times New Roman" w:hAnsi="Times New Roman" w:cs="Times New Roman"/>
          <w:b/>
          <w:sz w:val="24"/>
        </w:rPr>
        <w:t>. S1</w:t>
      </w:r>
      <w:r w:rsidR="006B6B79" w:rsidRPr="002A2D99">
        <w:rPr>
          <w:rStyle w:val="fontstyle01"/>
          <w:rFonts w:ascii="Times New Roman" w:hAnsi="Times New Roman" w:cs="Times New Roman"/>
          <w:color w:val="auto"/>
          <w:sz w:val="24"/>
        </w:rPr>
        <w:t xml:space="preserve">Characterization of ZIF and D-ZIF. (A) Zeta potential analysis of ZIF and D-ZIF. </w:t>
      </w:r>
      <w:r w:rsidR="00112006" w:rsidRPr="00112006">
        <w:rPr>
          <w:rStyle w:val="fontstyle01"/>
          <w:rFonts w:ascii="Times New Roman" w:hAnsi="Times New Roman" w:cs="Times New Roman"/>
          <w:color w:val="auto"/>
          <w:sz w:val="24"/>
        </w:rPr>
        <w:t>(B) TGA curves of ZIF and D-ZIF. (C) FT-IR spectra of ZIF and D-ZIF</w:t>
      </w:r>
      <w:r w:rsidR="00112006">
        <w:rPr>
          <w:rStyle w:val="fontstyle01"/>
          <w:rFonts w:ascii="Times New Roman" w:hAnsi="Times New Roman" w:cs="Times New Roman"/>
          <w:color w:val="auto"/>
          <w:sz w:val="24"/>
        </w:rPr>
        <w:t>.</w:t>
      </w:r>
    </w:p>
    <w:p w14:paraId="5D503C77" w14:textId="346E4C2D" w:rsidR="009441CB" w:rsidRPr="002A2D99" w:rsidRDefault="00C23772" w:rsidP="00D03B12">
      <w:pPr>
        <w:spacing w:line="360" w:lineRule="auto"/>
        <w:rPr>
          <w:rFonts w:ascii="Times New Roman" w:eastAsia="SimSun" w:hAnsi="Times New Roman" w:cs="Times New Roman"/>
          <w:kern w:val="0"/>
          <w:sz w:val="24"/>
          <w:szCs w:val="20"/>
        </w:rPr>
      </w:pPr>
      <w:r w:rsidRPr="002A2D99">
        <w:rPr>
          <w:rFonts w:ascii="Times New Roman" w:eastAsia="SimSun" w:hAnsi="Times New Roman" w:cs="Times New Roman"/>
          <w:noProof/>
          <w:kern w:val="0"/>
          <w:sz w:val="24"/>
          <w:szCs w:val="20"/>
        </w:rPr>
        <w:drawing>
          <wp:inline distT="0" distB="0" distL="0" distR="0" wp14:anchorId="6DBA2E65" wp14:editId="01EDE9D9">
            <wp:extent cx="4320000" cy="1855047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9" r="2720" b="-1"/>
                    <a:stretch/>
                  </pic:blipFill>
                  <pic:spPr bwMode="auto">
                    <a:xfrm>
                      <a:off x="0" y="0"/>
                      <a:ext cx="4320000" cy="185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C8C60" w14:textId="078F1FBF" w:rsidR="002F582A" w:rsidRDefault="00C23772" w:rsidP="006C5229">
      <w:pPr>
        <w:rPr>
          <w:rFonts w:ascii="Times New Roman" w:eastAsia="SimSun" w:hAnsi="Times New Roman" w:cs="Times New Roman"/>
          <w:kern w:val="0"/>
          <w:sz w:val="24"/>
          <w:szCs w:val="20"/>
        </w:rPr>
      </w:pPr>
      <w:r w:rsidRPr="002A2D99">
        <w:rPr>
          <w:rFonts w:ascii="Times New Roman" w:hAnsi="Times New Roman" w:cs="Times New Roman"/>
          <w:b/>
          <w:sz w:val="24"/>
        </w:rPr>
        <w:t>Fig. S</w:t>
      </w:r>
      <w:r w:rsidR="006460E8" w:rsidRPr="002A2D99">
        <w:rPr>
          <w:rFonts w:ascii="Times New Roman" w:hAnsi="Times New Roman" w:cs="Times New Roman"/>
          <w:b/>
          <w:sz w:val="24"/>
        </w:rPr>
        <w:t>2</w:t>
      </w:r>
      <w:r w:rsidR="002F582A" w:rsidRPr="002A2D99">
        <w:rPr>
          <w:rFonts w:ascii="Times New Roman" w:hAnsi="Times New Roman" w:cs="Times New Roman"/>
          <w:sz w:val="24"/>
        </w:rPr>
        <w:t xml:space="preserve"> </w:t>
      </w:r>
      <w:r w:rsidR="002F582A" w:rsidRPr="002A2D99">
        <w:rPr>
          <w:rFonts w:ascii="Times New Roman" w:eastAsia="SimSun" w:hAnsi="Times New Roman" w:cs="Times New Roman"/>
          <w:kern w:val="0"/>
          <w:sz w:val="24"/>
          <w:szCs w:val="20"/>
        </w:rPr>
        <w:t xml:space="preserve">Morphology of </w:t>
      </w:r>
      <w:r w:rsidR="00DF38CC" w:rsidRPr="002A2D99">
        <w:rPr>
          <w:rFonts w:ascii="Times New Roman" w:eastAsia="SimSun" w:hAnsi="Times New Roman" w:cs="Times New Roman"/>
          <w:kern w:val="0"/>
          <w:sz w:val="24"/>
          <w:szCs w:val="20"/>
        </w:rPr>
        <w:t>ZIF and D-ZIF in response to pH</w:t>
      </w:r>
      <w:r w:rsidR="00EA194A" w:rsidRPr="002A2D99">
        <w:rPr>
          <w:rFonts w:ascii="Times New Roman" w:eastAsia="SimSun" w:hAnsi="Times New Roman" w:cs="Times New Roman"/>
          <w:kern w:val="0"/>
          <w:sz w:val="24"/>
          <w:szCs w:val="20"/>
        </w:rPr>
        <w:t xml:space="preserve"> 6.5</w:t>
      </w:r>
      <w:r w:rsidR="00DF38CC" w:rsidRPr="002A2D99">
        <w:rPr>
          <w:rFonts w:ascii="Times New Roman" w:eastAsia="SimSun" w:hAnsi="Times New Roman" w:cs="Times New Roman"/>
          <w:kern w:val="0"/>
          <w:sz w:val="24"/>
          <w:szCs w:val="20"/>
        </w:rPr>
        <w:t xml:space="preserve">. </w:t>
      </w:r>
      <w:r w:rsidR="002F582A" w:rsidRPr="002A2D99">
        <w:rPr>
          <w:rFonts w:ascii="Times New Roman" w:eastAsia="SimSun" w:hAnsi="Times New Roman" w:cs="Times New Roman"/>
          <w:kern w:val="0"/>
          <w:sz w:val="24"/>
          <w:szCs w:val="20"/>
        </w:rPr>
        <w:t xml:space="preserve">TEM images of </w:t>
      </w:r>
      <w:r w:rsidR="00DF38CC" w:rsidRPr="002A2D99">
        <w:rPr>
          <w:rFonts w:ascii="Times New Roman" w:eastAsia="SimSun" w:hAnsi="Times New Roman" w:cs="Times New Roman"/>
          <w:kern w:val="0"/>
          <w:sz w:val="24"/>
          <w:szCs w:val="20"/>
        </w:rPr>
        <w:t>ZIF and D-ZIF</w:t>
      </w:r>
      <w:r w:rsidR="002F582A" w:rsidRPr="002A2D99">
        <w:rPr>
          <w:rFonts w:ascii="Times New Roman" w:eastAsia="SimSun" w:hAnsi="Times New Roman" w:cs="Times New Roman"/>
          <w:kern w:val="0"/>
          <w:sz w:val="24"/>
          <w:szCs w:val="20"/>
        </w:rPr>
        <w:t xml:space="preserve"> </w:t>
      </w:r>
      <w:r w:rsidR="00DF38CC" w:rsidRPr="002A2D99">
        <w:rPr>
          <w:rFonts w:ascii="Times New Roman" w:eastAsia="SimSun" w:hAnsi="Times New Roman" w:cs="Times New Roman"/>
          <w:kern w:val="0"/>
          <w:sz w:val="24"/>
          <w:szCs w:val="20"/>
        </w:rPr>
        <w:t xml:space="preserve">after </w:t>
      </w:r>
      <w:r w:rsidR="002F582A" w:rsidRPr="002A2D99">
        <w:rPr>
          <w:rFonts w:ascii="Times New Roman" w:eastAsia="SimSun" w:hAnsi="Times New Roman" w:cs="Times New Roman"/>
          <w:kern w:val="0"/>
          <w:sz w:val="24"/>
          <w:szCs w:val="20"/>
        </w:rPr>
        <w:t xml:space="preserve">24 h. </w:t>
      </w:r>
      <w:r w:rsidR="00DF38CC" w:rsidRPr="002A2D99">
        <w:rPr>
          <w:rFonts w:ascii="Times New Roman" w:eastAsia="SimSun" w:hAnsi="Times New Roman" w:cs="Times New Roman"/>
          <w:kern w:val="0"/>
          <w:sz w:val="24"/>
          <w:szCs w:val="20"/>
        </w:rPr>
        <w:t>Scale bar:</w:t>
      </w:r>
      <w:r w:rsidR="002F582A" w:rsidRPr="002A2D99">
        <w:rPr>
          <w:rFonts w:ascii="Times New Roman" w:eastAsia="SimSun" w:hAnsi="Times New Roman" w:cs="Times New Roman"/>
          <w:kern w:val="0"/>
          <w:sz w:val="24"/>
          <w:szCs w:val="20"/>
        </w:rPr>
        <w:t xml:space="preserve"> </w:t>
      </w:r>
      <w:r w:rsidR="00DF38CC" w:rsidRPr="002A2D99">
        <w:rPr>
          <w:rFonts w:ascii="Times New Roman" w:eastAsia="SimSun" w:hAnsi="Times New Roman" w:cs="Times New Roman"/>
          <w:kern w:val="0"/>
          <w:sz w:val="24"/>
          <w:szCs w:val="20"/>
        </w:rPr>
        <w:t>2</w:t>
      </w:r>
      <w:r w:rsidR="002F582A" w:rsidRPr="002A2D99">
        <w:rPr>
          <w:rFonts w:ascii="Times New Roman" w:eastAsia="SimSun" w:hAnsi="Times New Roman" w:cs="Times New Roman"/>
          <w:kern w:val="0"/>
          <w:sz w:val="24"/>
          <w:szCs w:val="20"/>
        </w:rPr>
        <w:t>00 nm</w:t>
      </w:r>
      <w:r w:rsidR="00F9585D">
        <w:rPr>
          <w:rFonts w:ascii="Times New Roman" w:eastAsia="SimSun" w:hAnsi="Times New Roman" w:cs="Times New Roman"/>
          <w:kern w:val="0"/>
          <w:sz w:val="24"/>
          <w:szCs w:val="20"/>
        </w:rPr>
        <w:t>.</w:t>
      </w:r>
    </w:p>
    <w:p w14:paraId="18C19890" w14:textId="77777777" w:rsidR="006C5229" w:rsidRPr="002A2D99" w:rsidRDefault="006C5229" w:rsidP="006C5229">
      <w:pPr>
        <w:rPr>
          <w:rFonts w:ascii="Times New Roman" w:eastAsia="SimSun" w:hAnsi="Times New Roman" w:cs="Times New Roman"/>
          <w:kern w:val="0"/>
          <w:sz w:val="24"/>
          <w:szCs w:val="20"/>
        </w:rPr>
      </w:pPr>
    </w:p>
    <w:p w14:paraId="379504C0" w14:textId="19F9EF9D" w:rsidR="009441CB" w:rsidRPr="002A2D99" w:rsidRDefault="00C23772" w:rsidP="00D03B12">
      <w:pPr>
        <w:spacing w:line="360" w:lineRule="auto"/>
        <w:rPr>
          <w:rFonts w:ascii="Times New Roman" w:eastAsia="SimSun" w:hAnsi="Times New Roman" w:cs="Times New Roman"/>
          <w:kern w:val="0"/>
          <w:sz w:val="24"/>
          <w:szCs w:val="20"/>
        </w:rPr>
      </w:pPr>
      <w:r w:rsidRPr="002A2D99">
        <w:rPr>
          <w:rFonts w:ascii="Times New Roman" w:eastAsia="SimSun" w:hAnsi="Times New Roman" w:cs="Times New Roman"/>
          <w:noProof/>
          <w:kern w:val="0"/>
          <w:sz w:val="24"/>
          <w:szCs w:val="20"/>
        </w:rPr>
        <w:drawing>
          <wp:inline distT="0" distB="0" distL="0" distR="0" wp14:anchorId="4F6196C3" wp14:editId="26B8ADAC">
            <wp:extent cx="2879633" cy="2072784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6"/>
                    <a:stretch/>
                  </pic:blipFill>
                  <pic:spPr bwMode="auto">
                    <a:xfrm>
                      <a:off x="0" y="0"/>
                      <a:ext cx="2880000" cy="207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411CA" w14:textId="30C35EBC" w:rsidR="00D43956" w:rsidRDefault="00C23772" w:rsidP="006C5229">
      <w:pPr>
        <w:rPr>
          <w:rFonts w:ascii="Times New Roman" w:eastAsia="SimSun" w:hAnsi="Times New Roman" w:cs="Times New Roman"/>
          <w:kern w:val="0"/>
          <w:sz w:val="24"/>
          <w:szCs w:val="20"/>
        </w:rPr>
      </w:pPr>
      <w:r w:rsidRPr="002A2D99">
        <w:rPr>
          <w:rFonts w:ascii="Times New Roman" w:hAnsi="Times New Roman" w:cs="Times New Roman"/>
          <w:b/>
          <w:sz w:val="24"/>
        </w:rPr>
        <w:t>Fig. S</w:t>
      </w:r>
      <w:r w:rsidR="006460E8" w:rsidRPr="002A2D99">
        <w:rPr>
          <w:rFonts w:ascii="Times New Roman" w:hAnsi="Times New Roman" w:cs="Times New Roman"/>
          <w:b/>
          <w:sz w:val="24"/>
        </w:rPr>
        <w:t>3</w:t>
      </w:r>
      <w:r w:rsidR="00D43956" w:rsidRPr="002A2D99">
        <w:rPr>
          <w:rFonts w:ascii="Times New Roman" w:hAnsi="Times New Roman" w:cs="Times New Roman"/>
          <w:sz w:val="24"/>
        </w:rPr>
        <w:t xml:space="preserve"> T</w:t>
      </w:r>
      <w:r w:rsidR="00D43956" w:rsidRPr="002A2D99">
        <w:rPr>
          <w:rFonts w:ascii="Times New Roman" w:hAnsi="Times New Roman" w:cs="Times New Roman" w:hint="eastAsia"/>
          <w:sz w:val="24"/>
        </w:rPr>
        <w:t>he</w:t>
      </w:r>
      <w:r w:rsidR="00D43956" w:rsidRPr="002A2D99">
        <w:rPr>
          <w:rFonts w:ascii="Times New Roman" w:hAnsi="Times New Roman" w:cs="Times New Roman"/>
          <w:sz w:val="24"/>
        </w:rPr>
        <w:t xml:space="preserve"> stability of </w:t>
      </w:r>
      <w:r w:rsidR="00D43956" w:rsidRPr="002A2D99">
        <w:rPr>
          <w:rFonts w:ascii="Times New Roman" w:eastAsia="SimSun" w:hAnsi="Times New Roman" w:cs="Times New Roman"/>
          <w:kern w:val="0"/>
          <w:sz w:val="24"/>
          <w:szCs w:val="20"/>
        </w:rPr>
        <w:t>ZIF and D-ZIF.</w:t>
      </w:r>
    </w:p>
    <w:p w14:paraId="521610B6" w14:textId="77777777" w:rsidR="006C5229" w:rsidRPr="002A2D99" w:rsidRDefault="006C5229" w:rsidP="006C5229">
      <w:pPr>
        <w:rPr>
          <w:rFonts w:ascii="Times New Roman" w:eastAsia="SimSun" w:hAnsi="Times New Roman" w:cs="Times New Roman"/>
          <w:kern w:val="0"/>
          <w:sz w:val="24"/>
          <w:szCs w:val="20"/>
        </w:rPr>
      </w:pPr>
    </w:p>
    <w:p w14:paraId="45FB69B0" w14:textId="77777777" w:rsidR="006460E8" w:rsidRPr="002A2D99" w:rsidRDefault="006460E8" w:rsidP="006460E8">
      <w:pPr>
        <w:rPr>
          <w:rFonts w:ascii="Times New Roman" w:eastAsia="SimSun" w:hAnsi="Times New Roman" w:cs="Times New Roman"/>
          <w:kern w:val="0"/>
          <w:sz w:val="24"/>
          <w:szCs w:val="20"/>
        </w:rPr>
      </w:pPr>
      <w:r w:rsidRPr="002A2D99">
        <w:rPr>
          <w:noProof/>
        </w:rPr>
        <w:drawing>
          <wp:inline distT="0" distB="0" distL="0" distR="0" wp14:anchorId="31F89C63" wp14:editId="299450A4">
            <wp:extent cx="2880000" cy="203087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" t="6633" r="9253" b="5102"/>
                    <a:stretch/>
                  </pic:blipFill>
                  <pic:spPr bwMode="auto">
                    <a:xfrm>
                      <a:off x="0" y="0"/>
                      <a:ext cx="2880000" cy="203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11695" w14:textId="77777777" w:rsidR="0009600B" w:rsidRPr="006677F5" w:rsidRDefault="006460E8" w:rsidP="0009600B">
      <w:pPr>
        <w:rPr>
          <w:rFonts w:ascii="Times New Roman" w:eastAsia="SimSun" w:hAnsi="Times New Roman" w:cs="Times New Roman"/>
          <w:kern w:val="0"/>
          <w:sz w:val="24"/>
          <w:szCs w:val="20"/>
        </w:rPr>
      </w:pPr>
      <w:r w:rsidRPr="002A2D99">
        <w:rPr>
          <w:rFonts w:ascii="Times New Roman" w:eastAsia="SimSun" w:hAnsi="Times New Roman" w:cs="Times New Roman"/>
          <w:b/>
          <w:kern w:val="0"/>
          <w:sz w:val="24"/>
          <w:szCs w:val="20"/>
        </w:rPr>
        <w:t>Fig. S4</w:t>
      </w:r>
      <w:r w:rsidRPr="002A2D99">
        <w:rPr>
          <w:rFonts w:ascii="Times New Roman" w:eastAsia="SimSun" w:hAnsi="Times New Roman" w:cs="Times New Roman"/>
          <w:kern w:val="0"/>
          <w:sz w:val="24"/>
          <w:szCs w:val="20"/>
        </w:rPr>
        <w:t xml:space="preserve"> The viability of sensitive A549 cells after incubation with </w:t>
      </w:r>
      <w:r w:rsidRPr="002A2D99">
        <w:rPr>
          <w:rFonts w:ascii="Times New Roman" w:eastAsia="SimSun" w:hAnsi="Times New Roman" w:cs="Times New Roman" w:hint="eastAsia"/>
          <w:kern w:val="0"/>
          <w:sz w:val="24"/>
          <w:szCs w:val="20"/>
        </w:rPr>
        <w:t>different</w:t>
      </w:r>
      <w:r w:rsidRPr="002A2D99">
        <w:rPr>
          <w:rFonts w:ascii="Times New Roman" w:eastAsia="SimSun" w:hAnsi="Times New Roman" w:cs="Times New Roman"/>
          <w:kern w:val="0"/>
          <w:sz w:val="24"/>
          <w:szCs w:val="20"/>
        </w:rPr>
        <w:t xml:space="preserve"> concentration of D-ZIF for 24</w:t>
      </w:r>
      <w:r w:rsidRPr="006677F5">
        <w:rPr>
          <w:rFonts w:ascii="Times New Roman" w:eastAsia="SimSun" w:hAnsi="Times New Roman" w:cs="Times New Roman"/>
          <w:kern w:val="0"/>
          <w:sz w:val="24"/>
          <w:szCs w:val="20"/>
        </w:rPr>
        <w:t xml:space="preserve"> h.</w:t>
      </w:r>
      <w:r w:rsidR="0009600B" w:rsidRPr="006677F5">
        <w:rPr>
          <w:rFonts w:ascii="Times New Roman" w:eastAsia="SimSun" w:hAnsi="Times New Roman" w:cs="Times New Roman"/>
          <w:kern w:val="0"/>
          <w:sz w:val="24"/>
          <w:szCs w:val="20"/>
        </w:rPr>
        <w:t xml:space="preserve"> Statistical</w:t>
      </w:r>
      <w:r w:rsidR="0009600B" w:rsidRPr="006677F5">
        <w:rPr>
          <w:rFonts w:ascii="Times New Roman" w:eastAsia="SimSun" w:hAnsi="Times New Roman" w:cs="Times New Roman" w:hint="eastAsia"/>
          <w:kern w:val="0"/>
          <w:sz w:val="24"/>
          <w:szCs w:val="20"/>
        </w:rPr>
        <w:t xml:space="preserve"> </w:t>
      </w:r>
      <w:r w:rsidR="0009600B" w:rsidRPr="006677F5">
        <w:rPr>
          <w:rFonts w:ascii="Times New Roman" w:eastAsia="SimSun" w:hAnsi="Times New Roman" w:cs="Times New Roman"/>
          <w:kern w:val="0"/>
          <w:sz w:val="24"/>
          <w:szCs w:val="20"/>
        </w:rPr>
        <w:t>significance: *</w:t>
      </w:r>
      <w:r w:rsidR="0009600B" w:rsidRPr="006677F5">
        <w:rPr>
          <w:rFonts w:ascii="Times New Roman" w:eastAsia="SimSun" w:hAnsi="Times New Roman" w:cs="Times New Roman" w:hint="eastAsia"/>
          <w:kern w:val="0"/>
          <w:sz w:val="24"/>
          <w:szCs w:val="20"/>
        </w:rPr>
        <w:t>**</w:t>
      </w:r>
      <w:r w:rsidR="0009600B" w:rsidRPr="006677F5">
        <w:rPr>
          <w:rFonts w:ascii="Times New Roman" w:eastAsia="SimSun" w:hAnsi="Times New Roman" w:cs="Times New Roman"/>
          <w:i/>
          <w:kern w:val="0"/>
          <w:sz w:val="24"/>
          <w:szCs w:val="20"/>
        </w:rPr>
        <w:t>p</w:t>
      </w:r>
      <w:r w:rsidR="0009600B" w:rsidRPr="006677F5">
        <w:rPr>
          <w:rFonts w:ascii="Times New Roman" w:eastAsia="SimSun" w:hAnsi="Times New Roman" w:cs="Times New Roman"/>
          <w:kern w:val="0"/>
          <w:sz w:val="24"/>
          <w:szCs w:val="20"/>
        </w:rPr>
        <w:t xml:space="preserve"> &lt; 0.0</w:t>
      </w:r>
      <w:r w:rsidR="0009600B" w:rsidRPr="006677F5">
        <w:rPr>
          <w:rFonts w:ascii="Times New Roman" w:eastAsia="SimSun" w:hAnsi="Times New Roman" w:cs="Times New Roman" w:hint="eastAsia"/>
          <w:kern w:val="0"/>
          <w:sz w:val="24"/>
          <w:szCs w:val="20"/>
        </w:rPr>
        <w:t>01</w:t>
      </w:r>
      <w:r w:rsidR="0009600B" w:rsidRPr="006677F5">
        <w:rPr>
          <w:rFonts w:ascii="Times New Roman" w:eastAsia="SimSun" w:hAnsi="Times New Roman" w:cs="Times New Roman"/>
          <w:kern w:val="0"/>
          <w:sz w:val="24"/>
          <w:szCs w:val="20"/>
        </w:rPr>
        <w:t>, and **</w:t>
      </w:r>
      <w:r w:rsidR="0009600B" w:rsidRPr="006677F5">
        <w:rPr>
          <w:rFonts w:ascii="Times New Roman" w:eastAsia="SimSun" w:hAnsi="Times New Roman" w:cs="Times New Roman" w:hint="eastAsia"/>
          <w:kern w:val="0"/>
          <w:sz w:val="24"/>
          <w:szCs w:val="20"/>
        </w:rPr>
        <w:t>**</w:t>
      </w:r>
      <w:r w:rsidR="0009600B" w:rsidRPr="006677F5">
        <w:rPr>
          <w:rFonts w:ascii="Times New Roman" w:eastAsia="SimSun" w:hAnsi="Times New Roman" w:cs="Times New Roman"/>
          <w:i/>
          <w:kern w:val="0"/>
          <w:sz w:val="24"/>
          <w:szCs w:val="20"/>
        </w:rPr>
        <w:t>p</w:t>
      </w:r>
      <w:r w:rsidR="0009600B" w:rsidRPr="006677F5">
        <w:rPr>
          <w:rFonts w:ascii="Times New Roman" w:eastAsia="SimSun" w:hAnsi="Times New Roman" w:cs="Times New Roman"/>
          <w:kern w:val="0"/>
          <w:sz w:val="24"/>
          <w:szCs w:val="20"/>
        </w:rPr>
        <w:t xml:space="preserve"> &lt; 0.0</w:t>
      </w:r>
      <w:r w:rsidR="0009600B" w:rsidRPr="006677F5">
        <w:rPr>
          <w:rFonts w:ascii="Times New Roman" w:eastAsia="SimSun" w:hAnsi="Times New Roman" w:cs="Times New Roman" w:hint="eastAsia"/>
          <w:kern w:val="0"/>
          <w:sz w:val="24"/>
          <w:szCs w:val="20"/>
        </w:rPr>
        <w:t>00</w:t>
      </w:r>
      <w:r w:rsidR="0009600B" w:rsidRPr="006677F5">
        <w:rPr>
          <w:rFonts w:ascii="Times New Roman" w:eastAsia="SimSun" w:hAnsi="Times New Roman" w:cs="Times New Roman"/>
          <w:kern w:val="0"/>
          <w:sz w:val="24"/>
          <w:szCs w:val="20"/>
        </w:rPr>
        <w:t>1</w:t>
      </w:r>
      <w:r w:rsidR="0009600B" w:rsidRPr="006677F5">
        <w:rPr>
          <w:rFonts w:ascii="Times New Roman" w:eastAsia="SimSun" w:hAnsi="Times New Roman" w:cs="Times New Roman" w:hint="eastAsia"/>
          <w:kern w:val="0"/>
          <w:sz w:val="24"/>
          <w:szCs w:val="20"/>
        </w:rPr>
        <w:t>.</w:t>
      </w:r>
    </w:p>
    <w:p w14:paraId="591266A5" w14:textId="47D66823" w:rsidR="006460E8" w:rsidRPr="006677F5" w:rsidRDefault="006460E8" w:rsidP="006460E8">
      <w:pPr>
        <w:rPr>
          <w:rFonts w:ascii="Times New Roman" w:eastAsia="SimSun" w:hAnsi="Times New Roman" w:cs="Times New Roman"/>
          <w:kern w:val="0"/>
          <w:sz w:val="24"/>
          <w:szCs w:val="20"/>
        </w:rPr>
      </w:pPr>
    </w:p>
    <w:p w14:paraId="5F6D7C34" w14:textId="452A039A" w:rsidR="00127DF4" w:rsidRPr="006677F5" w:rsidRDefault="006B6B79" w:rsidP="00D03B12">
      <w:pPr>
        <w:spacing w:line="360" w:lineRule="auto"/>
        <w:rPr>
          <w:rFonts w:ascii="Times New Roman" w:hAnsi="Times New Roman" w:cs="Times New Roman"/>
          <w:sz w:val="24"/>
        </w:rPr>
      </w:pPr>
      <w:r w:rsidRPr="006677F5">
        <w:rPr>
          <w:rFonts w:ascii="Times New Roman" w:eastAsia="SimSun" w:hAnsi="Times New Roman" w:cs="Times New Roman"/>
          <w:noProof/>
          <w:kern w:val="0"/>
          <w:sz w:val="24"/>
          <w:szCs w:val="20"/>
        </w:rPr>
        <w:drawing>
          <wp:inline distT="0" distB="0" distL="0" distR="0" wp14:anchorId="0E7DCAD4" wp14:editId="0ADAD540">
            <wp:extent cx="4950460" cy="17799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43DC6F" w14:textId="516C54FB" w:rsidR="0009600B" w:rsidRPr="006677F5" w:rsidRDefault="00C23772" w:rsidP="0009600B">
      <w:pPr>
        <w:rPr>
          <w:rFonts w:ascii="Times New Roman" w:hAnsi="Times New Roman" w:cs="Times New Roman"/>
          <w:sz w:val="24"/>
        </w:rPr>
      </w:pPr>
      <w:r w:rsidRPr="006677F5">
        <w:rPr>
          <w:rFonts w:ascii="Times New Roman" w:hAnsi="Times New Roman" w:cs="Times New Roman"/>
          <w:b/>
          <w:sz w:val="24"/>
        </w:rPr>
        <w:t>Fig. S</w:t>
      </w:r>
      <w:r w:rsidR="006460E8" w:rsidRPr="006677F5">
        <w:rPr>
          <w:rFonts w:ascii="Times New Roman" w:hAnsi="Times New Roman" w:cs="Times New Roman"/>
          <w:b/>
          <w:sz w:val="24"/>
        </w:rPr>
        <w:t>5</w:t>
      </w:r>
      <w:r w:rsidR="009F0300" w:rsidRPr="006677F5">
        <w:rPr>
          <w:rFonts w:ascii="Times New Roman" w:hAnsi="Times New Roman" w:cs="Times New Roman"/>
          <w:sz w:val="24"/>
        </w:rPr>
        <w:t xml:space="preserve"> </w:t>
      </w:r>
      <w:r w:rsidR="006B6B79" w:rsidRPr="006677F5">
        <w:rPr>
          <w:rFonts w:ascii="Times New Roman" w:hAnsi="Times New Roman" w:cs="Times New Roman"/>
          <w:sz w:val="24"/>
        </w:rPr>
        <w:t>The biological processes induced by various formulations. (A)The percentage of apoptotic cells treated by different formulations. (B)The percentage of apoptotic cells treated by different concentrations of D-ZIF.</w:t>
      </w:r>
      <w:r w:rsidR="0009600B" w:rsidRPr="006677F5">
        <w:rPr>
          <w:rFonts w:ascii="Times New Roman" w:hAnsi="Times New Roman" w:cs="Times New Roman"/>
          <w:sz w:val="24"/>
        </w:rPr>
        <w:t xml:space="preserve"> Statistical</w:t>
      </w:r>
      <w:r w:rsidR="0009600B" w:rsidRPr="006677F5">
        <w:rPr>
          <w:rFonts w:ascii="Times New Roman" w:hAnsi="Times New Roman" w:cs="Times New Roman" w:hint="eastAsia"/>
          <w:sz w:val="24"/>
        </w:rPr>
        <w:t xml:space="preserve"> </w:t>
      </w:r>
      <w:r w:rsidR="0009600B" w:rsidRPr="006677F5">
        <w:rPr>
          <w:rFonts w:ascii="Times New Roman" w:hAnsi="Times New Roman" w:cs="Times New Roman"/>
          <w:sz w:val="24"/>
        </w:rPr>
        <w:t>significance: *</w:t>
      </w:r>
      <w:r w:rsidR="0009600B" w:rsidRPr="006677F5">
        <w:rPr>
          <w:rFonts w:ascii="Times New Roman" w:hAnsi="Times New Roman" w:cs="Times New Roman"/>
          <w:i/>
          <w:sz w:val="24"/>
        </w:rPr>
        <w:t>p</w:t>
      </w:r>
      <w:r w:rsidR="0009600B" w:rsidRPr="006677F5">
        <w:rPr>
          <w:rFonts w:ascii="Times New Roman" w:hAnsi="Times New Roman" w:cs="Times New Roman"/>
          <w:sz w:val="24"/>
        </w:rPr>
        <w:t xml:space="preserve"> &lt; 0.05, and **</w:t>
      </w:r>
      <w:r w:rsidR="0009600B" w:rsidRPr="006677F5">
        <w:rPr>
          <w:rFonts w:ascii="Times New Roman" w:hAnsi="Times New Roman" w:cs="Times New Roman" w:hint="eastAsia"/>
          <w:sz w:val="24"/>
        </w:rPr>
        <w:t>*</w:t>
      </w:r>
      <w:r w:rsidR="0009600B" w:rsidRPr="006677F5">
        <w:rPr>
          <w:rFonts w:ascii="Times New Roman" w:hAnsi="Times New Roman" w:cs="Times New Roman"/>
          <w:i/>
          <w:sz w:val="24"/>
        </w:rPr>
        <w:t>p</w:t>
      </w:r>
      <w:r w:rsidR="0009600B" w:rsidRPr="006677F5">
        <w:rPr>
          <w:rFonts w:ascii="Times New Roman" w:hAnsi="Times New Roman" w:cs="Times New Roman"/>
          <w:sz w:val="24"/>
        </w:rPr>
        <w:t xml:space="preserve"> &lt; 0.0</w:t>
      </w:r>
      <w:r w:rsidR="0009600B" w:rsidRPr="006677F5">
        <w:rPr>
          <w:rFonts w:ascii="Times New Roman" w:hAnsi="Times New Roman" w:cs="Times New Roman" w:hint="eastAsia"/>
          <w:sz w:val="24"/>
        </w:rPr>
        <w:t>0</w:t>
      </w:r>
      <w:r w:rsidR="0009600B" w:rsidRPr="006677F5">
        <w:rPr>
          <w:rFonts w:ascii="Times New Roman" w:hAnsi="Times New Roman" w:cs="Times New Roman"/>
          <w:sz w:val="24"/>
        </w:rPr>
        <w:t>1</w:t>
      </w:r>
      <w:r w:rsidR="0009600B" w:rsidRPr="006677F5">
        <w:rPr>
          <w:rFonts w:ascii="Times New Roman" w:hAnsi="Times New Roman" w:cs="Times New Roman" w:hint="eastAsia"/>
          <w:sz w:val="24"/>
        </w:rPr>
        <w:t>.</w:t>
      </w:r>
    </w:p>
    <w:p w14:paraId="5772DA44" w14:textId="0C5552E3" w:rsidR="006460E8" w:rsidRPr="006677F5" w:rsidRDefault="006460E8" w:rsidP="006460E8">
      <w:pPr>
        <w:rPr>
          <w:rFonts w:ascii="Times New Roman" w:hAnsi="Times New Roman" w:cs="Times New Roman"/>
          <w:sz w:val="24"/>
        </w:rPr>
      </w:pPr>
    </w:p>
    <w:p w14:paraId="4E156A0F" w14:textId="3E181AB5" w:rsidR="004077A8" w:rsidRPr="006677F5" w:rsidRDefault="004077A8" w:rsidP="00D03B12">
      <w:pPr>
        <w:spacing w:line="360" w:lineRule="auto"/>
        <w:rPr>
          <w:rFonts w:ascii="Times New Roman" w:eastAsia="SimSun" w:hAnsi="Times New Roman" w:cs="Times New Roman"/>
          <w:kern w:val="0"/>
          <w:sz w:val="24"/>
          <w:szCs w:val="20"/>
        </w:rPr>
      </w:pPr>
      <w:r w:rsidRPr="006677F5">
        <w:rPr>
          <w:rFonts w:ascii="Times New Roman" w:eastAsia="SimSun" w:hAnsi="Times New Roman" w:cs="Times New Roman"/>
          <w:noProof/>
          <w:kern w:val="0"/>
          <w:sz w:val="24"/>
          <w:szCs w:val="20"/>
        </w:rPr>
        <w:drawing>
          <wp:inline distT="0" distB="0" distL="0" distR="0" wp14:anchorId="149C135D" wp14:editId="3D3366F7">
            <wp:extent cx="4319270" cy="3338007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7" b="2491"/>
                    <a:stretch/>
                  </pic:blipFill>
                  <pic:spPr bwMode="auto">
                    <a:xfrm>
                      <a:off x="0" y="0"/>
                      <a:ext cx="4320000" cy="333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56B38" w14:textId="4436339D" w:rsidR="004077A8" w:rsidRPr="006677F5" w:rsidRDefault="004077A8" w:rsidP="006C5229">
      <w:pPr>
        <w:rPr>
          <w:rFonts w:ascii="Times New Roman" w:eastAsia="SimSun" w:hAnsi="Times New Roman" w:cs="Times New Roman"/>
          <w:w w:val="108"/>
          <w:sz w:val="24"/>
          <w:szCs w:val="20"/>
        </w:rPr>
      </w:pPr>
      <w:r w:rsidRPr="006677F5">
        <w:rPr>
          <w:rFonts w:ascii="Times New Roman" w:hAnsi="Times New Roman" w:cs="Times New Roman"/>
          <w:b/>
          <w:sz w:val="24"/>
        </w:rPr>
        <w:t>Fig. S</w:t>
      </w:r>
      <w:r w:rsidR="006460E8" w:rsidRPr="006677F5">
        <w:rPr>
          <w:rFonts w:ascii="Times New Roman" w:hAnsi="Times New Roman" w:cs="Times New Roman"/>
          <w:b/>
          <w:sz w:val="24"/>
        </w:rPr>
        <w:t>6</w:t>
      </w:r>
      <w:r w:rsidRPr="006677F5">
        <w:rPr>
          <w:rFonts w:ascii="Times New Roman" w:hAnsi="Times New Roman" w:cs="Times New Roman"/>
          <w:b/>
          <w:sz w:val="24"/>
        </w:rPr>
        <w:t xml:space="preserve"> </w:t>
      </w:r>
      <w:r w:rsidRPr="006677F5">
        <w:rPr>
          <w:rFonts w:ascii="Times New Roman" w:eastAsia="SimSun" w:hAnsi="Times New Roman" w:cs="Times New Roman"/>
          <w:w w:val="108"/>
          <w:sz w:val="24"/>
          <w:szCs w:val="20"/>
        </w:rPr>
        <w:t>FCM analysis of U251 cells and RCC786-O cells treated with different formulations.</w:t>
      </w:r>
    </w:p>
    <w:p w14:paraId="6E66E03B" w14:textId="77777777" w:rsidR="006C5229" w:rsidRPr="006677F5" w:rsidRDefault="006C5229" w:rsidP="006C5229">
      <w:pPr>
        <w:rPr>
          <w:rFonts w:ascii="Times New Roman" w:eastAsia="SimSun" w:hAnsi="Times New Roman" w:cs="Times New Roman"/>
          <w:w w:val="108"/>
          <w:sz w:val="24"/>
          <w:szCs w:val="20"/>
        </w:rPr>
      </w:pPr>
    </w:p>
    <w:p w14:paraId="359C2125" w14:textId="450DA2F9" w:rsidR="00603085" w:rsidRPr="006677F5" w:rsidRDefault="00814B2B" w:rsidP="00D03B12">
      <w:pPr>
        <w:spacing w:line="360" w:lineRule="auto"/>
        <w:rPr>
          <w:rFonts w:ascii="Times New Roman" w:hAnsi="Times New Roman" w:cs="Times New Roman"/>
          <w:sz w:val="24"/>
          <w:lang w:val="en-GB"/>
        </w:rPr>
      </w:pPr>
      <w:r w:rsidRPr="006677F5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43C5873" wp14:editId="447BA16C">
            <wp:extent cx="5040000" cy="135777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865"/>
                    <a:stretch/>
                  </pic:blipFill>
                  <pic:spPr bwMode="auto">
                    <a:xfrm>
                      <a:off x="0" y="0"/>
                      <a:ext cx="5040000" cy="135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782AD" w14:textId="7909CF39" w:rsidR="00B01BEB" w:rsidRPr="006677F5" w:rsidRDefault="00C23772" w:rsidP="00B01BEB">
      <w:pPr>
        <w:rPr>
          <w:rFonts w:ascii="Times New Roman" w:hAnsi="Times New Roman" w:cs="Times New Roman"/>
          <w:noProof/>
          <w:sz w:val="24"/>
        </w:rPr>
      </w:pPr>
      <w:r w:rsidRPr="006677F5">
        <w:rPr>
          <w:rFonts w:ascii="Times New Roman" w:hAnsi="Times New Roman" w:cs="Times New Roman"/>
          <w:b/>
          <w:sz w:val="24"/>
        </w:rPr>
        <w:t>Fig. S</w:t>
      </w:r>
      <w:r w:rsidR="006460E8" w:rsidRPr="006677F5">
        <w:rPr>
          <w:rFonts w:ascii="Times New Roman" w:hAnsi="Times New Roman" w:cs="Times New Roman"/>
          <w:b/>
          <w:sz w:val="24"/>
        </w:rPr>
        <w:t>7</w:t>
      </w:r>
      <w:r w:rsidR="007C07D9" w:rsidRPr="006677F5">
        <w:rPr>
          <w:rFonts w:ascii="Times New Roman" w:hAnsi="Times New Roman" w:cs="Times New Roman"/>
          <w:sz w:val="24"/>
        </w:rPr>
        <w:t xml:space="preserve"> </w:t>
      </w:r>
      <w:r w:rsidR="00B01BEB" w:rsidRPr="006677F5">
        <w:rPr>
          <w:rFonts w:ascii="Times New Roman" w:hAnsi="Times New Roman" w:cs="Times New Roman"/>
          <w:sz w:val="24"/>
        </w:rPr>
        <w:t>AO-EB dual staining of A549-TAX cells treated with different formulations for 12 h</w:t>
      </w:r>
      <w:r w:rsidR="00B01BEB" w:rsidRPr="006677F5">
        <w:t xml:space="preserve"> </w:t>
      </w:r>
      <w:r w:rsidR="00B01BEB" w:rsidRPr="006677F5">
        <w:rPr>
          <w:rFonts w:ascii="Times New Roman" w:hAnsi="Times New Roman" w:cs="Times New Roman"/>
          <w:sz w:val="24"/>
        </w:rPr>
        <w:t>under 10×.</w:t>
      </w:r>
      <w:r w:rsidR="00B01BEB" w:rsidRPr="006677F5">
        <w:rPr>
          <w:rFonts w:ascii="Calibri" w:eastAsia="SimSun" w:hAnsi="Calibri" w:cs="Times New Roman"/>
          <w:w w:val="108"/>
          <w:kern w:val="0"/>
          <w:sz w:val="22"/>
          <w:szCs w:val="18"/>
          <w:lang w:val="en-GB" w:eastAsia="en-US"/>
        </w:rPr>
        <w:t xml:space="preserve"> </w:t>
      </w:r>
      <w:r w:rsidR="00B01BEB" w:rsidRPr="006677F5">
        <w:rPr>
          <w:rFonts w:ascii="Times New Roman" w:hAnsi="Times New Roman" w:cs="Times New Roman"/>
          <w:sz w:val="24"/>
          <w:lang w:val="en-GB"/>
        </w:rPr>
        <w:t xml:space="preserve">Scale bar: 200 </w:t>
      </w:r>
      <w:r w:rsidR="00B01BEB" w:rsidRPr="006677F5">
        <w:rPr>
          <w:rFonts w:ascii="Symbol" w:hAnsi="Symbol" w:cs="Times New Roman"/>
          <w:sz w:val="24"/>
          <w:lang w:val="en-GB"/>
        </w:rPr>
        <w:t></w:t>
      </w:r>
      <w:r w:rsidR="00B01BEB" w:rsidRPr="006677F5">
        <w:rPr>
          <w:rFonts w:ascii="Times New Roman" w:hAnsi="Times New Roman" w:cs="Times New Roman"/>
          <w:sz w:val="24"/>
          <w:lang w:val="en-GB"/>
        </w:rPr>
        <w:t>m.</w:t>
      </w:r>
    </w:p>
    <w:p w14:paraId="54810795" w14:textId="08388E07" w:rsidR="00B01BEB" w:rsidRPr="006677F5" w:rsidRDefault="00B01BEB" w:rsidP="006C5229">
      <w:pPr>
        <w:rPr>
          <w:rFonts w:ascii="Times New Roman" w:hAnsi="Times New Roman" w:cs="Times New Roman"/>
          <w:sz w:val="24"/>
          <w:lang w:val="en-GB"/>
        </w:rPr>
      </w:pPr>
      <w:r w:rsidRPr="006677F5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4F87BC1" wp14:editId="4BB060DF">
            <wp:extent cx="5040000" cy="1373668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3"/>
                    <a:stretch/>
                  </pic:blipFill>
                  <pic:spPr bwMode="auto">
                    <a:xfrm>
                      <a:off x="0" y="0"/>
                      <a:ext cx="5040000" cy="137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77F5">
        <w:rPr>
          <w:rFonts w:ascii="Times New Roman" w:hAnsi="Times New Roman" w:cs="Times New Roman"/>
          <w:b/>
          <w:sz w:val="24"/>
        </w:rPr>
        <w:t xml:space="preserve"> Fig. S</w:t>
      </w:r>
      <w:r w:rsidR="006460E8" w:rsidRPr="006677F5">
        <w:rPr>
          <w:rFonts w:ascii="Times New Roman" w:hAnsi="Times New Roman" w:cs="Times New Roman"/>
          <w:b/>
          <w:sz w:val="24"/>
        </w:rPr>
        <w:t>8</w:t>
      </w:r>
      <w:r w:rsidRPr="006677F5">
        <w:rPr>
          <w:rFonts w:ascii="Times New Roman" w:hAnsi="Times New Roman" w:cs="Times New Roman"/>
          <w:sz w:val="24"/>
        </w:rPr>
        <w:t xml:space="preserve"> Live/dead assay analysis of A549-TAX cells treated with different formulations for 12 h. </w:t>
      </w:r>
      <w:r w:rsidRPr="006677F5">
        <w:rPr>
          <w:rFonts w:ascii="Times New Roman" w:hAnsi="Times New Roman" w:cs="Times New Roman"/>
          <w:sz w:val="24"/>
          <w:lang w:val="en-GB"/>
        </w:rPr>
        <w:t xml:space="preserve">Scale bar: 200 </w:t>
      </w:r>
      <w:r w:rsidRPr="006677F5">
        <w:rPr>
          <w:rFonts w:ascii="Symbol" w:hAnsi="Symbol" w:cs="Times New Roman"/>
          <w:sz w:val="24"/>
          <w:lang w:val="en-GB"/>
        </w:rPr>
        <w:t></w:t>
      </w:r>
      <w:r w:rsidRPr="006677F5">
        <w:rPr>
          <w:rFonts w:ascii="Times New Roman" w:hAnsi="Times New Roman" w:cs="Times New Roman"/>
          <w:sz w:val="24"/>
          <w:lang w:val="en-GB"/>
        </w:rPr>
        <w:t>m.</w:t>
      </w:r>
    </w:p>
    <w:p w14:paraId="7CAD61A1" w14:textId="77777777" w:rsidR="006C5229" w:rsidRPr="006677F5" w:rsidRDefault="006C5229" w:rsidP="006C5229">
      <w:pPr>
        <w:rPr>
          <w:rFonts w:ascii="Times New Roman" w:hAnsi="Times New Roman" w:cs="Times New Roman"/>
          <w:sz w:val="24"/>
          <w:lang w:val="en-GB"/>
        </w:rPr>
      </w:pPr>
    </w:p>
    <w:p w14:paraId="53BF3C1F" w14:textId="77777777" w:rsidR="006460E8" w:rsidRPr="006677F5" w:rsidRDefault="006460E8" w:rsidP="006460E8">
      <w:pPr>
        <w:jc w:val="left"/>
        <w:rPr>
          <w:rFonts w:ascii="Times New Roman" w:hAnsi="Times New Roman" w:cs="Times New Roman"/>
          <w:sz w:val="24"/>
          <w:szCs w:val="24"/>
        </w:rPr>
      </w:pPr>
      <w:r w:rsidRPr="006677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44FB4A" wp14:editId="1A692AAA">
            <wp:extent cx="4320000" cy="175728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757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E7DB94" w14:textId="6AB64F1D" w:rsidR="006460E8" w:rsidRPr="006677F5" w:rsidRDefault="006460E8" w:rsidP="006C5229">
      <w:pPr>
        <w:rPr>
          <w:rFonts w:ascii="Times New Roman" w:hAnsi="Times New Roman" w:cs="Times New Roman"/>
          <w:sz w:val="24"/>
          <w:szCs w:val="24"/>
        </w:rPr>
      </w:pPr>
      <w:r w:rsidRPr="006677F5">
        <w:rPr>
          <w:rFonts w:ascii="Times New Roman" w:hAnsi="Times New Roman" w:cs="Times New Roman"/>
          <w:b/>
          <w:bCs/>
          <w:sz w:val="24"/>
          <w:szCs w:val="24"/>
        </w:rPr>
        <w:t xml:space="preserve">Fig. S9 </w:t>
      </w:r>
      <w:r w:rsidRPr="006677F5">
        <w:rPr>
          <w:rFonts w:ascii="Times New Roman" w:hAnsi="Times New Roman" w:cs="Times New Roman"/>
          <w:sz w:val="24"/>
          <w:szCs w:val="24"/>
        </w:rPr>
        <w:t xml:space="preserve">ROS levels in A549-TAX cells under the treatment of different formulations. </w:t>
      </w:r>
      <w:r w:rsidRPr="006677F5">
        <w:rPr>
          <w:rFonts w:ascii="Times New Roman" w:hAnsi="Times New Roman" w:cs="Times New Roman" w:hint="eastAsia"/>
          <w:sz w:val="24"/>
          <w:szCs w:val="24"/>
        </w:rPr>
        <w:t>(</w:t>
      </w:r>
      <w:r w:rsidRPr="006677F5">
        <w:rPr>
          <w:rFonts w:ascii="Times New Roman" w:hAnsi="Times New Roman" w:cs="Times New Roman"/>
          <w:sz w:val="24"/>
          <w:szCs w:val="24"/>
        </w:rPr>
        <w:t>A)</w:t>
      </w:r>
      <w:r w:rsidRPr="006677F5">
        <w:rPr>
          <w:rFonts w:ascii="Times New Roman" w:eastAsia="SimSun" w:hAnsi="Times New Roman" w:cs="Times New Roman"/>
          <w:w w:val="108"/>
          <w:sz w:val="24"/>
          <w:szCs w:val="20"/>
        </w:rPr>
        <w:t xml:space="preserve"> </w:t>
      </w:r>
      <w:r w:rsidRPr="006677F5">
        <w:rPr>
          <w:rFonts w:ascii="Times New Roman" w:hAnsi="Times New Roman" w:cs="Times New Roman"/>
          <w:sz w:val="24"/>
          <w:szCs w:val="24"/>
        </w:rPr>
        <w:t xml:space="preserve">FCM analysis of </w:t>
      </w:r>
      <w:r w:rsidRPr="006677F5">
        <w:rPr>
          <w:rFonts w:ascii="Times New Roman" w:hAnsi="Times New Roman" w:cs="Times New Roman" w:hint="eastAsia"/>
          <w:sz w:val="24"/>
          <w:szCs w:val="24"/>
        </w:rPr>
        <w:t>ROS</w:t>
      </w:r>
      <w:r w:rsidRPr="006677F5">
        <w:rPr>
          <w:rFonts w:ascii="Times New Roman" w:hAnsi="Times New Roman" w:cs="Times New Roman"/>
          <w:sz w:val="24"/>
          <w:szCs w:val="24"/>
        </w:rPr>
        <w:t xml:space="preserve"> generation </w:t>
      </w:r>
      <w:r w:rsidRPr="006677F5">
        <w:rPr>
          <w:rFonts w:ascii="Times New Roman" w:hAnsi="Times New Roman" w:cs="Times New Roman" w:hint="eastAsia"/>
          <w:sz w:val="24"/>
          <w:szCs w:val="24"/>
        </w:rPr>
        <w:t>in</w:t>
      </w:r>
      <w:r w:rsidRPr="006677F5">
        <w:rPr>
          <w:rFonts w:ascii="Times New Roman" w:hAnsi="Times New Roman" w:cs="Times New Roman"/>
          <w:sz w:val="24"/>
          <w:szCs w:val="24"/>
        </w:rPr>
        <w:t xml:space="preserve"> A549-TAX cells treated with different formulations. (B) </w:t>
      </w:r>
      <w:r w:rsidRPr="006677F5">
        <w:rPr>
          <w:rFonts w:ascii="Times New Roman" w:hAnsi="Times New Roman" w:cs="Times New Roman" w:hint="eastAsia"/>
          <w:sz w:val="24"/>
          <w:szCs w:val="24"/>
        </w:rPr>
        <w:t>Mean</w:t>
      </w:r>
      <w:r w:rsidRPr="006677F5">
        <w:rPr>
          <w:rFonts w:ascii="Times New Roman" w:hAnsi="Times New Roman" w:cs="Times New Roman"/>
          <w:sz w:val="24"/>
          <w:szCs w:val="24"/>
        </w:rPr>
        <w:t xml:space="preserve"> </w:t>
      </w:r>
      <w:r w:rsidRPr="006677F5">
        <w:rPr>
          <w:rFonts w:ascii="Times New Roman" w:hAnsi="Times New Roman" w:cs="Times New Roman" w:hint="eastAsia"/>
          <w:sz w:val="24"/>
          <w:szCs w:val="24"/>
        </w:rPr>
        <w:t>flu</w:t>
      </w:r>
      <w:r w:rsidRPr="006677F5">
        <w:rPr>
          <w:rFonts w:ascii="Times New Roman" w:hAnsi="Times New Roman" w:cs="Times New Roman"/>
          <w:sz w:val="24"/>
          <w:szCs w:val="24"/>
        </w:rPr>
        <w:t>orescence intensity</w:t>
      </w:r>
      <w:r w:rsidRPr="006677F5">
        <w:rPr>
          <w:rFonts w:ascii="Times New Roman" w:hAnsi="Times New Roman" w:cs="Times New Roman" w:hint="eastAsia"/>
          <w:sz w:val="24"/>
          <w:szCs w:val="24"/>
        </w:rPr>
        <w:t xml:space="preserve"> ROS</w:t>
      </w:r>
      <w:r w:rsidRPr="006677F5">
        <w:rPr>
          <w:rFonts w:ascii="Times New Roman" w:hAnsi="Times New Roman" w:cs="Times New Roman"/>
          <w:sz w:val="24"/>
          <w:szCs w:val="24"/>
        </w:rPr>
        <w:t xml:space="preserve"> generation </w:t>
      </w:r>
      <w:r w:rsidRPr="006677F5">
        <w:rPr>
          <w:rFonts w:ascii="Times New Roman" w:hAnsi="Times New Roman" w:cs="Times New Roman" w:hint="eastAsia"/>
          <w:sz w:val="24"/>
          <w:szCs w:val="24"/>
        </w:rPr>
        <w:t>in</w:t>
      </w:r>
      <w:r w:rsidRPr="006677F5">
        <w:rPr>
          <w:rFonts w:ascii="Times New Roman" w:hAnsi="Times New Roman" w:cs="Times New Roman"/>
          <w:sz w:val="24"/>
          <w:szCs w:val="24"/>
        </w:rPr>
        <w:t xml:space="preserve"> A549-TAX cells treated with different formulations.</w:t>
      </w:r>
      <w:r w:rsidR="0009600B" w:rsidRPr="006677F5">
        <w:rPr>
          <w:rFonts w:ascii="Times New Roman" w:hAnsi="Times New Roman" w:cs="Times New Roman"/>
          <w:sz w:val="24"/>
          <w:szCs w:val="24"/>
        </w:rPr>
        <w:t xml:space="preserve"> Statistical</w:t>
      </w:r>
      <w:r w:rsidR="0009600B" w:rsidRPr="006677F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9600B" w:rsidRPr="006677F5">
        <w:rPr>
          <w:rFonts w:ascii="Times New Roman" w:hAnsi="Times New Roman" w:cs="Times New Roman"/>
          <w:sz w:val="24"/>
          <w:szCs w:val="24"/>
        </w:rPr>
        <w:t>significance: *</w:t>
      </w:r>
      <w:r w:rsidR="0009600B" w:rsidRPr="006677F5">
        <w:rPr>
          <w:rFonts w:ascii="Times New Roman" w:hAnsi="Times New Roman" w:cs="Times New Roman" w:hint="eastAsia"/>
          <w:sz w:val="24"/>
          <w:szCs w:val="24"/>
        </w:rPr>
        <w:t>**</w:t>
      </w:r>
      <w:r w:rsidR="0009600B" w:rsidRPr="006677F5">
        <w:rPr>
          <w:rFonts w:ascii="Times New Roman" w:hAnsi="Times New Roman" w:cs="Times New Roman"/>
          <w:i/>
          <w:sz w:val="24"/>
          <w:szCs w:val="24"/>
        </w:rPr>
        <w:t>p</w:t>
      </w:r>
      <w:r w:rsidR="0009600B" w:rsidRPr="006677F5">
        <w:rPr>
          <w:rFonts w:ascii="Times New Roman" w:hAnsi="Times New Roman" w:cs="Times New Roman"/>
          <w:sz w:val="24"/>
          <w:szCs w:val="24"/>
        </w:rPr>
        <w:t xml:space="preserve"> &lt; 0.0</w:t>
      </w:r>
      <w:r w:rsidR="0009600B" w:rsidRPr="006677F5">
        <w:rPr>
          <w:rFonts w:ascii="Times New Roman" w:hAnsi="Times New Roman" w:cs="Times New Roman" w:hint="eastAsia"/>
          <w:sz w:val="24"/>
          <w:szCs w:val="24"/>
        </w:rPr>
        <w:t>01.</w:t>
      </w:r>
    </w:p>
    <w:p w14:paraId="6F060165" w14:textId="77777777" w:rsidR="0009600B" w:rsidRPr="006677F5" w:rsidRDefault="0009600B" w:rsidP="006C5229">
      <w:pPr>
        <w:rPr>
          <w:rFonts w:ascii="Times New Roman" w:hAnsi="Times New Roman" w:cs="Times New Roman"/>
          <w:sz w:val="24"/>
          <w:szCs w:val="24"/>
        </w:rPr>
      </w:pPr>
    </w:p>
    <w:p w14:paraId="5DF573B3" w14:textId="6F85486E" w:rsidR="009F0300" w:rsidRPr="006677F5" w:rsidRDefault="00C23772" w:rsidP="00D03B12">
      <w:pPr>
        <w:spacing w:line="360" w:lineRule="auto"/>
        <w:rPr>
          <w:rFonts w:ascii="Times New Roman" w:hAnsi="Times New Roman" w:cs="Times New Roman"/>
          <w:sz w:val="24"/>
        </w:rPr>
      </w:pPr>
      <w:r w:rsidRPr="006677F5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2F8E265" wp14:editId="15CF4F4B">
            <wp:extent cx="5040000" cy="1580259"/>
            <wp:effectExtent l="0" t="0" r="8255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4" t="8284" r="4121" b="4199"/>
                    <a:stretch/>
                  </pic:blipFill>
                  <pic:spPr bwMode="auto">
                    <a:xfrm>
                      <a:off x="0" y="0"/>
                      <a:ext cx="5040000" cy="158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4C1F4" w14:textId="015D24AE" w:rsidR="0009600B" w:rsidRPr="006677F5" w:rsidRDefault="00C23772" w:rsidP="006C5229">
      <w:pPr>
        <w:rPr>
          <w:rFonts w:ascii="Times New Roman" w:hAnsi="Times New Roman" w:cs="Times New Roman"/>
          <w:sz w:val="24"/>
          <w:szCs w:val="24"/>
        </w:rPr>
      </w:pPr>
      <w:r w:rsidRPr="006677F5">
        <w:rPr>
          <w:rFonts w:ascii="Times New Roman" w:hAnsi="Times New Roman" w:cs="Times New Roman"/>
          <w:b/>
          <w:sz w:val="24"/>
        </w:rPr>
        <w:t>Fig. S1</w:t>
      </w:r>
      <w:r w:rsidR="006460E8" w:rsidRPr="006677F5">
        <w:rPr>
          <w:rFonts w:ascii="Times New Roman" w:hAnsi="Times New Roman" w:cs="Times New Roman"/>
          <w:b/>
          <w:sz w:val="24"/>
        </w:rPr>
        <w:t>0</w:t>
      </w:r>
      <w:r w:rsidR="00D03B12" w:rsidRPr="006677F5">
        <w:rPr>
          <w:rFonts w:ascii="Times New Roman" w:hAnsi="Times New Roman" w:cs="Times New Roman"/>
          <w:b/>
          <w:sz w:val="24"/>
        </w:rPr>
        <w:t xml:space="preserve"> </w:t>
      </w:r>
      <w:r w:rsidR="004061E6" w:rsidRPr="006677F5">
        <w:rPr>
          <w:rFonts w:ascii="Times New Roman" w:hAnsi="Times New Roman" w:cs="Times New Roman"/>
          <w:sz w:val="24"/>
          <w:szCs w:val="24"/>
        </w:rPr>
        <w:t xml:space="preserve">A549-TAX cells </w:t>
      </w:r>
      <w:r w:rsidR="004061E6" w:rsidRPr="006677F5">
        <w:rPr>
          <w:rFonts w:ascii="Times" w:hAnsi="Times" w:cs="Times New Roman"/>
          <w:bCs/>
          <w:kern w:val="0"/>
          <w:sz w:val="24"/>
          <w:szCs w:val="20"/>
          <w:lang w:eastAsia="en-US"/>
        </w:rPr>
        <w:t>treated by</w:t>
      </w:r>
      <w:r w:rsidR="004061E6" w:rsidRPr="006677F5">
        <w:rPr>
          <w:rFonts w:ascii="Times New Roman" w:hAnsi="Times New Roman" w:cs="Times New Roman"/>
          <w:sz w:val="24"/>
          <w:szCs w:val="24"/>
        </w:rPr>
        <w:t xml:space="preserve"> different formulations to evaluate the expression of Nrf2/HO-1 pathway relative proteins.</w:t>
      </w:r>
      <w:r w:rsidR="0009600B" w:rsidRPr="006677F5">
        <w:rPr>
          <w:rFonts w:ascii="Times New Roman" w:hAnsi="Times New Roman" w:cs="Times New Roman"/>
          <w:sz w:val="24"/>
          <w:szCs w:val="24"/>
        </w:rPr>
        <w:t xml:space="preserve"> Statistical</w:t>
      </w:r>
      <w:r w:rsidR="0009600B" w:rsidRPr="006677F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9600B" w:rsidRPr="006677F5">
        <w:rPr>
          <w:rFonts w:ascii="Times New Roman" w:hAnsi="Times New Roman" w:cs="Times New Roman"/>
          <w:sz w:val="24"/>
          <w:szCs w:val="24"/>
        </w:rPr>
        <w:t>significance: *</w:t>
      </w:r>
      <w:r w:rsidR="0009600B" w:rsidRPr="006677F5">
        <w:rPr>
          <w:rFonts w:ascii="Times New Roman" w:hAnsi="Times New Roman" w:cs="Times New Roman"/>
          <w:i/>
          <w:sz w:val="24"/>
          <w:szCs w:val="24"/>
        </w:rPr>
        <w:t>p</w:t>
      </w:r>
      <w:r w:rsidR="0009600B" w:rsidRPr="006677F5">
        <w:rPr>
          <w:rFonts w:ascii="Times New Roman" w:hAnsi="Times New Roman" w:cs="Times New Roman"/>
          <w:sz w:val="24"/>
          <w:szCs w:val="24"/>
        </w:rPr>
        <w:t xml:space="preserve"> &lt; 0.05, **</w:t>
      </w:r>
      <w:r w:rsidR="0009600B" w:rsidRPr="006677F5">
        <w:rPr>
          <w:rFonts w:ascii="Times New Roman" w:hAnsi="Times New Roman" w:cs="Times New Roman"/>
          <w:i/>
          <w:sz w:val="24"/>
          <w:szCs w:val="24"/>
        </w:rPr>
        <w:t>p</w:t>
      </w:r>
      <w:r w:rsidR="0009600B" w:rsidRPr="006677F5">
        <w:rPr>
          <w:rFonts w:ascii="Times New Roman" w:hAnsi="Times New Roman" w:cs="Times New Roman"/>
          <w:sz w:val="24"/>
          <w:szCs w:val="24"/>
        </w:rPr>
        <w:t xml:space="preserve"> &lt; 0.01</w:t>
      </w:r>
      <w:r w:rsidR="0009600B" w:rsidRPr="006677F5">
        <w:rPr>
          <w:rFonts w:ascii="Times New Roman" w:hAnsi="Times New Roman" w:cs="Times New Roman" w:hint="eastAsia"/>
          <w:sz w:val="24"/>
          <w:szCs w:val="24"/>
        </w:rPr>
        <w:t xml:space="preserve">, and </w:t>
      </w:r>
      <w:r w:rsidR="0009600B" w:rsidRPr="006677F5">
        <w:rPr>
          <w:rFonts w:ascii="Times New Roman" w:hAnsi="Times New Roman" w:cs="Times New Roman"/>
          <w:sz w:val="24"/>
          <w:szCs w:val="24"/>
        </w:rPr>
        <w:t>*</w:t>
      </w:r>
      <w:r w:rsidR="0009600B" w:rsidRPr="006677F5">
        <w:rPr>
          <w:rFonts w:ascii="Times New Roman" w:hAnsi="Times New Roman" w:cs="Times New Roman" w:hint="eastAsia"/>
          <w:sz w:val="24"/>
          <w:szCs w:val="24"/>
        </w:rPr>
        <w:t>**</w:t>
      </w:r>
      <w:r w:rsidR="0009600B" w:rsidRPr="006677F5">
        <w:rPr>
          <w:rFonts w:ascii="Times New Roman" w:hAnsi="Times New Roman" w:cs="Times New Roman"/>
          <w:i/>
          <w:sz w:val="24"/>
          <w:szCs w:val="24"/>
        </w:rPr>
        <w:t>p</w:t>
      </w:r>
      <w:r w:rsidR="0009600B" w:rsidRPr="006677F5">
        <w:rPr>
          <w:rFonts w:ascii="Times New Roman" w:hAnsi="Times New Roman" w:cs="Times New Roman"/>
          <w:sz w:val="24"/>
          <w:szCs w:val="24"/>
        </w:rPr>
        <w:t xml:space="preserve"> &lt; 0.0</w:t>
      </w:r>
      <w:r w:rsidR="0009600B" w:rsidRPr="006677F5">
        <w:rPr>
          <w:rFonts w:ascii="Times New Roman" w:hAnsi="Times New Roman" w:cs="Times New Roman" w:hint="eastAsia"/>
          <w:sz w:val="24"/>
          <w:szCs w:val="24"/>
        </w:rPr>
        <w:t>01.</w:t>
      </w:r>
    </w:p>
    <w:p w14:paraId="6D54DA9C" w14:textId="77777777" w:rsidR="006C5229" w:rsidRPr="006677F5" w:rsidRDefault="006C5229" w:rsidP="006C5229">
      <w:pPr>
        <w:rPr>
          <w:rFonts w:ascii="Times New Roman" w:hAnsi="Times New Roman" w:cs="Times New Roman"/>
          <w:sz w:val="24"/>
          <w:szCs w:val="24"/>
        </w:rPr>
      </w:pPr>
    </w:p>
    <w:p w14:paraId="2C647B96" w14:textId="4FE204A6" w:rsidR="009F0300" w:rsidRPr="006677F5" w:rsidRDefault="009F0300" w:rsidP="006C5229">
      <w:pPr>
        <w:rPr>
          <w:rFonts w:ascii="Times New Roman" w:hAnsi="Times New Roman" w:cs="Times New Roman"/>
          <w:sz w:val="24"/>
          <w:szCs w:val="24"/>
        </w:rPr>
      </w:pPr>
    </w:p>
    <w:p w14:paraId="04A77F38" w14:textId="2C370113" w:rsidR="009F0300" w:rsidRPr="006677F5" w:rsidRDefault="00C23772" w:rsidP="00D03B12">
      <w:pPr>
        <w:spacing w:line="360" w:lineRule="auto"/>
        <w:rPr>
          <w:rFonts w:ascii="Times New Roman" w:hAnsi="Times New Roman" w:cs="Times New Roman"/>
          <w:sz w:val="24"/>
        </w:rPr>
      </w:pPr>
      <w:r w:rsidRPr="006677F5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C26F849" wp14:editId="7146775A">
            <wp:extent cx="5040000" cy="1538901"/>
            <wp:effectExtent l="0" t="0" r="8255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" t="8530" r="3986" b="4669"/>
                    <a:stretch/>
                  </pic:blipFill>
                  <pic:spPr bwMode="auto">
                    <a:xfrm>
                      <a:off x="0" y="0"/>
                      <a:ext cx="5040000" cy="153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688AC" w14:textId="2D3622ED" w:rsidR="0009600B" w:rsidRPr="006677F5" w:rsidRDefault="004061E6" w:rsidP="006C5229">
      <w:pPr>
        <w:rPr>
          <w:rFonts w:ascii="Times New Roman" w:hAnsi="Times New Roman" w:cs="Times New Roman"/>
          <w:sz w:val="24"/>
          <w:szCs w:val="24"/>
        </w:rPr>
      </w:pPr>
      <w:r w:rsidRPr="006677F5">
        <w:rPr>
          <w:rFonts w:ascii="Times New Roman" w:hAnsi="Times New Roman" w:cs="Times New Roman"/>
          <w:b/>
          <w:sz w:val="24"/>
          <w:szCs w:val="24"/>
        </w:rPr>
        <w:t>Fig</w:t>
      </w:r>
      <w:r w:rsidR="00111A8D" w:rsidRPr="006677F5">
        <w:rPr>
          <w:rFonts w:ascii="Times New Roman" w:hAnsi="Times New Roman" w:cs="Times New Roman"/>
          <w:b/>
          <w:sz w:val="24"/>
          <w:szCs w:val="24"/>
        </w:rPr>
        <w:t>.</w:t>
      </w:r>
      <w:r w:rsidRPr="006677F5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931E10" w:rsidRPr="006677F5">
        <w:rPr>
          <w:rFonts w:ascii="Times New Roman" w:hAnsi="Times New Roman" w:cs="Times New Roman"/>
          <w:b/>
          <w:sz w:val="24"/>
          <w:szCs w:val="24"/>
        </w:rPr>
        <w:t>1</w:t>
      </w:r>
      <w:r w:rsidR="006460E8" w:rsidRPr="006677F5">
        <w:rPr>
          <w:rFonts w:ascii="Times New Roman" w:hAnsi="Times New Roman" w:cs="Times New Roman"/>
          <w:b/>
          <w:sz w:val="24"/>
          <w:szCs w:val="24"/>
        </w:rPr>
        <w:t>1</w:t>
      </w:r>
      <w:r w:rsidRPr="006677F5">
        <w:rPr>
          <w:rFonts w:ascii="Times New Roman" w:hAnsi="Times New Roman" w:cs="Times New Roman"/>
          <w:sz w:val="24"/>
          <w:szCs w:val="24"/>
        </w:rPr>
        <w:t xml:space="preserve"> A549-TAX cells </w:t>
      </w:r>
      <w:r w:rsidRPr="006677F5">
        <w:rPr>
          <w:rFonts w:ascii="Times" w:hAnsi="Times" w:cs="Times New Roman"/>
          <w:bCs/>
          <w:kern w:val="0"/>
          <w:sz w:val="24"/>
          <w:szCs w:val="20"/>
          <w:lang w:eastAsia="en-US"/>
        </w:rPr>
        <w:t>treated by</w:t>
      </w:r>
      <w:r w:rsidRPr="006677F5">
        <w:rPr>
          <w:rFonts w:ascii="Times New Roman" w:hAnsi="Times New Roman" w:cs="Times New Roman"/>
          <w:sz w:val="24"/>
          <w:szCs w:val="24"/>
        </w:rPr>
        <w:t xml:space="preserve"> different formulations to evaluate the expression of </w:t>
      </w:r>
      <w:r w:rsidR="001E53E4" w:rsidRPr="006677F5">
        <w:rPr>
          <w:rFonts w:ascii="Times New Roman" w:hAnsi="Times New Roman" w:cs="Times New Roman"/>
          <w:sz w:val="24"/>
          <w:szCs w:val="24"/>
        </w:rPr>
        <w:t>P38 MAPK</w:t>
      </w:r>
      <w:r w:rsidRPr="006677F5">
        <w:rPr>
          <w:rFonts w:ascii="Times New Roman" w:hAnsi="Times New Roman" w:cs="Times New Roman"/>
          <w:sz w:val="24"/>
          <w:szCs w:val="24"/>
        </w:rPr>
        <w:t xml:space="preserve"> </w:t>
      </w:r>
      <w:r w:rsidR="009370FA" w:rsidRPr="006677F5">
        <w:rPr>
          <w:rFonts w:ascii="Times New Roman" w:hAnsi="Times New Roman" w:cs="Times New Roman"/>
          <w:sz w:val="24"/>
          <w:szCs w:val="24"/>
        </w:rPr>
        <w:t xml:space="preserve">pathway-related </w:t>
      </w:r>
      <w:r w:rsidRPr="006677F5">
        <w:rPr>
          <w:rFonts w:ascii="Times New Roman" w:hAnsi="Times New Roman" w:cs="Times New Roman"/>
          <w:sz w:val="24"/>
          <w:szCs w:val="24"/>
        </w:rPr>
        <w:t>proteins.</w:t>
      </w:r>
      <w:r w:rsidR="0009600B" w:rsidRPr="006677F5">
        <w:rPr>
          <w:rFonts w:ascii="Times New Roman" w:hAnsi="Times New Roman" w:cs="Times New Roman"/>
          <w:sz w:val="24"/>
          <w:szCs w:val="24"/>
        </w:rPr>
        <w:t xml:space="preserve"> Statistical</w:t>
      </w:r>
      <w:r w:rsidR="0009600B" w:rsidRPr="006677F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9600B" w:rsidRPr="006677F5">
        <w:rPr>
          <w:rFonts w:ascii="Times New Roman" w:hAnsi="Times New Roman" w:cs="Times New Roman"/>
          <w:sz w:val="24"/>
          <w:szCs w:val="24"/>
        </w:rPr>
        <w:t>significance: *</w:t>
      </w:r>
      <w:r w:rsidR="0009600B" w:rsidRPr="006677F5">
        <w:rPr>
          <w:rFonts w:ascii="Times New Roman" w:hAnsi="Times New Roman" w:cs="Times New Roman"/>
          <w:i/>
          <w:sz w:val="24"/>
          <w:szCs w:val="24"/>
        </w:rPr>
        <w:t>p</w:t>
      </w:r>
      <w:r w:rsidR="0009600B" w:rsidRPr="006677F5">
        <w:rPr>
          <w:rFonts w:ascii="Times New Roman" w:hAnsi="Times New Roman" w:cs="Times New Roman"/>
          <w:sz w:val="24"/>
          <w:szCs w:val="24"/>
        </w:rPr>
        <w:t xml:space="preserve"> &lt; 0.05, and </w:t>
      </w:r>
      <w:r w:rsidR="0009600B" w:rsidRPr="006677F5">
        <w:rPr>
          <w:rFonts w:ascii="Times New Roman" w:hAnsi="Times New Roman" w:cs="Times New Roman" w:hint="eastAsia"/>
          <w:sz w:val="24"/>
          <w:szCs w:val="24"/>
        </w:rPr>
        <w:t>ns: no significance.</w:t>
      </w:r>
    </w:p>
    <w:p w14:paraId="28C83042" w14:textId="724899FE" w:rsidR="004061E6" w:rsidRPr="006677F5" w:rsidRDefault="004061E6" w:rsidP="006C5229">
      <w:pPr>
        <w:rPr>
          <w:rFonts w:ascii="Times New Roman" w:hAnsi="Times New Roman" w:cs="Times New Roman"/>
          <w:sz w:val="24"/>
          <w:szCs w:val="24"/>
        </w:rPr>
      </w:pPr>
    </w:p>
    <w:p w14:paraId="0BD30D24" w14:textId="77777777" w:rsidR="006460E8" w:rsidRPr="006677F5" w:rsidRDefault="006460E8" w:rsidP="006460E8">
      <w:pPr>
        <w:jc w:val="left"/>
        <w:rPr>
          <w:rFonts w:ascii="Times New Roman" w:hAnsi="Times New Roman" w:cs="Times New Roman"/>
          <w:sz w:val="24"/>
          <w:szCs w:val="24"/>
        </w:rPr>
      </w:pPr>
      <w:r w:rsidRPr="006677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EF2DA1" wp14:editId="76DA9197">
            <wp:extent cx="2880000" cy="1873252"/>
            <wp:effectExtent l="0" t="0" r="0" b="0"/>
            <wp:docPr id="9" name="内容占位符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/>
                    <pic:cNvPicPr>
                      <a:picLocks noGrp="1" noChangeAspect="1"/>
                    </pic:cNvPicPr>
                  </pic:nvPicPr>
                  <pic:blipFill rotWithShape="1">
                    <a:blip r:embed="rId2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9" r="10772"/>
                    <a:stretch/>
                  </pic:blipFill>
                  <pic:spPr>
                    <a:xfrm>
                      <a:off x="0" y="0"/>
                      <a:ext cx="2880000" cy="187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BC578" w14:textId="1FD36F34" w:rsidR="0009600B" w:rsidRPr="006677F5" w:rsidRDefault="006460E8" w:rsidP="0009600B">
      <w:pPr>
        <w:rPr>
          <w:rFonts w:ascii="Times New Roman" w:hAnsi="Times New Roman" w:cs="Times New Roman"/>
          <w:sz w:val="24"/>
          <w:szCs w:val="24"/>
        </w:rPr>
      </w:pPr>
      <w:r w:rsidRPr="006677F5">
        <w:rPr>
          <w:rFonts w:ascii="Times New Roman" w:hAnsi="Times New Roman" w:cs="Times New Roman"/>
          <w:b/>
          <w:sz w:val="24"/>
          <w:szCs w:val="24"/>
        </w:rPr>
        <w:t>Fig. S12</w:t>
      </w:r>
      <w:r w:rsidRPr="006677F5">
        <w:rPr>
          <w:rFonts w:ascii="Times New Roman" w:hAnsi="Times New Roman" w:cs="Times New Roman"/>
          <w:sz w:val="24"/>
          <w:szCs w:val="24"/>
        </w:rPr>
        <w:t xml:space="preserve"> The weight of the excised tumors in different treatments.</w:t>
      </w:r>
      <w:r w:rsidR="0009600B" w:rsidRPr="006677F5">
        <w:rPr>
          <w:rFonts w:ascii="Times New Roman" w:hAnsi="Times New Roman" w:cs="Times New Roman"/>
          <w:sz w:val="24"/>
          <w:szCs w:val="24"/>
        </w:rPr>
        <w:t xml:space="preserve"> Statistical</w:t>
      </w:r>
      <w:r w:rsidR="0009600B" w:rsidRPr="006677F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9600B" w:rsidRPr="006677F5">
        <w:rPr>
          <w:rFonts w:ascii="Times New Roman" w:hAnsi="Times New Roman" w:cs="Times New Roman"/>
          <w:sz w:val="24"/>
          <w:szCs w:val="24"/>
        </w:rPr>
        <w:t>significance: **</w:t>
      </w:r>
      <w:r w:rsidR="0009600B" w:rsidRPr="006677F5">
        <w:rPr>
          <w:rFonts w:ascii="Times New Roman" w:hAnsi="Times New Roman" w:cs="Times New Roman" w:hint="eastAsia"/>
          <w:sz w:val="24"/>
          <w:szCs w:val="24"/>
        </w:rPr>
        <w:t>*</w:t>
      </w:r>
      <w:r w:rsidR="0009600B" w:rsidRPr="006677F5">
        <w:rPr>
          <w:rFonts w:ascii="Times New Roman" w:hAnsi="Times New Roman" w:cs="Times New Roman"/>
          <w:i/>
          <w:sz w:val="24"/>
          <w:szCs w:val="24"/>
        </w:rPr>
        <w:t xml:space="preserve">p </w:t>
      </w:r>
      <w:r w:rsidR="0009600B" w:rsidRPr="006677F5">
        <w:rPr>
          <w:rFonts w:ascii="Times New Roman" w:hAnsi="Times New Roman" w:cs="Times New Roman"/>
          <w:sz w:val="24"/>
          <w:szCs w:val="24"/>
        </w:rPr>
        <w:t>&lt; 0.0</w:t>
      </w:r>
      <w:r w:rsidR="0009600B" w:rsidRPr="006677F5">
        <w:rPr>
          <w:rFonts w:ascii="Times New Roman" w:hAnsi="Times New Roman" w:cs="Times New Roman" w:hint="eastAsia"/>
          <w:sz w:val="24"/>
          <w:szCs w:val="24"/>
        </w:rPr>
        <w:t>0</w:t>
      </w:r>
      <w:r w:rsidR="0009600B" w:rsidRPr="006677F5">
        <w:rPr>
          <w:rFonts w:ascii="Times New Roman" w:hAnsi="Times New Roman" w:cs="Times New Roman"/>
          <w:sz w:val="24"/>
          <w:szCs w:val="24"/>
        </w:rPr>
        <w:t>1</w:t>
      </w:r>
      <w:r w:rsidR="0009600B" w:rsidRPr="006677F5">
        <w:rPr>
          <w:rFonts w:ascii="Times New Roman" w:eastAsia="SimSun" w:hAnsi="Times New Roman" w:cs="Times New Roman"/>
          <w:kern w:val="0"/>
          <w:sz w:val="24"/>
          <w:szCs w:val="20"/>
        </w:rPr>
        <w:t>, and **</w:t>
      </w:r>
      <w:r w:rsidR="0009600B" w:rsidRPr="006677F5">
        <w:rPr>
          <w:rFonts w:ascii="Times New Roman" w:eastAsia="SimSun" w:hAnsi="Times New Roman" w:cs="Times New Roman" w:hint="eastAsia"/>
          <w:kern w:val="0"/>
          <w:sz w:val="24"/>
          <w:szCs w:val="20"/>
        </w:rPr>
        <w:t>**</w:t>
      </w:r>
      <w:r w:rsidR="0009600B" w:rsidRPr="006677F5">
        <w:rPr>
          <w:rFonts w:ascii="Times New Roman" w:eastAsia="SimSun" w:hAnsi="Times New Roman" w:cs="Times New Roman"/>
          <w:i/>
          <w:kern w:val="0"/>
          <w:sz w:val="24"/>
          <w:szCs w:val="20"/>
        </w:rPr>
        <w:t>p</w:t>
      </w:r>
      <w:r w:rsidR="0009600B" w:rsidRPr="006677F5">
        <w:rPr>
          <w:rFonts w:ascii="Times New Roman" w:eastAsia="SimSun" w:hAnsi="Times New Roman" w:cs="Times New Roman"/>
          <w:kern w:val="0"/>
          <w:sz w:val="24"/>
          <w:szCs w:val="20"/>
        </w:rPr>
        <w:t xml:space="preserve"> &lt; 0.0</w:t>
      </w:r>
      <w:r w:rsidR="0009600B" w:rsidRPr="006677F5">
        <w:rPr>
          <w:rFonts w:ascii="Times New Roman" w:eastAsia="SimSun" w:hAnsi="Times New Roman" w:cs="Times New Roman" w:hint="eastAsia"/>
          <w:kern w:val="0"/>
          <w:sz w:val="24"/>
          <w:szCs w:val="20"/>
        </w:rPr>
        <w:t>00</w:t>
      </w:r>
      <w:r w:rsidR="0009600B" w:rsidRPr="006677F5">
        <w:rPr>
          <w:rFonts w:ascii="Times New Roman" w:eastAsia="SimSun" w:hAnsi="Times New Roman" w:cs="Times New Roman"/>
          <w:kern w:val="0"/>
          <w:sz w:val="24"/>
          <w:szCs w:val="20"/>
        </w:rPr>
        <w:t>1</w:t>
      </w:r>
      <w:r w:rsidR="0009600B" w:rsidRPr="006677F5">
        <w:rPr>
          <w:rFonts w:ascii="Times New Roman" w:hAnsi="Times New Roman" w:cs="Times New Roman" w:hint="eastAsia"/>
          <w:sz w:val="24"/>
          <w:szCs w:val="24"/>
        </w:rPr>
        <w:t>.</w:t>
      </w:r>
    </w:p>
    <w:p w14:paraId="6648A446" w14:textId="593CB9DE" w:rsidR="006460E8" w:rsidRPr="006677F5" w:rsidRDefault="006460E8" w:rsidP="006460E8">
      <w:pPr>
        <w:rPr>
          <w:rFonts w:eastAsia="SimSun" w:cs="Arial"/>
          <w:w w:val="108"/>
          <w:szCs w:val="18"/>
        </w:rPr>
      </w:pPr>
    </w:p>
    <w:p w14:paraId="6E5D732C" w14:textId="018511B7" w:rsidR="009F0300" w:rsidRPr="006677F5" w:rsidRDefault="00111A8D" w:rsidP="00D03B12">
      <w:pPr>
        <w:spacing w:line="360" w:lineRule="auto"/>
        <w:rPr>
          <w:rFonts w:ascii="Times New Roman" w:hAnsi="Times New Roman" w:cs="Times New Roman"/>
          <w:sz w:val="24"/>
        </w:rPr>
      </w:pPr>
      <w:r w:rsidRPr="006677F5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4FDDD53" wp14:editId="314A2A85">
            <wp:extent cx="2880000" cy="216994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6" t="7837" r="4142" b="1230"/>
                    <a:stretch/>
                  </pic:blipFill>
                  <pic:spPr bwMode="auto">
                    <a:xfrm>
                      <a:off x="0" y="0"/>
                      <a:ext cx="2880000" cy="21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73856" w14:textId="1E08A4CF" w:rsidR="00111A8D" w:rsidRPr="006677F5" w:rsidRDefault="00111A8D" w:rsidP="00D03B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677F5">
        <w:rPr>
          <w:rFonts w:ascii="Times New Roman" w:hAnsi="Times New Roman" w:cs="Times New Roman"/>
          <w:b/>
          <w:sz w:val="24"/>
          <w:szCs w:val="24"/>
        </w:rPr>
        <w:t>Fig. S1</w:t>
      </w:r>
      <w:r w:rsidR="006460E8" w:rsidRPr="006677F5">
        <w:rPr>
          <w:rFonts w:ascii="Times New Roman" w:hAnsi="Times New Roman" w:cs="Times New Roman"/>
          <w:b/>
          <w:sz w:val="24"/>
          <w:szCs w:val="24"/>
        </w:rPr>
        <w:t>3</w:t>
      </w:r>
      <w:r w:rsidRPr="006677F5">
        <w:t xml:space="preserve"> </w:t>
      </w:r>
      <w:r w:rsidRPr="006677F5">
        <w:rPr>
          <w:rFonts w:ascii="Times New Roman" w:hAnsi="Times New Roman" w:cs="Times New Roman"/>
          <w:sz w:val="24"/>
          <w:szCs w:val="24"/>
        </w:rPr>
        <w:t>The changes of the mice body weight during different treatments.</w:t>
      </w:r>
    </w:p>
    <w:sectPr w:rsidR="00111A8D" w:rsidRPr="006677F5" w:rsidSect="004C2674">
      <w:footerReference w:type="even" r:id="rId22"/>
      <w:footerReference w:type="default" r:id="rId23"/>
      <w:footerReference w:type="first" r:id="rId24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0D809" w14:textId="77777777" w:rsidR="004C2674" w:rsidRDefault="004C2674" w:rsidP="00C212FE">
      <w:r>
        <w:separator/>
      </w:r>
    </w:p>
  </w:endnote>
  <w:endnote w:type="continuationSeparator" w:id="0">
    <w:p w14:paraId="094E324F" w14:textId="77777777" w:rsidR="004C2674" w:rsidRDefault="004C2674" w:rsidP="00C21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Gulliv-R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66FA6" w14:textId="66EBF7E0" w:rsidR="00D80B86" w:rsidRDefault="00D80B8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5914790" wp14:editId="125BE42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411147297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DA5CE8" w14:textId="222B01CE" w:rsidR="00D80B86" w:rsidRPr="00D80B86" w:rsidRDefault="00D80B86" w:rsidP="00D80B8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80B8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91479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26DA5CE8" w14:textId="222B01CE" w:rsidR="00D80B86" w:rsidRPr="00D80B86" w:rsidRDefault="00D80B86" w:rsidP="00D80B8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80B8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9D52D" w14:textId="4DCCEDE5" w:rsidR="00382F43" w:rsidRDefault="00D80B86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8F8D8D3" wp14:editId="0EEC69F7">
              <wp:simplePos x="1148316" y="9750056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220198139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C3EF25" w14:textId="53BA2553" w:rsidR="00D80B86" w:rsidRPr="00D80B86" w:rsidRDefault="00D80B86" w:rsidP="00D80B8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80B8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F8D8D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CC3EF25" w14:textId="53BA2553" w:rsidR="00D80B86" w:rsidRPr="00D80B86" w:rsidRDefault="00D80B86" w:rsidP="00D80B8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80B8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82F43">
      <w:t>S</w:t>
    </w:r>
    <w:sdt>
      <w:sdtPr>
        <w:id w:val="2090036787"/>
        <w:docPartObj>
          <w:docPartGallery w:val="Page Numbers (Bottom of Page)"/>
          <w:docPartUnique/>
        </w:docPartObj>
      </w:sdtPr>
      <w:sdtEndPr/>
      <w:sdtContent>
        <w:r w:rsidR="00382F43">
          <w:fldChar w:fldCharType="begin"/>
        </w:r>
        <w:r w:rsidR="00382F43">
          <w:instrText>PAGE   \* MERGEFORMAT</w:instrText>
        </w:r>
        <w:r w:rsidR="00382F43">
          <w:fldChar w:fldCharType="separate"/>
        </w:r>
        <w:r w:rsidR="006677F5" w:rsidRPr="006677F5">
          <w:rPr>
            <w:noProof/>
            <w:lang w:val="zh-CN"/>
          </w:rPr>
          <w:t>5</w:t>
        </w:r>
        <w:r w:rsidR="00382F43">
          <w:fldChar w:fldCharType="end"/>
        </w:r>
      </w:sdtContent>
    </w:sdt>
  </w:p>
  <w:p w14:paraId="727BDA97" w14:textId="77777777" w:rsidR="00382F43" w:rsidRDefault="00382F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BFCF2" w14:textId="11880298" w:rsidR="00D80B86" w:rsidRDefault="00D80B8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9D82F00" wp14:editId="3209201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911580109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9F83AA" w14:textId="6E8B01F9" w:rsidR="00D80B86" w:rsidRPr="00D80B86" w:rsidRDefault="00D80B86" w:rsidP="00D80B8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80B8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D82F0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5C9F83AA" w14:textId="6E8B01F9" w:rsidR="00D80B86" w:rsidRPr="00D80B86" w:rsidRDefault="00D80B86" w:rsidP="00D80B8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80B8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660AA" w14:textId="77777777" w:rsidR="004C2674" w:rsidRDefault="004C2674" w:rsidP="00C212FE">
      <w:r>
        <w:separator/>
      </w:r>
    </w:p>
  </w:footnote>
  <w:footnote w:type="continuationSeparator" w:id="0">
    <w:p w14:paraId="45722C77" w14:textId="77777777" w:rsidR="004C2674" w:rsidRDefault="004C2674" w:rsidP="00C212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0ED"/>
    <w:rsid w:val="000227FC"/>
    <w:rsid w:val="0008769B"/>
    <w:rsid w:val="0009600B"/>
    <w:rsid w:val="000B3A50"/>
    <w:rsid w:val="00105EC5"/>
    <w:rsid w:val="001060A9"/>
    <w:rsid w:val="00111A8D"/>
    <w:rsid w:val="00112006"/>
    <w:rsid w:val="00115788"/>
    <w:rsid w:val="001215BD"/>
    <w:rsid w:val="001217F4"/>
    <w:rsid w:val="00122948"/>
    <w:rsid w:val="00127DF4"/>
    <w:rsid w:val="00127E2F"/>
    <w:rsid w:val="00146E30"/>
    <w:rsid w:val="00163913"/>
    <w:rsid w:val="001B094F"/>
    <w:rsid w:val="001E53E4"/>
    <w:rsid w:val="00212F68"/>
    <w:rsid w:val="002364AC"/>
    <w:rsid w:val="002970ED"/>
    <w:rsid w:val="00297AAF"/>
    <w:rsid w:val="002A2D99"/>
    <w:rsid w:val="002E42D2"/>
    <w:rsid w:val="002F582A"/>
    <w:rsid w:val="00304A9D"/>
    <w:rsid w:val="00355AE5"/>
    <w:rsid w:val="00363051"/>
    <w:rsid w:val="00382F43"/>
    <w:rsid w:val="00393162"/>
    <w:rsid w:val="003E378E"/>
    <w:rsid w:val="003F261D"/>
    <w:rsid w:val="00402CB7"/>
    <w:rsid w:val="004061E6"/>
    <w:rsid w:val="004077A8"/>
    <w:rsid w:val="00420BAF"/>
    <w:rsid w:val="00495B97"/>
    <w:rsid w:val="004C2674"/>
    <w:rsid w:val="005027A0"/>
    <w:rsid w:val="0052268D"/>
    <w:rsid w:val="00596C31"/>
    <w:rsid w:val="005A322E"/>
    <w:rsid w:val="005A3A52"/>
    <w:rsid w:val="005B4902"/>
    <w:rsid w:val="005D254B"/>
    <w:rsid w:val="00603085"/>
    <w:rsid w:val="006333B0"/>
    <w:rsid w:val="00642460"/>
    <w:rsid w:val="006460E8"/>
    <w:rsid w:val="00652E6A"/>
    <w:rsid w:val="006677F5"/>
    <w:rsid w:val="006B5C0A"/>
    <w:rsid w:val="006B6B79"/>
    <w:rsid w:val="006C5229"/>
    <w:rsid w:val="006D36C7"/>
    <w:rsid w:val="006E3287"/>
    <w:rsid w:val="006F729E"/>
    <w:rsid w:val="00716A4C"/>
    <w:rsid w:val="007238A2"/>
    <w:rsid w:val="00725715"/>
    <w:rsid w:val="00764178"/>
    <w:rsid w:val="0078680B"/>
    <w:rsid w:val="00787FAB"/>
    <w:rsid w:val="007C07D9"/>
    <w:rsid w:val="007E4FCC"/>
    <w:rsid w:val="00813267"/>
    <w:rsid w:val="00814B2B"/>
    <w:rsid w:val="008450A4"/>
    <w:rsid w:val="008709EC"/>
    <w:rsid w:val="00874043"/>
    <w:rsid w:val="00931E10"/>
    <w:rsid w:val="009370FA"/>
    <w:rsid w:val="009441CB"/>
    <w:rsid w:val="00972696"/>
    <w:rsid w:val="009B1D79"/>
    <w:rsid w:val="009F0300"/>
    <w:rsid w:val="00A21AAE"/>
    <w:rsid w:val="00A86191"/>
    <w:rsid w:val="00A95E82"/>
    <w:rsid w:val="00AA313C"/>
    <w:rsid w:val="00AA47F3"/>
    <w:rsid w:val="00B01BEB"/>
    <w:rsid w:val="00B24B9B"/>
    <w:rsid w:val="00B250F4"/>
    <w:rsid w:val="00B42073"/>
    <w:rsid w:val="00B574EE"/>
    <w:rsid w:val="00B82D8C"/>
    <w:rsid w:val="00B86BCF"/>
    <w:rsid w:val="00BB4515"/>
    <w:rsid w:val="00BD28B5"/>
    <w:rsid w:val="00C212FE"/>
    <w:rsid w:val="00C23772"/>
    <w:rsid w:val="00C555EC"/>
    <w:rsid w:val="00CD2B07"/>
    <w:rsid w:val="00D03B12"/>
    <w:rsid w:val="00D359B8"/>
    <w:rsid w:val="00D43956"/>
    <w:rsid w:val="00D4669D"/>
    <w:rsid w:val="00D806C9"/>
    <w:rsid w:val="00D80B86"/>
    <w:rsid w:val="00D83A47"/>
    <w:rsid w:val="00DF38CC"/>
    <w:rsid w:val="00E11C60"/>
    <w:rsid w:val="00E32FF1"/>
    <w:rsid w:val="00E36CE1"/>
    <w:rsid w:val="00E42654"/>
    <w:rsid w:val="00E47B6E"/>
    <w:rsid w:val="00E55AAD"/>
    <w:rsid w:val="00EA194A"/>
    <w:rsid w:val="00F01F79"/>
    <w:rsid w:val="00F51B1F"/>
    <w:rsid w:val="00F615FB"/>
    <w:rsid w:val="00F9585D"/>
    <w:rsid w:val="00FA5530"/>
    <w:rsid w:val="00FC3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35505F"/>
  <w15:chartTrackingRefBased/>
  <w15:docId w15:val="{45A423B7-600F-4755-ADA3-C90FA2967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2970ED"/>
    <w:rPr>
      <w:rFonts w:ascii="AdvGulliv-R" w:hAnsi="AdvGulliv-R" w:hint="default"/>
      <w:b w:val="0"/>
      <w:bCs w:val="0"/>
      <w:i w:val="0"/>
      <w:iCs w:val="0"/>
      <w:color w:val="000000"/>
      <w:sz w:val="14"/>
      <w:szCs w:val="14"/>
    </w:rPr>
  </w:style>
  <w:style w:type="paragraph" w:styleId="Header">
    <w:name w:val="header"/>
    <w:basedOn w:val="Normal"/>
    <w:link w:val="HeaderChar"/>
    <w:uiPriority w:val="99"/>
    <w:unhideWhenUsed/>
    <w:rsid w:val="00C212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212F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212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212FE"/>
    <w:rPr>
      <w:sz w:val="18"/>
      <w:szCs w:val="18"/>
    </w:rPr>
  </w:style>
  <w:style w:type="paragraph" w:customStyle="1" w:styleId="BATitle">
    <w:name w:val="BA_Title"/>
    <w:basedOn w:val="Normal"/>
    <w:next w:val="Normal"/>
    <w:rsid w:val="00FA5530"/>
    <w:pPr>
      <w:widowControl/>
      <w:spacing w:before="720" w:after="360" w:line="480" w:lineRule="auto"/>
      <w:jc w:val="center"/>
    </w:pPr>
    <w:rPr>
      <w:rFonts w:ascii="Times New Roman" w:eastAsia="DengXian" w:hAnsi="Times New Roman" w:cs="Times New Roman"/>
      <w:kern w:val="0"/>
      <w:sz w:val="44"/>
      <w:szCs w:val="20"/>
      <w:lang w:eastAsia="en-US"/>
    </w:rPr>
  </w:style>
  <w:style w:type="paragraph" w:customStyle="1" w:styleId="BBAuthorName">
    <w:name w:val="BB_Author_Name"/>
    <w:basedOn w:val="Normal"/>
    <w:next w:val="Normal"/>
    <w:rsid w:val="00FA5530"/>
    <w:pPr>
      <w:widowControl/>
      <w:spacing w:after="240" w:line="480" w:lineRule="auto"/>
      <w:jc w:val="center"/>
    </w:pPr>
    <w:rPr>
      <w:rFonts w:ascii="Times" w:eastAsia="DengXian" w:hAnsi="Times" w:cs="Times New Roman"/>
      <w:i/>
      <w:kern w:val="0"/>
      <w:sz w:val="24"/>
      <w:szCs w:val="20"/>
      <w:lang w:eastAsia="en-US"/>
    </w:rPr>
  </w:style>
  <w:style w:type="paragraph" w:customStyle="1" w:styleId="BCAuthorAddress">
    <w:name w:val="BC_Author_Address"/>
    <w:basedOn w:val="Normal"/>
    <w:next w:val="Normal"/>
    <w:rsid w:val="00FA5530"/>
    <w:pPr>
      <w:widowControl/>
      <w:spacing w:after="240" w:line="480" w:lineRule="auto"/>
      <w:jc w:val="center"/>
    </w:pPr>
    <w:rPr>
      <w:rFonts w:ascii="Times" w:eastAsia="DengXian" w:hAnsi="Times" w:cs="Times New Roman"/>
      <w:kern w:val="0"/>
      <w:sz w:val="24"/>
      <w:szCs w:val="20"/>
      <w:lang w:eastAsia="en-US"/>
    </w:rPr>
  </w:style>
  <w:style w:type="paragraph" w:styleId="Revision">
    <w:name w:val="Revision"/>
    <w:hidden/>
    <w:uiPriority w:val="99"/>
    <w:semiHidden/>
    <w:rsid w:val="009370FA"/>
  </w:style>
  <w:style w:type="paragraph" w:styleId="BalloonText">
    <w:name w:val="Balloon Text"/>
    <w:basedOn w:val="Normal"/>
    <w:link w:val="BalloonTextChar"/>
    <w:uiPriority w:val="99"/>
    <w:semiHidden/>
    <w:unhideWhenUsed/>
    <w:rsid w:val="002364A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4AC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382F43"/>
  </w:style>
  <w:style w:type="character" w:styleId="CommentReference">
    <w:name w:val="annotation reference"/>
    <w:basedOn w:val="DefaultParagraphFont"/>
    <w:uiPriority w:val="99"/>
    <w:semiHidden/>
    <w:unhideWhenUsed/>
    <w:rsid w:val="00D80B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80B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80B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0B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0B8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120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20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mailto:20010260@jxutcm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E955E-DD5D-4724-9B10-432EDAE82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478</Words>
  <Characters>2988</Characters>
  <Application>Microsoft Office Word</Application>
  <DocSecurity>0</DocSecurity>
  <Lines>24</Lines>
  <Paragraphs>6</Paragraphs>
  <ScaleCrop>false</ScaleCrop>
  <Company/>
  <LinksUpToDate>false</LinksUpToDate>
  <CharactersWithSpaces>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Lee, Boon</cp:lastModifiedBy>
  <cp:revision>2</cp:revision>
  <dcterms:created xsi:type="dcterms:W3CDTF">2024-04-21T04:14:00Z</dcterms:created>
  <dcterms:modified xsi:type="dcterms:W3CDTF">2024-04-21T04:14:00Z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312dca1daa1031778eb91e507b45a136d1f049d9afff0acf89a1384d04ba4cbe</vt:lpwstr>
  </property>
  <property fmtid="{D5CDD505-2E9C-101B-9397-08002B2CF9AE}" pid="3" name="ClassificationContentMarkingFooterShapeIds">
    <vt:lpwstr>36559bcd,541c6621,d1ff4fb</vt:lpwstr>
  </property>
  <property fmtid="{D5CDD505-2E9C-101B-9397-08002B2CF9AE}" pid="4" name="ClassificationContentMarkingFooterFontProps">
    <vt:lpwstr>#0078d7,9,Rockwell</vt:lpwstr>
  </property>
  <property fmtid="{D5CDD505-2E9C-101B-9397-08002B2CF9AE}" pid="5" name="ClassificationContentMarkingFooterText">
    <vt:lpwstr>Information Classification: General</vt:lpwstr>
  </property>
  <property fmtid="{D5CDD505-2E9C-101B-9397-08002B2CF9AE}" pid="6" name="MSIP_Label_2bbab825-a111-45e4-86a1-18cee0005896_Enabled">
    <vt:lpwstr>true</vt:lpwstr>
  </property>
  <property fmtid="{D5CDD505-2E9C-101B-9397-08002B2CF9AE}" pid="7" name="MSIP_Label_2bbab825-a111-45e4-86a1-18cee0005896_SetDate">
    <vt:lpwstr>2024-03-28T01:12:05Z</vt:lpwstr>
  </property>
  <property fmtid="{D5CDD505-2E9C-101B-9397-08002B2CF9AE}" pid="8" name="MSIP_Label_2bbab825-a111-45e4-86a1-18cee0005896_Method">
    <vt:lpwstr>Standard</vt:lpwstr>
  </property>
  <property fmtid="{D5CDD505-2E9C-101B-9397-08002B2CF9AE}" pid="9" name="MSIP_Label_2bbab825-a111-45e4-86a1-18cee0005896_Name">
    <vt:lpwstr>2bbab825-a111-45e4-86a1-18cee0005896</vt:lpwstr>
  </property>
  <property fmtid="{D5CDD505-2E9C-101B-9397-08002B2CF9AE}" pid="10" name="MSIP_Label_2bbab825-a111-45e4-86a1-18cee0005896_SiteId">
    <vt:lpwstr>2567d566-604c-408a-8a60-55d0dc9d9d6b</vt:lpwstr>
  </property>
  <property fmtid="{D5CDD505-2E9C-101B-9397-08002B2CF9AE}" pid="11" name="MSIP_Label_2bbab825-a111-45e4-86a1-18cee0005896_ActionId">
    <vt:lpwstr>41953dbd-1d41-4ce0-9a4a-7a9ef4d203f0</vt:lpwstr>
  </property>
  <property fmtid="{D5CDD505-2E9C-101B-9397-08002B2CF9AE}" pid="12" name="MSIP_Label_2bbab825-a111-45e4-86a1-18cee0005896_ContentBits">
    <vt:lpwstr>2</vt:lpwstr>
  </property>
</Properties>
</file>