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5D07F" w14:textId="77777777" w:rsidR="00576FF9" w:rsidRDefault="00576FF9" w:rsidP="004801F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42108612"/>
      <w:bookmarkEnd w:id="0"/>
    </w:p>
    <w:p w14:paraId="119503E1" w14:textId="77777777" w:rsidR="00D864A0" w:rsidRDefault="00D864A0" w:rsidP="00480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7D6FFD" w14:textId="77777777" w:rsidR="00D864A0" w:rsidRDefault="00D864A0" w:rsidP="00480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3002F36" w14:textId="77777777" w:rsidR="00576FF9" w:rsidRDefault="00576FF9" w:rsidP="00480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718180" w14:textId="77777777" w:rsidR="00576FF9" w:rsidRDefault="00576FF9" w:rsidP="00480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CFE26B" w14:textId="49200BCD" w:rsidR="008A474C" w:rsidRPr="004801F3" w:rsidRDefault="008A474C" w:rsidP="004801F3">
      <w:pPr>
        <w:jc w:val="center"/>
        <w:rPr>
          <w:rFonts w:ascii="Times New Roman" w:hAnsi="Times New Roman" w:cs="Times New Roman"/>
          <w:sz w:val="36"/>
          <w:szCs w:val="36"/>
        </w:rPr>
      </w:pPr>
      <w:r w:rsidRPr="004801F3">
        <w:rPr>
          <w:rFonts w:ascii="Times New Roman" w:hAnsi="Times New Roman" w:cs="Times New Roman"/>
          <w:sz w:val="36"/>
          <w:szCs w:val="36"/>
        </w:rPr>
        <w:t>Supplementary Materials for</w:t>
      </w:r>
    </w:p>
    <w:p w14:paraId="2B2E100B" w14:textId="77777777" w:rsidR="008A474C" w:rsidRPr="004801F3" w:rsidRDefault="008A474C" w:rsidP="004801F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12A4280" w14:textId="77777777" w:rsidR="008A474C" w:rsidRPr="004801F3" w:rsidRDefault="008A474C" w:rsidP="004801F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6D45ED6E" w14:textId="77777777" w:rsidR="008A474C" w:rsidRPr="004801F3" w:rsidRDefault="008A474C" w:rsidP="004801F3">
      <w:pPr>
        <w:rPr>
          <w:rFonts w:ascii="Times New Roman" w:hAnsi="Times New Roman" w:cs="Times New Roman"/>
          <w:sz w:val="36"/>
          <w:szCs w:val="36"/>
        </w:rPr>
      </w:pPr>
    </w:p>
    <w:p w14:paraId="14B236C4" w14:textId="76123D90" w:rsidR="008A474C" w:rsidRPr="004801F3" w:rsidRDefault="008F0BAA" w:rsidP="004801F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01F3">
        <w:rPr>
          <w:rFonts w:ascii="Times New Roman" w:hAnsi="Times New Roman" w:cs="Times New Roman"/>
          <w:b/>
          <w:bCs/>
          <w:sz w:val="36"/>
          <w:szCs w:val="36"/>
        </w:rPr>
        <w:t>EGFR targeting of liposomal doxorubicin improves recognition and suppression of non-small cell lung cancer</w:t>
      </w:r>
      <w:r w:rsidR="00E012AD" w:rsidRPr="004801F3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14:paraId="13EBB69A" w14:textId="77777777" w:rsidR="008A474C" w:rsidRPr="004801F3" w:rsidRDefault="008A474C" w:rsidP="00480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C8EAAA" w14:textId="077C2C32" w:rsidR="008A474C" w:rsidRPr="004801F3" w:rsidRDefault="00576FF9" w:rsidP="004801F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01F3">
        <w:rPr>
          <w:rFonts w:ascii="Times New Roman" w:hAnsi="Times New Roman" w:cs="Times New Roman"/>
          <w:sz w:val="28"/>
          <w:szCs w:val="28"/>
        </w:rPr>
        <w:t>Ernest Moles</w:t>
      </w:r>
      <w:r w:rsidR="008A474C" w:rsidRPr="004801F3">
        <w:rPr>
          <w:rFonts w:ascii="Times New Roman" w:hAnsi="Times New Roman" w:cs="Times New Roman"/>
          <w:sz w:val="28"/>
          <w:szCs w:val="28"/>
        </w:rPr>
        <w:t xml:space="preserve"> </w:t>
      </w:r>
      <w:r w:rsidR="008A474C" w:rsidRPr="004801F3">
        <w:rPr>
          <w:rFonts w:ascii="Times New Roman" w:hAnsi="Times New Roman" w:cs="Times New Roman"/>
          <w:i/>
          <w:iCs/>
          <w:sz w:val="28"/>
          <w:szCs w:val="28"/>
        </w:rPr>
        <w:t xml:space="preserve">et al. </w:t>
      </w:r>
    </w:p>
    <w:p w14:paraId="3ADF68DB" w14:textId="77777777" w:rsidR="008A474C" w:rsidRPr="004801F3" w:rsidRDefault="008A474C" w:rsidP="00480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C65F05" w14:textId="5AE4D1F5" w:rsidR="008A474C" w:rsidRPr="004801F3" w:rsidRDefault="008A474C" w:rsidP="004801F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01F3">
        <w:rPr>
          <w:rFonts w:ascii="Times New Roman" w:hAnsi="Times New Roman" w:cs="Times New Roman"/>
          <w:sz w:val="28"/>
          <w:szCs w:val="28"/>
        </w:rPr>
        <w:t>*Corresponding authors. Email:  m.kavallaris@ccia.unsw.edu.au (M</w:t>
      </w:r>
      <w:r w:rsidR="00D864A0" w:rsidRPr="004801F3">
        <w:rPr>
          <w:rFonts w:ascii="Times New Roman" w:hAnsi="Times New Roman" w:cs="Times New Roman"/>
          <w:sz w:val="28"/>
          <w:szCs w:val="28"/>
        </w:rPr>
        <w:t>.</w:t>
      </w:r>
      <w:r w:rsidRPr="004801F3">
        <w:rPr>
          <w:rFonts w:ascii="Times New Roman" w:hAnsi="Times New Roman" w:cs="Times New Roman"/>
          <w:sz w:val="28"/>
          <w:szCs w:val="28"/>
        </w:rPr>
        <w:t>K</w:t>
      </w:r>
      <w:r w:rsidR="00D864A0" w:rsidRPr="004801F3">
        <w:rPr>
          <w:rFonts w:ascii="Times New Roman" w:hAnsi="Times New Roman" w:cs="Times New Roman"/>
          <w:sz w:val="28"/>
          <w:szCs w:val="28"/>
        </w:rPr>
        <w:t>.</w:t>
      </w:r>
      <w:r w:rsidRPr="004801F3">
        <w:rPr>
          <w:rFonts w:ascii="Times New Roman" w:hAnsi="Times New Roman" w:cs="Times New Roman"/>
          <w:sz w:val="28"/>
          <w:szCs w:val="28"/>
        </w:rPr>
        <w:t>), emoles@ccia.org.au (E</w:t>
      </w:r>
      <w:r w:rsidR="00D864A0" w:rsidRPr="004801F3">
        <w:rPr>
          <w:rFonts w:ascii="Times New Roman" w:hAnsi="Times New Roman" w:cs="Times New Roman"/>
          <w:sz w:val="28"/>
          <w:szCs w:val="28"/>
        </w:rPr>
        <w:t>.</w:t>
      </w:r>
      <w:r w:rsidRPr="004801F3">
        <w:rPr>
          <w:rFonts w:ascii="Times New Roman" w:hAnsi="Times New Roman" w:cs="Times New Roman"/>
          <w:sz w:val="28"/>
          <w:szCs w:val="28"/>
        </w:rPr>
        <w:t>M</w:t>
      </w:r>
      <w:r w:rsidR="00D864A0" w:rsidRPr="004801F3">
        <w:rPr>
          <w:rFonts w:ascii="Times New Roman" w:hAnsi="Times New Roman" w:cs="Times New Roman"/>
          <w:sz w:val="28"/>
          <w:szCs w:val="28"/>
        </w:rPr>
        <w:t>.</w:t>
      </w:r>
      <w:r w:rsidRPr="004801F3">
        <w:rPr>
          <w:rFonts w:ascii="Times New Roman" w:hAnsi="Times New Roman" w:cs="Times New Roman"/>
          <w:sz w:val="28"/>
          <w:szCs w:val="28"/>
        </w:rPr>
        <w:t>)</w:t>
      </w:r>
    </w:p>
    <w:p w14:paraId="35EAB621" w14:textId="77777777" w:rsidR="000708FC" w:rsidRPr="004801F3" w:rsidRDefault="000708FC" w:rsidP="004801F3">
      <w:pPr>
        <w:rPr>
          <w:rFonts w:ascii="Times New Roman" w:hAnsi="Times New Roman" w:cs="Times New Roman"/>
          <w:sz w:val="24"/>
          <w:szCs w:val="24"/>
        </w:rPr>
      </w:pPr>
    </w:p>
    <w:p w14:paraId="448E39F1" w14:textId="77777777" w:rsidR="008A474C" w:rsidRPr="004801F3" w:rsidRDefault="008A474C" w:rsidP="004801F3">
      <w:pPr>
        <w:rPr>
          <w:rFonts w:ascii="Times New Roman" w:hAnsi="Times New Roman" w:cs="Times New Roman"/>
          <w:sz w:val="24"/>
          <w:szCs w:val="24"/>
        </w:rPr>
      </w:pPr>
    </w:p>
    <w:p w14:paraId="28162787" w14:textId="77777777" w:rsidR="008A474C" w:rsidRPr="004801F3" w:rsidRDefault="008A474C" w:rsidP="004801F3">
      <w:pPr>
        <w:rPr>
          <w:rFonts w:ascii="Times New Roman" w:hAnsi="Times New Roman" w:cs="Times New Roman"/>
          <w:sz w:val="24"/>
          <w:szCs w:val="24"/>
        </w:rPr>
      </w:pPr>
    </w:p>
    <w:p w14:paraId="77AEE2DF" w14:textId="77777777" w:rsidR="008A474C" w:rsidRPr="004801F3" w:rsidRDefault="008A474C" w:rsidP="004801F3">
      <w:pPr>
        <w:rPr>
          <w:rFonts w:ascii="Times New Roman" w:hAnsi="Times New Roman" w:cs="Times New Roman"/>
          <w:sz w:val="24"/>
          <w:szCs w:val="24"/>
        </w:rPr>
      </w:pPr>
    </w:p>
    <w:p w14:paraId="09944DF1" w14:textId="77777777" w:rsidR="008A474C" w:rsidRPr="004801F3" w:rsidRDefault="008A474C" w:rsidP="004801F3">
      <w:pPr>
        <w:rPr>
          <w:rFonts w:ascii="Times New Roman" w:hAnsi="Times New Roman" w:cs="Times New Roman"/>
          <w:sz w:val="24"/>
          <w:szCs w:val="24"/>
        </w:rPr>
      </w:pPr>
    </w:p>
    <w:p w14:paraId="2BF8F023" w14:textId="77777777" w:rsidR="0015791C" w:rsidRPr="004801F3" w:rsidRDefault="0015791C" w:rsidP="004801F3">
      <w:pPr>
        <w:rPr>
          <w:rFonts w:ascii="Times New Roman" w:hAnsi="Times New Roman" w:cs="Times New Roman"/>
          <w:sz w:val="24"/>
          <w:szCs w:val="24"/>
        </w:rPr>
      </w:pPr>
    </w:p>
    <w:p w14:paraId="003684C2" w14:textId="51E07BC4" w:rsidR="0015791C" w:rsidRPr="004801F3" w:rsidRDefault="0015791C" w:rsidP="004801F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801F3">
        <w:rPr>
          <w:rFonts w:ascii="Times New Roman" w:hAnsi="Times New Roman" w:cs="Times New Roman"/>
          <w:b/>
          <w:bCs/>
          <w:sz w:val="24"/>
          <w:szCs w:val="24"/>
        </w:rPr>
        <w:t>This PDF file includes:</w:t>
      </w:r>
    </w:p>
    <w:p w14:paraId="11342A75" w14:textId="147015B6" w:rsidR="0015791C" w:rsidRPr="004801F3" w:rsidRDefault="0015791C" w:rsidP="004801F3">
      <w:pPr>
        <w:rPr>
          <w:rFonts w:ascii="Times New Roman" w:hAnsi="Times New Roman" w:cs="Times New Roman"/>
          <w:sz w:val="24"/>
          <w:szCs w:val="24"/>
        </w:rPr>
      </w:pPr>
      <w:r w:rsidRPr="004801F3">
        <w:rPr>
          <w:rFonts w:ascii="Times New Roman" w:hAnsi="Times New Roman" w:cs="Times New Roman"/>
          <w:sz w:val="24"/>
          <w:szCs w:val="24"/>
        </w:rPr>
        <w:t>Fig</w:t>
      </w:r>
      <w:r w:rsidR="00074123" w:rsidRPr="004801F3">
        <w:rPr>
          <w:rFonts w:ascii="Times New Roman" w:hAnsi="Times New Roman" w:cs="Times New Roman"/>
          <w:sz w:val="24"/>
          <w:szCs w:val="24"/>
        </w:rPr>
        <w:t>ures</w:t>
      </w:r>
      <w:r w:rsidRPr="004801F3">
        <w:rPr>
          <w:rFonts w:ascii="Times New Roman" w:hAnsi="Times New Roman" w:cs="Times New Roman"/>
          <w:sz w:val="24"/>
          <w:szCs w:val="24"/>
        </w:rPr>
        <w:t xml:space="preserve"> S1 to S</w:t>
      </w:r>
      <w:r w:rsidR="005D0F58" w:rsidRPr="004801F3">
        <w:rPr>
          <w:rFonts w:ascii="Times New Roman" w:hAnsi="Times New Roman" w:cs="Times New Roman"/>
          <w:sz w:val="24"/>
          <w:szCs w:val="24"/>
        </w:rPr>
        <w:t>4</w:t>
      </w:r>
    </w:p>
    <w:p w14:paraId="4B2C4BED" w14:textId="194D8806" w:rsidR="008A474C" w:rsidRPr="004801F3" w:rsidRDefault="0015791C" w:rsidP="004801F3">
      <w:pPr>
        <w:rPr>
          <w:rFonts w:ascii="Times New Roman" w:hAnsi="Times New Roman" w:cs="Times New Roman"/>
          <w:sz w:val="24"/>
          <w:szCs w:val="24"/>
        </w:rPr>
      </w:pPr>
      <w:r w:rsidRPr="004801F3">
        <w:rPr>
          <w:rFonts w:ascii="Times New Roman" w:hAnsi="Times New Roman" w:cs="Times New Roman"/>
          <w:sz w:val="24"/>
          <w:szCs w:val="24"/>
        </w:rPr>
        <w:t>Tables S1 to S3 </w:t>
      </w:r>
    </w:p>
    <w:p w14:paraId="102C433F" w14:textId="77777777" w:rsidR="008A474C" w:rsidRPr="004801F3" w:rsidRDefault="008A474C" w:rsidP="004801F3">
      <w:pPr>
        <w:rPr>
          <w:rFonts w:ascii="Times New Roman" w:hAnsi="Times New Roman" w:cs="Times New Roman"/>
          <w:sz w:val="24"/>
          <w:szCs w:val="24"/>
        </w:rPr>
      </w:pPr>
    </w:p>
    <w:p w14:paraId="042784AE" w14:textId="15666ECC" w:rsidR="00AE0308" w:rsidRPr="004801F3" w:rsidRDefault="00162287" w:rsidP="004801F3">
      <w:pPr>
        <w:spacing w:line="360" w:lineRule="auto"/>
        <w:rPr>
          <w:b/>
        </w:rPr>
      </w:pPr>
      <w:r w:rsidRPr="004801F3">
        <w:rPr>
          <w:b/>
          <w:noProof/>
        </w:rPr>
        <w:lastRenderedPageBreak/>
        <w:drawing>
          <wp:inline distT="0" distB="0" distL="0" distR="0" wp14:anchorId="621399B8" wp14:editId="44454F50">
            <wp:extent cx="3831664" cy="2229729"/>
            <wp:effectExtent l="0" t="0" r="0" b="0"/>
            <wp:docPr id="179256799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114" cy="224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AFDF4" w14:textId="5AF9D7C7" w:rsidR="00891803" w:rsidRPr="004801F3" w:rsidRDefault="00A31A1D" w:rsidP="004801F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01F3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0A2278" w:rsidRPr="004801F3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4801F3">
        <w:rPr>
          <w:rFonts w:ascii="Times New Roman" w:hAnsi="Times New Roman" w:cs="Times New Roman"/>
          <w:b/>
          <w:bCs/>
          <w:sz w:val="24"/>
          <w:szCs w:val="24"/>
        </w:rPr>
        <w:t xml:space="preserve"> S1. In vitro </w:t>
      </w:r>
      <w:r w:rsidR="00026BE2" w:rsidRPr="004801F3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4801F3">
        <w:rPr>
          <w:rFonts w:ascii="Times New Roman" w:hAnsi="Times New Roman" w:cs="Times New Roman"/>
          <w:b/>
          <w:bCs/>
          <w:sz w:val="24"/>
          <w:szCs w:val="24"/>
        </w:rPr>
        <w:t>ell targeting analysis of αCD19-Caelyx.</w:t>
      </w:r>
    </w:p>
    <w:p w14:paraId="70D72FA0" w14:textId="06CD4F61" w:rsidR="00A31A1D" w:rsidRPr="004801F3" w:rsidRDefault="00BC2D6C" w:rsidP="004801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F3">
        <w:rPr>
          <w:rFonts w:ascii="Times New Roman" w:hAnsi="Times New Roman" w:cs="Times New Roman"/>
          <w:sz w:val="24"/>
          <w:szCs w:val="24"/>
        </w:rPr>
        <w:t>Bars indicate percentage of cells</w:t>
      </w:r>
      <w:r w:rsidR="009A4906" w:rsidRPr="004801F3">
        <w:rPr>
          <w:rFonts w:ascii="Times New Roman" w:hAnsi="Times New Roman" w:cs="Times New Roman"/>
          <w:sz w:val="24"/>
          <w:szCs w:val="24"/>
        </w:rPr>
        <w:t xml:space="preserve"> targeted by</w:t>
      </w:r>
      <w:r w:rsidR="009631B9" w:rsidRPr="004801F3">
        <w:rPr>
          <w:rFonts w:ascii="Times New Roman" w:hAnsi="Times New Roman" w:cs="Times New Roman"/>
          <w:sz w:val="24"/>
          <w:szCs w:val="24"/>
        </w:rPr>
        <w:t xml:space="preserve"> 20 µM</w:t>
      </w:r>
      <w:r w:rsidR="009A4906" w:rsidRPr="00480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4906" w:rsidRPr="004801F3">
        <w:rPr>
          <w:rFonts w:ascii="Times New Roman" w:hAnsi="Times New Roman" w:cs="Times New Roman"/>
          <w:sz w:val="24"/>
          <w:szCs w:val="24"/>
        </w:rPr>
        <w:t>Caelyx</w:t>
      </w:r>
      <w:proofErr w:type="spellEnd"/>
      <w:r w:rsidR="009A4906" w:rsidRPr="004801F3">
        <w:rPr>
          <w:rFonts w:ascii="Times New Roman" w:hAnsi="Times New Roman" w:cs="Times New Roman"/>
          <w:sz w:val="24"/>
          <w:szCs w:val="24"/>
        </w:rPr>
        <w:t xml:space="preserve"> alone or </w:t>
      </w:r>
      <w:r w:rsidR="00202FC4" w:rsidRPr="004801F3">
        <w:rPr>
          <w:rFonts w:ascii="Times New Roman" w:hAnsi="Times New Roman" w:cs="Times New Roman"/>
          <w:sz w:val="24"/>
          <w:szCs w:val="24"/>
        </w:rPr>
        <w:t xml:space="preserve">20 µM </w:t>
      </w:r>
      <w:r w:rsidR="009A4906" w:rsidRPr="004801F3">
        <w:rPr>
          <w:rFonts w:ascii="Times New Roman" w:hAnsi="Times New Roman" w:cs="Times New Roman"/>
          <w:sz w:val="24"/>
          <w:szCs w:val="24"/>
        </w:rPr>
        <w:t>αCD19-Caelyx</w:t>
      </w:r>
      <w:r w:rsidR="00E25E89" w:rsidRPr="004801F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25E89" w:rsidRPr="004801F3">
        <w:rPr>
          <w:rFonts w:ascii="Times New Roman" w:hAnsi="Times New Roman" w:cs="Times New Roman"/>
          <w:sz w:val="24"/>
          <w:szCs w:val="24"/>
        </w:rPr>
        <w:t>Caelyx</w:t>
      </w:r>
      <w:proofErr w:type="spellEnd"/>
      <w:r w:rsidR="00E25E89" w:rsidRPr="004801F3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E25E89" w:rsidRPr="004801F3">
        <w:rPr>
          <w:rFonts w:ascii="Times New Roman" w:hAnsi="Times New Roman" w:cs="Times New Roman"/>
          <w:sz w:val="24"/>
          <w:szCs w:val="24"/>
        </w:rPr>
        <w:t xml:space="preserve"> cells), as determined </w:t>
      </w:r>
      <w:r w:rsidR="009A4906" w:rsidRPr="004801F3">
        <w:rPr>
          <w:rFonts w:ascii="Times New Roman" w:hAnsi="Times New Roman" w:cs="Times New Roman"/>
          <w:sz w:val="24"/>
          <w:szCs w:val="24"/>
        </w:rPr>
        <w:t xml:space="preserve">by flow cytometry analysis comparing fluorescence </w:t>
      </w:r>
      <w:r w:rsidR="00C335D8" w:rsidRPr="004801F3">
        <w:rPr>
          <w:rFonts w:ascii="Times New Roman" w:hAnsi="Times New Roman" w:cs="Times New Roman"/>
          <w:sz w:val="24"/>
          <w:szCs w:val="24"/>
        </w:rPr>
        <w:t>of</w:t>
      </w:r>
      <w:r w:rsidR="009A4906" w:rsidRPr="004801F3">
        <w:rPr>
          <w:rFonts w:ascii="Times New Roman" w:hAnsi="Times New Roman" w:cs="Times New Roman"/>
          <w:sz w:val="24"/>
          <w:szCs w:val="24"/>
        </w:rPr>
        <w:t xml:space="preserve"> treated cells to cells receiving </w:t>
      </w:r>
      <w:r w:rsidR="00E25E89" w:rsidRPr="004801F3">
        <w:rPr>
          <w:rFonts w:ascii="Times New Roman" w:hAnsi="Times New Roman" w:cs="Times New Roman"/>
          <w:sz w:val="24"/>
          <w:szCs w:val="24"/>
        </w:rPr>
        <w:t>PBS</w:t>
      </w:r>
      <w:r w:rsidR="009A4906" w:rsidRPr="004801F3">
        <w:rPr>
          <w:rFonts w:ascii="Times New Roman" w:hAnsi="Times New Roman" w:cs="Times New Roman"/>
          <w:sz w:val="24"/>
          <w:szCs w:val="24"/>
        </w:rPr>
        <w:t xml:space="preserve"> (autofluorescence).</w:t>
      </w:r>
      <w:r w:rsidR="002807EC" w:rsidRPr="004801F3">
        <w:rPr>
          <w:rFonts w:ascii="Times New Roman" w:hAnsi="Times New Roman" w:cs="Times New Roman"/>
          <w:sz w:val="24"/>
          <w:szCs w:val="24"/>
        </w:rPr>
        <w:t xml:space="preserve"> No differences in cell targeting efficiency (αCD19-Caelyx versus </w:t>
      </w:r>
      <w:proofErr w:type="spellStart"/>
      <w:r w:rsidR="002807EC" w:rsidRPr="004801F3">
        <w:rPr>
          <w:rFonts w:ascii="Times New Roman" w:hAnsi="Times New Roman" w:cs="Times New Roman"/>
          <w:sz w:val="24"/>
          <w:szCs w:val="24"/>
        </w:rPr>
        <w:t>Caelyx</w:t>
      </w:r>
      <w:proofErr w:type="spellEnd"/>
      <w:r w:rsidR="002807EC" w:rsidRPr="004801F3">
        <w:rPr>
          <w:rFonts w:ascii="Times New Roman" w:hAnsi="Times New Roman" w:cs="Times New Roman"/>
          <w:sz w:val="24"/>
          <w:szCs w:val="24"/>
        </w:rPr>
        <w:t xml:space="preserve"> alone) were identified in any of the cell lines studied.</w:t>
      </w:r>
      <w:r w:rsidR="00271E2E" w:rsidRPr="004801F3">
        <w:rPr>
          <w:rFonts w:ascii="Times New Roman" w:hAnsi="Times New Roman" w:cs="Times New Roman"/>
          <w:sz w:val="24"/>
          <w:szCs w:val="24"/>
        </w:rPr>
        <w:t xml:space="preserve"> Data are means plus SDs of three independent experiments.</w:t>
      </w:r>
    </w:p>
    <w:p w14:paraId="603C8C90" w14:textId="214A9172" w:rsidR="00A12EB7" w:rsidRPr="004801F3" w:rsidRDefault="00B33EDA" w:rsidP="004801F3">
      <w:pPr>
        <w:spacing w:line="480" w:lineRule="auto"/>
        <w:rPr>
          <w:b/>
        </w:rPr>
      </w:pPr>
      <w:r w:rsidRPr="004801F3">
        <w:lastRenderedPageBreak/>
        <w:t xml:space="preserve"> </w:t>
      </w:r>
      <w:r w:rsidRPr="004801F3">
        <w:rPr>
          <w:noProof/>
        </w:rPr>
        <w:drawing>
          <wp:inline distT="0" distB="0" distL="0" distR="0" wp14:anchorId="66CB3648" wp14:editId="38C7A624">
            <wp:extent cx="3042920" cy="6952615"/>
            <wp:effectExtent l="0" t="0" r="5080" b="635"/>
            <wp:docPr id="1902752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695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368B3" w14:textId="7E99C876" w:rsidR="00891803" w:rsidRPr="004801F3" w:rsidRDefault="00D742B8" w:rsidP="004801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F3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0A2278" w:rsidRPr="004801F3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4801F3">
        <w:rPr>
          <w:rFonts w:ascii="Times New Roman" w:hAnsi="Times New Roman" w:cs="Times New Roman"/>
          <w:b/>
          <w:bCs/>
          <w:sz w:val="24"/>
          <w:szCs w:val="24"/>
        </w:rPr>
        <w:t xml:space="preserve"> S2. </w:t>
      </w:r>
      <w:r w:rsidR="009226B7" w:rsidRPr="004801F3">
        <w:rPr>
          <w:rFonts w:ascii="Times New Roman" w:hAnsi="Times New Roman" w:cs="Times New Roman"/>
          <w:b/>
          <w:bCs/>
          <w:sz w:val="24"/>
          <w:szCs w:val="24"/>
        </w:rPr>
        <w:t xml:space="preserve">Investigating cytotoxic performance of </w:t>
      </w:r>
      <w:r w:rsidRPr="004801F3">
        <w:rPr>
          <w:rFonts w:ascii="Times New Roman" w:hAnsi="Times New Roman" w:cs="Times New Roman"/>
          <w:b/>
          <w:bCs/>
          <w:sz w:val="24"/>
          <w:szCs w:val="24"/>
        </w:rPr>
        <w:t>αEGFR-</w:t>
      </w:r>
      <w:proofErr w:type="spellStart"/>
      <w:r w:rsidRPr="004801F3">
        <w:rPr>
          <w:rFonts w:ascii="Times New Roman" w:hAnsi="Times New Roman" w:cs="Times New Roman"/>
          <w:b/>
          <w:bCs/>
          <w:sz w:val="24"/>
          <w:szCs w:val="24"/>
        </w:rPr>
        <w:t>Caelyx</w:t>
      </w:r>
      <w:proofErr w:type="spellEnd"/>
      <w:r w:rsidR="009226B7" w:rsidRPr="004801F3">
        <w:rPr>
          <w:rFonts w:ascii="Times New Roman" w:hAnsi="Times New Roman" w:cs="Times New Roman"/>
          <w:b/>
          <w:bCs/>
          <w:sz w:val="24"/>
          <w:szCs w:val="24"/>
        </w:rPr>
        <w:t xml:space="preserve"> against NSCLC cells in vitro</w:t>
      </w:r>
      <w:r w:rsidRPr="004801F3">
        <w:rPr>
          <w:rFonts w:ascii="Times New Roman" w:hAnsi="Times New Roman" w:cs="Times New Roman"/>
          <w:sz w:val="24"/>
          <w:szCs w:val="24"/>
        </w:rPr>
        <w:t>.</w:t>
      </w:r>
    </w:p>
    <w:p w14:paraId="1418DCD8" w14:textId="169075C9" w:rsidR="00D742B8" w:rsidRPr="004801F3" w:rsidRDefault="00D742B8" w:rsidP="004801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F3">
        <w:rPr>
          <w:rFonts w:ascii="Times New Roman" w:hAnsi="Times New Roman" w:cs="Times New Roman"/>
          <w:sz w:val="24"/>
          <w:szCs w:val="24"/>
        </w:rPr>
        <w:t>Dose-response curves show viable cell counts</w:t>
      </w:r>
      <w:r w:rsidR="00AF12B1" w:rsidRPr="004801F3">
        <w:rPr>
          <w:rFonts w:ascii="Times New Roman" w:hAnsi="Times New Roman" w:cs="Times New Roman"/>
          <w:sz w:val="24"/>
          <w:szCs w:val="24"/>
        </w:rPr>
        <w:t xml:space="preserve"> (relative to vehicle PBS)</w:t>
      </w:r>
      <w:r w:rsidRPr="004801F3">
        <w:rPr>
          <w:rFonts w:ascii="Times New Roman" w:hAnsi="Times New Roman" w:cs="Times New Roman"/>
          <w:sz w:val="24"/>
          <w:szCs w:val="24"/>
        </w:rPr>
        <w:t xml:space="preserve"> after treatment with increasing concentrations of </w:t>
      </w:r>
      <w:r w:rsidR="00DE047A" w:rsidRPr="004801F3">
        <w:rPr>
          <w:rFonts w:ascii="Times New Roman" w:hAnsi="Times New Roman" w:cs="Times New Roman"/>
          <w:sz w:val="24"/>
          <w:szCs w:val="24"/>
        </w:rPr>
        <w:t>α</w:t>
      </w:r>
      <w:r w:rsidRPr="004801F3">
        <w:rPr>
          <w:rFonts w:ascii="Times New Roman" w:hAnsi="Times New Roman" w:cs="Times New Roman"/>
          <w:sz w:val="24"/>
          <w:szCs w:val="24"/>
        </w:rPr>
        <w:t>EGFR-</w:t>
      </w:r>
      <w:proofErr w:type="spellStart"/>
      <w:r w:rsidRPr="004801F3">
        <w:rPr>
          <w:rFonts w:ascii="Times New Roman" w:hAnsi="Times New Roman" w:cs="Times New Roman"/>
          <w:sz w:val="24"/>
          <w:szCs w:val="24"/>
        </w:rPr>
        <w:t>Caelyx</w:t>
      </w:r>
      <w:proofErr w:type="spellEnd"/>
      <w:r w:rsidRPr="004801F3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Pr="004801F3">
        <w:rPr>
          <w:rFonts w:ascii="Times New Roman" w:hAnsi="Times New Roman" w:cs="Times New Roman"/>
          <w:sz w:val="24"/>
          <w:szCs w:val="24"/>
        </w:rPr>
        <w:t>Caelyx</w:t>
      </w:r>
      <w:proofErr w:type="spellEnd"/>
      <w:r w:rsidRPr="004801F3">
        <w:rPr>
          <w:rFonts w:ascii="Times New Roman" w:hAnsi="Times New Roman" w:cs="Times New Roman"/>
          <w:sz w:val="24"/>
          <w:szCs w:val="24"/>
        </w:rPr>
        <w:t xml:space="preserve"> alone in the </w:t>
      </w:r>
      <w:r w:rsidR="009226B7" w:rsidRPr="004801F3">
        <w:rPr>
          <w:rFonts w:ascii="Times New Roman" w:hAnsi="Times New Roman" w:cs="Times New Roman"/>
          <w:sz w:val="24"/>
          <w:szCs w:val="24"/>
        </w:rPr>
        <w:t>second and third</w:t>
      </w:r>
      <w:r w:rsidRPr="004801F3">
        <w:rPr>
          <w:rFonts w:ascii="Times New Roman" w:hAnsi="Times New Roman" w:cs="Times New Roman"/>
          <w:sz w:val="24"/>
          <w:szCs w:val="24"/>
        </w:rPr>
        <w:t xml:space="preserve"> of three repeated experiments. Data are presented as means ± SDs of three experimental replicates</w:t>
      </w:r>
      <w:r w:rsidR="00441524" w:rsidRPr="004801F3">
        <w:rPr>
          <w:rFonts w:ascii="Times New Roman" w:hAnsi="Times New Roman" w:cs="Times New Roman"/>
          <w:sz w:val="24"/>
          <w:szCs w:val="24"/>
        </w:rPr>
        <w:t>.</w:t>
      </w:r>
    </w:p>
    <w:p w14:paraId="18DD176C" w14:textId="77777777" w:rsidR="00D742B8" w:rsidRPr="004801F3" w:rsidRDefault="00D742B8" w:rsidP="004801F3">
      <w:pPr>
        <w:spacing w:line="360" w:lineRule="auto"/>
        <w:jc w:val="both"/>
      </w:pPr>
    </w:p>
    <w:p w14:paraId="6800316A" w14:textId="0681E3B8" w:rsidR="004426F8" w:rsidRPr="004801F3" w:rsidRDefault="00D85264" w:rsidP="004801F3">
      <w:pPr>
        <w:spacing w:line="360" w:lineRule="auto"/>
        <w:jc w:val="both"/>
        <w:rPr>
          <w:b/>
        </w:rPr>
      </w:pPr>
      <w:r w:rsidRPr="004801F3">
        <w:rPr>
          <w:b/>
          <w:noProof/>
        </w:rPr>
        <w:drawing>
          <wp:inline distT="0" distB="0" distL="0" distR="0" wp14:anchorId="6674FB1C" wp14:editId="4009C45D">
            <wp:extent cx="5526405" cy="4301490"/>
            <wp:effectExtent l="0" t="0" r="0" b="3810"/>
            <wp:docPr id="1316117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2BE78" w14:textId="3551F15C" w:rsidR="00891803" w:rsidRPr="004801F3" w:rsidRDefault="00A22F4F" w:rsidP="004801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F3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255124" w:rsidRPr="004801F3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4801F3">
        <w:rPr>
          <w:rFonts w:ascii="Times New Roman" w:hAnsi="Times New Roman" w:cs="Times New Roman"/>
          <w:b/>
          <w:bCs/>
          <w:sz w:val="24"/>
          <w:szCs w:val="24"/>
        </w:rPr>
        <w:t xml:space="preserve"> S3.</w:t>
      </w:r>
      <w:r w:rsidRPr="004801F3">
        <w:t xml:space="preserve"> </w:t>
      </w:r>
      <w:r w:rsidRPr="004801F3">
        <w:rPr>
          <w:rFonts w:ascii="Times New Roman" w:hAnsi="Times New Roman" w:cs="Times New Roman"/>
          <w:b/>
          <w:bCs/>
          <w:sz w:val="24"/>
          <w:szCs w:val="24"/>
        </w:rPr>
        <w:t xml:space="preserve">In vitro cytotoxicity analysis of </w:t>
      </w:r>
      <w:r w:rsidR="003B6F31" w:rsidRPr="004801F3">
        <w:rPr>
          <w:rFonts w:ascii="Times New Roman" w:hAnsi="Times New Roman" w:cs="Times New Roman"/>
          <w:b/>
          <w:bCs/>
          <w:sz w:val="24"/>
          <w:szCs w:val="24"/>
        </w:rPr>
        <w:t>αE</w:t>
      </w:r>
      <w:r w:rsidRPr="004801F3">
        <w:rPr>
          <w:rFonts w:ascii="Times New Roman" w:hAnsi="Times New Roman" w:cs="Times New Roman"/>
          <w:b/>
          <w:bCs/>
          <w:sz w:val="24"/>
          <w:szCs w:val="24"/>
        </w:rPr>
        <w:t>GFR-</w:t>
      </w:r>
      <w:proofErr w:type="spellStart"/>
      <w:r w:rsidRPr="004801F3">
        <w:rPr>
          <w:rFonts w:ascii="Times New Roman" w:hAnsi="Times New Roman" w:cs="Times New Roman"/>
          <w:b/>
          <w:bCs/>
          <w:sz w:val="24"/>
          <w:szCs w:val="24"/>
        </w:rPr>
        <w:t>Caelyx</w:t>
      </w:r>
      <w:proofErr w:type="spellEnd"/>
      <w:r w:rsidRPr="004801F3">
        <w:rPr>
          <w:rFonts w:ascii="Times New Roman" w:hAnsi="Times New Roman" w:cs="Times New Roman"/>
          <w:b/>
          <w:bCs/>
          <w:sz w:val="24"/>
          <w:szCs w:val="24"/>
        </w:rPr>
        <w:t xml:space="preserve"> in MCF-7 cells</w:t>
      </w:r>
      <w:r w:rsidRPr="004801F3">
        <w:rPr>
          <w:rFonts w:ascii="Times New Roman" w:hAnsi="Times New Roman" w:cs="Times New Roman"/>
          <w:sz w:val="24"/>
          <w:szCs w:val="24"/>
        </w:rPr>
        <w:t>.</w:t>
      </w:r>
    </w:p>
    <w:p w14:paraId="3876E97B" w14:textId="73788312" w:rsidR="0035302C" w:rsidRPr="004801F3" w:rsidRDefault="00255124" w:rsidP="004801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F3">
        <w:rPr>
          <w:rFonts w:ascii="Times New Roman" w:hAnsi="Times New Roman" w:cs="Times New Roman"/>
          <w:sz w:val="24"/>
          <w:szCs w:val="24"/>
        </w:rPr>
        <w:t>(</w:t>
      </w:r>
      <w:r w:rsidR="004E431A" w:rsidRPr="004801F3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4801F3">
        <w:rPr>
          <w:rFonts w:ascii="Times New Roman" w:hAnsi="Times New Roman" w:cs="Times New Roman"/>
          <w:sz w:val="24"/>
          <w:szCs w:val="24"/>
        </w:rPr>
        <w:t xml:space="preserve">) </w:t>
      </w:r>
      <w:r w:rsidR="00A22F4F" w:rsidRPr="004801F3">
        <w:rPr>
          <w:rFonts w:ascii="Times New Roman" w:hAnsi="Times New Roman" w:cs="Times New Roman"/>
          <w:sz w:val="24"/>
          <w:szCs w:val="24"/>
        </w:rPr>
        <w:t>Dose-response curves showing viable cell counts (relative to vehicle PBS) after treatment with increasing concentrations of αEGFR-</w:t>
      </w:r>
      <w:proofErr w:type="spellStart"/>
      <w:r w:rsidR="00A22F4F" w:rsidRPr="004801F3">
        <w:rPr>
          <w:rFonts w:ascii="Times New Roman" w:hAnsi="Times New Roman" w:cs="Times New Roman"/>
          <w:sz w:val="24"/>
          <w:szCs w:val="24"/>
        </w:rPr>
        <w:t>Caelyx</w:t>
      </w:r>
      <w:proofErr w:type="spellEnd"/>
      <w:r w:rsidR="00A22F4F" w:rsidRPr="004801F3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="00A22F4F" w:rsidRPr="004801F3">
        <w:rPr>
          <w:rFonts w:ascii="Times New Roman" w:hAnsi="Times New Roman" w:cs="Times New Roman"/>
          <w:sz w:val="24"/>
          <w:szCs w:val="24"/>
        </w:rPr>
        <w:t>Caelyx</w:t>
      </w:r>
      <w:proofErr w:type="spellEnd"/>
      <w:r w:rsidR="004C4898" w:rsidRPr="004801F3">
        <w:rPr>
          <w:rFonts w:ascii="Times New Roman" w:hAnsi="Times New Roman" w:cs="Times New Roman"/>
          <w:sz w:val="24"/>
          <w:szCs w:val="24"/>
        </w:rPr>
        <w:t xml:space="preserve"> in three independent experiments</w:t>
      </w:r>
      <w:r w:rsidR="00A22F4F" w:rsidRPr="004801F3">
        <w:rPr>
          <w:rFonts w:ascii="Times New Roman" w:hAnsi="Times New Roman" w:cs="Times New Roman"/>
          <w:sz w:val="24"/>
          <w:szCs w:val="24"/>
        </w:rPr>
        <w:t xml:space="preserve">. </w:t>
      </w:r>
      <w:r w:rsidR="00084A0D" w:rsidRPr="004801F3">
        <w:rPr>
          <w:rFonts w:ascii="Times New Roman" w:hAnsi="Times New Roman" w:cs="Times New Roman"/>
          <w:sz w:val="24"/>
          <w:szCs w:val="24"/>
        </w:rPr>
        <w:t xml:space="preserve">Viable </w:t>
      </w:r>
      <w:proofErr w:type="gramStart"/>
      <w:r w:rsidR="00084A0D" w:rsidRPr="004801F3">
        <w:rPr>
          <w:rFonts w:ascii="Times New Roman" w:hAnsi="Times New Roman" w:cs="Times New Roman"/>
          <w:sz w:val="24"/>
          <w:szCs w:val="24"/>
        </w:rPr>
        <w:t>cell</w:t>
      </w:r>
      <w:proofErr w:type="gramEnd"/>
      <w:r w:rsidR="00084A0D" w:rsidRPr="004801F3">
        <w:rPr>
          <w:rFonts w:ascii="Times New Roman" w:hAnsi="Times New Roman" w:cs="Times New Roman"/>
          <w:sz w:val="24"/>
          <w:szCs w:val="24"/>
        </w:rPr>
        <w:t xml:space="preserve"> count data are presented as means ± SDs of three experimental replicates. Fold change data are mean ± SD of three repeated experiments</w:t>
      </w:r>
      <w:r w:rsidR="007D3F99" w:rsidRPr="004801F3">
        <w:rPr>
          <w:rFonts w:ascii="Times New Roman" w:hAnsi="Times New Roman" w:cs="Times New Roman"/>
          <w:sz w:val="24"/>
          <w:szCs w:val="24"/>
        </w:rPr>
        <w:t xml:space="preserve">. </w:t>
      </w:r>
      <w:r w:rsidR="00032665" w:rsidRPr="004801F3"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 w:rsidR="00032665" w:rsidRPr="004801F3">
        <w:rPr>
          <w:rFonts w:ascii="Times New Roman" w:hAnsi="Times New Roman" w:cs="Times New Roman"/>
          <w:sz w:val="24"/>
          <w:szCs w:val="24"/>
        </w:rPr>
        <w:t xml:space="preserve">value was computed using </w:t>
      </w:r>
      <w:r w:rsidR="002B1D80" w:rsidRPr="004801F3">
        <w:rPr>
          <w:rFonts w:ascii="Times New Roman" w:hAnsi="Times New Roman" w:cs="Times New Roman"/>
          <w:sz w:val="24"/>
          <w:szCs w:val="24"/>
        </w:rPr>
        <w:t xml:space="preserve">paired </w:t>
      </w:r>
      <w:r w:rsidR="00032665" w:rsidRPr="004801F3">
        <w:rPr>
          <w:rFonts w:ascii="Times New Roman" w:hAnsi="Times New Roman" w:cs="Times New Roman"/>
          <w:sz w:val="24"/>
          <w:szCs w:val="24"/>
        </w:rPr>
        <w:t xml:space="preserve">student’s </w:t>
      </w:r>
      <w:r w:rsidR="00032665" w:rsidRPr="004801F3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2B1D80" w:rsidRPr="004801F3">
        <w:rPr>
          <w:rFonts w:ascii="Times New Roman" w:hAnsi="Times New Roman" w:cs="Times New Roman"/>
          <w:sz w:val="24"/>
          <w:szCs w:val="24"/>
        </w:rPr>
        <w:t>-</w:t>
      </w:r>
      <w:r w:rsidR="00032665" w:rsidRPr="004801F3">
        <w:rPr>
          <w:rFonts w:ascii="Times New Roman" w:hAnsi="Times New Roman" w:cs="Times New Roman"/>
          <w:sz w:val="24"/>
          <w:szCs w:val="24"/>
        </w:rPr>
        <w:t>test.</w:t>
      </w:r>
      <w:r w:rsidRPr="004801F3">
        <w:rPr>
          <w:rFonts w:ascii="Times New Roman" w:hAnsi="Times New Roman" w:cs="Times New Roman"/>
          <w:sz w:val="24"/>
          <w:szCs w:val="24"/>
        </w:rPr>
        <w:t xml:space="preserve"> (</w:t>
      </w:r>
      <w:r w:rsidR="004E431A" w:rsidRPr="004801F3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4801F3">
        <w:rPr>
          <w:rFonts w:ascii="Times New Roman" w:hAnsi="Times New Roman" w:cs="Times New Roman"/>
          <w:sz w:val="24"/>
          <w:szCs w:val="24"/>
        </w:rPr>
        <w:t xml:space="preserve">) </w:t>
      </w:r>
      <w:r w:rsidR="0070470C" w:rsidRPr="004801F3">
        <w:rPr>
          <w:rFonts w:ascii="Times New Roman" w:hAnsi="Times New Roman" w:cs="Times New Roman"/>
          <w:sz w:val="24"/>
          <w:szCs w:val="24"/>
        </w:rPr>
        <w:t>P</w:t>
      </w:r>
      <w:r w:rsidR="00DF6E8B" w:rsidRPr="004801F3">
        <w:rPr>
          <w:rFonts w:ascii="Times New Roman" w:hAnsi="Times New Roman" w:cs="Times New Roman"/>
          <w:sz w:val="24"/>
          <w:szCs w:val="24"/>
        </w:rPr>
        <w:t>ercentage of viable, apoptotic, dead, and necrotic cells (left), and total cell count (</w:t>
      </w:r>
      <w:r w:rsidR="00560A4E" w:rsidRPr="004801F3">
        <w:rPr>
          <w:rFonts w:ascii="Times New Roman" w:hAnsi="Times New Roman" w:cs="Times New Roman"/>
          <w:sz w:val="24"/>
          <w:szCs w:val="24"/>
        </w:rPr>
        <w:t xml:space="preserve">relative to vehicle, </w:t>
      </w:r>
      <w:r w:rsidR="00DF6E8B" w:rsidRPr="004801F3">
        <w:rPr>
          <w:rFonts w:ascii="Times New Roman" w:hAnsi="Times New Roman" w:cs="Times New Roman"/>
          <w:sz w:val="24"/>
          <w:szCs w:val="24"/>
        </w:rPr>
        <w:t xml:space="preserve">right) </w:t>
      </w:r>
      <w:r w:rsidR="00F918CD" w:rsidRPr="004801F3">
        <w:rPr>
          <w:rFonts w:ascii="Times New Roman" w:hAnsi="Times New Roman" w:cs="Times New Roman"/>
          <w:sz w:val="24"/>
          <w:szCs w:val="24"/>
        </w:rPr>
        <w:t>after treatment with</w:t>
      </w:r>
      <w:r w:rsidR="0035302C" w:rsidRPr="004801F3">
        <w:rPr>
          <w:rFonts w:ascii="Times New Roman" w:hAnsi="Times New Roman" w:cs="Times New Roman"/>
          <w:sz w:val="24"/>
          <w:szCs w:val="24"/>
        </w:rPr>
        <w:t xml:space="preserve"> vehicle (PBS), 5 µM </w:t>
      </w:r>
      <w:proofErr w:type="spellStart"/>
      <w:r w:rsidR="0035302C" w:rsidRPr="004801F3">
        <w:rPr>
          <w:rFonts w:ascii="Times New Roman" w:hAnsi="Times New Roman" w:cs="Times New Roman"/>
          <w:sz w:val="24"/>
          <w:szCs w:val="24"/>
        </w:rPr>
        <w:t>Caelyx</w:t>
      </w:r>
      <w:proofErr w:type="spellEnd"/>
      <w:r w:rsidR="0035302C" w:rsidRPr="004801F3">
        <w:rPr>
          <w:rFonts w:ascii="Times New Roman" w:hAnsi="Times New Roman" w:cs="Times New Roman"/>
          <w:sz w:val="24"/>
          <w:szCs w:val="24"/>
        </w:rPr>
        <w:t xml:space="preserve"> alone, or </w:t>
      </w:r>
      <w:r w:rsidR="006A2E72" w:rsidRPr="004801F3">
        <w:rPr>
          <w:rFonts w:ascii="Times New Roman" w:hAnsi="Times New Roman" w:cs="Times New Roman"/>
          <w:sz w:val="24"/>
          <w:szCs w:val="24"/>
        </w:rPr>
        <w:t>5 µM</w:t>
      </w:r>
      <w:r w:rsidR="0035302C" w:rsidRPr="004801F3">
        <w:rPr>
          <w:rFonts w:ascii="Times New Roman" w:hAnsi="Times New Roman" w:cs="Times New Roman"/>
          <w:sz w:val="24"/>
          <w:szCs w:val="24"/>
        </w:rPr>
        <w:t xml:space="preserve"> αEGFR-</w:t>
      </w:r>
      <w:proofErr w:type="spellStart"/>
      <w:r w:rsidR="0035302C" w:rsidRPr="004801F3">
        <w:rPr>
          <w:rFonts w:ascii="Times New Roman" w:hAnsi="Times New Roman" w:cs="Times New Roman"/>
          <w:sz w:val="24"/>
          <w:szCs w:val="24"/>
        </w:rPr>
        <w:t>Caelyx</w:t>
      </w:r>
      <w:proofErr w:type="spellEnd"/>
      <w:r w:rsidR="00DF6E8B" w:rsidRPr="004801F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3093C7F" w14:textId="77777777" w:rsidR="00585182" w:rsidRPr="004801F3" w:rsidRDefault="00585182" w:rsidP="004801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D0AD41" w14:textId="77777777" w:rsidR="008F1BEE" w:rsidRPr="004801F3" w:rsidRDefault="008F1BEE" w:rsidP="004801F3">
      <w:pPr>
        <w:spacing w:line="360" w:lineRule="auto"/>
        <w:jc w:val="both"/>
      </w:pPr>
    </w:p>
    <w:p w14:paraId="2FCAA7FD" w14:textId="77777777" w:rsidR="008F1BEE" w:rsidRPr="004801F3" w:rsidRDefault="008F1BEE" w:rsidP="004801F3">
      <w:pPr>
        <w:spacing w:line="360" w:lineRule="auto"/>
        <w:jc w:val="both"/>
        <w:rPr>
          <w:b/>
        </w:rPr>
      </w:pPr>
    </w:p>
    <w:p w14:paraId="1D54DDF1" w14:textId="77777777" w:rsidR="008F1BEE" w:rsidRPr="004801F3" w:rsidRDefault="008F1BEE" w:rsidP="004801F3">
      <w:pPr>
        <w:spacing w:line="360" w:lineRule="auto"/>
        <w:jc w:val="both"/>
        <w:rPr>
          <w:b/>
        </w:rPr>
      </w:pPr>
    </w:p>
    <w:p w14:paraId="1BD9C82E" w14:textId="77777777" w:rsidR="008F1BEE" w:rsidRPr="004801F3" w:rsidRDefault="008F1BEE" w:rsidP="004801F3">
      <w:pPr>
        <w:spacing w:line="360" w:lineRule="auto"/>
        <w:jc w:val="both"/>
        <w:rPr>
          <w:b/>
        </w:rPr>
      </w:pPr>
    </w:p>
    <w:p w14:paraId="7C5EADFA" w14:textId="441735D2" w:rsidR="003D10AE" w:rsidRPr="004801F3" w:rsidRDefault="00C75759" w:rsidP="004801F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01F3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7EF2825" wp14:editId="766FBE32">
            <wp:extent cx="5732780" cy="3263900"/>
            <wp:effectExtent l="0" t="0" r="1270" b="0"/>
            <wp:docPr id="5105969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6DD" w:rsidRPr="004801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80B92D8" w14:textId="4DD8FED8" w:rsidR="00891803" w:rsidRPr="004801F3" w:rsidRDefault="002D56DD" w:rsidP="004801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F3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255124" w:rsidRPr="004801F3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4801F3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944000" w:rsidRPr="004801F3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4801F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801F3">
        <w:t xml:space="preserve"> </w:t>
      </w:r>
      <w:r w:rsidR="00B157D8" w:rsidRPr="004801F3">
        <w:rPr>
          <w:rFonts w:ascii="Times New Roman" w:hAnsi="Times New Roman" w:cs="Times New Roman"/>
          <w:b/>
          <w:bCs/>
          <w:sz w:val="24"/>
          <w:szCs w:val="24"/>
        </w:rPr>
        <w:t xml:space="preserve">Studying in vitro anticancer effects of </w:t>
      </w:r>
      <w:r w:rsidRPr="004801F3">
        <w:rPr>
          <w:rFonts w:ascii="Times New Roman" w:hAnsi="Times New Roman" w:cs="Times New Roman"/>
          <w:b/>
          <w:bCs/>
          <w:sz w:val="24"/>
          <w:szCs w:val="24"/>
        </w:rPr>
        <w:t>α</w:t>
      </w:r>
      <w:r w:rsidR="00B157D8" w:rsidRPr="004801F3">
        <w:rPr>
          <w:rFonts w:ascii="Times New Roman" w:hAnsi="Times New Roman" w:cs="Times New Roman"/>
          <w:b/>
          <w:bCs/>
          <w:sz w:val="24"/>
          <w:szCs w:val="24"/>
        </w:rPr>
        <w:t>CD19</w:t>
      </w:r>
      <w:r w:rsidRPr="004801F3">
        <w:rPr>
          <w:rFonts w:ascii="Times New Roman" w:hAnsi="Times New Roman" w:cs="Times New Roman"/>
          <w:b/>
          <w:bCs/>
          <w:sz w:val="24"/>
          <w:szCs w:val="24"/>
        </w:rPr>
        <w:t>-Caelyx</w:t>
      </w:r>
      <w:r w:rsidRPr="004801F3">
        <w:rPr>
          <w:rFonts w:ascii="Times New Roman" w:hAnsi="Times New Roman" w:cs="Times New Roman"/>
          <w:sz w:val="24"/>
          <w:szCs w:val="24"/>
        </w:rPr>
        <w:t>.</w:t>
      </w:r>
    </w:p>
    <w:p w14:paraId="6962B588" w14:textId="5553444A" w:rsidR="002D56DD" w:rsidRPr="004801F3" w:rsidRDefault="002D56DD" w:rsidP="004801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F3">
        <w:rPr>
          <w:rFonts w:ascii="Times New Roman" w:hAnsi="Times New Roman" w:cs="Times New Roman"/>
          <w:sz w:val="24"/>
          <w:szCs w:val="24"/>
        </w:rPr>
        <w:t xml:space="preserve">Dose-response curves </w:t>
      </w:r>
      <w:r w:rsidR="00CD595E" w:rsidRPr="004801F3">
        <w:rPr>
          <w:rFonts w:ascii="Times New Roman" w:hAnsi="Times New Roman" w:cs="Times New Roman"/>
          <w:sz w:val="24"/>
          <w:szCs w:val="24"/>
        </w:rPr>
        <w:t>show</w:t>
      </w:r>
      <w:r w:rsidRPr="004801F3">
        <w:rPr>
          <w:rFonts w:ascii="Times New Roman" w:hAnsi="Times New Roman" w:cs="Times New Roman"/>
          <w:sz w:val="24"/>
          <w:szCs w:val="24"/>
        </w:rPr>
        <w:t xml:space="preserve"> </w:t>
      </w:r>
      <w:r w:rsidR="00CD595E" w:rsidRPr="004801F3">
        <w:rPr>
          <w:rFonts w:ascii="Times New Roman" w:hAnsi="Times New Roman" w:cs="Times New Roman"/>
          <w:sz w:val="24"/>
          <w:szCs w:val="24"/>
        </w:rPr>
        <w:t xml:space="preserve">counts of viable H460 </w:t>
      </w:r>
      <w:r w:rsidR="00203DAB" w:rsidRPr="004801F3">
        <w:rPr>
          <w:rFonts w:ascii="Times New Roman" w:hAnsi="Times New Roman" w:cs="Times New Roman"/>
          <w:sz w:val="24"/>
          <w:szCs w:val="24"/>
        </w:rPr>
        <w:t xml:space="preserve">and Calu-6 </w:t>
      </w:r>
      <w:r w:rsidR="00CD595E" w:rsidRPr="004801F3">
        <w:rPr>
          <w:rFonts w:ascii="Times New Roman" w:hAnsi="Times New Roman" w:cs="Times New Roman"/>
          <w:sz w:val="24"/>
          <w:szCs w:val="24"/>
        </w:rPr>
        <w:t xml:space="preserve">cells </w:t>
      </w:r>
      <w:r w:rsidRPr="004801F3">
        <w:rPr>
          <w:rFonts w:ascii="Times New Roman" w:hAnsi="Times New Roman" w:cs="Times New Roman"/>
          <w:sz w:val="24"/>
          <w:szCs w:val="24"/>
        </w:rPr>
        <w:t>(relative to vehicle PBS) after treatment with increasing concentrations of α</w:t>
      </w:r>
      <w:r w:rsidR="00C27F30" w:rsidRPr="004801F3">
        <w:rPr>
          <w:rFonts w:ascii="Times New Roman" w:hAnsi="Times New Roman" w:cs="Times New Roman"/>
          <w:sz w:val="24"/>
          <w:szCs w:val="24"/>
        </w:rPr>
        <w:t>CD19</w:t>
      </w:r>
      <w:r w:rsidRPr="004801F3">
        <w:rPr>
          <w:rFonts w:ascii="Times New Roman" w:hAnsi="Times New Roman" w:cs="Times New Roman"/>
          <w:sz w:val="24"/>
          <w:szCs w:val="24"/>
        </w:rPr>
        <w:t xml:space="preserve">-Caelyx or </w:t>
      </w:r>
      <w:proofErr w:type="spellStart"/>
      <w:r w:rsidRPr="004801F3">
        <w:rPr>
          <w:rFonts w:ascii="Times New Roman" w:hAnsi="Times New Roman" w:cs="Times New Roman"/>
          <w:sz w:val="24"/>
          <w:szCs w:val="24"/>
        </w:rPr>
        <w:t>Caelyx</w:t>
      </w:r>
      <w:proofErr w:type="spellEnd"/>
      <w:r w:rsidRPr="004801F3">
        <w:rPr>
          <w:rFonts w:ascii="Times New Roman" w:hAnsi="Times New Roman" w:cs="Times New Roman"/>
          <w:sz w:val="24"/>
          <w:szCs w:val="24"/>
        </w:rPr>
        <w:t xml:space="preserve"> </w:t>
      </w:r>
      <w:r w:rsidR="00203DAB" w:rsidRPr="004801F3">
        <w:rPr>
          <w:rFonts w:ascii="Times New Roman" w:hAnsi="Times New Roman" w:cs="Times New Roman"/>
          <w:sz w:val="24"/>
          <w:szCs w:val="24"/>
        </w:rPr>
        <w:t xml:space="preserve">alone </w:t>
      </w:r>
      <w:r w:rsidRPr="004801F3">
        <w:rPr>
          <w:rFonts w:ascii="Times New Roman" w:hAnsi="Times New Roman" w:cs="Times New Roman"/>
          <w:sz w:val="24"/>
          <w:szCs w:val="24"/>
        </w:rPr>
        <w:t xml:space="preserve">in three </w:t>
      </w:r>
      <w:r w:rsidR="000C1297" w:rsidRPr="004801F3">
        <w:rPr>
          <w:rFonts w:ascii="Times New Roman" w:hAnsi="Times New Roman" w:cs="Times New Roman"/>
          <w:sz w:val="24"/>
          <w:szCs w:val="24"/>
        </w:rPr>
        <w:t>repeated</w:t>
      </w:r>
      <w:r w:rsidRPr="004801F3">
        <w:rPr>
          <w:rFonts w:ascii="Times New Roman" w:hAnsi="Times New Roman" w:cs="Times New Roman"/>
          <w:sz w:val="24"/>
          <w:szCs w:val="24"/>
        </w:rPr>
        <w:t xml:space="preserve"> experiments. </w:t>
      </w:r>
      <w:r w:rsidR="006F0F8E" w:rsidRPr="004801F3">
        <w:rPr>
          <w:rFonts w:ascii="Times New Roman" w:hAnsi="Times New Roman" w:cs="Times New Roman"/>
          <w:sz w:val="24"/>
          <w:szCs w:val="24"/>
        </w:rPr>
        <w:t xml:space="preserve">Viable </w:t>
      </w:r>
      <w:proofErr w:type="gramStart"/>
      <w:r w:rsidR="006F0F8E" w:rsidRPr="004801F3">
        <w:rPr>
          <w:rFonts w:ascii="Times New Roman" w:hAnsi="Times New Roman" w:cs="Times New Roman"/>
          <w:sz w:val="24"/>
          <w:szCs w:val="24"/>
        </w:rPr>
        <w:t>cell</w:t>
      </w:r>
      <w:proofErr w:type="gramEnd"/>
      <w:r w:rsidR="006F0F8E" w:rsidRPr="004801F3">
        <w:rPr>
          <w:rFonts w:ascii="Times New Roman" w:hAnsi="Times New Roman" w:cs="Times New Roman"/>
          <w:sz w:val="24"/>
          <w:szCs w:val="24"/>
        </w:rPr>
        <w:t xml:space="preserve"> count d</w:t>
      </w:r>
      <w:r w:rsidRPr="004801F3">
        <w:rPr>
          <w:rFonts w:ascii="Times New Roman" w:hAnsi="Times New Roman" w:cs="Times New Roman"/>
          <w:sz w:val="24"/>
          <w:szCs w:val="24"/>
        </w:rPr>
        <w:t>ata are presented as means ± SDs of three experimental replicates.</w:t>
      </w:r>
      <w:r w:rsidR="006F0F8E" w:rsidRPr="004801F3">
        <w:rPr>
          <w:rFonts w:ascii="Times New Roman" w:hAnsi="Times New Roman" w:cs="Times New Roman"/>
          <w:sz w:val="24"/>
          <w:szCs w:val="24"/>
        </w:rPr>
        <w:t xml:space="preserve"> Fold change </w:t>
      </w:r>
      <w:r w:rsidR="005E24F3" w:rsidRPr="004801F3">
        <w:rPr>
          <w:rFonts w:ascii="Times New Roman" w:hAnsi="Times New Roman" w:cs="Times New Roman"/>
          <w:sz w:val="24"/>
          <w:szCs w:val="24"/>
        </w:rPr>
        <w:t xml:space="preserve">is </w:t>
      </w:r>
      <w:r w:rsidR="00D238ED" w:rsidRPr="004801F3">
        <w:rPr>
          <w:rFonts w:ascii="Times New Roman" w:hAnsi="Times New Roman" w:cs="Times New Roman"/>
          <w:sz w:val="24"/>
          <w:szCs w:val="24"/>
        </w:rPr>
        <w:t>reported</w:t>
      </w:r>
      <w:r w:rsidR="006F0F8E" w:rsidRPr="004801F3">
        <w:rPr>
          <w:rFonts w:ascii="Times New Roman" w:hAnsi="Times New Roman" w:cs="Times New Roman"/>
          <w:sz w:val="24"/>
          <w:szCs w:val="24"/>
        </w:rPr>
        <w:t xml:space="preserve"> </w:t>
      </w:r>
      <w:r w:rsidR="005E24F3" w:rsidRPr="004801F3">
        <w:rPr>
          <w:rFonts w:ascii="Times New Roman" w:hAnsi="Times New Roman" w:cs="Times New Roman"/>
          <w:sz w:val="24"/>
          <w:szCs w:val="24"/>
        </w:rPr>
        <w:t>as</w:t>
      </w:r>
      <w:r w:rsidR="006F0F8E" w:rsidRPr="004801F3">
        <w:rPr>
          <w:rFonts w:ascii="Times New Roman" w:hAnsi="Times New Roman" w:cs="Times New Roman"/>
          <w:sz w:val="24"/>
          <w:szCs w:val="24"/>
        </w:rPr>
        <w:t xml:space="preserve"> mean ± SD of three repeated experiments.</w:t>
      </w:r>
      <w:r w:rsidRPr="004801F3">
        <w:rPr>
          <w:rFonts w:ascii="Times New Roman" w:hAnsi="Times New Roman" w:cs="Times New Roman"/>
          <w:sz w:val="24"/>
          <w:szCs w:val="24"/>
        </w:rPr>
        <w:t xml:space="preserve"> </w:t>
      </w:r>
      <w:r w:rsidRPr="004801F3"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 w:rsidRPr="004801F3">
        <w:rPr>
          <w:rFonts w:ascii="Times New Roman" w:hAnsi="Times New Roman" w:cs="Times New Roman"/>
          <w:sz w:val="24"/>
          <w:szCs w:val="24"/>
        </w:rPr>
        <w:t xml:space="preserve">value was computed using paired student’s </w:t>
      </w:r>
      <w:r w:rsidRPr="004801F3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4801F3">
        <w:rPr>
          <w:rFonts w:ascii="Times New Roman" w:hAnsi="Times New Roman" w:cs="Times New Roman"/>
          <w:sz w:val="24"/>
          <w:szCs w:val="24"/>
        </w:rPr>
        <w:t xml:space="preserve">-test. </w:t>
      </w:r>
    </w:p>
    <w:p w14:paraId="7DC3B911" w14:textId="77777777" w:rsidR="003D4101" w:rsidRPr="004801F3" w:rsidRDefault="003D4101" w:rsidP="004801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D5CBE3" w14:textId="77777777" w:rsidR="001F1CE8" w:rsidRPr="004801F3" w:rsidRDefault="001F1CE8" w:rsidP="004801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0BED5B" w14:textId="77777777" w:rsidR="001F1CE8" w:rsidRPr="004801F3" w:rsidRDefault="001F1CE8" w:rsidP="004801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D36A01" w14:textId="77777777" w:rsidR="004D3279" w:rsidRPr="004801F3" w:rsidRDefault="004D3279" w:rsidP="004801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A8B8A3" w14:textId="77777777" w:rsidR="004D3279" w:rsidRPr="004801F3" w:rsidRDefault="004D3279" w:rsidP="004801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217F8C" w14:textId="77777777" w:rsidR="004D3279" w:rsidRPr="004801F3" w:rsidRDefault="004D3279" w:rsidP="004801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F908AF" w14:textId="77777777" w:rsidR="004D3279" w:rsidRPr="004801F3" w:rsidRDefault="004D3279" w:rsidP="004801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59861C" w14:textId="77777777" w:rsidR="001F1CE8" w:rsidRPr="004801F3" w:rsidRDefault="001F1CE8" w:rsidP="004801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81FD07" w14:textId="77777777" w:rsidR="001F1CE8" w:rsidRPr="004801F3" w:rsidRDefault="001F1CE8" w:rsidP="004801F3">
      <w:pPr>
        <w:spacing w:line="360" w:lineRule="auto"/>
        <w:jc w:val="both"/>
        <w:rPr>
          <w:b/>
        </w:rPr>
      </w:pPr>
      <w:r w:rsidRPr="004801F3">
        <w:rPr>
          <w:noProof/>
        </w:rPr>
        <w:lastRenderedPageBreak/>
        <w:drawing>
          <wp:inline distT="0" distB="0" distL="0" distR="0" wp14:anchorId="3B39CF94" wp14:editId="49789D8B">
            <wp:extent cx="5731510" cy="2220595"/>
            <wp:effectExtent l="0" t="0" r="2540" b="0"/>
            <wp:docPr id="302633767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33767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64608" w14:textId="3F29CA56" w:rsidR="001F1CE8" w:rsidRPr="004801F3" w:rsidRDefault="001F1CE8" w:rsidP="004801F3">
      <w:pPr>
        <w:spacing w:line="360" w:lineRule="auto"/>
        <w:jc w:val="both"/>
        <w:rPr>
          <w:b/>
        </w:rPr>
        <w:sectPr w:rsidR="001F1CE8" w:rsidRPr="004801F3" w:rsidSect="00C77CEE">
          <w:footerReference w:type="even" r:id="rId13"/>
          <w:footerReference w:type="default" r:id="rId14"/>
          <w:footerReference w:type="first" r:id="rId1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4801F3">
        <w:rPr>
          <w:rFonts w:ascii="Times New Roman" w:hAnsi="Times New Roman" w:cs="Times New Roman"/>
          <w:b/>
          <w:bCs/>
          <w:sz w:val="24"/>
          <w:szCs w:val="24"/>
        </w:rPr>
        <w:t>Figure S5.</w:t>
      </w:r>
      <w:r w:rsidRPr="004801F3">
        <w:t xml:space="preserve"> </w:t>
      </w:r>
      <w:r w:rsidRPr="004801F3">
        <w:rPr>
          <w:rFonts w:ascii="Times New Roman" w:hAnsi="Times New Roman" w:cs="Times New Roman"/>
          <w:b/>
          <w:bCs/>
          <w:sz w:val="24"/>
          <w:szCs w:val="24"/>
        </w:rPr>
        <w:t xml:space="preserve">αEGFR </w:t>
      </w:r>
      <w:r w:rsidR="004D3279" w:rsidRPr="004801F3">
        <w:rPr>
          <w:rFonts w:ascii="Times New Roman" w:hAnsi="Times New Roman" w:cs="Times New Roman"/>
          <w:b/>
          <w:bCs/>
          <w:sz w:val="24"/>
          <w:szCs w:val="24"/>
        </w:rPr>
        <w:t xml:space="preserve">alone </w:t>
      </w:r>
      <w:r w:rsidRPr="004801F3">
        <w:rPr>
          <w:rFonts w:ascii="Times New Roman" w:hAnsi="Times New Roman" w:cs="Times New Roman"/>
          <w:b/>
          <w:bCs/>
          <w:sz w:val="24"/>
          <w:szCs w:val="24"/>
        </w:rPr>
        <w:t xml:space="preserve">causes no reduction in viability or growth of NSCLC cells.  </w:t>
      </w:r>
      <w:r w:rsidRPr="004801F3">
        <w:rPr>
          <w:rFonts w:ascii="Times New Roman" w:hAnsi="Times New Roman" w:cs="Times New Roman"/>
          <w:sz w:val="24"/>
          <w:szCs w:val="24"/>
        </w:rPr>
        <w:t xml:space="preserve">Percentage of viable, apoptotic, dead, and necrotic cells (clustered stacked chart; left), and total cell count (relative to vehicle; right) of cancer cells exposed to αEGFR alone or vehicle. Data are presented as means ± SDs of three independent experiments.  </w:t>
      </w:r>
    </w:p>
    <w:p w14:paraId="14EA5B20" w14:textId="0BE92621" w:rsidR="00301FCB" w:rsidRPr="004801F3" w:rsidRDefault="00301FCB" w:rsidP="004801F3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F3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 w:rsidR="0030529D" w:rsidRPr="004801F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4801F3">
        <w:rPr>
          <w:rFonts w:ascii="Times New Roman" w:hAnsi="Times New Roman" w:cs="Times New Roman"/>
          <w:b/>
          <w:bCs/>
          <w:sz w:val="24"/>
          <w:szCs w:val="24"/>
        </w:rPr>
        <w:t xml:space="preserve">. Characteristics of human </w:t>
      </w:r>
      <w:r w:rsidR="00700D50" w:rsidRPr="004801F3">
        <w:rPr>
          <w:rFonts w:ascii="Times New Roman" w:hAnsi="Times New Roman" w:cs="Times New Roman"/>
          <w:b/>
          <w:bCs/>
          <w:sz w:val="24"/>
          <w:szCs w:val="24"/>
        </w:rPr>
        <w:t>cancer</w:t>
      </w:r>
      <w:r w:rsidRPr="004801F3">
        <w:rPr>
          <w:rFonts w:ascii="Times New Roman" w:hAnsi="Times New Roman" w:cs="Times New Roman"/>
          <w:b/>
          <w:bCs/>
          <w:sz w:val="24"/>
          <w:szCs w:val="24"/>
        </w:rPr>
        <w:t xml:space="preserve"> cell lines</w:t>
      </w:r>
      <w:r w:rsidR="004F1218" w:rsidRPr="004801F3">
        <w:rPr>
          <w:rFonts w:ascii="Times New Roman" w:hAnsi="Times New Roman" w:cs="Times New Roman"/>
          <w:b/>
          <w:bCs/>
          <w:sz w:val="24"/>
          <w:szCs w:val="24"/>
        </w:rPr>
        <w:t xml:space="preserve"> used in this work</w:t>
      </w:r>
      <w:r w:rsidRPr="004801F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DB698E3" w14:textId="2D1906BA" w:rsidR="00301FCB" w:rsidRPr="004801F3" w:rsidRDefault="00301FCB" w:rsidP="004801F3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F3">
        <w:rPr>
          <w:rFonts w:ascii="Times New Roman" w:hAnsi="Times New Roman" w:cs="Times New Roman"/>
          <w:sz w:val="24"/>
          <w:szCs w:val="24"/>
        </w:rPr>
        <w:t xml:space="preserve">Key information includes </w:t>
      </w:r>
      <w:r w:rsidR="004F1218" w:rsidRPr="004801F3">
        <w:rPr>
          <w:rFonts w:ascii="Times New Roman" w:hAnsi="Times New Roman" w:cs="Times New Roman"/>
          <w:sz w:val="24"/>
          <w:szCs w:val="24"/>
        </w:rPr>
        <w:t>age</w:t>
      </w:r>
      <w:r w:rsidR="002C5DB8" w:rsidRPr="004801F3">
        <w:rPr>
          <w:rFonts w:ascii="Times New Roman" w:hAnsi="Times New Roman" w:cs="Times New Roman"/>
          <w:sz w:val="24"/>
          <w:szCs w:val="24"/>
        </w:rPr>
        <w:t>, biopsy site</w:t>
      </w:r>
      <w:r w:rsidR="00725F99" w:rsidRPr="004801F3">
        <w:rPr>
          <w:rFonts w:ascii="Times New Roman" w:hAnsi="Times New Roman" w:cs="Times New Roman"/>
          <w:sz w:val="24"/>
          <w:szCs w:val="24"/>
        </w:rPr>
        <w:t>,</w:t>
      </w:r>
      <w:r w:rsidR="002C5DB8" w:rsidRPr="004801F3">
        <w:rPr>
          <w:rFonts w:ascii="Times New Roman" w:hAnsi="Times New Roman" w:cs="Times New Roman"/>
          <w:sz w:val="24"/>
          <w:szCs w:val="24"/>
        </w:rPr>
        <w:t xml:space="preserve"> and </w:t>
      </w:r>
      <w:r w:rsidR="00725F99" w:rsidRPr="004801F3">
        <w:rPr>
          <w:rFonts w:ascii="Times New Roman" w:hAnsi="Times New Roman" w:cs="Times New Roman"/>
          <w:sz w:val="24"/>
          <w:szCs w:val="24"/>
        </w:rPr>
        <w:t xml:space="preserve">subtype of </w:t>
      </w:r>
      <w:r w:rsidR="00352128" w:rsidRPr="004801F3">
        <w:rPr>
          <w:rFonts w:ascii="Times New Roman" w:hAnsi="Times New Roman" w:cs="Times New Roman"/>
          <w:sz w:val="24"/>
          <w:szCs w:val="24"/>
        </w:rPr>
        <w:t>cancer</w:t>
      </w:r>
      <w:r w:rsidRPr="004801F3">
        <w:rPr>
          <w:rFonts w:ascii="Times New Roman" w:hAnsi="Times New Roman" w:cs="Times New Roman"/>
          <w:sz w:val="24"/>
          <w:szCs w:val="24"/>
        </w:rPr>
        <w:t xml:space="preserve">. </w:t>
      </w:r>
      <w:r w:rsidR="00AC0521" w:rsidRPr="004801F3">
        <w:rPr>
          <w:rFonts w:ascii="Times New Roman" w:hAnsi="Times New Roman" w:cs="Times New Roman"/>
          <w:sz w:val="24"/>
          <w:szCs w:val="24"/>
        </w:rPr>
        <w:t xml:space="preserve">(*) Cells derived from NCI-H460 clone (ATCC, HTB-177) and modified to express luc2 luciferase. </w:t>
      </w:r>
      <w:r w:rsidR="005C6379" w:rsidRPr="004801F3">
        <w:rPr>
          <w:rFonts w:ascii="Times New Roman" w:hAnsi="Times New Roman" w:cs="Times New Roman"/>
          <w:sz w:val="24"/>
          <w:szCs w:val="24"/>
        </w:rPr>
        <w:t>American Type Culture Collection (ATCC). N/A, not available.</w:t>
      </w:r>
    </w:p>
    <w:p w14:paraId="413D700C" w14:textId="77777777" w:rsidR="004F1218" w:rsidRPr="004801F3" w:rsidRDefault="004F1218" w:rsidP="004801F3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3403" w:type="dxa"/>
        <w:tblLayout w:type="fixed"/>
        <w:tblLook w:val="04A0" w:firstRow="1" w:lastRow="0" w:firstColumn="1" w:lastColumn="0" w:noHBand="0" w:noVBand="1"/>
      </w:tblPr>
      <w:tblGrid>
        <w:gridCol w:w="1406"/>
        <w:gridCol w:w="933"/>
        <w:gridCol w:w="516"/>
        <w:gridCol w:w="2661"/>
        <w:gridCol w:w="2097"/>
        <w:gridCol w:w="3119"/>
        <w:gridCol w:w="2671"/>
      </w:tblGrid>
      <w:tr w:rsidR="004F1218" w:rsidRPr="004801F3" w14:paraId="27AEF410" w14:textId="77777777" w:rsidTr="004F1218">
        <w:trPr>
          <w:trHeight w:val="225"/>
        </w:trPr>
        <w:tc>
          <w:tcPr>
            <w:tcW w:w="1406" w:type="dxa"/>
            <w:shd w:val="clear" w:color="auto" w:fill="D9D9D9" w:themeFill="background1" w:themeFillShade="D9"/>
            <w:hideMark/>
          </w:tcPr>
          <w:p w14:paraId="43FDD9D7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0"/>
                <w:lang w:val="en-AU"/>
              </w:rPr>
            </w:pPr>
            <w:r w:rsidRPr="004801F3">
              <w:rPr>
                <w:rFonts w:ascii="Times New Roman" w:hAnsi="Times New Roman" w:cs="Times New Roman"/>
                <w:b/>
                <w:bCs/>
                <w:szCs w:val="20"/>
              </w:rPr>
              <w:t>Cell line</w:t>
            </w:r>
          </w:p>
        </w:tc>
        <w:tc>
          <w:tcPr>
            <w:tcW w:w="933" w:type="dxa"/>
            <w:shd w:val="clear" w:color="auto" w:fill="D9D9D9" w:themeFill="background1" w:themeFillShade="D9"/>
            <w:hideMark/>
          </w:tcPr>
          <w:p w14:paraId="7C9AEE6F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4801F3">
              <w:rPr>
                <w:rFonts w:ascii="Times New Roman" w:hAnsi="Times New Roman" w:cs="Times New Roman"/>
                <w:b/>
                <w:bCs/>
                <w:szCs w:val="20"/>
              </w:rPr>
              <w:t>Age (y)</w:t>
            </w:r>
          </w:p>
        </w:tc>
        <w:tc>
          <w:tcPr>
            <w:tcW w:w="516" w:type="dxa"/>
            <w:shd w:val="clear" w:color="auto" w:fill="D9D9D9" w:themeFill="background1" w:themeFillShade="D9"/>
            <w:hideMark/>
          </w:tcPr>
          <w:p w14:paraId="5EBA16A7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4801F3">
              <w:rPr>
                <w:rFonts w:ascii="Times New Roman" w:hAnsi="Times New Roman" w:cs="Times New Roman"/>
                <w:b/>
                <w:bCs/>
                <w:szCs w:val="20"/>
              </w:rPr>
              <w:t>Sex</w:t>
            </w:r>
          </w:p>
        </w:tc>
        <w:tc>
          <w:tcPr>
            <w:tcW w:w="2661" w:type="dxa"/>
            <w:shd w:val="clear" w:color="auto" w:fill="D9D9D9" w:themeFill="background1" w:themeFillShade="D9"/>
            <w:hideMark/>
          </w:tcPr>
          <w:p w14:paraId="2403E81A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4801F3">
              <w:rPr>
                <w:rFonts w:ascii="Times New Roman" w:hAnsi="Times New Roman" w:cs="Times New Roman"/>
                <w:b/>
                <w:bCs/>
                <w:szCs w:val="20"/>
              </w:rPr>
              <w:t xml:space="preserve">Disease biopsy site </w:t>
            </w:r>
          </w:p>
        </w:tc>
        <w:tc>
          <w:tcPr>
            <w:tcW w:w="2097" w:type="dxa"/>
            <w:shd w:val="clear" w:color="auto" w:fill="D9D9D9" w:themeFill="background1" w:themeFillShade="D9"/>
          </w:tcPr>
          <w:p w14:paraId="44EBE258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4801F3">
              <w:rPr>
                <w:rFonts w:ascii="Times New Roman" w:hAnsi="Times New Roman" w:cs="Times New Roman"/>
                <w:b/>
                <w:bCs/>
                <w:szCs w:val="20"/>
              </w:rPr>
              <w:t>Cancer type</w:t>
            </w:r>
          </w:p>
        </w:tc>
        <w:tc>
          <w:tcPr>
            <w:tcW w:w="3119" w:type="dxa"/>
            <w:shd w:val="clear" w:color="auto" w:fill="D9D9D9" w:themeFill="background1" w:themeFillShade="D9"/>
            <w:hideMark/>
          </w:tcPr>
          <w:p w14:paraId="28572CF3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4801F3">
              <w:rPr>
                <w:rFonts w:ascii="Times New Roman" w:hAnsi="Times New Roman" w:cs="Times New Roman"/>
                <w:b/>
                <w:bCs/>
                <w:szCs w:val="20"/>
              </w:rPr>
              <w:t>Cancer subtype</w:t>
            </w:r>
          </w:p>
        </w:tc>
        <w:tc>
          <w:tcPr>
            <w:tcW w:w="2671" w:type="dxa"/>
            <w:shd w:val="clear" w:color="auto" w:fill="D9D9D9" w:themeFill="background1" w:themeFillShade="D9"/>
            <w:hideMark/>
          </w:tcPr>
          <w:p w14:paraId="33643E18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4801F3">
              <w:rPr>
                <w:rFonts w:ascii="Times New Roman" w:hAnsi="Times New Roman" w:cs="Times New Roman"/>
                <w:b/>
                <w:bCs/>
                <w:szCs w:val="20"/>
              </w:rPr>
              <w:t>Supplier</w:t>
            </w:r>
          </w:p>
        </w:tc>
      </w:tr>
      <w:tr w:rsidR="004F1218" w:rsidRPr="004801F3" w14:paraId="52252578" w14:textId="77777777" w:rsidTr="004F1218">
        <w:trPr>
          <w:trHeight w:val="205"/>
        </w:trPr>
        <w:tc>
          <w:tcPr>
            <w:tcW w:w="1406" w:type="dxa"/>
            <w:noWrap/>
            <w:hideMark/>
          </w:tcPr>
          <w:p w14:paraId="7DD5DF61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H460</w:t>
            </w:r>
          </w:p>
        </w:tc>
        <w:tc>
          <w:tcPr>
            <w:tcW w:w="933" w:type="dxa"/>
            <w:noWrap/>
            <w:hideMark/>
          </w:tcPr>
          <w:p w14:paraId="10E776B7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N/A</w:t>
            </w:r>
          </w:p>
        </w:tc>
        <w:tc>
          <w:tcPr>
            <w:tcW w:w="516" w:type="dxa"/>
            <w:noWrap/>
            <w:hideMark/>
          </w:tcPr>
          <w:p w14:paraId="1AC2024E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M</w:t>
            </w:r>
          </w:p>
        </w:tc>
        <w:tc>
          <w:tcPr>
            <w:tcW w:w="2661" w:type="dxa"/>
            <w:noWrap/>
            <w:hideMark/>
          </w:tcPr>
          <w:p w14:paraId="1FDF2A2D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Pleural effusion</w:t>
            </w:r>
          </w:p>
        </w:tc>
        <w:tc>
          <w:tcPr>
            <w:tcW w:w="2097" w:type="dxa"/>
          </w:tcPr>
          <w:p w14:paraId="4F61D0E5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NSCLC</w:t>
            </w:r>
          </w:p>
        </w:tc>
        <w:tc>
          <w:tcPr>
            <w:tcW w:w="3119" w:type="dxa"/>
            <w:noWrap/>
            <w:hideMark/>
          </w:tcPr>
          <w:p w14:paraId="7697C525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Large cell lung carcinoma</w:t>
            </w:r>
          </w:p>
        </w:tc>
        <w:tc>
          <w:tcPr>
            <w:tcW w:w="2671" w:type="dxa"/>
            <w:noWrap/>
            <w:hideMark/>
          </w:tcPr>
          <w:p w14:paraId="3773021F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PerkinElmer (</w:t>
            </w:r>
            <w:proofErr w:type="gramStart"/>
            <w:r w:rsidRPr="004801F3">
              <w:rPr>
                <w:rFonts w:ascii="Times New Roman" w:hAnsi="Times New Roman" w:cs="Times New Roman"/>
                <w:szCs w:val="20"/>
              </w:rPr>
              <w:t>124316)*</w:t>
            </w:r>
            <w:proofErr w:type="gramEnd"/>
          </w:p>
        </w:tc>
      </w:tr>
      <w:tr w:rsidR="004F1218" w:rsidRPr="004801F3" w14:paraId="630CAA39" w14:textId="77777777" w:rsidTr="004F1218">
        <w:trPr>
          <w:trHeight w:val="205"/>
        </w:trPr>
        <w:tc>
          <w:tcPr>
            <w:tcW w:w="1406" w:type="dxa"/>
            <w:noWrap/>
            <w:hideMark/>
          </w:tcPr>
          <w:p w14:paraId="761B4DFF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Calu-6</w:t>
            </w:r>
          </w:p>
        </w:tc>
        <w:tc>
          <w:tcPr>
            <w:tcW w:w="933" w:type="dxa"/>
            <w:noWrap/>
            <w:hideMark/>
          </w:tcPr>
          <w:p w14:paraId="108C34F0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61</w:t>
            </w:r>
          </w:p>
        </w:tc>
        <w:tc>
          <w:tcPr>
            <w:tcW w:w="516" w:type="dxa"/>
            <w:noWrap/>
            <w:hideMark/>
          </w:tcPr>
          <w:p w14:paraId="6DD7940E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F</w:t>
            </w:r>
          </w:p>
        </w:tc>
        <w:tc>
          <w:tcPr>
            <w:tcW w:w="2661" w:type="dxa"/>
            <w:noWrap/>
            <w:hideMark/>
          </w:tcPr>
          <w:p w14:paraId="0257D81F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Pleural effusion</w:t>
            </w:r>
          </w:p>
        </w:tc>
        <w:tc>
          <w:tcPr>
            <w:tcW w:w="2097" w:type="dxa"/>
          </w:tcPr>
          <w:p w14:paraId="7F0ADAA0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NSCLC</w:t>
            </w:r>
          </w:p>
        </w:tc>
        <w:tc>
          <w:tcPr>
            <w:tcW w:w="3119" w:type="dxa"/>
            <w:noWrap/>
            <w:hideMark/>
          </w:tcPr>
          <w:p w14:paraId="5E722343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Lung adenocarcinoma</w:t>
            </w:r>
          </w:p>
        </w:tc>
        <w:tc>
          <w:tcPr>
            <w:tcW w:w="2671" w:type="dxa"/>
            <w:noWrap/>
          </w:tcPr>
          <w:p w14:paraId="5BBFAAEA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ATCC, HTB-56</w:t>
            </w:r>
          </w:p>
        </w:tc>
      </w:tr>
      <w:tr w:rsidR="004F1218" w:rsidRPr="004801F3" w14:paraId="0564ABCA" w14:textId="77777777" w:rsidTr="004F1218">
        <w:trPr>
          <w:trHeight w:val="205"/>
        </w:trPr>
        <w:tc>
          <w:tcPr>
            <w:tcW w:w="1406" w:type="dxa"/>
            <w:noWrap/>
            <w:hideMark/>
          </w:tcPr>
          <w:p w14:paraId="77EB3707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A549</w:t>
            </w:r>
          </w:p>
        </w:tc>
        <w:tc>
          <w:tcPr>
            <w:tcW w:w="933" w:type="dxa"/>
            <w:noWrap/>
            <w:hideMark/>
          </w:tcPr>
          <w:p w14:paraId="15AAFE15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58</w:t>
            </w:r>
          </w:p>
        </w:tc>
        <w:tc>
          <w:tcPr>
            <w:tcW w:w="516" w:type="dxa"/>
            <w:noWrap/>
            <w:hideMark/>
          </w:tcPr>
          <w:p w14:paraId="5BE22CE4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M</w:t>
            </w:r>
          </w:p>
        </w:tc>
        <w:tc>
          <w:tcPr>
            <w:tcW w:w="2661" w:type="dxa"/>
            <w:noWrap/>
            <w:hideMark/>
          </w:tcPr>
          <w:p w14:paraId="0EE108B0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Lung epithelium</w:t>
            </w:r>
          </w:p>
        </w:tc>
        <w:tc>
          <w:tcPr>
            <w:tcW w:w="2097" w:type="dxa"/>
          </w:tcPr>
          <w:p w14:paraId="6A1703F4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NSCLC</w:t>
            </w:r>
          </w:p>
        </w:tc>
        <w:tc>
          <w:tcPr>
            <w:tcW w:w="3119" w:type="dxa"/>
            <w:noWrap/>
            <w:hideMark/>
          </w:tcPr>
          <w:p w14:paraId="0FFF9471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Alveolar lung adenocarcinoma</w:t>
            </w:r>
          </w:p>
        </w:tc>
        <w:tc>
          <w:tcPr>
            <w:tcW w:w="2671" w:type="dxa"/>
            <w:noWrap/>
          </w:tcPr>
          <w:p w14:paraId="5AEE5CA2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ATCC, CRM-CCL-185</w:t>
            </w:r>
          </w:p>
        </w:tc>
      </w:tr>
      <w:tr w:rsidR="004F1218" w:rsidRPr="004801F3" w14:paraId="7300641E" w14:textId="77777777" w:rsidTr="004F1218">
        <w:trPr>
          <w:trHeight w:val="205"/>
        </w:trPr>
        <w:tc>
          <w:tcPr>
            <w:tcW w:w="1406" w:type="dxa"/>
            <w:noWrap/>
            <w:hideMark/>
          </w:tcPr>
          <w:p w14:paraId="021F1E4E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H1299</w:t>
            </w:r>
          </w:p>
        </w:tc>
        <w:tc>
          <w:tcPr>
            <w:tcW w:w="933" w:type="dxa"/>
            <w:noWrap/>
            <w:hideMark/>
          </w:tcPr>
          <w:p w14:paraId="7EDA5978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43</w:t>
            </w:r>
          </w:p>
        </w:tc>
        <w:tc>
          <w:tcPr>
            <w:tcW w:w="516" w:type="dxa"/>
            <w:noWrap/>
            <w:hideMark/>
          </w:tcPr>
          <w:p w14:paraId="19A74736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M</w:t>
            </w:r>
          </w:p>
        </w:tc>
        <w:tc>
          <w:tcPr>
            <w:tcW w:w="2661" w:type="dxa"/>
            <w:noWrap/>
            <w:hideMark/>
          </w:tcPr>
          <w:p w14:paraId="41639B57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Lymph node (metastatic site)</w:t>
            </w:r>
          </w:p>
        </w:tc>
        <w:tc>
          <w:tcPr>
            <w:tcW w:w="2097" w:type="dxa"/>
          </w:tcPr>
          <w:p w14:paraId="254B1F57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NSCLC</w:t>
            </w:r>
          </w:p>
        </w:tc>
        <w:tc>
          <w:tcPr>
            <w:tcW w:w="3119" w:type="dxa"/>
            <w:noWrap/>
            <w:hideMark/>
          </w:tcPr>
          <w:p w14:paraId="4DFE1210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Large cell lung carcinoma</w:t>
            </w:r>
          </w:p>
        </w:tc>
        <w:tc>
          <w:tcPr>
            <w:tcW w:w="2671" w:type="dxa"/>
            <w:noWrap/>
          </w:tcPr>
          <w:p w14:paraId="2707D844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ATCC, CRL-5803 (NCI-H1299)</w:t>
            </w:r>
          </w:p>
        </w:tc>
      </w:tr>
      <w:tr w:rsidR="004F1218" w:rsidRPr="004801F3" w14:paraId="3B2B8B2F" w14:textId="77777777" w:rsidTr="004F1218">
        <w:trPr>
          <w:trHeight w:val="205"/>
        </w:trPr>
        <w:tc>
          <w:tcPr>
            <w:tcW w:w="1406" w:type="dxa"/>
            <w:shd w:val="clear" w:color="auto" w:fill="auto"/>
            <w:noWrap/>
          </w:tcPr>
          <w:p w14:paraId="369811D6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MCF-7</w:t>
            </w:r>
          </w:p>
        </w:tc>
        <w:tc>
          <w:tcPr>
            <w:tcW w:w="933" w:type="dxa"/>
            <w:shd w:val="clear" w:color="auto" w:fill="auto"/>
            <w:noWrap/>
          </w:tcPr>
          <w:p w14:paraId="02F10B06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69</w:t>
            </w:r>
          </w:p>
        </w:tc>
        <w:tc>
          <w:tcPr>
            <w:tcW w:w="516" w:type="dxa"/>
            <w:shd w:val="clear" w:color="auto" w:fill="auto"/>
            <w:noWrap/>
          </w:tcPr>
          <w:p w14:paraId="74409535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F</w:t>
            </w:r>
          </w:p>
        </w:tc>
        <w:tc>
          <w:tcPr>
            <w:tcW w:w="2661" w:type="dxa"/>
            <w:shd w:val="clear" w:color="auto" w:fill="auto"/>
            <w:noWrap/>
          </w:tcPr>
          <w:p w14:paraId="6CA8FCA7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Pleural effusion (metastatic site)</w:t>
            </w:r>
          </w:p>
        </w:tc>
        <w:tc>
          <w:tcPr>
            <w:tcW w:w="2097" w:type="dxa"/>
          </w:tcPr>
          <w:p w14:paraId="29F180E4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Breast cancer</w:t>
            </w:r>
          </w:p>
        </w:tc>
        <w:tc>
          <w:tcPr>
            <w:tcW w:w="3119" w:type="dxa"/>
            <w:shd w:val="clear" w:color="auto" w:fill="auto"/>
            <w:noWrap/>
          </w:tcPr>
          <w:p w14:paraId="30EA65CC" w14:textId="77777777" w:rsidR="004F1218" w:rsidRPr="004801F3" w:rsidRDefault="004F1218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Metastatic mammary carcinoma</w:t>
            </w:r>
          </w:p>
        </w:tc>
        <w:tc>
          <w:tcPr>
            <w:tcW w:w="2671" w:type="dxa"/>
            <w:shd w:val="clear" w:color="auto" w:fill="auto"/>
            <w:noWrap/>
          </w:tcPr>
          <w:p w14:paraId="2B501B14" w14:textId="78C9A159" w:rsidR="004F1218" w:rsidRPr="004801F3" w:rsidRDefault="00DA4DC7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ATCC, HTB</w:t>
            </w:r>
            <w:r w:rsidR="0055291E" w:rsidRPr="004801F3">
              <w:rPr>
                <w:rFonts w:ascii="Times New Roman" w:hAnsi="Times New Roman" w:cs="Times New Roman"/>
                <w:szCs w:val="20"/>
              </w:rPr>
              <w:t>-22</w:t>
            </w:r>
          </w:p>
        </w:tc>
      </w:tr>
    </w:tbl>
    <w:p w14:paraId="54E45D9A" w14:textId="45E9DB4C" w:rsidR="00301FCB" w:rsidRPr="004801F3" w:rsidRDefault="00301FCB" w:rsidP="004801F3">
      <w:pPr>
        <w:rPr>
          <w:b/>
        </w:rPr>
        <w:sectPr w:rsidR="00301FCB" w:rsidRPr="004801F3" w:rsidSect="00C77CE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AFA9842" w14:textId="331FC66A" w:rsidR="0030529D" w:rsidRPr="004801F3" w:rsidRDefault="0030529D" w:rsidP="004801F3">
      <w:pPr>
        <w:spacing w:before="120"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01F3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S2. Single-chain variable fragment (</w:t>
      </w:r>
      <w:proofErr w:type="spellStart"/>
      <w:r w:rsidRPr="004801F3">
        <w:rPr>
          <w:rFonts w:ascii="Times New Roman" w:hAnsi="Times New Roman" w:cs="Times New Roman"/>
          <w:b/>
          <w:bCs/>
          <w:sz w:val="24"/>
          <w:szCs w:val="24"/>
        </w:rPr>
        <w:t>scFv</w:t>
      </w:r>
      <w:proofErr w:type="spellEnd"/>
      <w:r w:rsidRPr="004801F3">
        <w:rPr>
          <w:rFonts w:ascii="Times New Roman" w:hAnsi="Times New Roman" w:cs="Times New Roman"/>
          <w:b/>
          <w:bCs/>
          <w:sz w:val="24"/>
          <w:szCs w:val="24"/>
        </w:rPr>
        <w:t xml:space="preserve">) sequences of αEGFR and αCD19 </w:t>
      </w:r>
      <w:proofErr w:type="spellStart"/>
      <w:r w:rsidRPr="004801F3">
        <w:rPr>
          <w:rFonts w:ascii="Times New Roman" w:hAnsi="Times New Roman" w:cs="Times New Roman"/>
          <w:b/>
          <w:bCs/>
          <w:sz w:val="24"/>
          <w:szCs w:val="24"/>
        </w:rPr>
        <w:t>BsAbs</w:t>
      </w:r>
      <w:proofErr w:type="spellEnd"/>
      <w:r w:rsidRPr="004801F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AAFCE1B" w14:textId="77777777" w:rsidR="0030529D" w:rsidRPr="004801F3" w:rsidRDefault="0030529D" w:rsidP="004801F3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F3">
        <w:rPr>
          <w:rFonts w:ascii="Times New Roman" w:hAnsi="Times New Roman" w:cs="Times New Roman"/>
          <w:sz w:val="24"/>
          <w:szCs w:val="24"/>
        </w:rPr>
        <w:t xml:space="preserve">All </w:t>
      </w:r>
      <w:proofErr w:type="spellStart"/>
      <w:r w:rsidRPr="004801F3">
        <w:rPr>
          <w:rFonts w:ascii="Times New Roman" w:hAnsi="Times New Roman" w:cs="Times New Roman"/>
          <w:sz w:val="24"/>
          <w:szCs w:val="24"/>
        </w:rPr>
        <w:t>BsAbs</w:t>
      </w:r>
      <w:proofErr w:type="spellEnd"/>
      <w:r w:rsidRPr="004801F3">
        <w:rPr>
          <w:rFonts w:ascii="Times New Roman" w:hAnsi="Times New Roman" w:cs="Times New Roman"/>
          <w:sz w:val="24"/>
          <w:szCs w:val="24"/>
        </w:rPr>
        <w:t xml:space="preserve"> share the same methoxy PEG-targeting </w:t>
      </w:r>
      <w:proofErr w:type="spellStart"/>
      <w:r w:rsidRPr="004801F3">
        <w:rPr>
          <w:rFonts w:ascii="Times New Roman" w:hAnsi="Times New Roman" w:cs="Times New Roman"/>
          <w:sz w:val="24"/>
          <w:szCs w:val="24"/>
        </w:rPr>
        <w:t>scFv</w:t>
      </w:r>
      <w:proofErr w:type="spellEnd"/>
      <w:r w:rsidRPr="004801F3">
        <w:rPr>
          <w:rFonts w:ascii="Times New Roman" w:hAnsi="Times New Roman" w:cs="Times New Roman"/>
          <w:sz w:val="24"/>
          <w:szCs w:val="24"/>
        </w:rPr>
        <w:t xml:space="preserve"> sequence. Monoclonal antibody clones used as source to generate </w:t>
      </w:r>
      <w:proofErr w:type="spellStart"/>
      <w:r w:rsidRPr="004801F3">
        <w:rPr>
          <w:rFonts w:ascii="Times New Roman" w:hAnsi="Times New Roman" w:cs="Times New Roman"/>
          <w:sz w:val="24"/>
          <w:szCs w:val="24"/>
        </w:rPr>
        <w:t>scFvs</w:t>
      </w:r>
      <w:proofErr w:type="spellEnd"/>
      <w:r w:rsidRPr="004801F3">
        <w:rPr>
          <w:rFonts w:ascii="Times New Roman" w:hAnsi="Times New Roman" w:cs="Times New Roman"/>
          <w:sz w:val="24"/>
          <w:szCs w:val="24"/>
        </w:rPr>
        <w:t xml:space="preserve"> are indicated in brackets. IMGT, </w:t>
      </w:r>
      <w:proofErr w:type="spellStart"/>
      <w:r w:rsidRPr="004801F3">
        <w:rPr>
          <w:rFonts w:ascii="Times New Roman" w:hAnsi="Times New Roman" w:cs="Times New Roman"/>
          <w:sz w:val="24"/>
          <w:szCs w:val="24"/>
        </w:rPr>
        <w:t>ImMunoGeneTics</w:t>
      </w:r>
      <w:proofErr w:type="spellEnd"/>
      <w:r w:rsidRPr="004801F3">
        <w:rPr>
          <w:rFonts w:ascii="Times New Roman" w:hAnsi="Times New Roman" w:cs="Times New Roman"/>
          <w:sz w:val="24"/>
          <w:szCs w:val="24"/>
        </w:rPr>
        <w:t xml:space="preserve"> information system.</w:t>
      </w:r>
    </w:p>
    <w:p w14:paraId="6582A923" w14:textId="77777777" w:rsidR="0030529D" w:rsidRPr="004801F3" w:rsidRDefault="0030529D" w:rsidP="004801F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953" w:type="dxa"/>
        <w:tblLayout w:type="fixed"/>
        <w:tblLook w:val="04A0" w:firstRow="1" w:lastRow="0" w:firstColumn="1" w:lastColumn="0" w:noHBand="0" w:noVBand="1"/>
      </w:tblPr>
      <w:tblGrid>
        <w:gridCol w:w="2541"/>
        <w:gridCol w:w="773"/>
        <w:gridCol w:w="3120"/>
        <w:gridCol w:w="2519"/>
      </w:tblGrid>
      <w:tr w:rsidR="0030529D" w:rsidRPr="004801F3" w14:paraId="2F5B07CB" w14:textId="77777777" w:rsidTr="006A4B01">
        <w:trPr>
          <w:trHeight w:val="80"/>
        </w:trPr>
        <w:tc>
          <w:tcPr>
            <w:tcW w:w="2541" w:type="dxa"/>
            <w:shd w:val="clear" w:color="auto" w:fill="D9D9D9" w:themeFill="background1" w:themeFillShade="D9"/>
            <w:noWrap/>
            <w:hideMark/>
          </w:tcPr>
          <w:p w14:paraId="609FA0EB" w14:textId="77777777" w:rsidR="0030529D" w:rsidRPr="004801F3" w:rsidRDefault="0030529D" w:rsidP="004801F3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0"/>
                <w:lang w:val="en-AU"/>
              </w:rPr>
            </w:pPr>
            <w:proofErr w:type="spellStart"/>
            <w:r w:rsidRPr="004801F3">
              <w:rPr>
                <w:rFonts w:ascii="Times New Roman" w:hAnsi="Times New Roman" w:cs="Times New Roman"/>
                <w:b/>
                <w:bCs/>
                <w:szCs w:val="20"/>
              </w:rPr>
              <w:t>scFv</w:t>
            </w:r>
            <w:proofErr w:type="spellEnd"/>
          </w:p>
        </w:tc>
        <w:tc>
          <w:tcPr>
            <w:tcW w:w="773" w:type="dxa"/>
            <w:shd w:val="clear" w:color="auto" w:fill="D9D9D9" w:themeFill="background1" w:themeFillShade="D9"/>
          </w:tcPr>
          <w:p w14:paraId="66ED4537" w14:textId="77777777" w:rsidR="0030529D" w:rsidRPr="004801F3" w:rsidRDefault="0030529D" w:rsidP="004801F3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4801F3">
              <w:rPr>
                <w:rFonts w:ascii="Times New Roman" w:hAnsi="Times New Roman" w:cs="Times New Roman"/>
                <w:b/>
                <w:bCs/>
                <w:szCs w:val="20"/>
              </w:rPr>
              <w:t>Refs</w:t>
            </w:r>
          </w:p>
        </w:tc>
        <w:tc>
          <w:tcPr>
            <w:tcW w:w="3120" w:type="dxa"/>
            <w:shd w:val="clear" w:color="auto" w:fill="D9D9D9" w:themeFill="background1" w:themeFillShade="D9"/>
            <w:noWrap/>
            <w:hideMark/>
          </w:tcPr>
          <w:p w14:paraId="378533C3" w14:textId="77777777" w:rsidR="0030529D" w:rsidRPr="004801F3" w:rsidRDefault="0030529D" w:rsidP="004801F3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4801F3">
              <w:rPr>
                <w:rFonts w:ascii="Times New Roman" w:hAnsi="Times New Roman" w:cs="Times New Roman"/>
                <w:b/>
                <w:bCs/>
                <w:szCs w:val="20"/>
              </w:rPr>
              <w:t>V (heavy)</w:t>
            </w:r>
          </w:p>
        </w:tc>
        <w:tc>
          <w:tcPr>
            <w:tcW w:w="2519" w:type="dxa"/>
            <w:shd w:val="clear" w:color="auto" w:fill="D9D9D9" w:themeFill="background1" w:themeFillShade="D9"/>
            <w:noWrap/>
            <w:hideMark/>
          </w:tcPr>
          <w:p w14:paraId="0C1F7F15" w14:textId="77777777" w:rsidR="0030529D" w:rsidRPr="004801F3" w:rsidRDefault="0030529D" w:rsidP="004801F3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4801F3">
              <w:rPr>
                <w:rFonts w:ascii="Times New Roman" w:hAnsi="Times New Roman" w:cs="Times New Roman"/>
                <w:b/>
                <w:bCs/>
                <w:szCs w:val="20"/>
              </w:rPr>
              <w:t>V (light)</w:t>
            </w:r>
          </w:p>
        </w:tc>
      </w:tr>
      <w:tr w:rsidR="0030529D" w:rsidRPr="004801F3" w14:paraId="327D501E" w14:textId="77777777" w:rsidTr="006A4B01">
        <w:trPr>
          <w:trHeight w:val="295"/>
        </w:trPr>
        <w:tc>
          <w:tcPr>
            <w:tcW w:w="2541" w:type="dxa"/>
            <w:hideMark/>
          </w:tcPr>
          <w:p w14:paraId="5246D54E" w14:textId="77777777" w:rsidR="0030529D" w:rsidRPr="004801F3" w:rsidRDefault="0030529D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Anti-EGFR</w:t>
            </w:r>
          </w:p>
          <w:p w14:paraId="0271F405" w14:textId="77777777" w:rsidR="0030529D" w:rsidRPr="004801F3" w:rsidRDefault="0030529D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  <w:p w14:paraId="68AB1FC2" w14:textId="77777777" w:rsidR="0030529D" w:rsidRPr="004801F3" w:rsidRDefault="0030529D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(Panitumumab)</w:t>
            </w:r>
          </w:p>
        </w:tc>
        <w:tc>
          <w:tcPr>
            <w:tcW w:w="773" w:type="dxa"/>
          </w:tcPr>
          <w:p w14:paraId="07EE3B4F" w14:textId="77777777" w:rsidR="0030529D" w:rsidRPr="004801F3" w:rsidRDefault="0030529D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IMGT,</w:t>
            </w:r>
          </w:p>
          <w:p w14:paraId="59660A68" w14:textId="77777777" w:rsidR="0030529D" w:rsidRPr="004801F3" w:rsidRDefault="0030529D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#INN 5sx4</w:t>
            </w:r>
          </w:p>
        </w:tc>
        <w:tc>
          <w:tcPr>
            <w:tcW w:w="3120" w:type="dxa"/>
            <w:hideMark/>
          </w:tcPr>
          <w:p w14:paraId="3AAA2746" w14:textId="77777777" w:rsidR="0030529D" w:rsidRPr="004801F3" w:rsidRDefault="0030529D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QLQLQESGPGLVKPSETLSLTCTVSGGSVSSGDYYWTWIRQSPGKGLEWIGHIYYSGNTNYNPSLKSRLTISIDTSKTQFSLKLSSVTAADTAIYYCVRDRVTGAFDIWGQGTMVTVSS</w:t>
            </w:r>
          </w:p>
        </w:tc>
        <w:tc>
          <w:tcPr>
            <w:tcW w:w="2519" w:type="dxa"/>
            <w:hideMark/>
          </w:tcPr>
          <w:p w14:paraId="2CB18D0F" w14:textId="77777777" w:rsidR="0030529D" w:rsidRPr="004801F3" w:rsidRDefault="0030529D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DIQMTQSPSSLSASVGDRVTITCQASQDISNYLNWYQQKPGKAPKLLIYDASNLETGVPSRFSGSGSGTDFTFTISSLQPEDIATYFCQHFDHLPLAFGGGTKVEIK</w:t>
            </w:r>
          </w:p>
        </w:tc>
      </w:tr>
      <w:tr w:rsidR="0030529D" w:rsidRPr="004801F3" w14:paraId="3B7DECD4" w14:textId="77777777" w:rsidTr="006A4B01">
        <w:trPr>
          <w:trHeight w:val="268"/>
        </w:trPr>
        <w:tc>
          <w:tcPr>
            <w:tcW w:w="2541" w:type="dxa"/>
            <w:hideMark/>
          </w:tcPr>
          <w:p w14:paraId="0C77564F" w14:textId="77777777" w:rsidR="0030529D" w:rsidRPr="004801F3" w:rsidRDefault="0030529D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Anti-CD19</w:t>
            </w:r>
          </w:p>
          <w:p w14:paraId="5936CC25" w14:textId="77777777" w:rsidR="0030529D" w:rsidRPr="004801F3" w:rsidRDefault="0030529D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</w:p>
          <w:p w14:paraId="2642912B" w14:textId="77777777" w:rsidR="0030529D" w:rsidRPr="004801F3" w:rsidRDefault="0030529D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(clone AMG103)</w:t>
            </w:r>
          </w:p>
        </w:tc>
        <w:tc>
          <w:tcPr>
            <w:tcW w:w="773" w:type="dxa"/>
          </w:tcPr>
          <w:p w14:paraId="62C7DD69" w14:textId="77777777" w:rsidR="0030529D" w:rsidRPr="004801F3" w:rsidRDefault="0030529D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IMGT,</w:t>
            </w:r>
          </w:p>
          <w:p w14:paraId="2885E73A" w14:textId="77777777" w:rsidR="0030529D" w:rsidRPr="004801F3" w:rsidRDefault="0030529D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#INN 9028</w:t>
            </w:r>
          </w:p>
        </w:tc>
        <w:tc>
          <w:tcPr>
            <w:tcW w:w="3120" w:type="dxa"/>
            <w:hideMark/>
          </w:tcPr>
          <w:p w14:paraId="34046CFE" w14:textId="77777777" w:rsidR="0030529D" w:rsidRPr="004801F3" w:rsidRDefault="0030529D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QVQLQQSGAELVRPGSSVKISCKASGYAFSSYWMNWVKQRPGQGLEWIGQIWPGDGDTNYNGKFKGKATLTADESSSTAYMQLSSLASEDSAVYFCARRETTTVGRYYYAMDYWGQGTTVTVSS</w:t>
            </w:r>
          </w:p>
        </w:tc>
        <w:tc>
          <w:tcPr>
            <w:tcW w:w="2519" w:type="dxa"/>
            <w:hideMark/>
          </w:tcPr>
          <w:p w14:paraId="28D62CB5" w14:textId="77777777" w:rsidR="0030529D" w:rsidRPr="004801F3" w:rsidRDefault="0030529D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DIQLTQSPASLAVSLGQRATISCKASQSVDYDGDSYLNWYQQIPGQPPKLLIYDASNLVSGIPPRFSGSGSGTDFTLNIHPVEKVDAATYHCQQSTEDPWTFGGGTKLEIK</w:t>
            </w:r>
          </w:p>
        </w:tc>
      </w:tr>
      <w:tr w:rsidR="0030529D" w:rsidRPr="004801F3" w14:paraId="5FE75ED1" w14:textId="77777777" w:rsidTr="006A4B01">
        <w:trPr>
          <w:trHeight w:val="345"/>
        </w:trPr>
        <w:tc>
          <w:tcPr>
            <w:tcW w:w="2541" w:type="dxa"/>
            <w:hideMark/>
          </w:tcPr>
          <w:p w14:paraId="68F34905" w14:textId="77777777" w:rsidR="0030529D" w:rsidRPr="004801F3" w:rsidRDefault="0030529D" w:rsidP="004801F3">
            <w:pPr>
              <w:spacing w:line="360" w:lineRule="auto"/>
              <w:rPr>
                <w:rFonts w:ascii="Times New Roman" w:hAnsi="Times New Roman" w:cs="Times New Roman"/>
                <w:szCs w:val="20"/>
              </w:rPr>
            </w:pPr>
            <w:r w:rsidRPr="004801F3">
              <w:rPr>
                <w:rFonts w:ascii="Times New Roman" w:hAnsi="Times New Roman" w:cs="Times New Roman"/>
                <w:szCs w:val="20"/>
              </w:rPr>
              <w:t>Anti-PEG</w:t>
            </w:r>
          </w:p>
        </w:tc>
        <w:tc>
          <w:tcPr>
            <w:tcW w:w="773" w:type="dxa"/>
            <w:shd w:val="clear" w:color="auto" w:fill="auto"/>
          </w:tcPr>
          <w:p w14:paraId="58453402" w14:textId="77777777" w:rsidR="0030529D" w:rsidRPr="004801F3" w:rsidRDefault="0030529D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(22)</w:t>
            </w:r>
          </w:p>
        </w:tc>
        <w:tc>
          <w:tcPr>
            <w:tcW w:w="3120" w:type="dxa"/>
            <w:hideMark/>
          </w:tcPr>
          <w:p w14:paraId="71E91FD8" w14:textId="77777777" w:rsidR="0030529D" w:rsidRPr="004801F3" w:rsidRDefault="0030529D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EVKLEESGGGLVQPGGSMKLSCVASGFTFSNYWMNWVRQSPEKGLEWVTEIRSKSNNYATHYAESVKGRFTISRDDSKGSVYLQMNNLRAEDTGIYYCSNRYYWGQGTLVTVSA</w:t>
            </w:r>
          </w:p>
        </w:tc>
        <w:tc>
          <w:tcPr>
            <w:tcW w:w="2519" w:type="dxa"/>
            <w:hideMark/>
          </w:tcPr>
          <w:p w14:paraId="1777899F" w14:textId="77777777" w:rsidR="0030529D" w:rsidRPr="004801F3" w:rsidRDefault="0030529D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DIVMTQSHKFMSTSVRDRVTITCKASQDVNTSVAWYQQKPGQSPKLVIYWASTRHTGVPDRFTGSGSGTDFTLTISNVQSEDLADYFCLQYINYPYTFGGGTKLEIK</w:t>
            </w:r>
          </w:p>
        </w:tc>
      </w:tr>
    </w:tbl>
    <w:p w14:paraId="4A2D71C2" w14:textId="77777777" w:rsidR="0030529D" w:rsidRPr="004801F3" w:rsidRDefault="0030529D" w:rsidP="004801F3">
      <w:pPr>
        <w:rPr>
          <w:b/>
        </w:rPr>
        <w:sectPr w:rsidR="0030529D" w:rsidRPr="004801F3" w:rsidSect="00C77CE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EE3B000" w14:textId="5D99811F" w:rsidR="005E4109" w:rsidRPr="004801F3" w:rsidRDefault="005E4109" w:rsidP="004801F3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F3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 w:rsidR="003D4101" w:rsidRPr="004801F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4801F3">
        <w:rPr>
          <w:rFonts w:ascii="Times New Roman" w:hAnsi="Times New Roman" w:cs="Times New Roman"/>
          <w:sz w:val="24"/>
          <w:szCs w:val="24"/>
        </w:rPr>
        <w:t xml:space="preserve">. </w:t>
      </w:r>
      <w:r w:rsidR="00BC6C98" w:rsidRPr="004801F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93CCE" w:rsidRPr="004801F3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BC6C98" w:rsidRPr="004801F3">
        <w:rPr>
          <w:rFonts w:ascii="Times New Roman" w:hAnsi="Times New Roman" w:cs="Times New Roman"/>
          <w:b/>
          <w:bCs/>
          <w:sz w:val="24"/>
          <w:szCs w:val="24"/>
        </w:rPr>
        <w:t>umo</w:t>
      </w:r>
      <w:r w:rsidR="004E431A" w:rsidRPr="004801F3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="00BC6C98" w:rsidRPr="004801F3">
        <w:rPr>
          <w:rFonts w:ascii="Times New Roman" w:hAnsi="Times New Roman" w:cs="Times New Roman"/>
          <w:b/>
          <w:bCs/>
          <w:sz w:val="24"/>
          <w:szCs w:val="24"/>
        </w:rPr>
        <w:t xml:space="preserve">r size </w:t>
      </w:r>
      <w:r w:rsidRPr="004801F3">
        <w:rPr>
          <w:rFonts w:ascii="Times New Roman" w:hAnsi="Times New Roman" w:cs="Times New Roman"/>
          <w:b/>
          <w:bCs/>
          <w:sz w:val="24"/>
          <w:szCs w:val="24"/>
        </w:rPr>
        <w:t xml:space="preserve">over time in </w:t>
      </w:r>
      <w:r w:rsidR="00593CCE" w:rsidRPr="004801F3">
        <w:rPr>
          <w:rFonts w:ascii="Times New Roman" w:hAnsi="Times New Roman" w:cs="Times New Roman"/>
          <w:b/>
          <w:bCs/>
          <w:sz w:val="24"/>
          <w:szCs w:val="24"/>
        </w:rPr>
        <w:t>H460 (</w:t>
      </w:r>
      <w:r w:rsidR="00494A85" w:rsidRPr="004801F3">
        <w:rPr>
          <w:rFonts w:ascii="Times New Roman" w:hAnsi="Times New Roman" w:cs="Times New Roman"/>
          <w:b/>
          <w:bCs/>
          <w:sz w:val="24"/>
          <w:szCs w:val="24"/>
        </w:rPr>
        <w:t>NSCLC</w:t>
      </w:r>
      <w:r w:rsidR="00593CCE" w:rsidRPr="004801F3">
        <w:rPr>
          <w:rFonts w:ascii="Times New Roman" w:hAnsi="Times New Roman" w:cs="Times New Roman"/>
          <w:b/>
          <w:bCs/>
          <w:sz w:val="24"/>
          <w:szCs w:val="24"/>
        </w:rPr>
        <w:t xml:space="preserve">) cell engrafted </w:t>
      </w:r>
      <w:r w:rsidRPr="004801F3">
        <w:rPr>
          <w:rFonts w:ascii="Times New Roman" w:hAnsi="Times New Roman" w:cs="Times New Roman"/>
          <w:b/>
          <w:bCs/>
          <w:sz w:val="24"/>
          <w:szCs w:val="24"/>
        </w:rPr>
        <w:t xml:space="preserve">mice after treatment with </w:t>
      </w:r>
      <w:r w:rsidR="00A5035D" w:rsidRPr="004801F3">
        <w:rPr>
          <w:rFonts w:ascii="Times New Roman" w:hAnsi="Times New Roman" w:cs="Times New Roman"/>
          <w:b/>
          <w:bCs/>
          <w:sz w:val="24"/>
          <w:szCs w:val="24"/>
        </w:rPr>
        <w:t>αEGFR</w:t>
      </w:r>
      <w:r w:rsidR="00D4701B" w:rsidRPr="004801F3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4801F3">
        <w:rPr>
          <w:rFonts w:ascii="Times New Roman" w:hAnsi="Times New Roman" w:cs="Times New Roman"/>
          <w:b/>
          <w:bCs/>
          <w:sz w:val="24"/>
          <w:szCs w:val="24"/>
        </w:rPr>
        <w:t>Caelyx</w:t>
      </w:r>
      <w:proofErr w:type="spellEnd"/>
      <w:r w:rsidR="00A5035D" w:rsidRPr="004801F3">
        <w:rPr>
          <w:rFonts w:ascii="Times New Roman" w:hAnsi="Times New Roman" w:cs="Times New Roman"/>
          <w:b/>
          <w:bCs/>
          <w:sz w:val="24"/>
          <w:szCs w:val="24"/>
        </w:rPr>
        <w:t xml:space="preserve">, αCD19-Caelyx or </w:t>
      </w:r>
      <w:proofErr w:type="spellStart"/>
      <w:r w:rsidR="00A5035D" w:rsidRPr="004801F3">
        <w:rPr>
          <w:rFonts w:ascii="Times New Roman" w:hAnsi="Times New Roman" w:cs="Times New Roman"/>
          <w:b/>
          <w:bCs/>
          <w:sz w:val="24"/>
          <w:szCs w:val="24"/>
        </w:rPr>
        <w:t>Caelyx</w:t>
      </w:r>
      <w:proofErr w:type="spellEnd"/>
      <w:r w:rsidR="00A5035D" w:rsidRPr="004801F3">
        <w:rPr>
          <w:rFonts w:ascii="Times New Roman" w:hAnsi="Times New Roman" w:cs="Times New Roman"/>
          <w:b/>
          <w:bCs/>
          <w:sz w:val="24"/>
          <w:szCs w:val="24"/>
        </w:rPr>
        <w:t xml:space="preserve"> alone versus vehicle</w:t>
      </w:r>
      <w:r w:rsidRPr="004801F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801F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E3ECAD" w14:textId="1ADF74C5" w:rsidR="005E4109" w:rsidRPr="004801F3" w:rsidRDefault="005E4109" w:rsidP="004801F3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F3">
        <w:rPr>
          <w:rFonts w:ascii="Times New Roman" w:hAnsi="Times New Roman" w:cs="Times New Roman"/>
          <w:sz w:val="24"/>
          <w:szCs w:val="24"/>
        </w:rPr>
        <w:t xml:space="preserve">Mice engrafted with </w:t>
      </w:r>
      <w:r w:rsidR="00D4701B" w:rsidRPr="004801F3">
        <w:rPr>
          <w:rFonts w:ascii="Times New Roman" w:hAnsi="Times New Roman" w:cs="Times New Roman"/>
          <w:sz w:val="24"/>
          <w:szCs w:val="24"/>
        </w:rPr>
        <w:t>H460</w:t>
      </w:r>
      <w:r w:rsidRPr="004801F3">
        <w:rPr>
          <w:rFonts w:ascii="Times New Roman" w:hAnsi="Times New Roman" w:cs="Times New Roman"/>
          <w:sz w:val="24"/>
          <w:szCs w:val="24"/>
        </w:rPr>
        <w:t xml:space="preserve"> cells received </w:t>
      </w:r>
      <w:r w:rsidR="0031380A" w:rsidRPr="004801F3">
        <w:rPr>
          <w:rFonts w:ascii="Times New Roman" w:hAnsi="Times New Roman" w:cs="Times New Roman"/>
          <w:sz w:val="24"/>
          <w:szCs w:val="24"/>
        </w:rPr>
        <w:t>w</w:t>
      </w:r>
      <w:r w:rsidRPr="004801F3">
        <w:rPr>
          <w:rFonts w:ascii="Times New Roman" w:hAnsi="Times New Roman" w:cs="Times New Roman"/>
          <w:sz w:val="24"/>
          <w:szCs w:val="24"/>
        </w:rPr>
        <w:t xml:space="preserve">eekly doses for </w:t>
      </w:r>
      <w:r w:rsidR="00D4701B" w:rsidRPr="004801F3">
        <w:rPr>
          <w:rFonts w:ascii="Times New Roman" w:hAnsi="Times New Roman" w:cs="Times New Roman"/>
          <w:sz w:val="24"/>
          <w:szCs w:val="24"/>
        </w:rPr>
        <w:t>4</w:t>
      </w:r>
      <w:r w:rsidRPr="004801F3">
        <w:rPr>
          <w:rFonts w:ascii="Times New Roman" w:hAnsi="Times New Roman" w:cs="Times New Roman"/>
          <w:sz w:val="24"/>
          <w:szCs w:val="24"/>
        </w:rPr>
        <w:t xml:space="preserve"> weeks of 1 mg/kg </w:t>
      </w:r>
      <w:proofErr w:type="spellStart"/>
      <w:r w:rsidRPr="004801F3">
        <w:rPr>
          <w:rFonts w:ascii="Times New Roman" w:hAnsi="Times New Roman" w:cs="Times New Roman"/>
          <w:sz w:val="24"/>
          <w:szCs w:val="24"/>
        </w:rPr>
        <w:t>Caelyx</w:t>
      </w:r>
      <w:proofErr w:type="spellEnd"/>
      <w:r w:rsidRPr="004801F3">
        <w:rPr>
          <w:rFonts w:ascii="Times New Roman" w:hAnsi="Times New Roman" w:cs="Times New Roman"/>
          <w:sz w:val="24"/>
          <w:szCs w:val="24"/>
        </w:rPr>
        <w:t xml:space="preserve"> either delivered alone or complexed with αCD19 (αCD19-Caelyx) or α</w:t>
      </w:r>
      <w:r w:rsidR="00D4701B" w:rsidRPr="004801F3">
        <w:rPr>
          <w:rFonts w:ascii="Times New Roman" w:hAnsi="Times New Roman" w:cs="Times New Roman"/>
          <w:sz w:val="24"/>
          <w:szCs w:val="24"/>
        </w:rPr>
        <w:t>EGFR</w:t>
      </w:r>
      <w:r w:rsidRPr="004801F3">
        <w:rPr>
          <w:rFonts w:ascii="Times New Roman" w:hAnsi="Times New Roman" w:cs="Times New Roman"/>
          <w:sz w:val="24"/>
          <w:szCs w:val="24"/>
        </w:rPr>
        <w:t xml:space="preserve"> (α</w:t>
      </w:r>
      <w:r w:rsidR="00D4701B" w:rsidRPr="004801F3">
        <w:rPr>
          <w:rFonts w:ascii="Times New Roman" w:hAnsi="Times New Roman" w:cs="Times New Roman"/>
          <w:sz w:val="24"/>
          <w:szCs w:val="24"/>
        </w:rPr>
        <w:t>EGFR</w:t>
      </w:r>
      <w:r w:rsidRPr="004801F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801F3">
        <w:rPr>
          <w:rFonts w:ascii="Times New Roman" w:hAnsi="Times New Roman" w:cs="Times New Roman"/>
          <w:sz w:val="24"/>
          <w:szCs w:val="24"/>
        </w:rPr>
        <w:t>Caelyx</w:t>
      </w:r>
      <w:proofErr w:type="spellEnd"/>
      <w:r w:rsidRPr="004801F3">
        <w:rPr>
          <w:rFonts w:ascii="Times New Roman" w:hAnsi="Times New Roman" w:cs="Times New Roman"/>
          <w:sz w:val="24"/>
          <w:szCs w:val="24"/>
        </w:rPr>
        <w:t xml:space="preserve">). Phosphate buffered saline (PBS) was tested as </w:t>
      </w:r>
      <w:proofErr w:type="spellStart"/>
      <w:r w:rsidRPr="004801F3">
        <w:rPr>
          <w:rFonts w:ascii="Times New Roman" w:hAnsi="Times New Roman" w:cs="Times New Roman"/>
          <w:sz w:val="24"/>
          <w:szCs w:val="24"/>
        </w:rPr>
        <w:t>Caelyx</w:t>
      </w:r>
      <w:proofErr w:type="spellEnd"/>
      <w:r w:rsidRPr="004801F3">
        <w:rPr>
          <w:rFonts w:ascii="Times New Roman" w:hAnsi="Times New Roman" w:cs="Times New Roman"/>
          <w:sz w:val="24"/>
          <w:szCs w:val="24"/>
        </w:rPr>
        <w:t xml:space="preserve"> vector. Data are shown for individual mice on indicated days after initiating treatment. </w:t>
      </w:r>
      <w:r w:rsidR="00B90916" w:rsidRPr="004801F3">
        <w:rPr>
          <w:rFonts w:ascii="Times New Roman" w:hAnsi="Times New Roman" w:cs="Times New Roman"/>
          <w:sz w:val="24"/>
          <w:szCs w:val="24"/>
        </w:rPr>
        <w:t xml:space="preserve">(†), indicates endpoint, </w:t>
      </w:r>
      <w:r w:rsidR="003D2185" w:rsidRPr="004801F3">
        <w:rPr>
          <w:rFonts w:ascii="Times New Roman" w:hAnsi="Times New Roman" w:cs="Times New Roman"/>
          <w:sz w:val="24"/>
          <w:szCs w:val="24"/>
        </w:rPr>
        <w:t>tumor size of &gt;1,000 mm</w:t>
      </w:r>
      <w:r w:rsidR="003D2185" w:rsidRPr="004801F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D2185" w:rsidRPr="004801F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7856" w:type="dxa"/>
        <w:tblLook w:val="04A0" w:firstRow="1" w:lastRow="0" w:firstColumn="1" w:lastColumn="0" w:noHBand="0" w:noVBand="1"/>
      </w:tblPr>
      <w:tblGrid>
        <w:gridCol w:w="860"/>
        <w:gridCol w:w="1031"/>
        <w:gridCol w:w="800"/>
        <w:gridCol w:w="800"/>
        <w:gridCol w:w="912"/>
        <w:gridCol w:w="900"/>
        <w:gridCol w:w="831"/>
        <w:gridCol w:w="891"/>
        <w:gridCol w:w="831"/>
      </w:tblGrid>
      <w:tr w:rsidR="005E4109" w:rsidRPr="004801F3" w14:paraId="764F34B2" w14:textId="77777777" w:rsidTr="006740F0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65FBB2A4" w14:textId="77777777" w:rsidR="005E4109" w:rsidRPr="004801F3" w:rsidRDefault="005E4109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en-AU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hideMark/>
          </w:tcPr>
          <w:p w14:paraId="040118EB" w14:textId="77777777" w:rsidR="005E4109" w:rsidRPr="004801F3" w:rsidRDefault="005E4109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96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hideMark/>
          </w:tcPr>
          <w:p w14:paraId="3925B2F5" w14:textId="4FBAF948" w:rsidR="005E4109" w:rsidRPr="004801F3" w:rsidRDefault="004D4CAF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Tumour size (mm</w:t>
            </w:r>
            <w:r w:rsidRPr="004801F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4C207A" w:rsidRPr="004801F3" w14:paraId="301F9A51" w14:textId="77777777" w:rsidTr="006740F0">
        <w:trPr>
          <w:trHeight w:val="315"/>
        </w:trPr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57A58CBF" w14:textId="77777777" w:rsidR="005E4109" w:rsidRPr="004801F3" w:rsidRDefault="005E4109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D487132" w14:textId="2DA50838" w:rsidR="005E4109" w:rsidRPr="004801F3" w:rsidRDefault="005E4109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Mouse ID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F2B44C8" w14:textId="77777777" w:rsidR="005E4109" w:rsidRPr="004801F3" w:rsidRDefault="005E4109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Day 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9FAA0A5" w14:textId="7554645B" w:rsidR="005E4109" w:rsidRPr="004801F3" w:rsidRDefault="005E4109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 xml:space="preserve">Day </w:t>
            </w:r>
            <w:r w:rsidR="00FC047B" w:rsidRPr="004801F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EF1BAAC" w14:textId="713CBCF0" w:rsidR="005E4109" w:rsidRPr="004801F3" w:rsidRDefault="005E4109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 xml:space="preserve">Day </w:t>
            </w:r>
            <w:r w:rsidR="00FC047B" w:rsidRPr="004801F3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A93456D" w14:textId="2E599D15" w:rsidR="005E4109" w:rsidRPr="004801F3" w:rsidRDefault="005E4109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 xml:space="preserve">Day </w:t>
            </w:r>
            <w:r w:rsidR="00FC047B" w:rsidRPr="004801F3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EDB6AD8" w14:textId="0D94A38F" w:rsidR="005E4109" w:rsidRPr="004801F3" w:rsidRDefault="005E4109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 xml:space="preserve">Day </w:t>
            </w:r>
            <w:r w:rsidR="00FC047B" w:rsidRPr="004801F3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29ED13C" w14:textId="5E648AA7" w:rsidR="005E4109" w:rsidRPr="004801F3" w:rsidRDefault="005E4109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 xml:space="preserve">Day </w:t>
            </w:r>
            <w:r w:rsidR="00FC047B" w:rsidRPr="004801F3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1CDD2DF" w14:textId="6E53D885" w:rsidR="005E4109" w:rsidRPr="004801F3" w:rsidRDefault="00FC047B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Day 21</w:t>
            </w:r>
          </w:p>
        </w:tc>
      </w:tr>
      <w:tr w:rsidR="00D74B4C" w:rsidRPr="004801F3" w14:paraId="6ACC29AB" w14:textId="77777777" w:rsidTr="006540E2">
        <w:trPr>
          <w:trHeight w:val="300"/>
        </w:trPr>
        <w:tc>
          <w:tcPr>
            <w:tcW w:w="860" w:type="dxa"/>
            <w:vMerge w:val="restart"/>
            <w:tcBorders>
              <w:top w:val="single" w:sz="4" w:space="0" w:color="auto"/>
            </w:tcBorders>
            <w:textDirection w:val="btLr"/>
            <w:hideMark/>
          </w:tcPr>
          <w:p w14:paraId="476FDF15" w14:textId="6BBCBCBB" w:rsidR="00D74B4C" w:rsidRPr="004801F3" w:rsidRDefault="00226A19" w:rsidP="004801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Vehicle</w:t>
            </w:r>
            <w:r w:rsidR="00D74B4C" w:rsidRPr="004801F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14:paraId="29CDF150" w14:textId="13858619" w:rsidR="00D74B4C" w:rsidRPr="004801F3" w:rsidRDefault="00D74B4C" w:rsidP="004801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</w:t>
            </w:r>
            <w:r w:rsidRPr="004801F3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n </w:t>
            </w:r>
            <w:r w:rsidRPr="004801F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= 8)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CAF44E1" w14:textId="08A21AF2" w:rsidR="00D74B4C" w:rsidRPr="004801F3" w:rsidRDefault="00D74B4C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AF25C21" w14:textId="6E946396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178.6</w:t>
            </w:r>
          </w:p>
        </w:tc>
        <w:tc>
          <w:tcPr>
            <w:tcW w:w="80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EC54983" w14:textId="7380FC4B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182.3</w:t>
            </w:r>
          </w:p>
        </w:tc>
        <w:tc>
          <w:tcPr>
            <w:tcW w:w="91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1A1F32C" w14:textId="79018152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145.8</w:t>
            </w:r>
          </w:p>
        </w:tc>
        <w:tc>
          <w:tcPr>
            <w:tcW w:w="90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CFA8486" w14:textId="0DDAFBAE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230.3</w:t>
            </w:r>
          </w:p>
        </w:tc>
        <w:tc>
          <w:tcPr>
            <w:tcW w:w="83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1BAE298" w14:textId="0E0CAE03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304</w:t>
            </w:r>
          </w:p>
        </w:tc>
        <w:tc>
          <w:tcPr>
            <w:tcW w:w="89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993C553" w14:textId="1C59316C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332.8</w:t>
            </w:r>
          </w:p>
        </w:tc>
        <w:tc>
          <w:tcPr>
            <w:tcW w:w="83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505CE68" w14:textId="6C299F76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393.6</w:t>
            </w:r>
          </w:p>
        </w:tc>
      </w:tr>
      <w:tr w:rsidR="00D74B4C" w:rsidRPr="004801F3" w14:paraId="0DC24CC4" w14:textId="77777777" w:rsidTr="006540E2">
        <w:trPr>
          <w:trHeight w:val="300"/>
        </w:trPr>
        <w:tc>
          <w:tcPr>
            <w:tcW w:w="860" w:type="dxa"/>
            <w:vMerge/>
            <w:hideMark/>
          </w:tcPr>
          <w:p w14:paraId="356786AC" w14:textId="77777777" w:rsidR="00D74B4C" w:rsidRPr="004801F3" w:rsidRDefault="00D74B4C" w:rsidP="004801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dxa"/>
            <w:noWrap/>
            <w:vAlign w:val="center"/>
            <w:hideMark/>
          </w:tcPr>
          <w:p w14:paraId="5FA65092" w14:textId="7D97AE9B" w:rsidR="00D74B4C" w:rsidRPr="004801F3" w:rsidRDefault="00D74B4C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00" w:type="dxa"/>
            <w:noWrap/>
            <w:vAlign w:val="center"/>
            <w:hideMark/>
          </w:tcPr>
          <w:p w14:paraId="0A6DD3F3" w14:textId="4B42CE15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224.2</w:t>
            </w:r>
          </w:p>
        </w:tc>
        <w:tc>
          <w:tcPr>
            <w:tcW w:w="800" w:type="dxa"/>
            <w:noWrap/>
            <w:vAlign w:val="center"/>
            <w:hideMark/>
          </w:tcPr>
          <w:p w14:paraId="3268BBC3" w14:textId="6AA2D627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232.1</w:t>
            </w:r>
          </w:p>
        </w:tc>
        <w:tc>
          <w:tcPr>
            <w:tcW w:w="912" w:type="dxa"/>
            <w:noWrap/>
            <w:vAlign w:val="center"/>
            <w:hideMark/>
          </w:tcPr>
          <w:p w14:paraId="76F8014D" w14:textId="56380A93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329.7</w:t>
            </w:r>
          </w:p>
        </w:tc>
        <w:tc>
          <w:tcPr>
            <w:tcW w:w="900" w:type="dxa"/>
            <w:noWrap/>
            <w:vAlign w:val="center"/>
            <w:hideMark/>
          </w:tcPr>
          <w:p w14:paraId="2356E288" w14:textId="2CDFC3CF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393.2</w:t>
            </w:r>
          </w:p>
        </w:tc>
        <w:tc>
          <w:tcPr>
            <w:tcW w:w="831" w:type="dxa"/>
            <w:noWrap/>
            <w:vAlign w:val="center"/>
            <w:hideMark/>
          </w:tcPr>
          <w:p w14:paraId="573D431D" w14:textId="642D83F0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581</w:t>
            </w:r>
          </w:p>
        </w:tc>
        <w:tc>
          <w:tcPr>
            <w:tcW w:w="891" w:type="dxa"/>
            <w:noWrap/>
            <w:vAlign w:val="center"/>
            <w:hideMark/>
          </w:tcPr>
          <w:p w14:paraId="644482DB" w14:textId="3D561745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610.2</w:t>
            </w:r>
          </w:p>
        </w:tc>
        <w:tc>
          <w:tcPr>
            <w:tcW w:w="831" w:type="dxa"/>
            <w:noWrap/>
            <w:vAlign w:val="center"/>
            <w:hideMark/>
          </w:tcPr>
          <w:p w14:paraId="335CE4CD" w14:textId="44467557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791.4</w:t>
            </w:r>
          </w:p>
        </w:tc>
      </w:tr>
      <w:tr w:rsidR="00D74B4C" w:rsidRPr="004801F3" w14:paraId="2EE0EC51" w14:textId="77777777" w:rsidTr="006540E2">
        <w:trPr>
          <w:trHeight w:val="300"/>
        </w:trPr>
        <w:tc>
          <w:tcPr>
            <w:tcW w:w="860" w:type="dxa"/>
            <w:vMerge/>
            <w:hideMark/>
          </w:tcPr>
          <w:p w14:paraId="7207A8D5" w14:textId="77777777" w:rsidR="00D74B4C" w:rsidRPr="004801F3" w:rsidRDefault="00D74B4C" w:rsidP="004801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dxa"/>
            <w:noWrap/>
            <w:vAlign w:val="center"/>
            <w:hideMark/>
          </w:tcPr>
          <w:p w14:paraId="2AE4E4F9" w14:textId="2E881BDB" w:rsidR="00D74B4C" w:rsidRPr="004801F3" w:rsidRDefault="00D74B4C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00" w:type="dxa"/>
            <w:noWrap/>
            <w:vAlign w:val="center"/>
            <w:hideMark/>
          </w:tcPr>
          <w:p w14:paraId="2A30E605" w14:textId="37B34686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97.4</w:t>
            </w:r>
          </w:p>
        </w:tc>
        <w:tc>
          <w:tcPr>
            <w:tcW w:w="800" w:type="dxa"/>
            <w:noWrap/>
            <w:vAlign w:val="center"/>
            <w:hideMark/>
          </w:tcPr>
          <w:p w14:paraId="30F5252F" w14:textId="29541211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230</w:t>
            </w:r>
          </w:p>
        </w:tc>
        <w:tc>
          <w:tcPr>
            <w:tcW w:w="912" w:type="dxa"/>
            <w:noWrap/>
            <w:vAlign w:val="center"/>
            <w:hideMark/>
          </w:tcPr>
          <w:p w14:paraId="47A04DF8" w14:textId="2B4F188A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406.3</w:t>
            </w:r>
          </w:p>
        </w:tc>
        <w:tc>
          <w:tcPr>
            <w:tcW w:w="900" w:type="dxa"/>
            <w:noWrap/>
            <w:vAlign w:val="center"/>
            <w:hideMark/>
          </w:tcPr>
          <w:p w14:paraId="6BDC1163" w14:textId="3D504FBC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449.7</w:t>
            </w:r>
          </w:p>
        </w:tc>
        <w:tc>
          <w:tcPr>
            <w:tcW w:w="831" w:type="dxa"/>
            <w:noWrap/>
            <w:vAlign w:val="center"/>
            <w:hideMark/>
          </w:tcPr>
          <w:p w14:paraId="7493EB30" w14:textId="6E1352D6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670</w:t>
            </w:r>
          </w:p>
        </w:tc>
        <w:tc>
          <w:tcPr>
            <w:tcW w:w="891" w:type="dxa"/>
            <w:noWrap/>
            <w:vAlign w:val="center"/>
            <w:hideMark/>
          </w:tcPr>
          <w:p w14:paraId="69B283C0" w14:textId="04F79C46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681.6</w:t>
            </w:r>
          </w:p>
        </w:tc>
        <w:tc>
          <w:tcPr>
            <w:tcW w:w="831" w:type="dxa"/>
            <w:noWrap/>
            <w:vAlign w:val="center"/>
            <w:hideMark/>
          </w:tcPr>
          <w:p w14:paraId="00754B93" w14:textId="7E6829E5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1032.6</w:t>
            </w:r>
          </w:p>
        </w:tc>
      </w:tr>
      <w:tr w:rsidR="00D74B4C" w:rsidRPr="004801F3" w14:paraId="7EC41EE4" w14:textId="77777777" w:rsidTr="006540E2">
        <w:trPr>
          <w:trHeight w:val="300"/>
        </w:trPr>
        <w:tc>
          <w:tcPr>
            <w:tcW w:w="860" w:type="dxa"/>
            <w:vMerge/>
            <w:hideMark/>
          </w:tcPr>
          <w:p w14:paraId="05D6B5D3" w14:textId="77777777" w:rsidR="00D74B4C" w:rsidRPr="004801F3" w:rsidRDefault="00D74B4C" w:rsidP="004801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dxa"/>
            <w:noWrap/>
            <w:vAlign w:val="center"/>
            <w:hideMark/>
          </w:tcPr>
          <w:p w14:paraId="190A08D4" w14:textId="79472496" w:rsidR="00D74B4C" w:rsidRPr="004801F3" w:rsidRDefault="00D74B4C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00" w:type="dxa"/>
            <w:noWrap/>
            <w:vAlign w:val="center"/>
            <w:hideMark/>
          </w:tcPr>
          <w:p w14:paraId="31016C72" w14:textId="3E6B11EC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191.9</w:t>
            </w:r>
          </w:p>
        </w:tc>
        <w:tc>
          <w:tcPr>
            <w:tcW w:w="800" w:type="dxa"/>
            <w:noWrap/>
            <w:vAlign w:val="center"/>
            <w:hideMark/>
          </w:tcPr>
          <w:p w14:paraId="1EAA0ED2" w14:textId="5EF2BE25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173.4</w:t>
            </w:r>
          </w:p>
        </w:tc>
        <w:tc>
          <w:tcPr>
            <w:tcW w:w="912" w:type="dxa"/>
            <w:noWrap/>
            <w:vAlign w:val="center"/>
            <w:hideMark/>
          </w:tcPr>
          <w:p w14:paraId="7D074F5C" w14:textId="3198AFB5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345.7</w:t>
            </w:r>
          </w:p>
        </w:tc>
        <w:tc>
          <w:tcPr>
            <w:tcW w:w="900" w:type="dxa"/>
            <w:noWrap/>
            <w:vAlign w:val="center"/>
            <w:hideMark/>
          </w:tcPr>
          <w:p w14:paraId="1C7C8668" w14:textId="21438572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388.1</w:t>
            </w:r>
          </w:p>
        </w:tc>
        <w:tc>
          <w:tcPr>
            <w:tcW w:w="831" w:type="dxa"/>
            <w:noWrap/>
            <w:vAlign w:val="center"/>
            <w:hideMark/>
          </w:tcPr>
          <w:p w14:paraId="703CF6F4" w14:textId="1723A09E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578.7</w:t>
            </w:r>
          </w:p>
        </w:tc>
        <w:tc>
          <w:tcPr>
            <w:tcW w:w="891" w:type="dxa"/>
            <w:noWrap/>
            <w:vAlign w:val="center"/>
            <w:hideMark/>
          </w:tcPr>
          <w:p w14:paraId="6DDAF12A" w14:textId="37F149B3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559.8</w:t>
            </w:r>
          </w:p>
        </w:tc>
        <w:tc>
          <w:tcPr>
            <w:tcW w:w="831" w:type="dxa"/>
            <w:noWrap/>
            <w:vAlign w:val="center"/>
            <w:hideMark/>
          </w:tcPr>
          <w:p w14:paraId="0362C249" w14:textId="621527B7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834</w:t>
            </w:r>
          </w:p>
        </w:tc>
      </w:tr>
      <w:tr w:rsidR="00D74B4C" w:rsidRPr="004801F3" w14:paraId="24CFD93F" w14:textId="77777777" w:rsidTr="006540E2">
        <w:trPr>
          <w:trHeight w:val="315"/>
        </w:trPr>
        <w:tc>
          <w:tcPr>
            <w:tcW w:w="860" w:type="dxa"/>
            <w:vMerge/>
            <w:hideMark/>
          </w:tcPr>
          <w:p w14:paraId="44E20FC2" w14:textId="77777777" w:rsidR="00D74B4C" w:rsidRPr="004801F3" w:rsidRDefault="00D74B4C" w:rsidP="004801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dxa"/>
            <w:noWrap/>
            <w:vAlign w:val="center"/>
            <w:hideMark/>
          </w:tcPr>
          <w:p w14:paraId="2F8353EE" w14:textId="60232126" w:rsidR="00D74B4C" w:rsidRPr="004801F3" w:rsidRDefault="00D74B4C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00" w:type="dxa"/>
            <w:noWrap/>
            <w:vAlign w:val="center"/>
            <w:hideMark/>
          </w:tcPr>
          <w:p w14:paraId="5C378BC1" w14:textId="3033FE0B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192.6</w:t>
            </w:r>
          </w:p>
        </w:tc>
        <w:tc>
          <w:tcPr>
            <w:tcW w:w="800" w:type="dxa"/>
            <w:noWrap/>
            <w:vAlign w:val="center"/>
            <w:hideMark/>
          </w:tcPr>
          <w:p w14:paraId="59F95117" w14:textId="523944B5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204.8</w:t>
            </w:r>
          </w:p>
        </w:tc>
        <w:tc>
          <w:tcPr>
            <w:tcW w:w="912" w:type="dxa"/>
            <w:noWrap/>
            <w:vAlign w:val="center"/>
            <w:hideMark/>
          </w:tcPr>
          <w:p w14:paraId="4CA8C15C" w14:textId="7CCBCF3A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469.6</w:t>
            </w:r>
          </w:p>
        </w:tc>
        <w:tc>
          <w:tcPr>
            <w:tcW w:w="900" w:type="dxa"/>
            <w:noWrap/>
            <w:vAlign w:val="center"/>
            <w:hideMark/>
          </w:tcPr>
          <w:p w14:paraId="010ED6BE" w14:textId="104215BB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600.8</w:t>
            </w:r>
          </w:p>
        </w:tc>
        <w:tc>
          <w:tcPr>
            <w:tcW w:w="831" w:type="dxa"/>
            <w:noWrap/>
            <w:vAlign w:val="center"/>
            <w:hideMark/>
          </w:tcPr>
          <w:p w14:paraId="3150F537" w14:textId="3CBE5FF2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749.1</w:t>
            </w:r>
          </w:p>
        </w:tc>
        <w:tc>
          <w:tcPr>
            <w:tcW w:w="891" w:type="dxa"/>
            <w:noWrap/>
            <w:vAlign w:val="center"/>
            <w:hideMark/>
          </w:tcPr>
          <w:p w14:paraId="09DC0FAF" w14:textId="1DFE83A3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1091.1</w:t>
            </w:r>
            <w:r w:rsidR="00435BF4" w:rsidRPr="004801F3">
              <w:rPr>
                <w:rFonts w:ascii="Times New Roman" w:hAnsi="Times New Roman" w:cs="Times New Roman"/>
                <w:sz w:val="18"/>
                <w:szCs w:val="18"/>
              </w:rPr>
              <w:t>†</w:t>
            </w:r>
          </w:p>
        </w:tc>
        <w:tc>
          <w:tcPr>
            <w:tcW w:w="831" w:type="dxa"/>
            <w:noWrap/>
            <w:vAlign w:val="center"/>
            <w:hideMark/>
          </w:tcPr>
          <w:p w14:paraId="5A525D3D" w14:textId="0547C12C" w:rsidR="00D74B4C" w:rsidRPr="004801F3" w:rsidRDefault="006740F0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D74B4C" w:rsidRPr="004801F3" w14:paraId="3AB48B3B" w14:textId="77777777" w:rsidTr="006540E2">
        <w:trPr>
          <w:trHeight w:val="315"/>
        </w:trPr>
        <w:tc>
          <w:tcPr>
            <w:tcW w:w="860" w:type="dxa"/>
            <w:vMerge/>
          </w:tcPr>
          <w:p w14:paraId="6174B4E3" w14:textId="77777777" w:rsidR="00D74B4C" w:rsidRPr="004801F3" w:rsidRDefault="00D74B4C" w:rsidP="004801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dxa"/>
            <w:noWrap/>
            <w:vAlign w:val="center"/>
          </w:tcPr>
          <w:p w14:paraId="554C5A34" w14:textId="50841CC7" w:rsidR="00D74B4C" w:rsidRPr="004801F3" w:rsidRDefault="00D74B4C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00" w:type="dxa"/>
            <w:noWrap/>
            <w:vAlign w:val="center"/>
          </w:tcPr>
          <w:p w14:paraId="6D2D72C0" w14:textId="1617D63D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145.8</w:t>
            </w:r>
          </w:p>
        </w:tc>
        <w:tc>
          <w:tcPr>
            <w:tcW w:w="800" w:type="dxa"/>
            <w:noWrap/>
            <w:vAlign w:val="center"/>
          </w:tcPr>
          <w:p w14:paraId="0398253E" w14:textId="4D993588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246.3</w:t>
            </w:r>
          </w:p>
        </w:tc>
        <w:tc>
          <w:tcPr>
            <w:tcW w:w="912" w:type="dxa"/>
            <w:noWrap/>
            <w:vAlign w:val="center"/>
          </w:tcPr>
          <w:p w14:paraId="7ED967CD" w14:textId="7A93F03A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618</w:t>
            </w:r>
          </w:p>
        </w:tc>
        <w:tc>
          <w:tcPr>
            <w:tcW w:w="900" w:type="dxa"/>
            <w:noWrap/>
            <w:vAlign w:val="center"/>
          </w:tcPr>
          <w:p w14:paraId="75703116" w14:textId="30BE4A5E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828.1</w:t>
            </w:r>
          </w:p>
        </w:tc>
        <w:tc>
          <w:tcPr>
            <w:tcW w:w="831" w:type="dxa"/>
            <w:noWrap/>
            <w:vAlign w:val="center"/>
          </w:tcPr>
          <w:p w14:paraId="6C17FE85" w14:textId="69941EB2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915.3</w:t>
            </w:r>
          </w:p>
        </w:tc>
        <w:tc>
          <w:tcPr>
            <w:tcW w:w="891" w:type="dxa"/>
            <w:noWrap/>
            <w:vAlign w:val="center"/>
          </w:tcPr>
          <w:p w14:paraId="6F8C12F3" w14:textId="7E7F16B9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1140</w:t>
            </w:r>
            <w:r w:rsidR="00435BF4" w:rsidRPr="004801F3">
              <w:rPr>
                <w:rFonts w:ascii="Times New Roman" w:hAnsi="Times New Roman" w:cs="Times New Roman"/>
                <w:sz w:val="18"/>
                <w:szCs w:val="18"/>
              </w:rPr>
              <w:t>†</w:t>
            </w:r>
          </w:p>
        </w:tc>
        <w:tc>
          <w:tcPr>
            <w:tcW w:w="831" w:type="dxa"/>
            <w:noWrap/>
            <w:vAlign w:val="center"/>
          </w:tcPr>
          <w:p w14:paraId="6BBFDE00" w14:textId="2CCA623E" w:rsidR="00D74B4C" w:rsidRPr="004801F3" w:rsidRDefault="006740F0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D74B4C" w:rsidRPr="004801F3" w14:paraId="48A61421" w14:textId="77777777" w:rsidTr="006540E2">
        <w:trPr>
          <w:trHeight w:val="315"/>
        </w:trPr>
        <w:tc>
          <w:tcPr>
            <w:tcW w:w="860" w:type="dxa"/>
            <w:vMerge/>
          </w:tcPr>
          <w:p w14:paraId="4215A4D9" w14:textId="77777777" w:rsidR="00D74B4C" w:rsidRPr="004801F3" w:rsidRDefault="00D74B4C" w:rsidP="004801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dxa"/>
            <w:noWrap/>
            <w:vAlign w:val="center"/>
          </w:tcPr>
          <w:p w14:paraId="5361E7A8" w14:textId="265F0916" w:rsidR="00D74B4C" w:rsidRPr="004801F3" w:rsidRDefault="00D74B4C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00" w:type="dxa"/>
            <w:noWrap/>
            <w:vAlign w:val="center"/>
          </w:tcPr>
          <w:p w14:paraId="6E00F52A" w14:textId="6EC2094D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209.5</w:t>
            </w:r>
          </w:p>
        </w:tc>
        <w:tc>
          <w:tcPr>
            <w:tcW w:w="800" w:type="dxa"/>
            <w:noWrap/>
            <w:vAlign w:val="center"/>
          </w:tcPr>
          <w:p w14:paraId="35CA43FF" w14:textId="0127F4C2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159.7</w:t>
            </w:r>
          </w:p>
        </w:tc>
        <w:tc>
          <w:tcPr>
            <w:tcW w:w="912" w:type="dxa"/>
            <w:noWrap/>
            <w:vAlign w:val="center"/>
          </w:tcPr>
          <w:p w14:paraId="2B9F4B4E" w14:textId="22888B83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215</w:t>
            </w:r>
          </w:p>
        </w:tc>
        <w:tc>
          <w:tcPr>
            <w:tcW w:w="900" w:type="dxa"/>
            <w:noWrap/>
            <w:vAlign w:val="center"/>
          </w:tcPr>
          <w:p w14:paraId="1918B59F" w14:textId="645FD4EA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270.7</w:t>
            </w:r>
          </w:p>
        </w:tc>
        <w:tc>
          <w:tcPr>
            <w:tcW w:w="831" w:type="dxa"/>
            <w:noWrap/>
            <w:vAlign w:val="center"/>
          </w:tcPr>
          <w:p w14:paraId="63FC56C6" w14:textId="5482BBF3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207.4</w:t>
            </w:r>
          </w:p>
        </w:tc>
        <w:tc>
          <w:tcPr>
            <w:tcW w:w="891" w:type="dxa"/>
            <w:noWrap/>
            <w:vAlign w:val="center"/>
          </w:tcPr>
          <w:p w14:paraId="6299C4BE" w14:textId="312187CB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302.7</w:t>
            </w:r>
          </w:p>
        </w:tc>
        <w:tc>
          <w:tcPr>
            <w:tcW w:w="831" w:type="dxa"/>
            <w:noWrap/>
            <w:vAlign w:val="center"/>
          </w:tcPr>
          <w:p w14:paraId="401D8C8F" w14:textId="726AE3EC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735.5</w:t>
            </w:r>
          </w:p>
        </w:tc>
      </w:tr>
      <w:tr w:rsidR="00D74B4C" w:rsidRPr="004801F3" w14:paraId="4435B4CE" w14:textId="77777777" w:rsidTr="006540E2">
        <w:trPr>
          <w:trHeight w:val="315"/>
        </w:trPr>
        <w:tc>
          <w:tcPr>
            <w:tcW w:w="860" w:type="dxa"/>
            <w:vMerge/>
          </w:tcPr>
          <w:p w14:paraId="640775D8" w14:textId="77777777" w:rsidR="00D74B4C" w:rsidRPr="004801F3" w:rsidRDefault="00D74B4C" w:rsidP="004801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dxa"/>
            <w:noWrap/>
            <w:vAlign w:val="center"/>
          </w:tcPr>
          <w:p w14:paraId="0D40D8B5" w14:textId="5392442B" w:rsidR="00D74B4C" w:rsidRPr="004801F3" w:rsidRDefault="00D74B4C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00" w:type="dxa"/>
            <w:noWrap/>
            <w:vAlign w:val="center"/>
          </w:tcPr>
          <w:p w14:paraId="0BC64730" w14:textId="42D7F22E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264.7</w:t>
            </w:r>
          </w:p>
        </w:tc>
        <w:tc>
          <w:tcPr>
            <w:tcW w:w="800" w:type="dxa"/>
            <w:noWrap/>
            <w:vAlign w:val="center"/>
          </w:tcPr>
          <w:p w14:paraId="50A5AF17" w14:textId="575713C8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912" w:type="dxa"/>
            <w:noWrap/>
            <w:vAlign w:val="center"/>
          </w:tcPr>
          <w:p w14:paraId="7F3AD719" w14:textId="5EB7C960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275.6</w:t>
            </w:r>
          </w:p>
        </w:tc>
        <w:tc>
          <w:tcPr>
            <w:tcW w:w="900" w:type="dxa"/>
            <w:noWrap/>
            <w:vAlign w:val="center"/>
          </w:tcPr>
          <w:p w14:paraId="0F5AE0CE" w14:textId="06643B9A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398.7</w:t>
            </w:r>
          </w:p>
        </w:tc>
        <w:tc>
          <w:tcPr>
            <w:tcW w:w="831" w:type="dxa"/>
            <w:noWrap/>
            <w:vAlign w:val="center"/>
          </w:tcPr>
          <w:p w14:paraId="2C6F0917" w14:textId="4E4F2DE1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364.1</w:t>
            </w:r>
          </w:p>
        </w:tc>
        <w:tc>
          <w:tcPr>
            <w:tcW w:w="891" w:type="dxa"/>
            <w:noWrap/>
            <w:vAlign w:val="center"/>
          </w:tcPr>
          <w:p w14:paraId="3ABC916C" w14:textId="4E9FEDA6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393.2</w:t>
            </w:r>
          </w:p>
        </w:tc>
        <w:tc>
          <w:tcPr>
            <w:tcW w:w="831" w:type="dxa"/>
            <w:noWrap/>
            <w:vAlign w:val="center"/>
          </w:tcPr>
          <w:p w14:paraId="6F239C72" w14:textId="3345F498" w:rsidR="00D74B4C" w:rsidRPr="004801F3" w:rsidRDefault="00D74B4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530.6</w:t>
            </w:r>
          </w:p>
        </w:tc>
      </w:tr>
      <w:tr w:rsidR="00E16DD8" w:rsidRPr="004801F3" w14:paraId="226E5224" w14:textId="77777777" w:rsidTr="006540E2">
        <w:trPr>
          <w:trHeight w:val="300"/>
        </w:trPr>
        <w:tc>
          <w:tcPr>
            <w:tcW w:w="860" w:type="dxa"/>
            <w:vMerge w:val="restart"/>
            <w:textDirection w:val="btLr"/>
            <w:hideMark/>
          </w:tcPr>
          <w:p w14:paraId="54CE0D38" w14:textId="77777777" w:rsidR="00E16DD8" w:rsidRPr="004801F3" w:rsidRDefault="00E16DD8" w:rsidP="004801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4801F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Caelyx</w:t>
            </w:r>
            <w:proofErr w:type="spellEnd"/>
            <w:r w:rsidRPr="004801F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alone</w:t>
            </w:r>
          </w:p>
          <w:p w14:paraId="7FDDF42F" w14:textId="41773EF2" w:rsidR="00E16DD8" w:rsidRPr="004801F3" w:rsidRDefault="00E16DD8" w:rsidP="004801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</w:t>
            </w:r>
            <w:r w:rsidRPr="004801F3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n </w:t>
            </w:r>
            <w:r w:rsidRPr="004801F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= 8)</w:t>
            </w:r>
          </w:p>
        </w:tc>
        <w:tc>
          <w:tcPr>
            <w:tcW w:w="1031" w:type="dxa"/>
            <w:noWrap/>
            <w:vAlign w:val="center"/>
            <w:hideMark/>
          </w:tcPr>
          <w:p w14:paraId="00ED9CEC" w14:textId="12A3717C" w:rsidR="00E16DD8" w:rsidRPr="004801F3" w:rsidRDefault="00E16DD8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00" w:type="dxa"/>
            <w:noWrap/>
            <w:vAlign w:val="center"/>
            <w:hideMark/>
          </w:tcPr>
          <w:p w14:paraId="36A9C84D" w14:textId="4ABFB438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161.8</w:t>
            </w:r>
          </w:p>
        </w:tc>
        <w:tc>
          <w:tcPr>
            <w:tcW w:w="800" w:type="dxa"/>
            <w:noWrap/>
            <w:vAlign w:val="center"/>
            <w:hideMark/>
          </w:tcPr>
          <w:p w14:paraId="2A75FF27" w14:textId="1DB83321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160.2</w:t>
            </w:r>
          </w:p>
        </w:tc>
        <w:tc>
          <w:tcPr>
            <w:tcW w:w="912" w:type="dxa"/>
            <w:noWrap/>
            <w:vAlign w:val="center"/>
            <w:hideMark/>
          </w:tcPr>
          <w:p w14:paraId="0BCA3D8F" w14:textId="6F2FE431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267.2</w:t>
            </w:r>
          </w:p>
        </w:tc>
        <w:tc>
          <w:tcPr>
            <w:tcW w:w="900" w:type="dxa"/>
            <w:noWrap/>
            <w:vAlign w:val="center"/>
            <w:hideMark/>
          </w:tcPr>
          <w:p w14:paraId="68A847E0" w14:textId="3ACAEFF9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334.6</w:t>
            </w:r>
          </w:p>
        </w:tc>
        <w:tc>
          <w:tcPr>
            <w:tcW w:w="831" w:type="dxa"/>
            <w:noWrap/>
            <w:vAlign w:val="center"/>
            <w:hideMark/>
          </w:tcPr>
          <w:p w14:paraId="1ADA4DAB" w14:textId="39CC5000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298.4</w:t>
            </w:r>
          </w:p>
        </w:tc>
        <w:tc>
          <w:tcPr>
            <w:tcW w:w="891" w:type="dxa"/>
            <w:noWrap/>
            <w:vAlign w:val="center"/>
            <w:hideMark/>
          </w:tcPr>
          <w:p w14:paraId="43E2652C" w14:textId="3DD6A24E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298.4</w:t>
            </w:r>
          </w:p>
        </w:tc>
        <w:tc>
          <w:tcPr>
            <w:tcW w:w="831" w:type="dxa"/>
            <w:noWrap/>
            <w:vAlign w:val="center"/>
            <w:hideMark/>
          </w:tcPr>
          <w:p w14:paraId="5F5030D5" w14:textId="79CF560D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399.4</w:t>
            </w:r>
          </w:p>
        </w:tc>
      </w:tr>
      <w:tr w:rsidR="00E16DD8" w:rsidRPr="004801F3" w14:paraId="0E6071DD" w14:textId="77777777" w:rsidTr="006540E2">
        <w:trPr>
          <w:trHeight w:val="300"/>
        </w:trPr>
        <w:tc>
          <w:tcPr>
            <w:tcW w:w="860" w:type="dxa"/>
            <w:vMerge/>
            <w:hideMark/>
          </w:tcPr>
          <w:p w14:paraId="7D520518" w14:textId="77777777" w:rsidR="00E16DD8" w:rsidRPr="004801F3" w:rsidRDefault="00E16DD8" w:rsidP="004801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dxa"/>
            <w:noWrap/>
            <w:vAlign w:val="center"/>
            <w:hideMark/>
          </w:tcPr>
          <w:p w14:paraId="4E9A57A3" w14:textId="3702BAF0" w:rsidR="00E16DD8" w:rsidRPr="004801F3" w:rsidRDefault="00E16DD8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00" w:type="dxa"/>
            <w:noWrap/>
            <w:vAlign w:val="center"/>
            <w:hideMark/>
          </w:tcPr>
          <w:p w14:paraId="1220F40A" w14:textId="0451EE33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186.1</w:t>
            </w:r>
          </w:p>
        </w:tc>
        <w:tc>
          <w:tcPr>
            <w:tcW w:w="800" w:type="dxa"/>
            <w:noWrap/>
            <w:vAlign w:val="center"/>
            <w:hideMark/>
          </w:tcPr>
          <w:p w14:paraId="153EE5B9" w14:textId="67BC02DB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131.4</w:t>
            </w:r>
          </w:p>
        </w:tc>
        <w:tc>
          <w:tcPr>
            <w:tcW w:w="912" w:type="dxa"/>
            <w:noWrap/>
            <w:vAlign w:val="center"/>
            <w:hideMark/>
          </w:tcPr>
          <w:p w14:paraId="28FFA5A0" w14:textId="01CD98FA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272.3</w:t>
            </w:r>
          </w:p>
        </w:tc>
        <w:tc>
          <w:tcPr>
            <w:tcW w:w="900" w:type="dxa"/>
            <w:noWrap/>
            <w:vAlign w:val="center"/>
            <w:hideMark/>
          </w:tcPr>
          <w:p w14:paraId="7281C689" w14:textId="0C905400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366.6</w:t>
            </w:r>
          </w:p>
        </w:tc>
        <w:tc>
          <w:tcPr>
            <w:tcW w:w="831" w:type="dxa"/>
            <w:noWrap/>
            <w:vAlign w:val="center"/>
            <w:hideMark/>
          </w:tcPr>
          <w:p w14:paraId="77AA66AF" w14:textId="17F3347B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474.3</w:t>
            </w:r>
          </w:p>
        </w:tc>
        <w:tc>
          <w:tcPr>
            <w:tcW w:w="891" w:type="dxa"/>
            <w:noWrap/>
            <w:vAlign w:val="center"/>
            <w:hideMark/>
          </w:tcPr>
          <w:p w14:paraId="5F323D96" w14:textId="68311A2A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394.3</w:t>
            </w:r>
          </w:p>
        </w:tc>
        <w:tc>
          <w:tcPr>
            <w:tcW w:w="831" w:type="dxa"/>
            <w:noWrap/>
            <w:vAlign w:val="center"/>
            <w:hideMark/>
          </w:tcPr>
          <w:p w14:paraId="257180A1" w14:textId="3EE618DF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477.3</w:t>
            </w:r>
          </w:p>
        </w:tc>
      </w:tr>
      <w:tr w:rsidR="00E16DD8" w:rsidRPr="004801F3" w14:paraId="3688E999" w14:textId="77777777" w:rsidTr="006540E2">
        <w:trPr>
          <w:trHeight w:val="300"/>
        </w:trPr>
        <w:tc>
          <w:tcPr>
            <w:tcW w:w="860" w:type="dxa"/>
            <w:vMerge/>
            <w:hideMark/>
          </w:tcPr>
          <w:p w14:paraId="24FCE8CE" w14:textId="77777777" w:rsidR="00E16DD8" w:rsidRPr="004801F3" w:rsidRDefault="00E16DD8" w:rsidP="004801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dxa"/>
            <w:noWrap/>
            <w:vAlign w:val="center"/>
            <w:hideMark/>
          </w:tcPr>
          <w:p w14:paraId="157BDF2F" w14:textId="517B5129" w:rsidR="00E16DD8" w:rsidRPr="004801F3" w:rsidRDefault="00E16DD8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00" w:type="dxa"/>
            <w:noWrap/>
            <w:vAlign w:val="center"/>
            <w:hideMark/>
          </w:tcPr>
          <w:p w14:paraId="4C2DD854" w14:textId="053574B2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186.2</w:t>
            </w:r>
          </w:p>
        </w:tc>
        <w:tc>
          <w:tcPr>
            <w:tcW w:w="800" w:type="dxa"/>
            <w:noWrap/>
            <w:vAlign w:val="center"/>
            <w:hideMark/>
          </w:tcPr>
          <w:p w14:paraId="15D0E895" w14:textId="6B8F5B7D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154.7</w:t>
            </w:r>
          </w:p>
        </w:tc>
        <w:tc>
          <w:tcPr>
            <w:tcW w:w="912" w:type="dxa"/>
            <w:noWrap/>
            <w:vAlign w:val="center"/>
            <w:hideMark/>
          </w:tcPr>
          <w:p w14:paraId="0A775C59" w14:textId="5636E84E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292.5</w:t>
            </w:r>
          </w:p>
        </w:tc>
        <w:tc>
          <w:tcPr>
            <w:tcW w:w="900" w:type="dxa"/>
            <w:noWrap/>
            <w:vAlign w:val="center"/>
            <w:hideMark/>
          </w:tcPr>
          <w:p w14:paraId="201E68FF" w14:textId="69C6DB0D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286.7</w:t>
            </w:r>
          </w:p>
        </w:tc>
        <w:tc>
          <w:tcPr>
            <w:tcW w:w="831" w:type="dxa"/>
            <w:noWrap/>
            <w:vAlign w:val="center"/>
            <w:hideMark/>
          </w:tcPr>
          <w:p w14:paraId="49AECDFC" w14:textId="687AFCDB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403</w:t>
            </w:r>
          </w:p>
        </w:tc>
        <w:tc>
          <w:tcPr>
            <w:tcW w:w="891" w:type="dxa"/>
            <w:noWrap/>
            <w:vAlign w:val="center"/>
            <w:hideMark/>
          </w:tcPr>
          <w:p w14:paraId="52212419" w14:textId="1CCD7D6A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461.7</w:t>
            </w:r>
          </w:p>
        </w:tc>
        <w:tc>
          <w:tcPr>
            <w:tcW w:w="831" w:type="dxa"/>
            <w:noWrap/>
            <w:vAlign w:val="center"/>
            <w:hideMark/>
          </w:tcPr>
          <w:p w14:paraId="5C72ADF8" w14:textId="4CE1E6B6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666.5</w:t>
            </w:r>
          </w:p>
        </w:tc>
      </w:tr>
      <w:tr w:rsidR="00E16DD8" w:rsidRPr="004801F3" w14:paraId="78353428" w14:textId="77777777" w:rsidTr="006540E2">
        <w:trPr>
          <w:trHeight w:val="300"/>
        </w:trPr>
        <w:tc>
          <w:tcPr>
            <w:tcW w:w="860" w:type="dxa"/>
            <w:vMerge/>
            <w:hideMark/>
          </w:tcPr>
          <w:p w14:paraId="3D7658A4" w14:textId="77777777" w:rsidR="00E16DD8" w:rsidRPr="004801F3" w:rsidRDefault="00E16DD8" w:rsidP="004801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dxa"/>
            <w:noWrap/>
            <w:vAlign w:val="center"/>
            <w:hideMark/>
          </w:tcPr>
          <w:p w14:paraId="00335F0D" w14:textId="1A35B87A" w:rsidR="00E16DD8" w:rsidRPr="004801F3" w:rsidRDefault="00E16DD8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00" w:type="dxa"/>
            <w:noWrap/>
            <w:vAlign w:val="center"/>
            <w:hideMark/>
          </w:tcPr>
          <w:p w14:paraId="4DD23689" w14:textId="2DB248D9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129.6</w:t>
            </w:r>
          </w:p>
        </w:tc>
        <w:tc>
          <w:tcPr>
            <w:tcW w:w="800" w:type="dxa"/>
            <w:noWrap/>
            <w:vAlign w:val="center"/>
            <w:hideMark/>
          </w:tcPr>
          <w:p w14:paraId="1483042F" w14:textId="6B0F3050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146.9</w:t>
            </w:r>
          </w:p>
        </w:tc>
        <w:tc>
          <w:tcPr>
            <w:tcW w:w="912" w:type="dxa"/>
            <w:noWrap/>
            <w:vAlign w:val="center"/>
            <w:hideMark/>
          </w:tcPr>
          <w:p w14:paraId="01443BD8" w14:textId="3E211AEF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203.5</w:t>
            </w:r>
          </w:p>
        </w:tc>
        <w:tc>
          <w:tcPr>
            <w:tcW w:w="900" w:type="dxa"/>
            <w:noWrap/>
            <w:vAlign w:val="center"/>
            <w:hideMark/>
          </w:tcPr>
          <w:p w14:paraId="31B88CDC" w14:textId="51C128A1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242.5</w:t>
            </w:r>
          </w:p>
        </w:tc>
        <w:tc>
          <w:tcPr>
            <w:tcW w:w="831" w:type="dxa"/>
            <w:noWrap/>
            <w:vAlign w:val="center"/>
            <w:hideMark/>
          </w:tcPr>
          <w:p w14:paraId="1000A107" w14:textId="1969EFF5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301.1</w:t>
            </w:r>
          </w:p>
        </w:tc>
        <w:tc>
          <w:tcPr>
            <w:tcW w:w="891" w:type="dxa"/>
            <w:noWrap/>
            <w:vAlign w:val="center"/>
            <w:hideMark/>
          </w:tcPr>
          <w:p w14:paraId="032E4501" w14:textId="4B8873B3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487.9</w:t>
            </w:r>
          </w:p>
        </w:tc>
        <w:tc>
          <w:tcPr>
            <w:tcW w:w="831" w:type="dxa"/>
            <w:noWrap/>
            <w:vAlign w:val="center"/>
            <w:hideMark/>
          </w:tcPr>
          <w:p w14:paraId="2119DCB8" w14:textId="378176C8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443.8</w:t>
            </w:r>
          </w:p>
        </w:tc>
      </w:tr>
      <w:tr w:rsidR="00E16DD8" w:rsidRPr="004801F3" w14:paraId="44A8E031" w14:textId="77777777" w:rsidTr="006540E2">
        <w:trPr>
          <w:trHeight w:val="300"/>
        </w:trPr>
        <w:tc>
          <w:tcPr>
            <w:tcW w:w="860" w:type="dxa"/>
            <w:vMerge/>
          </w:tcPr>
          <w:p w14:paraId="28551B72" w14:textId="77777777" w:rsidR="00E16DD8" w:rsidRPr="004801F3" w:rsidRDefault="00E16DD8" w:rsidP="004801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dxa"/>
            <w:noWrap/>
            <w:vAlign w:val="center"/>
          </w:tcPr>
          <w:p w14:paraId="640AB449" w14:textId="652BF8AA" w:rsidR="00E16DD8" w:rsidRPr="004801F3" w:rsidRDefault="00E16DD8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00" w:type="dxa"/>
            <w:noWrap/>
            <w:vAlign w:val="center"/>
          </w:tcPr>
          <w:p w14:paraId="09B3467D" w14:textId="7CB6AF98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217.3</w:t>
            </w:r>
          </w:p>
        </w:tc>
        <w:tc>
          <w:tcPr>
            <w:tcW w:w="800" w:type="dxa"/>
            <w:noWrap/>
            <w:vAlign w:val="center"/>
          </w:tcPr>
          <w:p w14:paraId="3DA3E774" w14:textId="077B4B5D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166.9</w:t>
            </w:r>
          </w:p>
        </w:tc>
        <w:tc>
          <w:tcPr>
            <w:tcW w:w="912" w:type="dxa"/>
            <w:noWrap/>
            <w:vAlign w:val="center"/>
          </w:tcPr>
          <w:p w14:paraId="53F30FE7" w14:textId="2006ED0E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247.5</w:t>
            </w:r>
          </w:p>
        </w:tc>
        <w:tc>
          <w:tcPr>
            <w:tcW w:w="900" w:type="dxa"/>
            <w:noWrap/>
            <w:vAlign w:val="center"/>
          </w:tcPr>
          <w:p w14:paraId="2EB5E4B0" w14:textId="44C0E364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361.6</w:t>
            </w:r>
          </w:p>
        </w:tc>
        <w:tc>
          <w:tcPr>
            <w:tcW w:w="831" w:type="dxa"/>
            <w:noWrap/>
            <w:vAlign w:val="center"/>
          </w:tcPr>
          <w:p w14:paraId="131310A0" w14:textId="36E03ABC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476.3</w:t>
            </w:r>
          </w:p>
        </w:tc>
        <w:tc>
          <w:tcPr>
            <w:tcW w:w="891" w:type="dxa"/>
            <w:noWrap/>
            <w:vAlign w:val="center"/>
          </w:tcPr>
          <w:p w14:paraId="5D71980D" w14:textId="533A1C1B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467.3</w:t>
            </w:r>
          </w:p>
        </w:tc>
        <w:tc>
          <w:tcPr>
            <w:tcW w:w="831" w:type="dxa"/>
            <w:noWrap/>
            <w:vAlign w:val="center"/>
          </w:tcPr>
          <w:p w14:paraId="69E300F6" w14:textId="77552188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501</w:t>
            </w:r>
          </w:p>
        </w:tc>
      </w:tr>
      <w:tr w:rsidR="00E16DD8" w:rsidRPr="004801F3" w14:paraId="53105C1D" w14:textId="77777777" w:rsidTr="006540E2">
        <w:trPr>
          <w:trHeight w:val="300"/>
        </w:trPr>
        <w:tc>
          <w:tcPr>
            <w:tcW w:w="860" w:type="dxa"/>
            <w:vMerge/>
          </w:tcPr>
          <w:p w14:paraId="01023636" w14:textId="77777777" w:rsidR="00E16DD8" w:rsidRPr="004801F3" w:rsidRDefault="00E16DD8" w:rsidP="004801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dxa"/>
            <w:noWrap/>
            <w:vAlign w:val="center"/>
          </w:tcPr>
          <w:p w14:paraId="4CE65C94" w14:textId="62EF6FA4" w:rsidR="00E16DD8" w:rsidRPr="004801F3" w:rsidRDefault="00E16DD8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00" w:type="dxa"/>
            <w:noWrap/>
            <w:vAlign w:val="center"/>
          </w:tcPr>
          <w:p w14:paraId="3C7A84FD" w14:textId="17F44390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183.7</w:t>
            </w:r>
          </w:p>
        </w:tc>
        <w:tc>
          <w:tcPr>
            <w:tcW w:w="800" w:type="dxa"/>
            <w:noWrap/>
            <w:vAlign w:val="center"/>
          </w:tcPr>
          <w:p w14:paraId="434CC071" w14:textId="10D0A72F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200.4</w:t>
            </w:r>
          </w:p>
        </w:tc>
        <w:tc>
          <w:tcPr>
            <w:tcW w:w="912" w:type="dxa"/>
            <w:noWrap/>
            <w:vAlign w:val="center"/>
          </w:tcPr>
          <w:p w14:paraId="727F836B" w14:textId="2FAA6E92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177.5</w:t>
            </w:r>
          </w:p>
        </w:tc>
        <w:tc>
          <w:tcPr>
            <w:tcW w:w="900" w:type="dxa"/>
            <w:noWrap/>
            <w:vAlign w:val="center"/>
          </w:tcPr>
          <w:p w14:paraId="20E18DF1" w14:textId="3860AF3B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306.7</w:t>
            </w:r>
          </w:p>
        </w:tc>
        <w:tc>
          <w:tcPr>
            <w:tcW w:w="831" w:type="dxa"/>
            <w:noWrap/>
            <w:vAlign w:val="center"/>
          </w:tcPr>
          <w:p w14:paraId="080F29F3" w14:textId="702F3C41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389.9</w:t>
            </w:r>
          </w:p>
        </w:tc>
        <w:tc>
          <w:tcPr>
            <w:tcW w:w="891" w:type="dxa"/>
            <w:noWrap/>
            <w:vAlign w:val="center"/>
          </w:tcPr>
          <w:p w14:paraId="48C9091F" w14:textId="5F2770F0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393.6</w:t>
            </w:r>
          </w:p>
        </w:tc>
        <w:tc>
          <w:tcPr>
            <w:tcW w:w="831" w:type="dxa"/>
            <w:noWrap/>
            <w:vAlign w:val="center"/>
          </w:tcPr>
          <w:p w14:paraId="636FCCCA" w14:textId="0724939D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468.5</w:t>
            </w:r>
          </w:p>
        </w:tc>
      </w:tr>
      <w:tr w:rsidR="00E16DD8" w:rsidRPr="004801F3" w14:paraId="318C0F19" w14:textId="77777777" w:rsidTr="006540E2">
        <w:trPr>
          <w:trHeight w:val="300"/>
        </w:trPr>
        <w:tc>
          <w:tcPr>
            <w:tcW w:w="860" w:type="dxa"/>
            <w:vMerge/>
          </w:tcPr>
          <w:p w14:paraId="737D1210" w14:textId="77777777" w:rsidR="00E16DD8" w:rsidRPr="004801F3" w:rsidRDefault="00E16DD8" w:rsidP="004801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dxa"/>
            <w:noWrap/>
            <w:vAlign w:val="center"/>
          </w:tcPr>
          <w:p w14:paraId="202AECCC" w14:textId="169AD746" w:rsidR="00E16DD8" w:rsidRPr="004801F3" w:rsidRDefault="00E16DD8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00" w:type="dxa"/>
            <w:noWrap/>
            <w:vAlign w:val="center"/>
          </w:tcPr>
          <w:p w14:paraId="29CB00B0" w14:textId="213F9B25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197</w:t>
            </w:r>
          </w:p>
        </w:tc>
        <w:tc>
          <w:tcPr>
            <w:tcW w:w="800" w:type="dxa"/>
            <w:noWrap/>
            <w:vAlign w:val="center"/>
          </w:tcPr>
          <w:p w14:paraId="6BE62AB7" w14:textId="202F9B42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185.2</w:t>
            </w:r>
          </w:p>
        </w:tc>
        <w:tc>
          <w:tcPr>
            <w:tcW w:w="912" w:type="dxa"/>
            <w:noWrap/>
            <w:vAlign w:val="center"/>
          </w:tcPr>
          <w:p w14:paraId="780192F5" w14:textId="5D63EB05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240.8</w:t>
            </w:r>
          </w:p>
        </w:tc>
        <w:tc>
          <w:tcPr>
            <w:tcW w:w="900" w:type="dxa"/>
            <w:noWrap/>
            <w:vAlign w:val="center"/>
          </w:tcPr>
          <w:p w14:paraId="6F6FB12B" w14:textId="5D3C19EC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405</w:t>
            </w:r>
          </w:p>
        </w:tc>
        <w:tc>
          <w:tcPr>
            <w:tcW w:w="831" w:type="dxa"/>
            <w:noWrap/>
            <w:vAlign w:val="center"/>
          </w:tcPr>
          <w:p w14:paraId="2AECBBAE" w14:textId="65BB5D48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396.9</w:t>
            </w:r>
          </w:p>
        </w:tc>
        <w:tc>
          <w:tcPr>
            <w:tcW w:w="891" w:type="dxa"/>
            <w:noWrap/>
            <w:vAlign w:val="center"/>
          </w:tcPr>
          <w:p w14:paraId="56E8BBD4" w14:textId="5FF6783C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442.9</w:t>
            </w:r>
          </w:p>
        </w:tc>
        <w:tc>
          <w:tcPr>
            <w:tcW w:w="831" w:type="dxa"/>
            <w:noWrap/>
            <w:vAlign w:val="center"/>
          </w:tcPr>
          <w:p w14:paraId="397AA801" w14:textId="0D6F70EA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444.8</w:t>
            </w:r>
          </w:p>
        </w:tc>
      </w:tr>
      <w:tr w:rsidR="00E16DD8" w:rsidRPr="004801F3" w14:paraId="7517721E" w14:textId="77777777" w:rsidTr="006540E2">
        <w:trPr>
          <w:trHeight w:val="315"/>
        </w:trPr>
        <w:tc>
          <w:tcPr>
            <w:tcW w:w="860" w:type="dxa"/>
            <w:vMerge/>
            <w:hideMark/>
          </w:tcPr>
          <w:p w14:paraId="2C1EC94C" w14:textId="77777777" w:rsidR="00E16DD8" w:rsidRPr="004801F3" w:rsidRDefault="00E16DD8" w:rsidP="004801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dxa"/>
            <w:noWrap/>
            <w:vAlign w:val="center"/>
            <w:hideMark/>
          </w:tcPr>
          <w:p w14:paraId="341D33EA" w14:textId="5E1DC889" w:rsidR="00E16DD8" w:rsidRPr="004801F3" w:rsidRDefault="00E16DD8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00" w:type="dxa"/>
            <w:noWrap/>
            <w:vAlign w:val="center"/>
            <w:hideMark/>
          </w:tcPr>
          <w:p w14:paraId="5F5D6089" w14:textId="740892FE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196</w:t>
            </w:r>
          </w:p>
        </w:tc>
        <w:tc>
          <w:tcPr>
            <w:tcW w:w="800" w:type="dxa"/>
            <w:noWrap/>
            <w:vAlign w:val="center"/>
            <w:hideMark/>
          </w:tcPr>
          <w:p w14:paraId="1C4D6161" w14:textId="6CC7551E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145.8</w:t>
            </w:r>
          </w:p>
        </w:tc>
        <w:tc>
          <w:tcPr>
            <w:tcW w:w="912" w:type="dxa"/>
            <w:noWrap/>
            <w:vAlign w:val="center"/>
            <w:hideMark/>
          </w:tcPr>
          <w:p w14:paraId="5F9D9882" w14:textId="04BF8BAF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171.2</w:t>
            </w:r>
          </w:p>
        </w:tc>
        <w:tc>
          <w:tcPr>
            <w:tcW w:w="900" w:type="dxa"/>
            <w:noWrap/>
            <w:vAlign w:val="center"/>
            <w:hideMark/>
          </w:tcPr>
          <w:p w14:paraId="3BF09E00" w14:textId="18C89BDF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293.1</w:t>
            </w:r>
          </w:p>
        </w:tc>
        <w:tc>
          <w:tcPr>
            <w:tcW w:w="831" w:type="dxa"/>
            <w:noWrap/>
            <w:vAlign w:val="center"/>
            <w:hideMark/>
          </w:tcPr>
          <w:p w14:paraId="18EA399F" w14:textId="099576F4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494.9</w:t>
            </w:r>
          </w:p>
        </w:tc>
        <w:tc>
          <w:tcPr>
            <w:tcW w:w="891" w:type="dxa"/>
            <w:noWrap/>
            <w:vAlign w:val="center"/>
            <w:hideMark/>
          </w:tcPr>
          <w:p w14:paraId="6CB15782" w14:textId="36F0AEC4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534.6</w:t>
            </w:r>
          </w:p>
        </w:tc>
        <w:tc>
          <w:tcPr>
            <w:tcW w:w="831" w:type="dxa"/>
            <w:noWrap/>
            <w:vAlign w:val="center"/>
            <w:hideMark/>
          </w:tcPr>
          <w:p w14:paraId="6A7712C1" w14:textId="62ABB1C7" w:rsidR="00E16DD8" w:rsidRPr="004801F3" w:rsidRDefault="00E16DD8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769.9</w:t>
            </w:r>
          </w:p>
        </w:tc>
      </w:tr>
      <w:tr w:rsidR="00AD10CC" w:rsidRPr="004801F3" w14:paraId="221CF901" w14:textId="77777777" w:rsidTr="006540E2">
        <w:trPr>
          <w:trHeight w:val="300"/>
        </w:trPr>
        <w:tc>
          <w:tcPr>
            <w:tcW w:w="860" w:type="dxa"/>
            <w:vMerge w:val="restart"/>
            <w:textDirection w:val="btLr"/>
            <w:hideMark/>
          </w:tcPr>
          <w:p w14:paraId="1F81DA58" w14:textId="77777777" w:rsidR="00AD10CC" w:rsidRPr="004801F3" w:rsidRDefault="00AD10CC" w:rsidP="004801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αCD19-Caelyx</w:t>
            </w:r>
          </w:p>
          <w:p w14:paraId="53A215BE" w14:textId="482B32D4" w:rsidR="00AD10CC" w:rsidRPr="004801F3" w:rsidRDefault="00AD10CC" w:rsidP="004801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</w:t>
            </w:r>
            <w:r w:rsidRPr="004801F3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n </w:t>
            </w:r>
            <w:r w:rsidRPr="004801F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= 8)</w:t>
            </w:r>
          </w:p>
        </w:tc>
        <w:tc>
          <w:tcPr>
            <w:tcW w:w="1031" w:type="dxa"/>
            <w:noWrap/>
            <w:vAlign w:val="center"/>
            <w:hideMark/>
          </w:tcPr>
          <w:p w14:paraId="0C290792" w14:textId="23BB58D9" w:rsidR="00AD10CC" w:rsidRPr="004801F3" w:rsidRDefault="00AD10CC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00" w:type="dxa"/>
            <w:noWrap/>
            <w:vAlign w:val="center"/>
            <w:hideMark/>
          </w:tcPr>
          <w:p w14:paraId="1D1434F2" w14:textId="440C9249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194.4</w:t>
            </w:r>
          </w:p>
        </w:tc>
        <w:tc>
          <w:tcPr>
            <w:tcW w:w="800" w:type="dxa"/>
            <w:noWrap/>
            <w:vAlign w:val="center"/>
            <w:hideMark/>
          </w:tcPr>
          <w:p w14:paraId="2B3FF7A4" w14:textId="1FFBCCBB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146.9</w:t>
            </w:r>
          </w:p>
        </w:tc>
        <w:tc>
          <w:tcPr>
            <w:tcW w:w="912" w:type="dxa"/>
            <w:noWrap/>
            <w:vAlign w:val="center"/>
            <w:hideMark/>
          </w:tcPr>
          <w:p w14:paraId="500C0C3E" w14:textId="3EE5BE31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280.9</w:t>
            </w:r>
          </w:p>
        </w:tc>
        <w:tc>
          <w:tcPr>
            <w:tcW w:w="900" w:type="dxa"/>
            <w:noWrap/>
            <w:vAlign w:val="center"/>
            <w:hideMark/>
          </w:tcPr>
          <w:p w14:paraId="793E932B" w14:textId="30193AE4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307.5</w:t>
            </w:r>
          </w:p>
        </w:tc>
        <w:tc>
          <w:tcPr>
            <w:tcW w:w="831" w:type="dxa"/>
            <w:noWrap/>
            <w:vAlign w:val="center"/>
            <w:hideMark/>
          </w:tcPr>
          <w:p w14:paraId="70A0C0FE" w14:textId="201FE809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449.2</w:t>
            </w:r>
          </w:p>
        </w:tc>
        <w:tc>
          <w:tcPr>
            <w:tcW w:w="891" w:type="dxa"/>
            <w:noWrap/>
            <w:vAlign w:val="center"/>
            <w:hideMark/>
          </w:tcPr>
          <w:p w14:paraId="6218D186" w14:textId="6780111B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422.4</w:t>
            </w:r>
          </w:p>
        </w:tc>
        <w:tc>
          <w:tcPr>
            <w:tcW w:w="831" w:type="dxa"/>
            <w:noWrap/>
            <w:vAlign w:val="center"/>
            <w:hideMark/>
          </w:tcPr>
          <w:p w14:paraId="6D2AE841" w14:textId="72194AB3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512</w:t>
            </w:r>
          </w:p>
        </w:tc>
      </w:tr>
      <w:tr w:rsidR="00AD10CC" w:rsidRPr="004801F3" w14:paraId="0B0F2DFA" w14:textId="77777777" w:rsidTr="006540E2">
        <w:trPr>
          <w:trHeight w:val="300"/>
        </w:trPr>
        <w:tc>
          <w:tcPr>
            <w:tcW w:w="860" w:type="dxa"/>
            <w:vMerge/>
            <w:hideMark/>
          </w:tcPr>
          <w:p w14:paraId="4C896AB6" w14:textId="77777777" w:rsidR="00AD10CC" w:rsidRPr="004801F3" w:rsidRDefault="00AD10CC" w:rsidP="004801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dxa"/>
            <w:noWrap/>
            <w:vAlign w:val="center"/>
            <w:hideMark/>
          </w:tcPr>
          <w:p w14:paraId="4ECFAFAB" w14:textId="059A95E4" w:rsidR="00AD10CC" w:rsidRPr="004801F3" w:rsidRDefault="00AD10CC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00" w:type="dxa"/>
            <w:noWrap/>
            <w:vAlign w:val="center"/>
            <w:hideMark/>
          </w:tcPr>
          <w:p w14:paraId="10930E03" w14:textId="58A75240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156.3</w:t>
            </w:r>
          </w:p>
        </w:tc>
        <w:tc>
          <w:tcPr>
            <w:tcW w:w="800" w:type="dxa"/>
            <w:noWrap/>
            <w:vAlign w:val="center"/>
            <w:hideMark/>
          </w:tcPr>
          <w:p w14:paraId="748D493A" w14:textId="1C3F20FB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240.4</w:t>
            </w:r>
          </w:p>
        </w:tc>
        <w:tc>
          <w:tcPr>
            <w:tcW w:w="912" w:type="dxa"/>
            <w:noWrap/>
            <w:vAlign w:val="center"/>
            <w:hideMark/>
          </w:tcPr>
          <w:p w14:paraId="6B3F227D" w14:textId="1EE19986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251.3</w:t>
            </w:r>
          </w:p>
        </w:tc>
        <w:tc>
          <w:tcPr>
            <w:tcW w:w="900" w:type="dxa"/>
            <w:noWrap/>
            <w:vAlign w:val="center"/>
            <w:hideMark/>
          </w:tcPr>
          <w:p w14:paraId="701B0F51" w14:textId="485FB217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378.9</w:t>
            </w:r>
          </w:p>
        </w:tc>
        <w:tc>
          <w:tcPr>
            <w:tcW w:w="831" w:type="dxa"/>
            <w:noWrap/>
            <w:vAlign w:val="center"/>
            <w:hideMark/>
          </w:tcPr>
          <w:p w14:paraId="592784A5" w14:textId="234A8889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620</w:t>
            </w:r>
          </w:p>
        </w:tc>
        <w:tc>
          <w:tcPr>
            <w:tcW w:w="891" w:type="dxa"/>
            <w:noWrap/>
            <w:vAlign w:val="center"/>
            <w:hideMark/>
          </w:tcPr>
          <w:p w14:paraId="5C188F46" w14:textId="1C32F2E5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769.5</w:t>
            </w:r>
          </w:p>
        </w:tc>
        <w:tc>
          <w:tcPr>
            <w:tcW w:w="831" w:type="dxa"/>
            <w:noWrap/>
            <w:vAlign w:val="center"/>
            <w:hideMark/>
          </w:tcPr>
          <w:p w14:paraId="353D4866" w14:textId="43BF3054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847.6</w:t>
            </w:r>
          </w:p>
        </w:tc>
      </w:tr>
      <w:tr w:rsidR="00AD10CC" w:rsidRPr="004801F3" w14:paraId="1017496B" w14:textId="77777777" w:rsidTr="006540E2">
        <w:trPr>
          <w:trHeight w:val="418"/>
        </w:trPr>
        <w:tc>
          <w:tcPr>
            <w:tcW w:w="860" w:type="dxa"/>
            <w:vMerge/>
            <w:hideMark/>
          </w:tcPr>
          <w:p w14:paraId="606376C8" w14:textId="77777777" w:rsidR="00AD10CC" w:rsidRPr="004801F3" w:rsidRDefault="00AD10CC" w:rsidP="004801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dxa"/>
            <w:noWrap/>
            <w:vAlign w:val="center"/>
            <w:hideMark/>
          </w:tcPr>
          <w:p w14:paraId="62D0C1E0" w14:textId="105889D0" w:rsidR="00AD10CC" w:rsidRPr="004801F3" w:rsidRDefault="00AD10CC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00" w:type="dxa"/>
            <w:noWrap/>
            <w:vAlign w:val="center"/>
            <w:hideMark/>
          </w:tcPr>
          <w:p w14:paraId="7DAAABCD" w14:textId="61F7CF8E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216.3</w:t>
            </w:r>
          </w:p>
        </w:tc>
        <w:tc>
          <w:tcPr>
            <w:tcW w:w="800" w:type="dxa"/>
            <w:noWrap/>
            <w:vAlign w:val="center"/>
            <w:hideMark/>
          </w:tcPr>
          <w:p w14:paraId="178DDA3A" w14:textId="5BC73D7D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166.6</w:t>
            </w:r>
          </w:p>
        </w:tc>
        <w:tc>
          <w:tcPr>
            <w:tcW w:w="912" w:type="dxa"/>
            <w:noWrap/>
            <w:vAlign w:val="center"/>
            <w:hideMark/>
          </w:tcPr>
          <w:p w14:paraId="37F99533" w14:textId="4FEBF182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197.5</w:t>
            </w:r>
          </w:p>
        </w:tc>
        <w:tc>
          <w:tcPr>
            <w:tcW w:w="900" w:type="dxa"/>
            <w:noWrap/>
            <w:vAlign w:val="center"/>
            <w:hideMark/>
          </w:tcPr>
          <w:p w14:paraId="7CDD8CDB" w14:textId="0362AECD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274.4</w:t>
            </w:r>
          </w:p>
        </w:tc>
        <w:tc>
          <w:tcPr>
            <w:tcW w:w="831" w:type="dxa"/>
            <w:noWrap/>
            <w:vAlign w:val="center"/>
            <w:hideMark/>
          </w:tcPr>
          <w:p w14:paraId="5A71AAC3" w14:textId="3DBBDC20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507.1</w:t>
            </w:r>
          </w:p>
        </w:tc>
        <w:tc>
          <w:tcPr>
            <w:tcW w:w="891" w:type="dxa"/>
            <w:noWrap/>
            <w:vAlign w:val="center"/>
            <w:hideMark/>
          </w:tcPr>
          <w:p w14:paraId="55B0E8C2" w14:textId="5E27C5EF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601.1</w:t>
            </w:r>
          </w:p>
        </w:tc>
        <w:tc>
          <w:tcPr>
            <w:tcW w:w="831" w:type="dxa"/>
            <w:noWrap/>
            <w:vAlign w:val="center"/>
          </w:tcPr>
          <w:p w14:paraId="3038DA31" w14:textId="7BF9A090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680.4</w:t>
            </w:r>
          </w:p>
        </w:tc>
      </w:tr>
      <w:tr w:rsidR="00AD10CC" w:rsidRPr="004801F3" w14:paraId="1E7B4D25" w14:textId="77777777" w:rsidTr="006540E2">
        <w:trPr>
          <w:trHeight w:val="418"/>
        </w:trPr>
        <w:tc>
          <w:tcPr>
            <w:tcW w:w="860" w:type="dxa"/>
            <w:vMerge/>
          </w:tcPr>
          <w:p w14:paraId="6978683F" w14:textId="77777777" w:rsidR="00AD10CC" w:rsidRPr="004801F3" w:rsidRDefault="00AD10CC" w:rsidP="004801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dxa"/>
            <w:noWrap/>
            <w:vAlign w:val="center"/>
          </w:tcPr>
          <w:p w14:paraId="4B441AAB" w14:textId="2C14BF38" w:rsidR="00AD10CC" w:rsidRPr="004801F3" w:rsidRDefault="00AD10CC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00" w:type="dxa"/>
            <w:noWrap/>
            <w:vAlign w:val="center"/>
          </w:tcPr>
          <w:p w14:paraId="0EBFED89" w14:textId="3291A17C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158.4</w:t>
            </w:r>
          </w:p>
        </w:tc>
        <w:tc>
          <w:tcPr>
            <w:tcW w:w="800" w:type="dxa"/>
            <w:noWrap/>
            <w:vAlign w:val="center"/>
          </w:tcPr>
          <w:p w14:paraId="74086B52" w14:textId="17ECDE8D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203.5</w:t>
            </w:r>
          </w:p>
        </w:tc>
        <w:tc>
          <w:tcPr>
            <w:tcW w:w="912" w:type="dxa"/>
            <w:noWrap/>
            <w:vAlign w:val="center"/>
          </w:tcPr>
          <w:p w14:paraId="020A1EBB" w14:textId="75228C27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269.1</w:t>
            </w:r>
          </w:p>
        </w:tc>
        <w:tc>
          <w:tcPr>
            <w:tcW w:w="900" w:type="dxa"/>
            <w:noWrap/>
            <w:vAlign w:val="center"/>
          </w:tcPr>
          <w:p w14:paraId="59499BD0" w14:textId="4967B891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230.7</w:t>
            </w:r>
          </w:p>
        </w:tc>
        <w:tc>
          <w:tcPr>
            <w:tcW w:w="831" w:type="dxa"/>
            <w:noWrap/>
            <w:vAlign w:val="center"/>
          </w:tcPr>
          <w:p w14:paraId="77EB5706" w14:textId="2B206B05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338.1</w:t>
            </w:r>
          </w:p>
        </w:tc>
        <w:tc>
          <w:tcPr>
            <w:tcW w:w="891" w:type="dxa"/>
            <w:noWrap/>
            <w:vAlign w:val="center"/>
          </w:tcPr>
          <w:p w14:paraId="1A767792" w14:textId="15B65837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391.7</w:t>
            </w:r>
          </w:p>
        </w:tc>
        <w:tc>
          <w:tcPr>
            <w:tcW w:w="831" w:type="dxa"/>
            <w:noWrap/>
            <w:vAlign w:val="center"/>
          </w:tcPr>
          <w:p w14:paraId="4DD5CF37" w14:textId="0F62EEB4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527.4</w:t>
            </w:r>
          </w:p>
        </w:tc>
      </w:tr>
      <w:tr w:rsidR="00AD10CC" w:rsidRPr="004801F3" w14:paraId="7F138CFD" w14:textId="77777777" w:rsidTr="006540E2">
        <w:trPr>
          <w:trHeight w:val="418"/>
        </w:trPr>
        <w:tc>
          <w:tcPr>
            <w:tcW w:w="860" w:type="dxa"/>
            <w:vMerge/>
          </w:tcPr>
          <w:p w14:paraId="7F8268EE" w14:textId="77777777" w:rsidR="00AD10CC" w:rsidRPr="004801F3" w:rsidRDefault="00AD10CC" w:rsidP="004801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dxa"/>
            <w:noWrap/>
            <w:vAlign w:val="center"/>
          </w:tcPr>
          <w:p w14:paraId="49006746" w14:textId="32F8A42E" w:rsidR="00AD10CC" w:rsidRPr="004801F3" w:rsidRDefault="00AD10CC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00" w:type="dxa"/>
            <w:noWrap/>
            <w:vAlign w:val="center"/>
          </w:tcPr>
          <w:p w14:paraId="2F86C92A" w14:textId="616C361F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185.1</w:t>
            </w:r>
          </w:p>
        </w:tc>
        <w:tc>
          <w:tcPr>
            <w:tcW w:w="800" w:type="dxa"/>
            <w:noWrap/>
            <w:vAlign w:val="center"/>
          </w:tcPr>
          <w:p w14:paraId="60E016D7" w14:textId="0F652F16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123.9</w:t>
            </w:r>
          </w:p>
        </w:tc>
        <w:tc>
          <w:tcPr>
            <w:tcW w:w="912" w:type="dxa"/>
            <w:noWrap/>
            <w:vAlign w:val="center"/>
          </w:tcPr>
          <w:p w14:paraId="0FD913FE" w14:textId="37CC2114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295.8</w:t>
            </w:r>
          </w:p>
        </w:tc>
        <w:tc>
          <w:tcPr>
            <w:tcW w:w="900" w:type="dxa"/>
            <w:noWrap/>
            <w:vAlign w:val="center"/>
          </w:tcPr>
          <w:p w14:paraId="15E0C19B" w14:textId="2D1DDE0C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327.7</w:t>
            </w:r>
          </w:p>
        </w:tc>
        <w:tc>
          <w:tcPr>
            <w:tcW w:w="831" w:type="dxa"/>
            <w:noWrap/>
            <w:vAlign w:val="center"/>
          </w:tcPr>
          <w:p w14:paraId="6A7011FA" w14:textId="6DDC4DC5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346.8</w:t>
            </w:r>
          </w:p>
        </w:tc>
        <w:tc>
          <w:tcPr>
            <w:tcW w:w="891" w:type="dxa"/>
            <w:noWrap/>
            <w:vAlign w:val="center"/>
          </w:tcPr>
          <w:p w14:paraId="686E8646" w14:textId="37A06F7C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303.8</w:t>
            </w:r>
          </w:p>
        </w:tc>
        <w:tc>
          <w:tcPr>
            <w:tcW w:w="831" w:type="dxa"/>
            <w:noWrap/>
            <w:vAlign w:val="center"/>
          </w:tcPr>
          <w:p w14:paraId="73221F31" w14:textId="20E1B7B3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309.4</w:t>
            </w:r>
          </w:p>
        </w:tc>
      </w:tr>
      <w:tr w:rsidR="00AD10CC" w:rsidRPr="004801F3" w14:paraId="7C457792" w14:textId="77777777" w:rsidTr="006540E2">
        <w:trPr>
          <w:trHeight w:val="418"/>
        </w:trPr>
        <w:tc>
          <w:tcPr>
            <w:tcW w:w="860" w:type="dxa"/>
            <w:vMerge/>
          </w:tcPr>
          <w:p w14:paraId="311650B7" w14:textId="77777777" w:rsidR="00AD10CC" w:rsidRPr="004801F3" w:rsidRDefault="00AD10CC" w:rsidP="004801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dxa"/>
            <w:noWrap/>
            <w:vAlign w:val="center"/>
          </w:tcPr>
          <w:p w14:paraId="40234A7B" w14:textId="07BF5494" w:rsidR="00AD10CC" w:rsidRPr="004801F3" w:rsidRDefault="00AD10CC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00" w:type="dxa"/>
            <w:noWrap/>
            <w:vAlign w:val="center"/>
          </w:tcPr>
          <w:p w14:paraId="24ED2DE5" w14:textId="0E5104BA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253.5</w:t>
            </w:r>
          </w:p>
        </w:tc>
        <w:tc>
          <w:tcPr>
            <w:tcW w:w="800" w:type="dxa"/>
            <w:noWrap/>
            <w:vAlign w:val="center"/>
          </w:tcPr>
          <w:p w14:paraId="3A068288" w14:textId="552F1DF9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186</w:t>
            </w:r>
          </w:p>
        </w:tc>
        <w:tc>
          <w:tcPr>
            <w:tcW w:w="912" w:type="dxa"/>
            <w:noWrap/>
            <w:vAlign w:val="center"/>
          </w:tcPr>
          <w:p w14:paraId="26CA7B2B" w14:textId="0B9DC176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287.8</w:t>
            </w:r>
          </w:p>
        </w:tc>
        <w:tc>
          <w:tcPr>
            <w:tcW w:w="900" w:type="dxa"/>
            <w:noWrap/>
            <w:vAlign w:val="center"/>
          </w:tcPr>
          <w:p w14:paraId="40E3D958" w14:textId="3E1383D7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383.7</w:t>
            </w:r>
          </w:p>
        </w:tc>
        <w:tc>
          <w:tcPr>
            <w:tcW w:w="831" w:type="dxa"/>
            <w:noWrap/>
            <w:vAlign w:val="center"/>
          </w:tcPr>
          <w:p w14:paraId="0015CBB5" w14:textId="0DB59CE2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366.8</w:t>
            </w:r>
          </w:p>
        </w:tc>
        <w:tc>
          <w:tcPr>
            <w:tcW w:w="891" w:type="dxa"/>
            <w:noWrap/>
            <w:vAlign w:val="center"/>
          </w:tcPr>
          <w:p w14:paraId="5F347DD9" w14:textId="0B505269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468.5</w:t>
            </w:r>
          </w:p>
        </w:tc>
        <w:tc>
          <w:tcPr>
            <w:tcW w:w="831" w:type="dxa"/>
            <w:noWrap/>
            <w:vAlign w:val="center"/>
          </w:tcPr>
          <w:p w14:paraId="7BCCD648" w14:textId="2376447D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493.9</w:t>
            </w:r>
          </w:p>
        </w:tc>
      </w:tr>
      <w:tr w:rsidR="00AD10CC" w:rsidRPr="004801F3" w14:paraId="21B89D4D" w14:textId="77777777" w:rsidTr="006540E2">
        <w:trPr>
          <w:trHeight w:val="418"/>
        </w:trPr>
        <w:tc>
          <w:tcPr>
            <w:tcW w:w="860" w:type="dxa"/>
            <w:vMerge/>
          </w:tcPr>
          <w:p w14:paraId="1D68820E" w14:textId="77777777" w:rsidR="00AD10CC" w:rsidRPr="004801F3" w:rsidRDefault="00AD10CC" w:rsidP="004801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dxa"/>
            <w:noWrap/>
            <w:vAlign w:val="center"/>
          </w:tcPr>
          <w:p w14:paraId="4D5202BD" w14:textId="521C5967" w:rsidR="00AD10CC" w:rsidRPr="004801F3" w:rsidRDefault="00AD10CC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00" w:type="dxa"/>
            <w:noWrap/>
            <w:vAlign w:val="center"/>
          </w:tcPr>
          <w:p w14:paraId="5E3FFA94" w14:textId="0B2E27AF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186.8</w:t>
            </w:r>
          </w:p>
        </w:tc>
        <w:tc>
          <w:tcPr>
            <w:tcW w:w="800" w:type="dxa"/>
            <w:noWrap/>
            <w:vAlign w:val="center"/>
          </w:tcPr>
          <w:p w14:paraId="577CEB83" w14:textId="04B527DD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188.4</w:t>
            </w:r>
          </w:p>
        </w:tc>
        <w:tc>
          <w:tcPr>
            <w:tcW w:w="912" w:type="dxa"/>
            <w:noWrap/>
            <w:vAlign w:val="center"/>
          </w:tcPr>
          <w:p w14:paraId="6E63E212" w14:textId="34C7011C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264.9</w:t>
            </w:r>
          </w:p>
        </w:tc>
        <w:tc>
          <w:tcPr>
            <w:tcW w:w="900" w:type="dxa"/>
            <w:noWrap/>
            <w:vAlign w:val="center"/>
          </w:tcPr>
          <w:p w14:paraId="08E4B272" w14:textId="51824F03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287.3</w:t>
            </w:r>
          </w:p>
        </w:tc>
        <w:tc>
          <w:tcPr>
            <w:tcW w:w="831" w:type="dxa"/>
            <w:noWrap/>
            <w:vAlign w:val="center"/>
          </w:tcPr>
          <w:p w14:paraId="489E7417" w14:textId="0F1DF6A4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374.2</w:t>
            </w:r>
          </w:p>
        </w:tc>
        <w:tc>
          <w:tcPr>
            <w:tcW w:w="891" w:type="dxa"/>
            <w:noWrap/>
            <w:vAlign w:val="center"/>
          </w:tcPr>
          <w:p w14:paraId="01D8646F" w14:textId="0B8BAF2C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441.6</w:t>
            </w:r>
          </w:p>
        </w:tc>
        <w:tc>
          <w:tcPr>
            <w:tcW w:w="831" w:type="dxa"/>
            <w:noWrap/>
            <w:vAlign w:val="center"/>
          </w:tcPr>
          <w:p w14:paraId="6591B423" w14:textId="08CBEA4D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530</w:t>
            </w:r>
          </w:p>
        </w:tc>
      </w:tr>
      <w:tr w:rsidR="00AD10CC" w:rsidRPr="004801F3" w14:paraId="5388F8E2" w14:textId="77777777" w:rsidTr="006540E2">
        <w:trPr>
          <w:trHeight w:val="315"/>
        </w:trPr>
        <w:tc>
          <w:tcPr>
            <w:tcW w:w="860" w:type="dxa"/>
            <w:vMerge/>
            <w:hideMark/>
          </w:tcPr>
          <w:p w14:paraId="68684983" w14:textId="77777777" w:rsidR="00AD10CC" w:rsidRPr="004801F3" w:rsidRDefault="00AD10CC" w:rsidP="004801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dxa"/>
            <w:noWrap/>
            <w:vAlign w:val="center"/>
            <w:hideMark/>
          </w:tcPr>
          <w:p w14:paraId="03D916E9" w14:textId="74AB75D3" w:rsidR="00AD10CC" w:rsidRPr="004801F3" w:rsidRDefault="00AD10CC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00" w:type="dxa"/>
            <w:noWrap/>
            <w:vAlign w:val="center"/>
            <w:hideMark/>
          </w:tcPr>
          <w:p w14:paraId="3A50A6D6" w14:textId="18A2B040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192.6</w:t>
            </w:r>
          </w:p>
        </w:tc>
        <w:tc>
          <w:tcPr>
            <w:tcW w:w="800" w:type="dxa"/>
            <w:noWrap/>
            <w:vAlign w:val="center"/>
            <w:hideMark/>
          </w:tcPr>
          <w:p w14:paraId="431D3071" w14:textId="064B5357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226.3</w:t>
            </w:r>
          </w:p>
        </w:tc>
        <w:tc>
          <w:tcPr>
            <w:tcW w:w="912" w:type="dxa"/>
            <w:noWrap/>
            <w:vAlign w:val="center"/>
            <w:hideMark/>
          </w:tcPr>
          <w:p w14:paraId="51D82A94" w14:textId="3E983A2C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309.6</w:t>
            </w:r>
          </w:p>
        </w:tc>
        <w:tc>
          <w:tcPr>
            <w:tcW w:w="900" w:type="dxa"/>
            <w:noWrap/>
            <w:vAlign w:val="center"/>
            <w:hideMark/>
          </w:tcPr>
          <w:p w14:paraId="6CE64D33" w14:textId="70FC90EF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316.7</w:t>
            </w:r>
          </w:p>
        </w:tc>
        <w:tc>
          <w:tcPr>
            <w:tcW w:w="831" w:type="dxa"/>
            <w:noWrap/>
            <w:vAlign w:val="center"/>
            <w:hideMark/>
          </w:tcPr>
          <w:p w14:paraId="5A2C8AC6" w14:textId="54FA377B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541.7</w:t>
            </w:r>
          </w:p>
        </w:tc>
        <w:tc>
          <w:tcPr>
            <w:tcW w:w="891" w:type="dxa"/>
            <w:noWrap/>
            <w:vAlign w:val="center"/>
            <w:hideMark/>
          </w:tcPr>
          <w:p w14:paraId="79D4A179" w14:textId="199F766D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410.3</w:t>
            </w:r>
          </w:p>
        </w:tc>
        <w:tc>
          <w:tcPr>
            <w:tcW w:w="831" w:type="dxa"/>
            <w:noWrap/>
            <w:vAlign w:val="center"/>
            <w:hideMark/>
          </w:tcPr>
          <w:p w14:paraId="6D438D19" w14:textId="2A068A40" w:rsidR="00AD10CC" w:rsidRPr="004801F3" w:rsidRDefault="00AD10CC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854.8</w:t>
            </w:r>
          </w:p>
        </w:tc>
      </w:tr>
      <w:tr w:rsidR="00850766" w:rsidRPr="004801F3" w14:paraId="74117471" w14:textId="77777777" w:rsidTr="006540E2">
        <w:trPr>
          <w:trHeight w:val="300"/>
        </w:trPr>
        <w:tc>
          <w:tcPr>
            <w:tcW w:w="860" w:type="dxa"/>
            <w:vMerge w:val="restart"/>
            <w:textDirection w:val="btLr"/>
            <w:hideMark/>
          </w:tcPr>
          <w:p w14:paraId="48C0D93B" w14:textId="568652B3" w:rsidR="00850766" w:rsidRPr="004801F3" w:rsidRDefault="00850766" w:rsidP="004801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αEGFR-</w:t>
            </w:r>
            <w:proofErr w:type="spellStart"/>
            <w:r w:rsidRPr="004801F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Caelyx</w:t>
            </w:r>
            <w:proofErr w:type="spellEnd"/>
          </w:p>
          <w:p w14:paraId="295A9230" w14:textId="73D3E070" w:rsidR="00850766" w:rsidRPr="004801F3" w:rsidRDefault="00850766" w:rsidP="004801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</w:t>
            </w:r>
            <w:r w:rsidRPr="004801F3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n </w:t>
            </w:r>
            <w:r w:rsidRPr="004801F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= 7)</w:t>
            </w:r>
          </w:p>
        </w:tc>
        <w:tc>
          <w:tcPr>
            <w:tcW w:w="1031" w:type="dxa"/>
            <w:noWrap/>
            <w:vAlign w:val="center"/>
            <w:hideMark/>
          </w:tcPr>
          <w:p w14:paraId="12A7088B" w14:textId="3B25308B" w:rsidR="00850766" w:rsidRPr="004801F3" w:rsidRDefault="00850766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00" w:type="dxa"/>
            <w:noWrap/>
            <w:vAlign w:val="center"/>
            <w:hideMark/>
          </w:tcPr>
          <w:p w14:paraId="2CFF6C74" w14:textId="4459348D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194.5</w:t>
            </w:r>
          </w:p>
        </w:tc>
        <w:tc>
          <w:tcPr>
            <w:tcW w:w="800" w:type="dxa"/>
            <w:noWrap/>
            <w:vAlign w:val="center"/>
            <w:hideMark/>
          </w:tcPr>
          <w:p w14:paraId="5DF05B35" w14:textId="51FAA749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73.6</w:t>
            </w:r>
          </w:p>
        </w:tc>
        <w:tc>
          <w:tcPr>
            <w:tcW w:w="912" w:type="dxa"/>
            <w:noWrap/>
            <w:vAlign w:val="center"/>
            <w:hideMark/>
          </w:tcPr>
          <w:p w14:paraId="68E7DB84" w14:textId="026812D8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98.8</w:t>
            </w:r>
          </w:p>
        </w:tc>
        <w:tc>
          <w:tcPr>
            <w:tcW w:w="900" w:type="dxa"/>
            <w:noWrap/>
            <w:vAlign w:val="center"/>
            <w:hideMark/>
          </w:tcPr>
          <w:p w14:paraId="21DD39F0" w14:textId="507B5715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151.1</w:t>
            </w:r>
          </w:p>
        </w:tc>
        <w:tc>
          <w:tcPr>
            <w:tcW w:w="831" w:type="dxa"/>
            <w:noWrap/>
            <w:vAlign w:val="center"/>
            <w:hideMark/>
          </w:tcPr>
          <w:p w14:paraId="3F045DA4" w14:textId="789002A0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352.8</w:t>
            </w:r>
          </w:p>
        </w:tc>
        <w:tc>
          <w:tcPr>
            <w:tcW w:w="891" w:type="dxa"/>
            <w:noWrap/>
            <w:vAlign w:val="center"/>
            <w:hideMark/>
          </w:tcPr>
          <w:p w14:paraId="258931EC" w14:textId="6BEDDABF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257.6</w:t>
            </w:r>
          </w:p>
        </w:tc>
        <w:tc>
          <w:tcPr>
            <w:tcW w:w="831" w:type="dxa"/>
            <w:noWrap/>
            <w:vAlign w:val="center"/>
            <w:hideMark/>
          </w:tcPr>
          <w:p w14:paraId="1B4D004E" w14:textId="1FF6B493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242.9</w:t>
            </w:r>
          </w:p>
        </w:tc>
      </w:tr>
      <w:tr w:rsidR="00850766" w:rsidRPr="004801F3" w14:paraId="5C749756" w14:textId="77777777" w:rsidTr="006540E2">
        <w:trPr>
          <w:trHeight w:val="300"/>
        </w:trPr>
        <w:tc>
          <w:tcPr>
            <w:tcW w:w="860" w:type="dxa"/>
            <w:vMerge/>
            <w:hideMark/>
          </w:tcPr>
          <w:p w14:paraId="5CAD1786" w14:textId="77777777" w:rsidR="00850766" w:rsidRPr="004801F3" w:rsidRDefault="00850766" w:rsidP="004801F3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dxa"/>
            <w:noWrap/>
            <w:vAlign w:val="center"/>
            <w:hideMark/>
          </w:tcPr>
          <w:p w14:paraId="776C4EE9" w14:textId="272F048F" w:rsidR="00850766" w:rsidRPr="004801F3" w:rsidRDefault="00850766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00" w:type="dxa"/>
            <w:noWrap/>
            <w:vAlign w:val="center"/>
            <w:hideMark/>
          </w:tcPr>
          <w:p w14:paraId="111C3BAE" w14:textId="27A5FC67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167.4</w:t>
            </w:r>
          </w:p>
        </w:tc>
        <w:tc>
          <w:tcPr>
            <w:tcW w:w="800" w:type="dxa"/>
            <w:noWrap/>
            <w:vAlign w:val="center"/>
            <w:hideMark/>
          </w:tcPr>
          <w:p w14:paraId="032A3F95" w14:textId="52F4ABCD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101.4</w:t>
            </w:r>
          </w:p>
        </w:tc>
        <w:tc>
          <w:tcPr>
            <w:tcW w:w="912" w:type="dxa"/>
            <w:noWrap/>
            <w:vAlign w:val="center"/>
            <w:hideMark/>
          </w:tcPr>
          <w:p w14:paraId="06D5E18B" w14:textId="4BBE328D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154.3</w:t>
            </w:r>
          </w:p>
        </w:tc>
        <w:tc>
          <w:tcPr>
            <w:tcW w:w="900" w:type="dxa"/>
            <w:noWrap/>
            <w:vAlign w:val="center"/>
            <w:hideMark/>
          </w:tcPr>
          <w:p w14:paraId="563A3DA1" w14:textId="34FC708F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242.8</w:t>
            </w:r>
          </w:p>
        </w:tc>
        <w:tc>
          <w:tcPr>
            <w:tcW w:w="831" w:type="dxa"/>
            <w:noWrap/>
            <w:vAlign w:val="center"/>
            <w:hideMark/>
          </w:tcPr>
          <w:p w14:paraId="135B39CD" w14:textId="16B66A6D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254.7</w:t>
            </w:r>
          </w:p>
        </w:tc>
        <w:tc>
          <w:tcPr>
            <w:tcW w:w="891" w:type="dxa"/>
            <w:noWrap/>
            <w:vAlign w:val="center"/>
            <w:hideMark/>
          </w:tcPr>
          <w:p w14:paraId="2DC51C61" w14:textId="5F2A5E82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300.7</w:t>
            </w:r>
          </w:p>
        </w:tc>
        <w:tc>
          <w:tcPr>
            <w:tcW w:w="831" w:type="dxa"/>
            <w:noWrap/>
            <w:vAlign w:val="center"/>
            <w:hideMark/>
          </w:tcPr>
          <w:p w14:paraId="7DDE83D6" w14:textId="6557FE5C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256</w:t>
            </w:r>
          </w:p>
        </w:tc>
      </w:tr>
      <w:tr w:rsidR="00850766" w:rsidRPr="004801F3" w14:paraId="6C86F17F" w14:textId="77777777" w:rsidTr="006540E2">
        <w:trPr>
          <w:trHeight w:val="300"/>
        </w:trPr>
        <w:tc>
          <w:tcPr>
            <w:tcW w:w="860" w:type="dxa"/>
            <w:vMerge/>
            <w:hideMark/>
          </w:tcPr>
          <w:p w14:paraId="7FDE9BF9" w14:textId="77777777" w:rsidR="00850766" w:rsidRPr="004801F3" w:rsidRDefault="00850766" w:rsidP="004801F3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dxa"/>
            <w:noWrap/>
            <w:vAlign w:val="center"/>
            <w:hideMark/>
          </w:tcPr>
          <w:p w14:paraId="1A12A894" w14:textId="009A21FE" w:rsidR="00850766" w:rsidRPr="004801F3" w:rsidRDefault="00850766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00" w:type="dxa"/>
            <w:noWrap/>
            <w:vAlign w:val="center"/>
            <w:hideMark/>
          </w:tcPr>
          <w:p w14:paraId="58D9F8D3" w14:textId="7818C161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131.3</w:t>
            </w:r>
          </w:p>
        </w:tc>
        <w:tc>
          <w:tcPr>
            <w:tcW w:w="800" w:type="dxa"/>
            <w:noWrap/>
            <w:vAlign w:val="center"/>
            <w:hideMark/>
          </w:tcPr>
          <w:p w14:paraId="3D2BA64C" w14:textId="1C30057D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71.5</w:t>
            </w:r>
          </w:p>
        </w:tc>
        <w:tc>
          <w:tcPr>
            <w:tcW w:w="912" w:type="dxa"/>
            <w:noWrap/>
            <w:vAlign w:val="center"/>
            <w:hideMark/>
          </w:tcPr>
          <w:p w14:paraId="4E977DD0" w14:textId="72D3BC4B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164.5</w:t>
            </w:r>
          </w:p>
        </w:tc>
        <w:tc>
          <w:tcPr>
            <w:tcW w:w="900" w:type="dxa"/>
            <w:noWrap/>
            <w:vAlign w:val="center"/>
            <w:hideMark/>
          </w:tcPr>
          <w:p w14:paraId="24C263FD" w14:textId="4A389032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200.2</w:t>
            </w:r>
          </w:p>
        </w:tc>
        <w:tc>
          <w:tcPr>
            <w:tcW w:w="831" w:type="dxa"/>
            <w:noWrap/>
            <w:vAlign w:val="center"/>
            <w:hideMark/>
          </w:tcPr>
          <w:p w14:paraId="5082A911" w14:textId="7095D062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273.8</w:t>
            </w:r>
          </w:p>
        </w:tc>
        <w:tc>
          <w:tcPr>
            <w:tcW w:w="891" w:type="dxa"/>
            <w:noWrap/>
            <w:vAlign w:val="center"/>
            <w:hideMark/>
          </w:tcPr>
          <w:p w14:paraId="3F9CC7F1" w14:textId="4059141A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31" w:type="dxa"/>
            <w:noWrap/>
            <w:vAlign w:val="center"/>
            <w:hideMark/>
          </w:tcPr>
          <w:p w14:paraId="7CAF4F6D" w14:textId="1FEE93B5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232.2</w:t>
            </w:r>
          </w:p>
        </w:tc>
      </w:tr>
      <w:tr w:rsidR="00850766" w:rsidRPr="004801F3" w14:paraId="27A11697" w14:textId="77777777" w:rsidTr="006540E2">
        <w:trPr>
          <w:trHeight w:val="300"/>
        </w:trPr>
        <w:tc>
          <w:tcPr>
            <w:tcW w:w="860" w:type="dxa"/>
            <w:vMerge/>
            <w:hideMark/>
          </w:tcPr>
          <w:p w14:paraId="0FEB7A5E" w14:textId="77777777" w:rsidR="00850766" w:rsidRPr="004801F3" w:rsidRDefault="00850766" w:rsidP="004801F3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dxa"/>
            <w:noWrap/>
            <w:vAlign w:val="center"/>
            <w:hideMark/>
          </w:tcPr>
          <w:p w14:paraId="57C22AE9" w14:textId="69070ABF" w:rsidR="00850766" w:rsidRPr="004801F3" w:rsidRDefault="00850766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00" w:type="dxa"/>
            <w:noWrap/>
            <w:vAlign w:val="center"/>
            <w:hideMark/>
          </w:tcPr>
          <w:p w14:paraId="4EF5006A" w14:textId="43C61A75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193.6</w:t>
            </w:r>
          </w:p>
        </w:tc>
        <w:tc>
          <w:tcPr>
            <w:tcW w:w="800" w:type="dxa"/>
            <w:noWrap/>
            <w:vAlign w:val="center"/>
            <w:hideMark/>
          </w:tcPr>
          <w:p w14:paraId="281DBF32" w14:textId="580407C4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129.6</w:t>
            </w:r>
          </w:p>
        </w:tc>
        <w:tc>
          <w:tcPr>
            <w:tcW w:w="912" w:type="dxa"/>
            <w:noWrap/>
            <w:vAlign w:val="center"/>
            <w:hideMark/>
          </w:tcPr>
          <w:p w14:paraId="183CAF18" w14:textId="0C2F8029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184</w:t>
            </w:r>
          </w:p>
        </w:tc>
        <w:tc>
          <w:tcPr>
            <w:tcW w:w="900" w:type="dxa"/>
            <w:noWrap/>
            <w:vAlign w:val="center"/>
            <w:hideMark/>
          </w:tcPr>
          <w:p w14:paraId="6B15DB98" w14:textId="624489DC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217.7</w:t>
            </w:r>
          </w:p>
        </w:tc>
        <w:tc>
          <w:tcPr>
            <w:tcW w:w="831" w:type="dxa"/>
            <w:noWrap/>
            <w:vAlign w:val="center"/>
            <w:hideMark/>
          </w:tcPr>
          <w:p w14:paraId="4096590B" w14:textId="4272C9DD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245.1</w:t>
            </w:r>
          </w:p>
        </w:tc>
        <w:tc>
          <w:tcPr>
            <w:tcW w:w="891" w:type="dxa"/>
            <w:noWrap/>
            <w:vAlign w:val="center"/>
            <w:hideMark/>
          </w:tcPr>
          <w:p w14:paraId="62E2DA87" w14:textId="2C67A556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317.6</w:t>
            </w:r>
          </w:p>
        </w:tc>
        <w:tc>
          <w:tcPr>
            <w:tcW w:w="831" w:type="dxa"/>
            <w:noWrap/>
            <w:vAlign w:val="center"/>
            <w:hideMark/>
          </w:tcPr>
          <w:p w14:paraId="33E65D96" w14:textId="4155FC90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340.9</w:t>
            </w:r>
          </w:p>
        </w:tc>
      </w:tr>
      <w:tr w:rsidR="00850766" w:rsidRPr="004801F3" w14:paraId="1336D776" w14:textId="77777777" w:rsidTr="006540E2">
        <w:trPr>
          <w:trHeight w:val="300"/>
        </w:trPr>
        <w:tc>
          <w:tcPr>
            <w:tcW w:w="860" w:type="dxa"/>
            <w:vMerge/>
          </w:tcPr>
          <w:p w14:paraId="1EB456F8" w14:textId="77777777" w:rsidR="00850766" w:rsidRPr="004801F3" w:rsidRDefault="00850766" w:rsidP="004801F3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dxa"/>
            <w:noWrap/>
            <w:vAlign w:val="center"/>
          </w:tcPr>
          <w:p w14:paraId="07793918" w14:textId="4E343869" w:rsidR="00850766" w:rsidRPr="004801F3" w:rsidRDefault="00850766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00" w:type="dxa"/>
            <w:noWrap/>
            <w:vAlign w:val="center"/>
          </w:tcPr>
          <w:p w14:paraId="50900EC1" w14:textId="1AC6ED44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150.1</w:t>
            </w:r>
          </w:p>
        </w:tc>
        <w:tc>
          <w:tcPr>
            <w:tcW w:w="800" w:type="dxa"/>
            <w:noWrap/>
            <w:vAlign w:val="center"/>
          </w:tcPr>
          <w:p w14:paraId="4192F56E" w14:textId="5C891215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137.6</w:t>
            </w:r>
          </w:p>
        </w:tc>
        <w:tc>
          <w:tcPr>
            <w:tcW w:w="912" w:type="dxa"/>
            <w:noWrap/>
            <w:vAlign w:val="center"/>
          </w:tcPr>
          <w:p w14:paraId="3DDE4558" w14:textId="11879B4E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174.4</w:t>
            </w:r>
          </w:p>
        </w:tc>
        <w:tc>
          <w:tcPr>
            <w:tcW w:w="900" w:type="dxa"/>
            <w:noWrap/>
            <w:vAlign w:val="center"/>
          </w:tcPr>
          <w:p w14:paraId="13170648" w14:textId="1A5DB37D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321.4</w:t>
            </w:r>
          </w:p>
        </w:tc>
        <w:tc>
          <w:tcPr>
            <w:tcW w:w="831" w:type="dxa"/>
            <w:noWrap/>
            <w:vAlign w:val="center"/>
          </w:tcPr>
          <w:p w14:paraId="7558AC4E" w14:textId="17BB8613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383.3</w:t>
            </w:r>
          </w:p>
        </w:tc>
        <w:tc>
          <w:tcPr>
            <w:tcW w:w="891" w:type="dxa"/>
            <w:noWrap/>
            <w:vAlign w:val="center"/>
          </w:tcPr>
          <w:p w14:paraId="65D7165C" w14:textId="10133B35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270.3</w:t>
            </w:r>
          </w:p>
        </w:tc>
        <w:tc>
          <w:tcPr>
            <w:tcW w:w="831" w:type="dxa"/>
            <w:noWrap/>
            <w:vAlign w:val="center"/>
          </w:tcPr>
          <w:p w14:paraId="0781A22A" w14:textId="4CD30B7D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424.4</w:t>
            </w:r>
          </w:p>
        </w:tc>
      </w:tr>
      <w:tr w:rsidR="00850766" w:rsidRPr="004801F3" w14:paraId="3EACBB31" w14:textId="77777777" w:rsidTr="006540E2">
        <w:trPr>
          <w:trHeight w:val="300"/>
        </w:trPr>
        <w:tc>
          <w:tcPr>
            <w:tcW w:w="860" w:type="dxa"/>
            <w:vMerge/>
          </w:tcPr>
          <w:p w14:paraId="497D2A7D" w14:textId="77777777" w:rsidR="00850766" w:rsidRPr="004801F3" w:rsidRDefault="00850766" w:rsidP="004801F3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dxa"/>
            <w:noWrap/>
            <w:vAlign w:val="center"/>
          </w:tcPr>
          <w:p w14:paraId="61D3E110" w14:textId="4464EF68" w:rsidR="00850766" w:rsidRPr="004801F3" w:rsidRDefault="00850766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00" w:type="dxa"/>
            <w:noWrap/>
            <w:vAlign w:val="center"/>
          </w:tcPr>
          <w:p w14:paraId="186E12FC" w14:textId="576C8CD5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137.6</w:t>
            </w:r>
          </w:p>
        </w:tc>
        <w:tc>
          <w:tcPr>
            <w:tcW w:w="800" w:type="dxa"/>
            <w:noWrap/>
            <w:vAlign w:val="center"/>
          </w:tcPr>
          <w:p w14:paraId="51DAFDCD" w14:textId="7A6399B9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142.7</w:t>
            </w:r>
          </w:p>
        </w:tc>
        <w:tc>
          <w:tcPr>
            <w:tcW w:w="912" w:type="dxa"/>
            <w:noWrap/>
            <w:vAlign w:val="center"/>
          </w:tcPr>
          <w:p w14:paraId="59477A69" w14:textId="5A0D3FF2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188.4</w:t>
            </w:r>
          </w:p>
        </w:tc>
        <w:tc>
          <w:tcPr>
            <w:tcW w:w="900" w:type="dxa"/>
            <w:noWrap/>
            <w:vAlign w:val="center"/>
          </w:tcPr>
          <w:p w14:paraId="262FFF4A" w14:textId="495B1CED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223</w:t>
            </w:r>
          </w:p>
        </w:tc>
        <w:tc>
          <w:tcPr>
            <w:tcW w:w="831" w:type="dxa"/>
            <w:noWrap/>
            <w:vAlign w:val="center"/>
          </w:tcPr>
          <w:p w14:paraId="1A617800" w14:textId="47718D29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259.2</w:t>
            </w:r>
          </w:p>
        </w:tc>
        <w:tc>
          <w:tcPr>
            <w:tcW w:w="891" w:type="dxa"/>
            <w:noWrap/>
            <w:vAlign w:val="center"/>
          </w:tcPr>
          <w:p w14:paraId="284561BB" w14:textId="6A41284C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242.4</w:t>
            </w:r>
          </w:p>
        </w:tc>
        <w:tc>
          <w:tcPr>
            <w:tcW w:w="831" w:type="dxa"/>
            <w:noWrap/>
            <w:vAlign w:val="center"/>
          </w:tcPr>
          <w:p w14:paraId="08C31296" w14:textId="60B3D39C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298.4</w:t>
            </w:r>
          </w:p>
        </w:tc>
      </w:tr>
      <w:tr w:rsidR="00850766" w:rsidRPr="0080426B" w14:paraId="3A60FA0E" w14:textId="77777777" w:rsidTr="006540E2">
        <w:trPr>
          <w:trHeight w:val="315"/>
        </w:trPr>
        <w:tc>
          <w:tcPr>
            <w:tcW w:w="860" w:type="dxa"/>
            <w:vMerge/>
            <w:hideMark/>
          </w:tcPr>
          <w:p w14:paraId="69EC6330" w14:textId="77777777" w:rsidR="00850766" w:rsidRPr="004801F3" w:rsidRDefault="00850766" w:rsidP="004801F3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dxa"/>
            <w:noWrap/>
            <w:vAlign w:val="center"/>
            <w:hideMark/>
          </w:tcPr>
          <w:p w14:paraId="2CA61B74" w14:textId="37044FA8" w:rsidR="00850766" w:rsidRPr="004801F3" w:rsidRDefault="00850766" w:rsidP="004801F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00" w:type="dxa"/>
            <w:noWrap/>
            <w:vAlign w:val="center"/>
            <w:hideMark/>
          </w:tcPr>
          <w:p w14:paraId="7B780402" w14:textId="7589A880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133.2</w:t>
            </w:r>
          </w:p>
        </w:tc>
        <w:tc>
          <w:tcPr>
            <w:tcW w:w="800" w:type="dxa"/>
            <w:noWrap/>
            <w:vAlign w:val="center"/>
            <w:hideMark/>
          </w:tcPr>
          <w:p w14:paraId="463EBCE2" w14:textId="7C2E8723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138.5</w:t>
            </w:r>
          </w:p>
        </w:tc>
        <w:tc>
          <w:tcPr>
            <w:tcW w:w="912" w:type="dxa"/>
            <w:noWrap/>
            <w:vAlign w:val="center"/>
            <w:hideMark/>
          </w:tcPr>
          <w:p w14:paraId="6FE10330" w14:textId="39BEA81D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85.2</w:t>
            </w:r>
          </w:p>
        </w:tc>
        <w:tc>
          <w:tcPr>
            <w:tcW w:w="900" w:type="dxa"/>
            <w:noWrap/>
            <w:vAlign w:val="center"/>
            <w:hideMark/>
          </w:tcPr>
          <w:p w14:paraId="26444785" w14:textId="6D7AF7AB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  <w:r w:rsidR="006540E2" w:rsidRPr="004801F3">
              <w:rPr>
                <w:rFonts w:ascii="Times New Roman" w:hAnsi="Times New Roman" w:cs="Times New Roman"/>
                <w:sz w:val="18"/>
                <w:szCs w:val="18"/>
              </w:rPr>
              <w:t>.0</w:t>
            </w:r>
          </w:p>
        </w:tc>
        <w:tc>
          <w:tcPr>
            <w:tcW w:w="831" w:type="dxa"/>
            <w:noWrap/>
            <w:vAlign w:val="center"/>
            <w:hideMark/>
          </w:tcPr>
          <w:p w14:paraId="24786F31" w14:textId="2B71EEE8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169.1</w:t>
            </w:r>
          </w:p>
        </w:tc>
        <w:tc>
          <w:tcPr>
            <w:tcW w:w="891" w:type="dxa"/>
            <w:noWrap/>
            <w:vAlign w:val="center"/>
            <w:hideMark/>
          </w:tcPr>
          <w:p w14:paraId="3B4E7548" w14:textId="548F0261" w:rsidR="00850766" w:rsidRPr="004801F3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301.2</w:t>
            </w:r>
          </w:p>
        </w:tc>
        <w:tc>
          <w:tcPr>
            <w:tcW w:w="831" w:type="dxa"/>
            <w:noWrap/>
            <w:vAlign w:val="center"/>
            <w:hideMark/>
          </w:tcPr>
          <w:p w14:paraId="4BF613C3" w14:textId="7A0A4A5C" w:rsidR="00850766" w:rsidRPr="006740F0" w:rsidRDefault="00850766" w:rsidP="004801F3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1F3">
              <w:rPr>
                <w:rFonts w:ascii="Times New Roman" w:hAnsi="Times New Roman" w:cs="Times New Roman"/>
                <w:sz w:val="18"/>
                <w:szCs w:val="18"/>
              </w:rPr>
              <w:t>395.5</w:t>
            </w:r>
          </w:p>
        </w:tc>
      </w:tr>
    </w:tbl>
    <w:p w14:paraId="608F9212" w14:textId="77777777" w:rsidR="005E4109" w:rsidRDefault="005E4109" w:rsidP="004801F3"/>
    <w:sectPr w:rsidR="005E4109" w:rsidSect="00C77C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2ED4C" w14:textId="77777777" w:rsidR="00C77CEE" w:rsidRDefault="00C77CEE" w:rsidP="004801F3">
      <w:pPr>
        <w:spacing w:after="0" w:line="240" w:lineRule="auto"/>
      </w:pPr>
      <w:r>
        <w:separator/>
      </w:r>
    </w:p>
  </w:endnote>
  <w:endnote w:type="continuationSeparator" w:id="0">
    <w:p w14:paraId="389A9946" w14:textId="77777777" w:rsidR="00C77CEE" w:rsidRDefault="00C77CEE" w:rsidP="00480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S Emeric">
    <w:panose1 w:val="00000000000000000000"/>
    <w:charset w:val="4D"/>
    <w:family w:val="auto"/>
    <w:notTrueType/>
    <w:pitch w:val="variable"/>
    <w:sig w:usb0="A00000EF" w:usb1="5000206A" w:usb2="00000000" w:usb3="00000000" w:csb0="0000009B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5264F" w14:textId="58D00A4A" w:rsidR="004801F3" w:rsidRDefault="004801F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027A5AB" wp14:editId="5076F29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2134314082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B5F2C7" w14:textId="332FA62B" w:rsidR="004801F3" w:rsidRPr="004801F3" w:rsidRDefault="004801F3" w:rsidP="004801F3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801F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27A5A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64B5F2C7" w14:textId="332FA62B" w:rsidR="004801F3" w:rsidRPr="004801F3" w:rsidRDefault="004801F3" w:rsidP="004801F3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801F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D893A" w14:textId="731EF88A" w:rsidR="004801F3" w:rsidRDefault="004801F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631C118" wp14:editId="57892B0C">
              <wp:simplePos x="914400" y="100965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551056233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63C6FA" w14:textId="6ED5415B" w:rsidR="004801F3" w:rsidRPr="004801F3" w:rsidRDefault="004801F3" w:rsidP="004801F3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801F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31C11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6063C6FA" w14:textId="6ED5415B" w:rsidR="004801F3" w:rsidRPr="004801F3" w:rsidRDefault="004801F3" w:rsidP="004801F3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801F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89F20" w14:textId="31BA0FE9" w:rsidR="004801F3" w:rsidRDefault="004801F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A013516" wp14:editId="0286CEC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766601489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362A88" w14:textId="020A9321" w:rsidR="004801F3" w:rsidRPr="004801F3" w:rsidRDefault="004801F3" w:rsidP="004801F3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801F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01351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5D362A88" w14:textId="020A9321" w:rsidR="004801F3" w:rsidRPr="004801F3" w:rsidRDefault="004801F3" w:rsidP="004801F3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801F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7FAA7" w14:textId="77777777" w:rsidR="00C77CEE" w:rsidRDefault="00C77CEE" w:rsidP="004801F3">
      <w:pPr>
        <w:spacing w:after="0" w:line="240" w:lineRule="auto"/>
      </w:pPr>
      <w:r>
        <w:separator/>
      </w:r>
    </w:p>
  </w:footnote>
  <w:footnote w:type="continuationSeparator" w:id="0">
    <w:p w14:paraId="34F030D6" w14:textId="77777777" w:rsidR="00C77CEE" w:rsidRDefault="00C77CEE" w:rsidP="004801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174419"/>
    <w:multiLevelType w:val="hybridMultilevel"/>
    <w:tmpl w:val="712C3300"/>
    <w:lvl w:ilvl="0" w:tplc="71D2E84C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277529"/>
    <w:multiLevelType w:val="hybridMultilevel"/>
    <w:tmpl w:val="04D2541E"/>
    <w:lvl w:ilvl="0" w:tplc="87E02532">
      <w:start w:val="1"/>
      <w:numFmt w:val="decimal"/>
      <w:pStyle w:val="NumberedList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A9C2C90"/>
    <w:multiLevelType w:val="hybridMultilevel"/>
    <w:tmpl w:val="B6F8EC7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567646">
    <w:abstractNumId w:val="0"/>
  </w:num>
  <w:num w:numId="2" w16cid:durableId="1467818274">
    <w:abstractNumId w:val="1"/>
  </w:num>
  <w:num w:numId="3" w16cid:durableId="37459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E1B"/>
    <w:rsid w:val="00001D78"/>
    <w:rsid w:val="00014DB3"/>
    <w:rsid w:val="00026BE2"/>
    <w:rsid w:val="00032665"/>
    <w:rsid w:val="0003357D"/>
    <w:rsid w:val="0003560A"/>
    <w:rsid w:val="00042392"/>
    <w:rsid w:val="000428A4"/>
    <w:rsid w:val="000443A8"/>
    <w:rsid w:val="000708FC"/>
    <w:rsid w:val="00074123"/>
    <w:rsid w:val="00080086"/>
    <w:rsid w:val="00084A0D"/>
    <w:rsid w:val="00095603"/>
    <w:rsid w:val="000A2278"/>
    <w:rsid w:val="000B11D3"/>
    <w:rsid w:val="000C1297"/>
    <w:rsid w:val="000C4AE8"/>
    <w:rsid w:val="000D0127"/>
    <w:rsid w:val="000D2F20"/>
    <w:rsid w:val="000D7D2A"/>
    <w:rsid w:val="000E36FC"/>
    <w:rsid w:val="000F66FA"/>
    <w:rsid w:val="0010183C"/>
    <w:rsid w:val="00107C52"/>
    <w:rsid w:val="00117DCD"/>
    <w:rsid w:val="00117EE1"/>
    <w:rsid w:val="001249B8"/>
    <w:rsid w:val="00124E7F"/>
    <w:rsid w:val="00130D60"/>
    <w:rsid w:val="00132804"/>
    <w:rsid w:val="001340DE"/>
    <w:rsid w:val="001367BC"/>
    <w:rsid w:val="0015791C"/>
    <w:rsid w:val="00162287"/>
    <w:rsid w:val="00165A43"/>
    <w:rsid w:val="00166E1B"/>
    <w:rsid w:val="00180A86"/>
    <w:rsid w:val="00183129"/>
    <w:rsid w:val="001965FC"/>
    <w:rsid w:val="001A3C2F"/>
    <w:rsid w:val="001E0903"/>
    <w:rsid w:val="001E5568"/>
    <w:rsid w:val="001F1CE8"/>
    <w:rsid w:val="001F70BB"/>
    <w:rsid w:val="001F7E0C"/>
    <w:rsid w:val="00202FC4"/>
    <w:rsid w:val="00203DAB"/>
    <w:rsid w:val="00214C24"/>
    <w:rsid w:val="00214D2C"/>
    <w:rsid w:val="00215526"/>
    <w:rsid w:val="00226A19"/>
    <w:rsid w:val="00234FC7"/>
    <w:rsid w:val="00236281"/>
    <w:rsid w:val="00237EC5"/>
    <w:rsid w:val="00242159"/>
    <w:rsid w:val="00255124"/>
    <w:rsid w:val="00264298"/>
    <w:rsid w:val="002701F4"/>
    <w:rsid w:val="00271E2E"/>
    <w:rsid w:val="00277ABF"/>
    <w:rsid w:val="002807EC"/>
    <w:rsid w:val="002948C0"/>
    <w:rsid w:val="002964C5"/>
    <w:rsid w:val="002A2529"/>
    <w:rsid w:val="002B101F"/>
    <w:rsid w:val="002B1D80"/>
    <w:rsid w:val="002C5DB8"/>
    <w:rsid w:val="002D33EB"/>
    <w:rsid w:val="002D56DD"/>
    <w:rsid w:val="002E199E"/>
    <w:rsid w:val="002E328F"/>
    <w:rsid w:val="002F3776"/>
    <w:rsid w:val="00301FCB"/>
    <w:rsid w:val="00304827"/>
    <w:rsid w:val="0030529D"/>
    <w:rsid w:val="0031380A"/>
    <w:rsid w:val="00321BC0"/>
    <w:rsid w:val="00321F6D"/>
    <w:rsid w:val="00322500"/>
    <w:rsid w:val="00334E01"/>
    <w:rsid w:val="003351D8"/>
    <w:rsid w:val="003469C7"/>
    <w:rsid w:val="00352128"/>
    <w:rsid w:val="0035302C"/>
    <w:rsid w:val="00380B90"/>
    <w:rsid w:val="0038559D"/>
    <w:rsid w:val="0039371C"/>
    <w:rsid w:val="003A2C28"/>
    <w:rsid w:val="003A3FE5"/>
    <w:rsid w:val="003B268C"/>
    <w:rsid w:val="003B6F31"/>
    <w:rsid w:val="003D10AE"/>
    <w:rsid w:val="003D2185"/>
    <w:rsid w:val="003D2CB8"/>
    <w:rsid w:val="003D4101"/>
    <w:rsid w:val="003D78D1"/>
    <w:rsid w:val="003E1667"/>
    <w:rsid w:val="003E5041"/>
    <w:rsid w:val="003E7ADB"/>
    <w:rsid w:val="003F6B28"/>
    <w:rsid w:val="00400407"/>
    <w:rsid w:val="004102B3"/>
    <w:rsid w:val="00411F25"/>
    <w:rsid w:val="00427E3E"/>
    <w:rsid w:val="00431185"/>
    <w:rsid w:val="00434FF6"/>
    <w:rsid w:val="00435984"/>
    <w:rsid w:val="00435BF4"/>
    <w:rsid w:val="00441524"/>
    <w:rsid w:val="00442594"/>
    <w:rsid w:val="004426F8"/>
    <w:rsid w:val="004437B5"/>
    <w:rsid w:val="00447D37"/>
    <w:rsid w:val="004508BB"/>
    <w:rsid w:val="00451EB9"/>
    <w:rsid w:val="0045391E"/>
    <w:rsid w:val="004674D9"/>
    <w:rsid w:val="00470C76"/>
    <w:rsid w:val="00475899"/>
    <w:rsid w:val="004801F3"/>
    <w:rsid w:val="0048208E"/>
    <w:rsid w:val="00482BA1"/>
    <w:rsid w:val="00483150"/>
    <w:rsid w:val="004906A7"/>
    <w:rsid w:val="00493F06"/>
    <w:rsid w:val="00494A85"/>
    <w:rsid w:val="00495964"/>
    <w:rsid w:val="004978FE"/>
    <w:rsid w:val="004B3932"/>
    <w:rsid w:val="004B5517"/>
    <w:rsid w:val="004C0EE6"/>
    <w:rsid w:val="004C207A"/>
    <w:rsid w:val="004C4898"/>
    <w:rsid w:val="004C4C13"/>
    <w:rsid w:val="004C78C2"/>
    <w:rsid w:val="004D3279"/>
    <w:rsid w:val="004D4CAF"/>
    <w:rsid w:val="004D7AF8"/>
    <w:rsid w:val="004E3269"/>
    <w:rsid w:val="004E431A"/>
    <w:rsid w:val="004F1218"/>
    <w:rsid w:val="004F2901"/>
    <w:rsid w:val="004F4D40"/>
    <w:rsid w:val="005004BB"/>
    <w:rsid w:val="005021E8"/>
    <w:rsid w:val="0052576B"/>
    <w:rsid w:val="00531669"/>
    <w:rsid w:val="005379C1"/>
    <w:rsid w:val="00543737"/>
    <w:rsid w:val="00547599"/>
    <w:rsid w:val="0055239C"/>
    <w:rsid w:val="0055291E"/>
    <w:rsid w:val="00555B16"/>
    <w:rsid w:val="00560A4E"/>
    <w:rsid w:val="00561772"/>
    <w:rsid w:val="005648FB"/>
    <w:rsid w:val="00576FF9"/>
    <w:rsid w:val="005817DD"/>
    <w:rsid w:val="00581BEA"/>
    <w:rsid w:val="00582CCD"/>
    <w:rsid w:val="00585182"/>
    <w:rsid w:val="00593CCE"/>
    <w:rsid w:val="005A60E4"/>
    <w:rsid w:val="005A7843"/>
    <w:rsid w:val="005B264D"/>
    <w:rsid w:val="005B4EC6"/>
    <w:rsid w:val="005B56F9"/>
    <w:rsid w:val="005C6379"/>
    <w:rsid w:val="005D09E7"/>
    <w:rsid w:val="005D0F58"/>
    <w:rsid w:val="005D2E9C"/>
    <w:rsid w:val="005E24F3"/>
    <w:rsid w:val="005E4109"/>
    <w:rsid w:val="0060104D"/>
    <w:rsid w:val="0060336D"/>
    <w:rsid w:val="006037A6"/>
    <w:rsid w:val="00605779"/>
    <w:rsid w:val="00612F2B"/>
    <w:rsid w:val="006222FA"/>
    <w:rsid w:val="00623C8A"/>
    <w:rsid w:val="0062772E"/>
    <w:rsid w:val="00640B36"/>
    <w:rsid w:val="006540E2"/>
    <w:rsid w:val="00661087"/>
    <w:rsid w:val="006740F0"/>
    <w:rsid w:val="006770E0"/>
    <w:rsid w:val="00677D7D"/>
    <w:rsid w:val="00685796"/>
    <w:rsid w:val="00687C49"/>
    <w:rsid w:val="00692839"/>
    <w:rsid w:val="006A2E72"/>
    <w:rsid w:val="006A3098"/>
    <w:rsid w:val="006A71BD"/>
    <w:rsid w:val="006E5C2E"/>
    <w:rsid w:val="006F0F8E"/>
    <w:rsid w:val="006F5D61"/>
    <w:rsid w:val="006F5DF0"/>
    <w:rsid w:val="006F759D"/>
    <w:rsid w:val="00700D50"/>
    <w:rsid w:val="0070470C"/>
    <w:rsid w:val="00704BC0"/>
    <w:rsid w:val="00707A04"/>
    <w:rsid w:val="007159A3"/>
    <w:rsid w:val="00725F99"/>
    <w:rsid w:val="007267A0"/>
    <w:rsid w:val="00740151"/>
    <w:rsid w:val="00751127"/>
    <w:rsid w:val="00754984"/>
    <w:rsid w:val="007665B4"/>
    <w:rsid w:val="007936F4"/>
    <w:rsid w:val="007A1410"/>
    <w:rsid w:val="007A23FC"/>
    <w:rsid w:val="007A5739"/>
    <w:rsid w:val="007B655B"/>
    <w:rsid w:val="007C34BE"/>
    <w:rsid w:val="007C4302"/>
    <w:rsid w:val="007D31BF"/>
    <w:rsid w:val="007D3F99"/>
    <w:rsid w:val="007E6E52"/>
    <w:rsid w:val="00811AC0"/>
    <w:rsid w:val="00812BE4"/>
    <w:rsid w:val="00817674"/>
    <w:rsid w:val="00850766"/>
    <w:rsid w:val="00852D23"/>
    <w:rsid w:val="0086063E"/>
    <w:rsid w:val="008628B0"/>
    <w:rsid w:val="00867B8C"/>
    <w:rsid w:val="0087024D"/>
    <w:rsid w:val="008810B2"/>
    <w:rsid w:val="00886E40"/>
    <w:rsid w:val="00890BAA"/>
    <w:rsid w:val="00891803"/>
    <w:rsid w:val="0089570A"/>
    <w:rsid w:val="008A474C"/>
    <w:rsid w:val="008A7E8E"/>
    <w:rsid w:val="008C09AF"/>
    <w:rsid w:val="008E2D5C"/>
    <w:rsid w:val="008E51AC"/>
    <w:rsid w:val="008F0BAA"/>
    <w:rsid w:val="008F1BEE"/>
    <w:rsid w:val="008F3E13"/>
    <w:rsid w:val="008F5DEF"/>
    <w:rsid w:val="009072FD"/>
    <w:rsid w:val="00910B60"/>
    <w:rsid w:val="00914E88"/>
    <w:rsid w:val="00921D8A"/>
    <w:rsid w:val="009226B7"/>
    <w:rsid w:val="009253D2"/>
    <w:rsid w:val="00932566"/>
    <w:rsid w:val="00933A0A"/>
    <w:rsid w:val="00944000"/>
    <w:rsid w:val="0094721F"/>
    <w:rsid w:val="009479FB"/>
    <w:rsid w:val="0095605E"/>
    <w:rsid w:val="0095718E"/>
    <w:rsid w:val="009572AB"/>
    <w:rsid w:val="00962425"/>
    <w:rsid w:val="00962CCE"/>
    <w:rsid w:val="009631B9"/>
    <w:rsid w:val="00970A4A"/>
    <w:rsid w:val="009A4906"/>
    <w:rsid w:val="009B3EFE"/>
    <w:rsid w:val="009C3807"/>
    <w:rsid w:val="009C3C2B"/>
    <w:rsid w:val="009C6D11"/>
    <w:rsid w:val="009D464D"/>
    <w:rsid w:val="009D7460"/>
    <w:rsid w:val="009F54C5"/>
    <w:rsid w:val="00A12EB7"/>
    <w:rsid w:val="00A17035"/>
    <w:rsid w:val="00A22F4F"/>
    <w:rsid w:val="00A31A1D"/>
    <w:rsid w:val="00A332B3"/>
    <w:rsid w:val="00A35D17"/>
    <w:rsid w:val="00A37E9A"/>
    <w:rsid w:val="00A5035D"/>
    <w:rsid w:val="00A5418F"/>
    <w:rsid w:val="00A5611F"/>
    <w:rsid w:val="00AA31AE"/>
    <w:rsid w:val="00AA378C"/>
    <w:rsid w:val="00AA6A5B"/>
    <w:rsid w:val="00AC0521"/>
    <w:rsid w:val="00AC1B12"/>
    <w:rsid w:val="00AC7517"/>
    <w:rsid w:val="00AD10CC"/>
    <w:rsid w:val="00AD5E40"/>
    <w:rsid w:val="00AE0308"/>
    <w:rsid w:val="00AE1215"/>
    <w:rsid w:val="00AF12B1"/>
    <w:rsid w:val="00AF1EF5"/>
    <w:rsid w:val="00AF325B"/>
    <w:rsid w:val="00AF7D76"/>
    <w:rsid w:val="00B0550E"/>
    <w:rsid w:val="00B118FC"/>
    <w:rsid w:val="00B157D8"/>
    <w:rsid w:val="00B313F4"/>
    <w:rsid w:val="00B31740"/>
    <w:rsid w:val="00B33EDA"/>
    <w:rsid w:val="00B53C87"/>
    <w:rsid w:val="00B55D51"/>
    <w:rsid w:val="00B81D0F"/>
    <w:rsid w:val="00B90916"/>
    <w:rsid w:val="00B97F8C"/>
    <w:rsid w:val="00BA3930"/>
    <w:rsid w:val="00BB04BC"/>
    <w:rsid w:val="00BC21FD"/>
    <w:rsid w:val="00BC2D6C"/>
    <w:rsid w:val="00BC6C98"/>
    <w:rsid w:val="00BC7279"/>
    <w:rsid w:val="00BD5A85"/>
    <w:rsid w:val="00BF085F"/>
    <w:rsid w:val="00BF7DCB"/>
    <w:rsid w:val="00C06530"/>
    <w:rsid w:val="00C22B44"/>
    <w:rsid w:val="00C2501D"/>
    <w:rsid w:val="00C27F30"/>
    <w:rsid w:val="00C316F8"/>
    <w:rsid w:val="00C335D8"/>
    <w:rsid w:val="00C40A45"/>
    <w:rsid w:val="00C44FF7"/>
    <w:rsid w:val="00C455AD"/>
    <w:rsid w:val="00C55E01"/>
    <w:rsid w:val="00C6055D"/>
    <w:rsid w:val="00C621EC"/>
    <w:rsid w:val="00C6262D"/>
    <w:rsid w:val="00C67ED4"/>
    <w:rsid w:val="00C75759"/>
    <w:rsid w:val="00C760B1"/>
    <w:rsid w:val="00C77CEE"/>
    <w:rsid w:val="00C85229"/>
    <w:rsid w:val="00C852F9"/>
    <w:rsid w:val="00C854FF"/>
    <w:rsid w:val="00CB0F33"/>
    <w:rsid w:val="00CC36C4"/>
    <w:rsid w:val="00CC5254"/>
    <w:rsid w:val="00CD595E"/>
    <w:rsid w:val="00CE2B09"/>
    <w:rsid w:val="00CF4B0A"/>
    <w:rsid w:val="00CF7CD4"/>
    <w:rsid w:val="00D12851"/>
    <w:rsid w:val="00D238ED"/>
    <w:rsid w:val="00D32FFA"/>
    <w:rsid w:val="00D367CF"/>
    <w:rsid w:val="00D4701B"/>
    <w:rsid w:val="00D63E7F"/>
    <w:rsid w:val="00D6779A"/>
    <w:rsid w:val="00D742B8"/>
    <w:rsid w:val="00D74963"/>
    <w:rsid w:val="00D74B4C"/>
    <w:rsid w:val="00D755E0"/>
    <w:rsid w:val="00D82BE9"/>
    <w:rsid w:val="00D85264"/>
    <w:rsid w:val="00D864A0"/>
    <w:rsid w:val="00D86C7D"/>
    <w:rsid w:val="00D875A3"/>
    <w:rsid w:val="00D9145B"/>
    <w:rsid w:val="00DA4DC7"/>
    <w:rsid w:val="00DA53FA"/>
    <w:rsid w:val="00DB31C4"/>
    <w:rsid w:val="00DD3065"/>
    <w:rsid w:val="00DD32A2"/>
    <w:rsid w:val="00DD6E90"/>
    <w:rsid w:val="00DE047A"/>
    <w:rsid w:val="00DF6E8B"/>
    <w:rsid w:val="00E012AD"/>
    <w:rsid w:val="00E04047"/>
    <w:rsid w:val="00E14D75"/>
    <w:rsid w:val="00E14E0F"/>
    <w:rsid w:val="00E16DD8"/>
    <w:rsid w:val="00E212A5"/>
    <w:rsid w:val="00E25E89"/>
    <w:rsid w:val="00E26F6E"/>
    <w:rsid w:val="00E272BB"/>
    <w:rsid w:val="00E2759D"/>
    <w:rsid w:val="00E35C65"/>
    <w:rsid w:val="00E52CC3"/>
    <w:rsid w:val="00E548BE"/>
    <w:rsid w:val="00E568C0"/>
    <w:rsid w:val="00E57235"/>
    <w:rsid w:val="00E738CC"/>
    <w:rsid w:val="00E7477B"/>
    <w:rsid w:val="00E7552E"/>
    <w:rsid w:val="00E77822"/>
    <w:rsid w:val="00E86BEF"/>
    <w:rsid w:val="00E926F3"/>
    <w:rsid w:val="00E96546"/>
    <w:rsid w:val="00E972B5"/>
    <w:rsid w:val="00E97400"/>
    <w:rsid w:val="00EA3C44"/>
    <w:rsid w:val="00EB1366"/>
    <w:rsid w:val="00EC20A5"/>
    <w:rsid w:val="00EC2ED4"/>
    <w:rsid w:val="00ED06BA"/>
    <w:rsid w:val="00EF78DC"/>
    <w:rsid w:val="00EF7A88"/>
    <w:rsid w:val="00F20642"/>
    <w:rsid w:val="00F21031"/>
    <w:rsid w:val="00F251AE"/>
    <w:rsid w:val="00F42303"/>
    <w:rsid w:val="00F579D3"/>
    <w:rsid w:val="00F57E9B"/>
    <w:rsid w:val="00F77246"/>
    <w:rsid w:val="00F81831"/>
    <w:rsid w:val="00F86A51"/>
    <w:rsid w:val="00F918CD"/>
    <w:rsid w:val="00F92F1C"/>
    <w:rsid w:val="00FA23B4"/>
    <w:rsid w:val="00FB183A"/>
    <w:rsid w:val="00FB618A"/>
    <w:rsid w:val="00FC0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DEC3A"/>
  <w15:chartTrackingRefBased/>
  <w15:docId w15:val="{FB6CA31D-7FE5-4BB1-B6FA-A17C46FD4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04BB"/>
    <w:rPr>
      <w:rFonts w:ascii="Lucida Sans" w:hAnsi="Lucida Sans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0BAA"/>
    <w:pPr>
      <w:keepNext/>
      <w:keepLines/>
      <w:spacing w:before="240" w:after="0"/>
      <w:outlineLvl w:val="0"/>
    </w:pPr>
    <w:rPr>
      <w:rFonts w:eastAsiaTheme="majorEastAsia" w:cstheme="majorBidi"/>
      <w:color w:val="189A3E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A2529"/>
    <w:pPr>
      <w:spacing w:before="40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0BAA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189A62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No Paragraph Spacing"/>
    <w:uiPriority w:val="1"/>
    <w:qFormat/>
    <w:rsid w:val="005004BB"/>
    <w:pPr>
      <w:spacing w:after="0" w:line="240" w:lineRule="auto"/>
    </w:pPr>
    <w:rPr>
      <w:rFonts w:ascii="Lucida Sans" w:hAnsi="Lucida Sans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90BAA"/>
    <w:rPr>
      <w:rFonts w:ascii="Lucida Sans" w:eastAsiaTheme="majorEastAsia" w:hAnsi="Lucida Sans" w:cstheme="majorBidi"/>
      <w:color w:val="189A3E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A2529"/>
    <w:rPr>
      <w:rFonts w:ascii="FS Emeric" w:eastAsiaTheme="majorEastAsia" w:hAnsi="FS Emeric" w:cstheme="majorBidi"/>
      <w:b/>
      <w:color w:val="189A3E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2A2529"/>
    <w:rPr>
      <w:rFonts w:ascii="Lucida Sans" w:hAnsi="Lucida Sans"/>
      <w:i/>
      <w:iCs/>
      <w:color w:val="auto"/>
    </w:rPr>
  </w:style>
  <w:style w:type="character" w:styleId="Strong">
    <w:name w:val="Strong"/>
    <w:basedOn w:val="DefaultParagraphFont"/>
    <w:uiPriority w:val="22"/>
    <w:qFormat/>
    <w:rsid w:val="002A2529"/>
    <w:rPr>
      <w:rFonts w:ascii="Lucida Sans" w:hAnsi="Lucida Sans"/>
      <w:b/>
      <w:bCs/>
    </w:rPr>
  </w:style>
  <w:style w:type="character" w:styleId="IntenseEmphasis">
    <w:name w:val="Intense Emphasis"/>
    <w:basedOn w:val="DefaultParagraphFont"/>
    <w:uiPriority w:val="21"/>
    <w:qFormat/>
    <w:rsid w:val="002A2529"/>
    <w:rPr>
      <w:rFonts w:ascii="Lucida Sans" w:hAnsi="Lucida Sans"/>
      <w:b/>
      <w:i/>
      <w:iCs/>
      <w:color w:val="189A62"/>
      <w:sz w:val="20"/>
    </w:rPr>
  </w:style>
  <w:style w:type="character" w:styleId="Emphasis">
    <w:name w:val="Emphasis"/>
    <w:basedOn w:val="DefaultParagraphFont"/>
    <w:uiPriority w:val="20"/>
    <w:qFormat/>
    <w:rsid w:val="002A2529"/>
    <w:rPr>
      <w:rFonts w:ascii="Lucida Sans" w:hAnsi="Lucida Sans"/>
      <w:b/>
      <w:i/>
      <w:iCs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0BAA"/>
    <w:pPr>
      <w:numPr>
        <w:ilvl w:val="1"/>
      </w:numPr>
    </w:pPr>
    <w:rPr>
      <w:rFonts w:eastAsiaTheme="minorEastAsia"/>
      <w:color w:val="189A62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890BAA"/>
    <w:rPr>
      <w:rFonts w:ascii="Lucida Sans" w:eastAsiaTheme="minorEastAsia" w:hAnsi="Lucida Sans"/>
      <w:color w:val="189A62"/>
      <w:spacing w:val="15"/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90BAA"/>
    <w:pPr>
      <w:spacing w:after="0" w:line="240" w:lineRule="auto"/>
      <w:contextualSpacing/>
    </w:pPr>
    <w:rPr>
      <w:rFonts w:eastAsiaTheme="majorEastAsia" w:cstheme="majorBidi"/>
      <w:color w:val="189A6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0BAA"/>
    <w:rPr>
      <w:rFonts w:ascii="Lucida Sans" w:eastAsiaTheme="majorEastAsia" w:hAnsi="Lucida Sans" w:cstheme="majorBidi"/>
      <w:color w:val="189A62"/>
      <w:spacing w:val="-10"/>
      <w:kern w:val="28"/>
      <w:sz w:val="56"/>
      <w:szCs w:val="56"/>
    </w:rPr>
  </w:style>
  <w:style w:type="character" w:styleId="SubtleReference">
    <w:name w:val="Subtle Reference"/>
    <w:basedOn w:val="DefaultParagraphFont"/>
    <w:uiPriority w:val="31"/>
    <w:qFormat/>
    <w:rsid w:val="00890BAA"/>
    <w:rPr>
      <w:rFonts w:ascii="Lucida Sans" w:hAnsi="Lucida Sans"/>
      <w:smallCap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2529"/>
    <w:pPr>
      <w:pBdr>
        <w:top w:val="single" w:sz="4" w:space="10" w:color="189A62"/>
        <w:bottom w:val="single" w:sz="4" w:space="10" w:color="189A62"/>
      </w:pBdr>
      <w:spacing w:before="360" w:after="360"/>
      <w:ind w:left="864" w:right="864"/>
      <w:jc w:val="center"/>
    </w:pPr>
    <w:rPr>
      <w:i/>
      <w:iCs/>
      <w:color w:val="189A6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2529"/>
    <w:rPr>
      <w:rFonts w:ascii="Lucida Sans" w:hAnsi="Lucida Sans"/>
      <w:i/>
      <w:iCs/>
      <w:color w:val="189A62"/>
      <w:sz w:val="20"/>
    </w:rPr>
  </w:style>
  <w:style w:type="paragraph" w:customStyle="1" w:styleId="BulletList">
    <w:name w:val="Bullet List"/>
    <w:basedOn w:val="Normal"/>
    <w:link w:val="BulletListChar"/>
    <w:qFormat/>
    <w:rsid w:val="002A2529"/>
    <w:pPr>
      <w:numPr>
        <w:numId w:val="1"/>
      </w:numPr>
    </w:pPr>
  </w:style>
  <w:style w:type="character" w:customStyle="1" w:styleId="BulletListChar">
    <w:name w:val="Bullet List Char"/>
    <w:basedOn w:val="DefaultParagraphFont"/>
    <w:link w:val="BulletList"/>
    <w:rsid w:val="002A2529"/>
    <w:rPr>
      <w:rFonts w:ascii="Lucida Sans" w:hAnsi="Lucida Sans"/>
      <w:sz w:val="20"/>
    </w:rPr>
  </w:style>
  <w:style w:type="paragraph" w:customStyle="1" w:styleId="NumberedList">
    <w:name w:val="Numbered List"/>
    <w:basedOn w:val="BulletList"/>
    <w:link w:val="NumberedListChar"/>
    <w:qFormat/>
    <w:rsid w:val="002A2529"/>
    <w:pPr>
      <w:numPr>
        <w:numId w:val="2"/>
      </w:numPr>
    </w:pPr>
  </w:style>
  <w:style w:type="character" w:customStyle="1" w:styleId="NumberedListChar">
    <w:name w:val="Numbered List Char"/>
    <w:basedOn w:val="BulletListChar"/>
    <w:link w:val="NumberedList"/>
    <w:rsid w:val="002A2529"/>
    <w:rPr>
      <w:rFonts w:ascii="Lucida Sans" w:hAnsi="Lucida Sans"/>
      <w:sz w:val="20"/>
    </w:rPr>
  </w:style>
  <w:style w:type="character" w:styleId="IntenseReference">
    <w:name w:val="Intense Reference"/>
    <w:basedOn w:val="DefaultParagraphFont"/>
    <w:uiPriority w:val="32"/>
    <w:qFormat/>
    <w:rsid w:val="00890BAA"/>
    <w:rPr>
      <w:rFonts w:ascii="Lucida Sans" w:hAnsi="Lucida Sans"/>
      <w:b/>
      <w:bCs/>
      <w:smallCaps/>
      <w:color w:val="189A3E"/>
      <w:spacing w:val="5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0BAA"/>
    <w:rPr>
      <w:rFonts w:ascii="Lucida Sans" w:eastAsiaTheme="majorEastAsia" w:hAnsi="Lucida Sans" w:cstheme="majorBidi"/>
      <w:b/>
      <w:bCs/>
      <w:color w:val="189A62"/>
    </w:rPr>
  </w:style>
  <w:style w:type="paragraph" w:styleId="Quote">
    <w:name w:val="Quote"/>
    <w:basedOn w:val="Normal"/>
    <w:next w:val="Normal"/>
    <w:link w:val="QuoteChar"/>
    <w:uiPriority w:val="29"/>
    <w:qFormat/>
    <w:rsid w:val="00890BA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90BAA"/>
    <w:rPr>
      <w:rFonts w:ascii="Lucida Sans" w:hAnsi="Lucida Sans"/>
      <w:i/>
      <w:iCs/>
      <w:color w:val="000000" w:themeColor="text1"/>
      <w:sz w:val="20"/>
    </w:rPr>
  </w:style>
  <w:style w:type="paragraph" w:styleId="ListParagraph">
    <w:name w:val="List Paragraph"/>
    <w:basedOn w:val="Normal"/>
    <w:uiPriority w:val="34"/>
    <w:qFormat/>
    <w:rsid w:val="00890BAA"/>
    <w:pPr>
      <w:ind w:left="720"/>
      <w:contextualSpacing/>
    </w:pPr>
  </w:style>
  <w:style w:type="table" w:styleId="TableGrid">
    <w:name w:val="Table Grid"/>
    <w:basedOn w:val="TableNormal"/>
    <w:uiPriority w:val="39"/>
    <w:rsid w:val="005E410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322500"/>
  </w:style>
  <w:style w:type="paragraph" w:styleId="NormalWeb">
    <w:name w:val="Normal (Web)"/>
    <w:basedOn w:val="Normal"/>
    <w:uiPriority w:val="99"/>
    <w:semiHidden/>
    <w:unhideWhenUsed/>
    <w:rsid w:val="00E96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AU" w:eastAsia="en-AU"/>
      <w14:ligatures w14:val="none"/>
    </w:rPr>
  </w:style>
  <w:style w:type="character" w:customStyle="1" w:styleId="markz1mybgri8">
    <w:name w:val="markz1mybgri8"/>
    <w:basedOn w:val="DefaultParagraphFont"/>
    <w:rsid w:val="00E96546"/>
  </w:style>
  <w:style w:type="paragraph" w:styleId="Revision">
    <w:name w:val="Revision"/>
    <w:hidden/>
    <w:uiPriority w:val="99"/>
    <w:semiHidden/>
    <w:rsid w:val="001F1CE8"/>
    <w:pPr>
      <w:spacing w:after="0" w:line="240" w:lineRule="auto"/>
    </w:pPr>
    <w:rPr>
      <w:rFonts w:ascii="Lucida Sans" w:hAnsi="Lucida Sans"/>
      <w:sz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37E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37E9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37E9A"/>
    <w:rPr>
      <w:rFonts w:ascii="Lucida Sans" w:hAnsi="Lucida Sans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7E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7E9A"/>
    <w:rPr>
      <w:rFonts w:ascii="Lucida Sans" w:hAnsi="Lucida Sans"/>
      <w:b/>
      <w:bCs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801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01F3"/>
    <w:rPr>
      <w:rFonts w:ascii="Lucida Sans" w:hAnsi="Lucida Sans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7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E23A8-D6A7-4405-8AED-8F3A33C17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988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Ernest Moles Meler</dc:creator>
  <cp:keywords/>
  <dc:description/>
  <cp:lastModifiedBy>Bartle, Claudia</cp:lastModifiedBy>
  <cp:revision>3</cp:revision>
  <dcterms:created xsi:type="dcterms:W3CDTF">2024-03-19T01:35:00Z</dcterms:created>
  <dcterms:modified xsi:type="dcterms:W3CDTF">2024-03-19T22:08:00Z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2db16911,7f370c62,5c733d69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2024-03-19T22:08:42Z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df3af403-4209-4170-afec-b1a814c6bb2d</vt:lpwstr>
  </property>
  <property fmtid="{D5CDD505-2E9C-101B-9397-08002B2CF9AE}" pid="11" name="MSIP_Label_2bbab825-a111-45e4-86a1-18cee0005896_ContentBits">
    <vt:lpwstr>2</vt:lpwstr>
  </property>
</Properties>
</file>