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13156" w14:textId="5E74EA0B" w:rsidR="0091698F" w:rsidRDefault="0091698F" w:rsidP="0091698F">
      <w:pPr>
        <w:pStyle w:val="BodyText"/>
        <w:suppressLineNumbers/>
        <w:spacing w:line="480" w:lineRule="auto"/>
        <w:ind w:firstLine="0"/>
        <w:rPr>
          <w:rFonts w:ascii="Times New Roman" w:eastAsia="Times New Roman" w:hAnsi="Times New Roman" w:cs="Times New Roman"/>
          <w:b/>
          <w:sz w:val="28"/>
          <w:szCs w:val="24"/>
          <w:lang w:val="en-GB" w:eastAsia="en-GB"/>
        </w:rPr>
      </w:pPr>
      <w:r w:rsidRPr="0091698F">
        <w:rPr>
          <w:rFonts w:ascii="Times New Roman" w:eastAsia="Times New Roman" w:hAnsi="Times New Roman" w:cs="Times New Roman"/>
          <w:b/>
          <w:sz w:val="28"/>
          <w:szCs w:val="24"/>
          <w:lang w:val="en-GB" w:eastAsia="en-GB"/>
        </w:rPr>
        <w:t>Cost-effectiveness</w:t>
      </w:r>
      <w:r w:rsidR="000867A6">
        <w:rPr>
          <w:rFonts w:ascii="Times New Roman" w:eastAsia="Times New Roman" w:hAnsi="Times New Roman" w:cs="Times New Roman"/>
          <w:b/>
          <w:sz w:val="28"/>
          <w:szCs w:val="24"/>
          <w:lang w:val="en-GB" w:eastAsia="en-GB"/>
        </w:rPr>
        <w:t xml:space="preserve"> analysis</w:t>
      </w:r>
      <w:r w:rsidRPr="0091698F">
        <w:rPr>
          <w:rFonts w:ascii="Times New Roman" w:eastAsia="Times New Roman" w:hAnsi="Times New Roman" w:cs="Times New Roman"/>
          <w:b/>
          <w:sz w:val="28"/>
          <w:szCs w:val="24"/>
          <w:lang w:val="en-GB" w:eastAsia="en-GB"/>
        </w:rPr>
        <w:t xml:space="preserve"> of the Oncotype DX Breast Recurrence Score</w:t>
      </w:r>
      <w:r w:rsidRPr="00307A0B">
        <w:rPr>
          <w:rFonts w:ascii="Times New Roman" w:eastAsia="Times New Roman" w:hAnsi="Times New Roman" w:cs="Times New Roman"/>
          <w:b/>
          <w:sz w:val="28"/>
          <w:szCs w:val="24"/>
          <w:vertAlign w:val="superscript"/>
          <w:lang w:val="en-GB" w:eastAsia="en-GB"/>
        </w:rPr>
        <w:t>®</w:t>
      </w:r>
      <w:r w:rsidRPr="0091698F">
        <w:rPr>
          <w:rFonts w:ascii="Times New Roman" w:eastAsia="Times New Roman" w:hAnsi="Times New Roman" w:cs="Times New Roman"/>
          <w:b/>
          <w:sz w:val="28"/>
          <w:szCs w:val="24"/>
          <w:lang w:val="en-GB" w:eastAsia="en-GB"/>
        </w:rPr>
        <w:t xml:space="preserve"> test</w:t>
      </w:r>
      <w:r w:rsidR="000A5E94">
        <w:rPr>
          <w:rFonts w:ascii="Times New Roman" w:eastAsia="Times New Roman" w:hAnsi="Times New Roman" w:cs="Times New Roman"/>
          <w:b/>
          <w:sz w:val="28"/>
          <w:szCs w:val="24"/>
          <w:lang w:val="en-GB" w:eastAsia="en-GB"/>
        </w:rPr>
        <w:t xml:space="preserve"> from a</w:t>
      </w:r>
      <w:r w:rsidR="00F653BA">
        <w:rPr>
          <w:rFonts w:ascii="Times New Roman" w:eastAsia="Times New Roman" w:hAnsi="Times New Roman" w:cs="Times New Roman"/>
          <w:b/>
          <w:sz w:val="28"/>
          <w:szCs w:val="24"/>
          <w:lang w:val="en-GB" w:eastAsia="en-GB"/>
        </w:rPr>
        <w:t xml:space="preserve"> US</w:t>
      </w:r>
      <w:r w:rsidR="000A5E94">
        <w:rPr>
          <w:rFonts w:ascii="Times New Roman" w:eastAsia="Times New Roman" w:hAnsi="Times New Roman" w:cs="Times New Roman"/>
          <w:b/>
          <w:sz w:val="28"/>
          <w:szCs w:val="24"/>
          <w:lang w:val="en-GB" w:eastAsia="en-GB"/>
        </w:rPr>
        <w:t xml:space="preserve"> societal perspective</w:t>
      </w:r>
    </w:p>
    <w:p w14:paraId="30D42E7B" w14:textId="60364ABE" w:rsidR="009B31A9" w:rsidRDefault="00D14579" w:rsidP="009B31A9">
      <w:pPr>
        <w:pStyle w:val="Heading1"/>
      </w:pPr>
      <w:r>
        <w:t>Additional methods</w:t>
      </w:r>
    </w:p>
    <w:p w14:paraId="7E00CB1E" w14:textId="53B63EF2" w:rsidR="008B6873" w:rsidRPr="00E050BE" w:rsidRDefault="005C1D06" w:rsidP="008B6873">
      <w:pPr>
        <w:pStyle w:val="BodyText"/>
        <w:suppressLineNumbers/>
        <w:spacing w:line="480" w:lineRule="auto"/>
        <w:ind w:firstLine="0"/>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Clinical expert survey</w:t>
      </w:r>
    </w:p>
    <w:p w14:paraId="07F274EE" w14:textId="77777777" w:rsidR="005841EB" w:rsidRDefault="00600353" w:rsidP="008B6873">
      <w:pPr>
        <w:pStyle w:val="BodyText"/>
        <w:suppressLineNumbers/>
        <w:spacing w:line="480" w:lineRule="auto"/>
        <w:ind w:firstLine="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Probability of adjuvant chemotherapy assignment </w:t>
      </w:r>
      <w:r w:rsidR="003B3BEC">
        <w:rPr>
          <w:rFonts w:ascii="Times New Roman" w:eastAsia="Times New Roman" w:hAnsi="Times New Roman" w:cs="Times New Roman"/>
          <w:sz w:val="24"/>
          <w:szCs w:val="24"/>
          <w:lang w:val="en-GB" w:eastAsia="en-GB"/>
        </w:rPr>
        <w:t>in the model was informed by a survey of 9 breast cancer experts in the US.</w:t>
      </w:r>
      <w:r w:rsidR="002532CC">
        <w:rPr>
          <w:rFonts w:ascii="Times New Roman" w:eastAsia="Times New Roman" w:hAnsi="Times New Roman" w:cs="Times New Roman"/>
          <w:sz w:val="24"/>
          <w:szCs w:val="24"/>
          <w:lang w:val="en-GB" w:eastAsia="en-GB"/>
        </w:rPr>
        <w:t xml:space="preserve"> </w:t>
      </w:r>
      <w:r w:rsidR="005841EB">
        <w:rPr>
          <w:rFonts w:ascii="Times New Roman" w:eastAsia="Times New Roman" w:hAnsi="Times New Roman" w:cs="Times New Roman"/>
          <w:sz w:val="24"/>
          <w:szCs w:val="24"/>
          <w:lang w:val="en-GB" w:eastAsia="en-GB"/>
        </w:rPr>
        <w:t>The experts were recruited based on the following inclusion criteria:</w:t>
      </w:r>
    </w:p>
    <w:p w14:paraId="4F124E24" w14:textId="5288FDF2" w:rsidR="005841EB" w:rsidRDefault="005841EB" w:rsidP="005C50FB">
      <w:pPr>
        <w:pStyle w:val="BodyText"/>
        <w:numPr>
          <w:ilvl w:val="0"/>
          <w:numId w:val="32"/>
        </w:numPr>
        <w:suppressLineNumbers/>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Practicing healthcare professional working in the USA</w:t>
      </w:r>
    </w:p>
    <w:p w14:paraId="7BE2F20C" w14:textId="1AA14739" w:rsidR="005841EB" w:rsidRDefault="005841EB" w:rsidP="005C50FB">
      <w:pPr>
        <w:pStyle w:val="BodyText"/>
        <w:numPr>
          <w:ilvl w:val="0"/>
          <w:numId w:val="32"/>
        </w:numPr>
        <w:suppressLineNumbers/>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At least 5 years’ experience in treating patients living with HR+/HER2- early-stage breast </w:t>
      </w:r>
      <w:proofErr w:type="gramStart"/>
      <w:r>
        <w:rPr>
          <w:rFonts w:ascii="Times New Roman" w:eastAsia="Times New Roman" w:hAnsi="Times New Roman" w:cs="Times New Roman"/>
          <w:sz w:val="24"/>
          <w:szCs w:val="24"/>
          <w:lang w:val="en-GB" w:eastAsia="en-GB"/>
        </w:rPr>
        <w:t>cancer</w:t>
      </w:r>
      <w:proofErr w:type="gramEnd"/>
    </w:p>
    <w:p w14:paraId="0F8079EB" w14:textId="35440C5C" w:rsidR="005841EB" w:rsidRDefault="00A43AB5" w:rsidP="005C50FB">
      <w:pPr>
        <w:pStyle w:val="BodyText"/>
        <w:numPr>
          <w:ilvl w:val="0"/>
          <w:numId w:val="32"/>
        </w:numPr>
        <w:suppressLineNumbers/>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Experience of using the Oncotype DX test to guide decisions on the use of adjuvant </w:t>
      </w:r>
      <w:proofErr w:type="gramStart"/>
      <w:r>
        <w:rPr>
          <w:rFonts w:ascii="Times New Roman" w:eastAsia="Times New Roman" w:hAnsi="Times New Roman" w:cs="Times New Roman"/>
          <w:sz w:val="24"/>
          <w:szCs w:val="24"/>
          <w:lang w:val="en-GB" w:eastAsia="en-GB"/>
        </w:rPr>
        <w:t>chemotherapy</w:t>
      </w:r>
      <w:proofErr w:type="gramEnd"/>
    </w:p>
    <w:p w14:paraId="6817C35A" w14:textId="6CAA3A7E" w:rsidR="00A43AB5" w:rsidRDefault="00A43AB5" w:rsidP="005C50FB">
      <w:pPr>
        <w:pStyle w:val="BodyText"/>
        <w:numPr>
          <w:ilvl w:val="0"/>
          <w:numId w:val="32"/>
        </w:numPr>
        <w:suppressLineNumbers/>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Hold the position of Vice President, Department Head, Assistant/Associate Professor or equivalent, or </w:t>
      </w:r>
      <w:proofErr w:type="gramStart"/>
      <w:r>
        <w:rPr>
          <w:rFonts w:ascii="Times New Roman" w:eastAsia="Times New Roman" w:hAnsi="Times New Roman" w:cs="Times New Roman"/>
          <w:sz w:val="24"/>
          <w:szCs w:val="24"/>
          <w:lang w:val="en-GB" w:eastAsia="en-GB"/>
        </w:rPr>
        <w:t>above</w:t>
      </w:r>
      <w:proofErr w:type="gramEnd"/>
    </w:p>
    <w:p w14:paraId="01740932" w14:textId="1BF41A3A" w:rsidR="00F20C44" w:rsidRDefault="00F20C44" w:rsidP="005C50FB">
      <w:pPr>
        <w:pStyle w:val="BodyText"/>
        <w:numPr>
          <w:ilvl w:val="0"/>
          <w:numId w:val="32"/>
        </w:numPr>
        <w:suppressLineNumbers/>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Published at least three medical articles in well-known </w:t>
      </w:r>
      <w:proofErr w:type="gramStart"/>
      <w:r>
        <w:rPr>
          <w:rFonts w:ascii="Times New Roman" w:eastAsia="Times New Roman" w:hAnsi="Times New Roman" w:cs="Times New Roman"/>
          <w:sz w:val="24"/>
          <w:szCs w:val="24"/>
          <w:lang w:val="en-GB" w:eastAsia="en-GB"/>
        </w:rPr>
        <w:t>journals</w:t>
      </w:r>
      <w:proofErr w:type="gramEnd"/>
    </w:p>
    <w:p w14:paraId="321D420E" w14:textId="55750DF5" w:rsidR="00F20C44" w:rsidRDefault="00F20C44" w:rsidP="005C50FB">
      <w:pPr>
        <w:pStyle w:val="BodyText"/>
        <w:numPr>
          <w:ilvl w:val="0"/>
          <w:numId w:val="32"/>
        </w:numPr>
        <w:suppressLineNumbers/>
        <w:spacing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Hold affiliation/membership in at least 3 local, regional, or national medical </w:t>
      </w:r>
      <w:proofErr w:type="gramStart"/>
      <w:r>
        <w:rPr>
          <w:rFonts w:ascii="Times New Roman" w:eastAsia="Times New Roman" w:hAnsi="Times New Roman" w:cs="Times New Roman"/>
          <w:sz w:val="24"/>
          <w:szCs w:val="24"/>
          <w:lang w:val="en-GB" w:eastAsia="en-GB"/>
        </w:rPr>
        <w:t>organizations</w:t>
      </w:r>
      <w:proofErr w:type="gramEnd"/>
    </w:p>
    <w:p w14:paraId="6B88338B" w14:textId="1881AFAD" w:rsidR="008B6873" w:rsidRDefault="003B3BEC" w:rsidP="008B6873">
      <w:pPr>
        <w:pStyle w:val="BodyText"/>
        <w:suppressLineNumbers/>
        <w:spacing w:line="480" w:lineRule="auto"/>
        <w:ind w:firstLine="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The experts were asked to estimate the proportion </w:t>
      </w:r>
      <w:r w:rsidR="00BB2406">
        <w:rPr>
          <w:rFonts w:ascii="Times New Roman" w:eastAsia="Times New Roman" w:hAnsi="Times New Roman" w:cs="Times New Roman"/>
          <w:sz w:val="24"/>
          <w:szCs w:val="24"/>
          <w:lang w:val="en-GB" w:eastAsia="en-GB"/>
        </w:rPr>
        <w:t xml:space="preserve">of patients who would be assigned </w:t>
      </w:r>
      <w:r w:rsidR="0006489D">
        <w:rPr>
          <w:rFonts w:ascii="Times New Roman" w:eastAsia="Times New Roman" w:hAnsi="Times New Roman" w:cs="Times New Roman"/>
          <w:sz w:val="24"/>
          <w:szCs w:val="24"/>
          <w:lang w:val="en-GB" w:eastAsia="en-GB"/>
        </w:rPr>
        <w:t xml:space="preserve">to adjuvant chemotherapy conditional on age and clinical risk (based on </w:t>
      </w:r>
      <w:r w:rsidR="004D315E">
        <w:rPr>
          <w:rFonts w:ascii="Times New Roman" w:eastAsia="Times New Roman" w:hAnsi="Times New Roman" w:cs="Times New Roman"/>
          <w:sz w:val="24"/>
          <w:szCs w:val="24"/>
          <w:lang w:val="en-GB" w:eastAsia="en-GB"/>
        </w:rPr>
        <w:t>the subgroups used in the exploratory analyses of TAILORx</w:t>
      </w:r>
      <w:r w:rsidR="004D315E">
        <w:rPr>
          <w:rFonts w:ascii="Times New Roman" w:eastAsia="Times New Roman" w:hAnsi="Times New Roman" w:cs="Times New Roman"/>
          <w:sz w:val="24"/>
          <w:szCs w:val="24"/>
          <w:lang w:val="en-GB" w:eastAsia="en-GB"/>
        </w:rPr>
        <w:fldChar w:fldCharType="begin" w:fldLock="1"/>
      </w:r>
      <w:r w:rsidR="00C10FE0">
        <w:rPr>
          <w:rFonts w:ascii="Times New Roman" w:eastAsia="Times New Roman" w:hAnsi="Times New Roman" w:cs="Times New Roman"/>
          <w:sz w:val="24"/>
          <w:szCs w:val="24"/>
          <w:lang w:val="en-GB" w:eastAsia="en-GB"/>
        </w:rPr>
        <w:instrText>ADDIN CSL_CITATION {"citationItems":[{"id":"ITEM-1","itemData":{"DOI":"10.1056/NEJMOA1904819/SUPPL_FILE/NEJMOA1904819_DATA-SHARING.PDF","ISSN":"0028-4793","PMID":"31157962","abstract":"BACKGROUND The use of adjuvant chemotherapy in patients with breast cancer may be guided by clinicopathological factors and a score based on a 21-gene assay to determine the risk of recurrence. Whether the level of clinical risk of breast cancer recurrence adds prognostic information to the recurrence score is not known. METHODS We performed a prospective trial involving 9427 women with hormone-receptor-positive, human epidermal growth factor receptor 2-negative, axillary node-negative breast cancer, in whom an assay of 21 genes had been performed, and we classified the clinical risk of recurrence of breast cancer as low or high on the basis of the tumor size and histologic grade. The effect of clinical risk was evaluated by calculating hazard ratios for distant recurrence with the use of Cox proportional-hazards models. The initial endocrine therapy was tamoxifen alone in the majority of the premenopausal women who were 50 years of age or younger. RESULTS The level of clinical risk was prognostic of distant recurrence in women with an intermediate 21-gene recurrence score of 11 to 25 (on a scale of 0 to 100, with higher scores indicating a worse prognosis or a greater potential benefit from chemotherapy) who were randomly assigned to endocrine therapy (hazard ratio for the comparison of high vs. low clinical risk, 2.73; 95% confidence interval [CI], 1.93 to 3.87) or to chemotherapy plus endocrine (chemoendocrine) therapy (hazard ratio, 2.41; 95% CI, 1.66 to 3.48) and in women with a high recurrence score (a score of 26 to 100), all of whom were assigned to chemoendocrine therapy (hazard ratio, 3.17; 95% CI, 1.94 to 5.19). Among women who were 50 years of age or younger who had received endocrine therapy alone, the estimated (±SE) rate of distant recurrence at 9 years was less than 5% (≤1.8±0.9%) with a low recurrence score (a score of 0 to 10), irrespective of clinical risk, and 4.7±1.0% with an intermediate recurrence score and low clinical risk. In this age group, the estimated distant recurrence at 9 years exceeded 10% among women with a high clinical risk and an intermediate recurrence score who received endocrine therapy alone (12.3±2.4%) and among those with a high recurrence score who received chemoendocrine therapy (15.2±3.3%). CONCLUSIONS Clinical-risk stratification provided prognostic information that, when added to the 21-gene recurrence score, could be used to identify premenopausal women who could benefit from more effective therapy. (Fun…","author":[{"dropping-particle":"","family":"Sparano","given":"Joseph A.","non-dropping-particle":"","parse-names":false,"suffix":""},{"dropping-particle":"","family":"Gray","given":"Robert J.","non-dropping-particle":"","parse-names":false,"suffix":""},{"dropping-particle":"","family":"Ravdin","given":"Peter M.","non-dropping-particle":"","parse-names":false,"suffix":""},{"dropping-particle":"","family":"Makower","given":"Della F.","non-dropping-particle":"","parse-names":false,"suffix":""},{"dropping-particle":"","family":"Pritchard","given":"Kathleen I.","non-dropping-particle":"","parse-names":false,"suffix":""},{"dropping-particle":"","family":"Albain","given":"Kathy S.","non-dropping-particle":"","parse-names":false,"suffix":""},{"dropping-particle":"","family":"Hayes","given":"Daniel F.","non-dropping-particle":"","parse-names":false,"suffix":""},{"dropping-particle":"","family":"Geyer","given":"Charles E.","non-dropping-particle":"","parse-names":false,"suffix":""},{"dropping-particle":"","family":"Dees","given":"Elizabeth C.","non-dropping-particle":"","parse-names":false,"suffix":""},{"dropping-particle":"","family":"Goetz","given":"Matthew P.","non-dropping-particle":"","parse-names":false,"suffix":""},{"dropping-particle":"","family":"Olson","given":"John A.","non-dropping-particle":"","parse-names":false,"suffix":""},{"dropping-particle":"","family":"Lively","given":"Tracy","non-dropping-particle":"","parse-names":false,"suffix":""},{"dropping-particle":"","family":"Badve","given":"Sunil S.","non-dropping-particle":"","parse-names":false,"suffix":""},{"dropping-particle":"","family":"Saphner","given":"Thomas J.","non-dropping-particle":"","parse-names":false,"suffix":""},{"dropping-particle":"","family":"Wagner","given":"Lynne I.","non-dropping-particle":"","parse-names":false,"suffix":""},{"dropping-particle":"","family":"Whelan","given":"Timothy J.","non-dropping-particle":"","parse-names":false,"suffix":""},{"dropping-particle":"","family":"Ellis","given":"Matthew J.","non-dropping-particle":"","parse-names":false,"suffix":""},{"dropping-particle":"","family":"Paik","given":"Soonmyung","non-dropping-particle":"","parse-names":false,"suffix":""},{"dropping-particle":"","family":"Wood","given":"William C.","non-dropping-particle":"","parse-names":false,"suffix":""},{"dropping-particle":"","family":"Keane","given":"Maccon M.","non-dropping-particle":"","parse-names":false,"suffix":""},{"dropping-particle":"","family":"Gomez Moreno","given":"Henry L.","non-dropping-particle":"","parse-names":false,"suffix":""},{"dropping-particle":"","family":"Reddy","given":"Pavan S.","non-dropping-particle":"","parse-names":false,"suffix":""},{"dropping-particle":"","family":"Goggins","given":"Timothy F.","non-dropping-particle":"","parse-names":false,"suffix":""},{"dropping-particle":"","family":"Mayer","given":"Ingrid A.","non-dropping-particle":"","parse-names":false,"suffix":""},{"dropping-particle":"","family":"Brufsky","given":"Adam M.","non-dropping-particle":"","parse-names":false,"suffix":""},{"dropping-particle":"","family":"Toppmeyer","given":"Deborah L.","non-dropping-particle":"","parse-names":false,"suffix":""},{"dropping-particle":"","family":"Kaklamani","given":"Virginia G.","non-dropping-particle":"","parse-names":false,"suffix":""},{"dropping-particle":"","family":"Berenberg","given":"Jeffrey L.","non-dropping-particle":"","parse-names":false,"suffix":""},{"dropping-particle":"","family":"Abrams","given":"Jeffrey","non-dropping-particle":"","parse-names":false,"suffix":""},{"dropping-particle":"","family":"Sledge","given":"George W.","non-dropping-particle":"","parse-names":false,"suffix":""}],"container-title":"New England Journal of Medicine","id":"ITEM-1","issue":"25","issued":{"date-parts":[["2019","6","20"]]},"page":"2395-2405","publisher":"Massachusetts Medical Society","title":"Clinical and Genomic Risk to Guide the Use of Adjuvant Therapy for Breast Cancer","type":"article-journal","volume":"380"},"uris":["http://www.mendeley.com/documents/?uuid=90a47e4d-3e89-36db-a55c-557253f1b66c"]}],"mendeley":{"formattedCitation":"&lt;sup&gt;1&lt;/sup&gt;","plainTextFormattedCitation":"1","previouslyFormattedCitation":"(1)"},"properties":{"noteIndex":0},"schema":"https://github.com/citation-style-language/schema/raw/master/csl-citation.json"}</w:instrText>
      </w:r>
      <w:r w:rsidR="004D315E">
        <w:rPr>
          <w:rFonts w:ascii="Times New Roman" w:eastAsia="Times New Roman" w:hAnsi="Times New Roman" w:cs="Times New Roman"/>
          <w:sz w:val="24"/>
          <w:szCs w:val="24"/>
          <w:lang w:val="en-GB" w:eastAsia="en-GB"/>
        </w:rPr>
        <w:fldChar w:fldCharType="separate"/>
      </w:r>
      <w:r w:rsidR="00C10FE0" w:rsidRPr="00C10FE0">
        <w:rPr>
          <w:rFonts w:ascii="Times New Roman" w:eastAsia="Times New Roman" w:hAnsi="Times New Roman" w:cs="Times New Roman"/>
          <w:noProof/>
          <w:sz w:val="24"/>
          <w:szCs w:val="24"/>
          <w:vertAlign w:val="superscript"/>
          <w:lang w:val="en-GB" w:eastAsia="en-GB"/>
        </w:rPr>
        <w:t>1</w:t>
      </w:r>
      <w:r w:rsidR="004D315E">
        <w:rPr>
          <w:rFonts w:ascii="Times New Roman" w:eastAsia="Times New Roman" w:hAnsi="Times New Roman" w:cs="Times New Roman"/>
          <w:sz w:val="24"/>
          <w:szCs w:val="24"/>
          <w:lang w:val="en-GB" w:eastAsia="en-GB"/>
        </w:rPr>
        <w:fldChar w:fldCharType="end"/>
      </w:r>
      <w:r w:rsidR="0006489D">
        <w:rPr>
          <w:rFonts w:ascii="Times New Roman" w:eastAsia="Times New Roman" w:hAnsi="Times New Roman" w:cs="Times New Roman"/>
          <w:sz w:val="24"/>
          <w:szCs w:val="24"/>
          <w:lang w:val="en-GB" w:eastAsia="en-GB"/>
        </w:rPr>
        <w:t>)</w:t>
      </w:r>
      <w:r w:rsidR="001315F5">
        <w:rPr>
          <w:rFonts w:ascii="Times New Roman" w:eastAsia="Times New Roman" w:hAnsi="Times New Roman" w:cs="Times New Roman"/>
          <w:sz w:val="24"/>
          <w:szCs w:val="24"/>
          <w:lang w:val="en-GB" w:eastAsia="en-GB"/>
        </w:rPr>
        <w:t xml:space="preserve"> for N0, and according to menopausal status for N1. The choice of patient factors was motivated by the </w:t>
      </w:r>
      <w:r w:rsidR="000C410F">
        <w:rPr>
          <w:rFonts w:ascii="Times New Roman" w:eastAsia="Times New Roman" w:hAnsi="Times New Roman" w:cs="Times New Roman"/>
          <w:sz w:val="24"/>
          <w:szCs w:val="24"/>
          <w:lang w:val="en-GB" w:eastAsia="en-GB"/>
        </w:rPr>
        <w:t>patient subgroups in the TAILORx exploratory analysis for N0</w:t>
      </w:r>
      <w:r w:rsidR="000C410F">
        <w:rPr>
          <w:rFonts w:ascii="Times New Roman" w:eastAsia="Times New Roman" w:hAnsi="Times New Roman" w:cs="Times New Roman"/>
          <w:sz w:val="24"/>
          <w:szCs w:val="24"/>
          <w:lang w:val="en-GB" w:eastAsia="en-GB"/>
        </w:rPr>
        <w:fldChar w:fldCharType="begin" w:fldLock="1"/>
      </w:r>
      <w:r w:rsidR="00C10FE0">
        <w:rPr>
          <w:rFonts w:ascii="Times New Roman" w:eastAsia="Times New Roman" w:hAnsi="Times New Roman" w:cs="Times New Roman"/>
          <w:sz w:val="24"/>
          <w:szCs w:val="24"/>
          <w:lang w:val="en-GB" w:eastAsia="en-GB"/>
        </w:rPr>
        <w:instrText>ADDIN CSL_CITATION {"citationItems":[{"id":"ITEM-1","itemData":{"DOI":"10.1056/NEJMOA1904819","ISSN":"0028-4793","PMID":"31157962","abstract":"BACKGROUND The use of adjuvant chemotherapy in patients with breast cancer may be guided by clinicopathological factors and a score based on a 21-gene assay to determine the risk of recurrence. Whether the level of clinical risk of breast cancer recurrence adds prognostic information to the recurrence score is not known. METHODS We performed a prospective trial involving 9427 women with hormone-receptor-positive, human epidermal growth factor receptor 2-negative, axillary node-negative breast cancer, in whom an assay of 21 genes had been performed, and we classified the clinical risk of recurrence of breast cancer as low or high on the basis of the tumor size and histologic grade. The effect of clinical risk was evaluated by calculating hazard ratios for distant recurrence with the use of Cox proportional-hazards models. The initial endocrine therapy was tamoxifen alone in the majority of the premenopausal women who were 50 years of age or younger. RESULTS The level of clinical risk was prognostic of distant recurrence in women with an intermediate 21-gene recurrence score of 11 to 25 (on a scale of 0 to 100, with higher scores indicating a worse prognosis or a greater potential benefit from chemotherapy) who were randomly assigned to endocrine therapy (hazard ratio for the comparison of high vs. low clinical risk, 2.73; 95% confidence interval [CI], 1.93 to 3.87) or to chemotherapy plus endocrine (chemoendocrine) therapy (hazard ratio, 2.41; 95% CI, 1.66 to 3.48) and in women with a high recurrence score (a score of 26 to 100), all of whom were assigned to chemoendocrine therapy (hazard ratio, 3.17; 95% CI, 1.94 to 5.19). Among women who were 50 years of age or younger who had received endocrine therapy alone, the estimated (±SE) rate of distant recurrence at 9 years was less than 5% (≤1.8±0.9%) with a low recurrence score (a score of 0 to 10), irrespective of clinical risk, and 4.7±1.0% with an intermediate recurrence score and low clinical risk. In this age group, the estimated distant recurrence at 9 years exceeded 10% among women with a high clinical risk and an intermediate recurrence score who received endocrine therapy alone (12.3±2.4%) and among those with a high recurrence score who received chemoendocrine therapy (15.2±3.3%). CONCLUSIONS Clinical-risk stratification provided prognostic information that, when added to the 21-gene recurrence score, could be used to identify premenopausal women who could benefit from more effective therapy. (Fun…","author":[{"dropping-particle":"","family":"Sparano","given":"Joseph A.","non-dropping-particle":"","parse-names":false,"suffix":""},{"dropping-particle":"","family":"Gray","given":"Robert J.","non-dropping-particle":"","parse-names":false,"suffix":""},{"dropping-particle":"","family":"Ravdin","given":"Peter M.","non-dropping-particle":"","parse-names":false,"suffix":""},{"dropping-particle":"","family":"Makower","given":"Della F.","non-dropping-particle":"","parse-names":false,"suffix":""},{"dropping-particle":"","family":"Pritchard","given":"Kathleen I.","non-dropping-particle":"","parse-names":false,"suffix":""},{"dropping-particle":"","family":"Albain","given":"Kathy S.","non-dropping-particle":"","parse-names":false,"suffix":""},{"dropping-particle":"","family":"Hayes","given":"Daniel F.","non-dropping-particle":"","parse-names":false,"suffix":""},{"dropping-particle":"","family":"Geyer","given":"Charles E.","non-dropping-particle":"","parse-names":false,"suffix":""},{"dropping-particle":"","family":"Dees","given":"Elizabeth C.","non-dropping-particle":"","parse-names":false,"suffix":""},{"dropping-particle":"","family":"Goetz","given":"Matthew P.","non-dropping-particle":"","parse-names":false,"suffix":""},{"dropping-particle":"","family":"Olson","given":"John A.","non-dropping-particle":"","parse-names":false,"suffix":""},{"dropping-particle":"","family":"Lively","given":"Tracy","non-dropping-particle":"","parse-names":false,"suffix":""},{"dropping-particle":"","family":"Badve","given":"Sunil S.","non-dropping-particle":"","parse-names":false,"suffix":""},{"dropping-particle":"","family":"Saphner","given":"Thomas J.","non-dropping-particle":"","parse-names":false,"suffix":""},{"dropping-particle":"","family":"Wagner","given":"Lynne I.","non-dropping-particle":"","parse-names":false,"suffix":""},{"dropping-particle":"","family":"Whelan","given":"Timothy J.","non-dropping-particle":"","parse-names":false,"suffix":""},{"dropping-particle":"","family":"Ellis","given":"Matthew J.","non-dropping-particle":"","parse-names":false,"suffix":""},{"dropping-particle":"","family":"Paik","given":"Soonmyung","non-dropping-particle":"","parse-names":false,"suffix":""},{"dropping-particle":"","family":"Wood","given":"William C.","non-dropping-particle":"","parse-names":false,"suffix":""},{"dropping-particle":"","family":"Keane","given":"Maccon M.","non-dropping-particle":"","parse-names":false,"suffix":""},{"dropping-particle":"","family":"Gomez Moreno","given":"Henry L.","non-dropping-particle":"","parse-names":false,"suffix":""},{"dropping-particle":"","family":"Reddy","given":"Pavan S.","non-dropping-particle":"","parse-names":false,"suffix":""},{"dropping-particle":"","family":"Goggins","given":"Timothy F.","non-dropping-particle":"","parse-names":false,"suffix":""},{"dropping-particle":"","family":"Mayer","given":"Ingrid A.","non-dropping-particle":"","parse-names":false,"suffix":""},{"dropping-particle":"","family":"Brufsky","given":"Adam M.","non-dropping-particle":"","parse-names":false,"suffix":""},{"dropping-particle":"","family":"Toppmeyer","given":"Deborah L.","non-dropping-particle":"","parse-names":false,"suffix":""},{"dropping-particle":"","family":"Kaklamani","given":"Virginia G.","non-dropping-particle":"","parse-names":false,"suffix":""},{"dropping-particle":"","family":"Berenberg","given":"Jeffrey L.","non-dropping-particle":"","parse-names":false,"suffix":""},{"dropping-particle":"","family":"Abrams","given":"Jeffrey","non-dropping-particle":"","parse-names":false,"suffix":""},{"dropping-particle":"","family":"Sledge","given":"George W.","non-dropping-particle":"","parse-names":false,"suffix":""}],"container-title":"New England Journal of Medicine","id":"ITEM-1","issue":"25","issued":{"date-parts":[["2019","6","20"]]},"page":"2395-2405","publisher":"Massachusetts Medical Society","title":"Clinical and Genomic Risk to Guide the Use of Adjuvant Therapy for Breast Cancer","type":"article-journal","volume":"380"},"uris":["http://www.mendeley.com/documents/?uuid=23f870c3-02ee-3acc-93fb-55e4a198522d"]}],"mendeley":{"formattedCitation":"&lt;sup&gt;2&lt;/sup&gt;","plainTextFormattedCitation":"2","previouslyFormattedCitation":"(2)"},"properties":{"noteIndex":0},"schema":"https://github.com/citation-style-language/schema/raw/master/csl-citation.json"}</w:instrText>
      </w:r>
      <w:r w:rsidR="000C410F">
        <w:rPr>
          <w:rFonts w:ascii="Times New Roman" w:eastAsia="Times New Roman" w:hAnsi="Times New Roman" w:cs="Times New Roman"/>
          <w:sz w:val="24"/>
          <w:szCs w:val="24"/>
          <w:lang w:val="en-GB" w:eastAsia="en-GB"/>
        </w:rPr>
        <w:fldChar w:fldCharType="separate"/>
      </w:r>
      <w:r w:rsidR="00C10FE0" w:rsidRPr="00C10FE0">
        <w:rPr>
          <w:rFonts w:ascii="Times New Roman" w:eastAsia="Times New Roman" w:hAnsi="Times New Roman" w:cs="Times New Roman"/>
          <w:noProof/>
          <w:sz w:val="24"/>
          <w:szCs w:val="24"/>
          <w:vertAlign w:val="superscript"/>
          <w:lang w:val="en-GB" w:eastAsia="en-GB"/>
        </w:rPr>
        <w:t>2</w:t>
      </w:r>
      <w:r w:rsidR="000C410F">
        <w:rPr>
          <w:rFonts w:ascii="Times New Roman" w:eastAsia="Times New Roman" w:hAnsi="Times New Roman" w:cs="Times New Roman"/>
          <w:sz w:val="24"/>
          <w:szCs w:val="24"/>
          <w:lang w:val="en-GB" w:eastAsia="en-GB"/>
        </w:rPr>
        <w:fldChar w:fldCharType="end"/>
      </w:r>
      <w:r w:rsidR="000C410F">
        <w:rPr>
          <w:rFonts w:ascii="Times New Roman" w:eastAsia="Times New Roman" w:hAnsi="Times New Roman" w:cs="Times New Roman"/>
          <w:sz w:val="24"/>
          <w:szCs w:val="24"/>
          <w:lang w:val="en-GB" w:eastAsia="en-GB"/>
        </w:rPr>
        <w:t xml:space="preserve"> and RxPONDER study for N1</w:t>
      </w:r>
      <w:r w:rsidR="00C10FE0">
        <w:rPr>
          <w:rFonts w:ascii="Times New Roman" w:eastAsia="Times New Roman" w:hAnsi="Times New Roman" w:cs="Times New Roman"/>
          <w:sz w:val="24"/>
          <w:szCs w:val="24"/>
          <w:lang w:val="en-GB" w:eastAsia="en-GB"/>
        </w:rPr>
        <w:t>,</w:t>
      </w:r>
      <w:r w:rsidR="000C410F">
        <w:rPr>
          <w:rFonts w:ascii="Times New Roman" w:eastAsia="Times New Roman" w:hAnsi="Times New Roman" w:cs="Times New Roman"/>
          <w:sz w:val="24"/>
          <w:szCs w:val="24"/>
          <w:lang w:val="en-GB" w:eastAsia="en-GB"/>
        </w:rPr>
        <w:fldChar w:fldCharType="begin" w:fldLock="1"/>
      </w:r>
      <w:r w:rsidR="00C10FE0">
        <w:rPr>
          <w:rFonts w:ascii="Times New Roman" w:eastAsia="Times New Roman" w:hAnsi="Times New Roman" w:cs="Times New Roman"/>
          <w:sz w:val="24"/>
          <w:szCs w:val="24"/>
          <w:lang w:val="en-GB" w:eastAsia="en-GB"/>
        </w:rPr>
        <w:instrText>ADDIN CSL_CITATION {"citationItems":[{"id":"ITEM-1","itemData":{"DOI":"10.1056/NEJMOA2108873/SUPPL_FILE/NEJMOA2108873_DATA-SHARING.PDF","ISSN":"0028-4793","abstract":"Abstract Background The recurrence score based on the 21-gene breast-cancer assay has been clinically useful in predicting a chemotherapy benefit in hormone-receptor–positive, human epidermal growt...","author":[{"dropping-particle":"","family":"Kalinsky","given":"Kevin","non-dropping-particle":"","parse-names":false,"suffix":""},{"dropping-particle":"","family":"Barlow","given":"William E.","non-dropping-particle":"","parse-names":false,"suffix":""},{"dropping-particle":"","family":"Gralow","given":"Julie R.","non-dropping-particle":"","parse-names":false,"suffix":""},{"dropping-particle":"","family":"Meric-Bernstam","given":"Funda","non-dropping-particle":"","parse-names":false,"suffix":""},{"dropping-particle":"","family":"Albain","given":"Kathy S.","non-dropping-particle":"","parse-names":false,"suffix":""},{"dropping-particle":"","family":"Hayes","given":"Daniel F.","non-dropping-particle":"","parse-names":false,"suffix":""},{"dropping-particle":"","family":"Lin","given":"Nancy U.","non-dropping-particle":"","parse-names":false,"suffix":""},{"dropping-particle":"","family":"Perez","given":"Edith A.","non-dropping-particle":"","parse-names":false,"suffix":""},{"dropping-particle":"","family":"Goldstein","given":"Lori J.","non-dropping-particle":"","parse-names":false,"suffix":""},{"dropping-particle":"","family":"Chia","given":"Stephen K.L.","non-dropping-particle":"","parse-names":false,"suffix":""},{"dropping-particle":"","family":"Dhesy-Thind","given":"Sukhbinder","non-dropping-particle":"","parse-names":false,"suffix":""},{"dropping-particle":"","family":"Rastogi","given":"Priya","non-dropping-particle":"","parse-names":false,"suffix":""},{"dropping-particle":"","family":"Alba","given":"Emilio","non-dropping-particle":"","parse-names":false,"suffix":""},{"dropping-particle":"","family":"Delaloge","given":"Suzette","non-dropping-particle":"","parse-names":false,"suffix":""},{"dropping-particle":"","family":"Martin","given":"Miguel","non-dropping-particle":"","parse-names":false,"suffix":""},{"dropping-particle":"","family":"Kelly","given":"Catherine M.","non-dropping-particle":"","parse-names":false,"suffix":""},{"dropping-particle":"","family":"Ruiz-Borrego","given":"Manuel","non-dropping-particle":"","parse-names":false,"suffix":""},{"dropping-particle":"","family":"Gil-Gil","given":"Miguel","non-dropping-particle":"","parse-names":false,"suffix":""},{"dropping-particle":"","family":"Arce-Salinas","given":"Claudia H.","non-dropping-particle":"","parse-names":false,"suffix":""},{"dropping-particle":"","family":"Brain","given":"Etienne G.C.","non-dropping-particle":"","parse-names":false,"suffix":""},{"dropping-particle":"","family":"Lee","given":"Eun-Sook","non-dropping-particle":"","parse-names":false,"suffix":""},{"dropping-particle":"","family":"Pierga","given":"Jean-Yves","non-dropping-particle":"","parse-names":false,"suffix":""},{"dropping-particle":"","family":"Bermejo","given":"Begoña","non-dropping-particle":"","parse-names":false,"suffix":""},{"dropping-particle":"","family":"Ramos-Vazquez","given":"Manuel","non-dropping-particle":"","parse-names":false,"suffix":""},{"dropping-particle":"","family":"Jung","given":"Kyung-Hae","non-dropping-particle":"","parse-names":false,"suffix":""},{"dropping-particle":"","family":"Ferrero","given":"Jean-Marc","non-dropping-particle":"","parse-names":false,"suffix":""},{"dropping-particle":"","family":"Schott","given":"Anne F.","non-dropping-particle":"","parse-names":false,"suffix":""},{"dropping-particle":"","family":"Shak","given":"Steven","non-dropping-particle":"","parse-names":false,"suffix":""},{"dropping-particle":"","family":"Sharma","given":"Priyanka","non-dropping-particle":"","parse-names":false,"suffix":""},{"dropping-particle":"","family":"Lew","given":"Danika L.","non-dropping-particle":"","parse-names":false,"suffix":""},{"dropping-particle":"","family":"Miao","given":"Jieling","non-dropping-particle":"","parse-names":false,"suffix":""},{"dropping-particle":"","family":"Tripathy","given":"Debasish","non-dropping-particle":"","parse-names":false,"suffix":""},{"dropping-particle":"","family":"Pusztai","given":"Lajos","non-dropping-particle":"","parse-names":false,"suffix":""},{"dropping-particle":"","family":"Hortobagyi","given":"Gabriel N.","non-dropping-particle":"","parse-names":false,"suffix":""}],"container-title":"New England Journal of Medicine","id":"ITEM-1","issue":"25","issued":{"date-parts":[["2021","12"]]},"page":"2336-2347","publisher":"Massachusetts Medical Society","title":"21-Gene Assay to Inform Chemotherapy Benefit in Node-Positive Breast Cancer","type":"article-journal","volume":"385"},"uris":["http://www.mendeley.com/documents/?uuid=d78e7a72-a490-4867-abdc-5e9c2712267d"]}],"mendeley":{"formattedCitation":"&lt;sup&gt;3&lt;/sup&gt;","plainTextFormattedCitation":"3","previouslyFormattedCitation":"(3)"},"properties":{"noteIndex":0},"schema":"https://github.com/citation-style-language/schema/raw/master/csl-citation.json"}</w:instrText>
      </w:r>
      <w:r w:rsidR="000C410F">
        <w:rPr>
          <w:rFonts w:ascii="Times New Roman" w:eastAsia="Times New Roman" w:hAnsi="Times New Roman" w:cs="Times New Roman"/>
          <w:sz w:val="24"/>
          <w:szCs w:val="24"/>
          <w:lang w:val="en-GB" w:eastAsia="en-GB"/>
        </w:rPr>
        <w:fldChar w:fldCharType="separate"/>
      </w:r>
      <w:r w:rsidR="00C10FE0" w:rsidRPr="00C10FE0">
        <w:rPr>
          <w:rFonts w:ascii="Times New Roman" w:eastAsia="Times New Roman" w:hAnsi="Times New Roman" w:cs="Times New Roman"/>
          <w:noProof/>
          <w:sz w:val="24"/>
          <w:szCs w:val="24"/>
          <w:vertAlign w:val="superscript"/>
          <w:lang w:val="en-GB" w:eastAsia="en-GB"/>
        </w:rPr>
        <w:t>3</w:t>
      </w:r>
      <w:r w:rsidR="000C410F">
        <w:rPr>
          <w:rFonts w:ascii="Times New Roman" w:eastAsia="Times New Roman" w:hAnsi="Times New Roman" w:cs="Times New Roman"/>
          <w:sz w:val="24"/>
          <w:szCs w:val="24"/>
          <w:lang w:val="en-GB" w:eastAsia="en-GB"/>
        </w:rPr>
        <w:fldChar w:fldCharType="end"/>
      </w:r>
      <w:r w:rsidR="000C410F">
        <w:rPr>
          <w:rFonts w:ascii="Times New Roman" w:eastAsia="Times New Roman" w:hAnsi="Times New Roman" w:cs="Times New Roman"/>
          <w:sz w:val="24"/>
          <w:szCs w:val="24"/>
          <w:lang w:val="en-GB" w:eastAsia="en-GB"/>
        </w:rPr>
        <w:t xml:space="preserve"> which were the pivotal phase III trials </w:t>
      </w:r>
      <w:r w:rsidR="00FB2B7D">
        <w:rPr>
          <w:rFonts w:ascii="Times New Roman" w:eastAsia="Times New Roman" w:hAnsi="Times New Roman" w:cs="Times New Roman"/>
          <w:sz w:val="24"/>
          <w:szCs w:val="24"/>
          <w:lang w:val="en-GB" w:eastAsia="en-GB"/>
        </w:rPr>
        <w:t xml:space="preserve">which informed the probability of distant recurrence for these </w:t>
      </w:r>
      <w:r w:rsidR="00FB2B7D">
        <w:rPr>
          <w:rFonts w:ascii="Times New Roman" w:eastAsia="Times New Roman" w:hAnsi="Times New Roman" w:cs="Times New Roman"/>
          <w:sz w:val="24"/>
          <w:szCs w:val="24"/>
          <w:lang w:val="en-GB" w:eastAsia="en-GB"/>
        </w:rPr>
        <w:lastRenderedPageBreak/>
        <w:t xml:space="preserve">subgroups in the model. For each subgroup, the experts estimated the proportion assigned </w:t>
      </w:r>
      <w:r w:rsidR="00DA2F01">
        <w:rPr>
          <w:rFonts w:ascii="Times New Roman" w:eastAsia="Times New Roman" w:hAnsi="Times New Roman" w:cs="Times New Roman"/>
          <w:sz w:val="24"/>
          <w:szCs w:val="24"/>
          <w:lang w:val="en-GB" w:eastAsia="en-GB"/>
        </w:rPr>
        <w:t>adjuvant chemotherapy without RS (based on clinical-pathological risk factors alone)</w:t>
      </w:r>
      <w:r w:rsidR="00B45D64">
        <w:rPr>
          <w:rFonts w:ascii="Times New Roman" w:eastAsia="Times New Roman" w:hAnsi="Times New Roman" w:cs="Times New Roman"/>
          <w:sz w:val="24"/>
          <w:szCs w:val="24"/>
          <w:lang w:val="en-GB" w:eastAsia="en-GB"/>
        </w:rPr>
        <w:t xml:space="preserve"> and with RS, stratified into low, intermediate, and high RS in line with cut-points defined in TAILORx and RxPONDER.</w:t>
      </w:r>
      <w:r w:rsidR="00070918">
        <w:rPr>
          <w:rFonts w:ascii="Times New Roman" w:eastAsia="Times New Roman" w:hAnsi="Times New Roman" w:cs="Times New Roman"/>
          <w:sz w:val="24"/>
          <w:szCs w:val="24"/>
          <w:lang w:val="en-GB" w:eastAsia="en-GB"/>
        </w:rPr>
        <w:t xml:space="preserve"> Although all 9 experts provided estimates, two of the respondents </w:t>
      </w:r>
      <w:r w:rsidR="00B10EF2">
        <w:rPr>
          <w:rFonts w:ascii="Times New Roman" w:eastAsia="Times New Roman" w:hAnsi="Times New Roman" w:cs="Times New Roman"/>
          <w:sz w:val="24"/>
          <w:szCs w:val="24"/>
          <w:lang w:val="en-GB" w:eastAsia="en-GB"/>
        </w:rPr>
        <w:t>reported that they would not assign any patients to adjuvant chemotherapy</w:t>
      </w:r>
      <w:r w:rsidR="00D87E8C">
        <w:rPr>
          <w:rFonts w:ascii="Times New Roman" w:eastAsia="Times New Roman" w:hAnsi="Times New Roman" w:cs="Times New Roman"/>
          <w:sz w:val="24"/>
          <w:szCs w:val="24"/>
          <w:lang w:val="en-GB" w:eastAsia="en-GB"/>
        </w:rPr>
        <w:t xml:space="preserve"> without assessing their RS in line with NCCN guidelines. Considering that </w:t>
      </w:r>
      <w:r w:rsidR="00801FAD">
        <w:rPr>
          <w:rFonts w:ascii="Times New Roman" w:eastAsia="Times New Roman" w:hAnsi="Times New Roman" w:cs="Times New Roman"/>
          <w:sz w:val="24"/>
          <w:szCs w:val="24"/>
          <w:lang w:val="en-GB" w:eastAsia="en-GB"/>
        </w:rPr>
        <w:t>the estimates provided by these two respondents did not represent the required counterfactual</w:t>
      </w:r>
      <w:r w:rsidR="000A7F4B">
        <w:rPr>
          <w:rFonts w:ascii="Times New Roman" w:eastAsia="Times New Roman" w:hAnsi="Times New Roman" w:cs="Times New Roman"/>
          <w:sz w:val="24"/>
          <w:szCs w:val="24"/>
          <w:lang w:val="en-GB" w:eastAsia="en-GB"/>
        </w:rPr>
        <w:t xml:space="preserve"> for the model, it was decided to exclude these data from the analysis. </w:t>
      </w:r>
      <w:r w:rsidR="001F75B0">
        <w:rPr>
          <w:rFonts w:ascii="Times New Roman" w:eastAsia="Times New Roman" w:hAnsi="Times New Roman" w:cs="Times New Roman"/>
          <w:sz w:val="24"/>
          <w:szCs w:val="24"/>
          <w:lang w:val="en-GB" w:eastAsia="en-GB"/>
        </w:rPr>
        <w:t xml:space="preserve">Their responses to other questions related to the distribution of </w:t>
      </w:r>
      <w:r w:rsidR="00704255">
        <w:rPr>
          <w:rFonts w:ascii="Times New Roman" w:eastAsia="Times New Roman" w:hAnsi="Times New Roman" w:cs="Times New Roman"/>
          <w:sz w:val="24"/>
          <w:szCs w:val="24"/>
          <w:lang w:val="en-GB" w:eastAsia="en-GB"/>
        </w:rPr>
        <w:t>treatment regimens in the adjuvant and metastatic settings were considered to be valid and were included in the analysis.</w:t>
      </w:r>
      <w:r w:rsidR="009B00AF">
        <w:rPr>
          <w:rFonts w:ascii="Times New Roman" w:eastAsia="Times New Roman" w:hAnsi="Times New Roman" w:cs="Times New Roman"/>
          <w:sz w:val="24"/>
          <w:szCs w:val="24"/>
          <w:lang w:val="en-GB" w:eastAsia="en-GB"/>
        </w:rPr>
        <w:t xml:space="preserve"> The estimated proportion of </w:t>
      </w:r>
      <w:r w:rsidR="000560E3">
        <w:rPr>
          <w:rFonts w:ascii="Times New Roman" w:eastAsia="Times New Roman" w:hAnsi="Times New Roman" w:cs="Times New Roman"/>
          <w:sz w:val="24"/>
          <w:szCs w:val="24"/>
          <w:lang w:val="en-GB" w:eastAsia="en-GB"/>
        </w:rPr>
        <w:t>patients allocated to adjuvant chemotherapy for each subgroup is reported in Table S1.</w:t>
      </w:r>
      <w:r w:rsidR="007E3192" w:rsidRPr="007E3192">
        <w:rPr>
          <w:rFonts w:ascii="Times New Roman" w:hAnsi="Times New Roman" w:cs="Times New Roman"/>
          <w:color w:val="000000" w:themeColor="text1"/>
          <w:sz w:val="24"/>
          <w:szCs w:val="24"/>
        </w:rPr>
        <w:t xml:space="preserve"> </w:t>
      </w:r>
      <w:r w:rsidR="007E3192" w:rsidRPr="002C662B">
        <w:rPr>
          <w:rFonts w:ascii="Times New Roman" w:hAnsi="Times New Roman" w:cs="Times New Roman"/>
          <w:color w:val="000000" w:themeColor="text1"/>
          <w:sz w:val="24"/>
          <w:szCs w:val="24"/>
        </w:rPr>
        <w:t>The</w:t>
      </w:r>
      <w:r w:rsidR="007E3192">
        <w:rPr>
          <w:rFonts w:ascii="Times New Roman" w:hAnsi="Times New Roman" w:cs="Times New Roman"/>
          <w:color w:val="000000" w:themeColor="text1"/>
          <w:sz w:val="24"/>
          <w:szCs w:val="24"/>
          <w:lang w:val="en-GB"/>
        </w:rPr>
        <w:t xml:space="preserve"> mean values across all responses were used as inputs in the model, and in some cases the estimates were highly uncertain due to variation in clinical practice. Scenario analyses were conducted to test the impact of this uncertainty on the model results and estimates in the published literature</w:t>
      </w:r>
      <w:r w:rsidR="00C10FE0">
        <w:rPr>
          <w:rFonts w:ascii="Times New Roman" w:hAnsi="Times New Roman" w:cs="Times New Roman"/>
          <w:color w:val="000000" w:themeColor="text1"/>
          <w:sz w:val="24"/>
          <w:szCs w:val="24"/>
          <w:lang w:val="en-GB"/>
        </w:rPr>
        <w:t>.</w:t>
      </w:r>
      <w:r w:rsidR="007E3192">
        <w:rPr>
          <w:rFonts w:ascii="Times New Roman" w:hAnsi="Times New Roman" w:cs="Times New Roman"/>
          <w:color w:val="000000" w:themeColor="text1"/>
          <w:sz w:val="24"/>
          <w:szCs w:val="24"/>
          <w:lang w:val="en-GB"/>
        </w:rPr>
        <w:fldChar w:fldCharType="begin" w:fldLock="1"/>
      </w:r>
      <w:r w:rsidR="00C10FE0">
        <w:rPr>
          <w:rFonts w:ascii="Times New Roman" w:hAnsi="Times New Roman" w:cs="Times New Roman"/>
          <w:color w:val="000000" w:themeColor="text1"/>
          <w:sz w:val="24"/>
          <w:szCs w:val="24"/>
          <w:lang w:val="en-GB"/>
        </w:rPr>
        <w:instrText>ADDIN CSL_CITATION {"citationItems":[{"id":"ITEM-1","itemData":{"DOI":"10.1038/npjbcancer.2016.17","ISSN":"23744677","abstract":"The 21-gene Recurrence Score assay is validated to predict recurrence risk and chemotherapy benefit in hormone-receptor-positive (HR+) invasive breast cancer. To determine prospective breast-cancer-specific mortality (BCSM) outcomes by baseline Recurrence Score results and clinical covariates, the National Cancer Institute collaborated with Genomic Health and 14 population-based registries in the the Surveillance, Epidemiology, and End Results (SEER) Program to electronically supplement cancer surveillance data with Recurrence Score results. The prespecified primary analysis cohort was 40–84 years of age, and had node-negative, HR+, HER2-negative, nonmetastatic disease diagnosed between January 2004 and December 2011 in the entire SEER population, and Recurrence Score results (N = 38,568). Unadjusted 5-year BCSM were 0.4% (n = 21,023; 95% confidence interval (CI), 0.3–0.6%), 1.4% (n = 14,494; 95% CI, 1.1–1.7%), and 4.4% (n = 3,051; 95% CI, 3.4–5.6%) for Recurrence Score &lt;18, 18–30, and ≥ 31 groups, respectively (P&lt;0.001). In multivariable analysis adjusted for age, tumor size, grade, and race, the Recurrence Score result predicted BCSM (P&lt;0.001). Among patients with node-positive disease (micrometastases and up to three positive nodes; N = 4,691), 5-year BCSM (unadjusted) was 1.0% (n = 2,694; 95% CI, 0.5–2.0%), 2.3% (n = 1,669; 95% CI, 1.3–4.1%), and 14.3% (n = 328; 95% CI, 8.4– 23.8%) for Recurrence Score &lt;18, 18–30, ≥ 31 groups, respectively (P&lt;0.001). Five-year BCSM by Recurrence Score group are reported for important patient subgroups, including age, race, tumor size, grade, and socioeconomic status. This SEER study represents the largest report of prospective BCSM outcomes based on Recurrence Score results for patients with HR+, HER2-negative, node-negative, or node-positive breast cancer, including subgroups often under-represented in clinical trials.","author":[{"dropping-particle":"","family":"Petkov","given":"Valentina I.","non-dropping-particle":"","parse-names":false,"suffix":""},{"dropping-particle":"","family":"Miller","given":"Dave P.","non-dropping-particle":"","parse-names":false,"suffix":""},{"dropping-particle":"","family":"Howlader","given":"Nadia","non-dropping-particle":"","parse-names":false,"suffix":""},{"dropping-particle":"","family":"Gliner","given":"Nathan","non-dropping-particle":"","parse-names":false,"suffix":""},{"dropping-particle":"","family":"Howe","given":"Will","non-dropping-particle":"","parse-names":false,"suffix":""},{"dropping-particle":"","family":"Schussler","given":"Nicola","non-dropping-particle":"","parse-names":false,"suffix":""},{"dropping-particle":"","family":"Cronin","given":"Kathleen","non-dropping-particle":"","parse-names":false,"suffix":""},{"dropping-particle":"","family":"Baehner","given":"Frederick L.","non-dropping-particle":"","parse-names":false,"suffix":""},{"dropping-particle":"","family":"Cress","given":"Rosemary","non-dropping-particle":"","parse-names":false,"suffix":""},{"dropping-particle":"","family":"Deapen","given":"Dennis","non-dropping-particle":"","parse-names":false,"suffix":""},{"dropping-particle":"","family":"Glaser","given":"Sally L.","non-dropping-particle":"","parse-names":false,"suffix":""},{"dropping-particle":"","family":"Hernandez","given":"Brenda Y.","non-dropping-particle":"","parse-names":false,"suffix":""},{"dropping-particle":"","family":"Lynch","given":"Charles F.","non-dropping-particle":"","parse-names":false,"suffix":""},{"dropping-particle":"","family":"Mueller","given":"Lloyd","non-dropping-particle":"","parse-names":false,"suffix":""},{"dropping-particle":"","family":"Schwartz","given":"Ann G.","non-dropping-particle":"","parse-names":false,"suffix":""},{"dropping-particle":"","family":"Schwartz","given":"Stephen M.","non-dropping-particle":"","parse-names":false,"suffix":""},{"dropping-particle":"","family":"Stroup","given":"Antoinette","non-dropping-particle":"","parse-names":false,"suffix":""},{"dropping-particle":"","family":"Sweeney","given":"Carol","non-dropping-particle":"","parse-names":false,"suffix":""},{"dropping-particle":"","family":"Tucker","given":"Thomas C.","non-dropping-particle":"","parse-names":false,"suffix":""},{"dropping-particle":"","family":"Ward","given":"Kevin C.","non-dropping-particle":"","parse-names":false,"suffix":""},{"dropping-particle":"","family":"Wiggins","given":"Charles","non-dropping-particle":"","parse-names":false,"suffix":""},{"dropping-particle":"","family":"Wu","given":"Xiao Cheng","non-dropping-particle":"","parse-names":false,"suffix":""},{"dropping-particle":"","family":"Penberthy","given":"Lynne","non-dropping-particle":"","parse-names":false,"suffix":""},{"dropping-particle":"","family":"Shak","given":"Steven","non-dropping-particle":"","parse-names":false,"suffix":""}],"container-title":"npj Breast Cancer","id":"ITEM-1","issue":"1","issued":{"date-parts":[["2016","12","14"]]},"publisher":"Nature Publishing Group","title":"Breast-cancer-specific mortality in patients treated based on the 21-gene assay: A SEER population-based study","type":"article-journal","volume":"2"},"uris":["http://www.mendeley.com/documents/?uuid=259731fb-aecd-3b0a-bde7-dd685cbe8218"]},{"id":"ITEM-2","itemData":{"DOI":"10.3390/cancers12071829","ISSN":"2072-6694","abstract":"&lt;p&gt;Background: To evaluate the performance of the 21-gene recurrence score (RS) assay in predicting chemotherapy benefit in the Surveillance, Epidemiology, and End Results population, we aimed to assess breast cancer-specific mortality (BCSM) by chemotherapy use within each of the RS categories. Methods: Data on breast cancer (BC) cases diagnosed between 2004 and 2015 with available RS results were released. Our analysis included patients with hormone receptor-positive, node-negative early-stage BC (n = 89,402), and three RS groups were defined; RS &amp;lt; 11, low; RS 11–25, intermediate; RS &amp;gt; 25, high. A propensity score matched-analysis was performed to assess and compare BCSM. Results: Chemotherapy was significantly associated with a reduced risk of BC death among patients in the high RS group (hazard ratio = 0.782; 95% CI, 0.618–0.990; p = 0.041). However, in the low and intermediate RS groups, there were no significant differences in BCSM between patients who received chemotherapy and those who did not. Among those with RS 11–25, chemotherapy benefit varied with tumor size (p = 0.001). Conclusions: Our findings provide real-world evidence that the 21-gene RS assay is predictive of chemotherapy benefit among patients in clinical practice. More refined risk estimates would be needed for patients with an intermediate RS.&lt;/p&gt;","author":[{"dropping-particle":"","family":"Choi","given":"In Sil","non-dropping-particle":"","parse-names":false,"suffix":""},{"dropping-particle":"","family":"Jung","given":"Jiwoong","non-dropping-particle":"","parse-names":false,"suffix":""},{"dropping-particle":"","family":"Kim","given":"Byoung Hyuck","non-dropping-particle":"","parse-names":false,"suffix":""},{"dropping-particle":"","family":"Oh","given":"Sohee","non-dropping-particle":"","parse-names":false,"suffix":""},{"dropping-particle":"","family":"Kim","given":"Jongjin","non-dropping-particle":"","parse-names":false,"suffix":""},{"dropping-particle":"","family":"Park","given":"Jin Hyun","non-dropping-particle":"","parse-names":false,"suffix":""},{"dropping-particle":"","family":"Park","given":"Jeong Hwan","non-dropping-particle":"","parse-names":false,"suffix":""},{"dropping-particle":"","family":"Hwang","given":"Ki-Tae","non-dropping-particle":"","parse-names":false,"suffix":""}],"container-title":"Cancers","id":"ITEM-2","issue":"7","issued":{"date-parts":[["2020","7","8"]]},"page":"1829","publisher":"MDPI AG","title":"The 21-Gene Recurrence Score Assay and Prediction of Chemotherapy Benefit: A Propensity Score-Matched Analysis of the SEER Database","type":"article-journal","volume":"12"},"uris":["http://www.mendeley.com/documents/?uuid=74b34469-875c-316d-83a0-037497f8ca6d"]}],"mendeley":{"formattedCitation":"&lt;sup&gt;4,5&lt;/sup&gt;","plainTextFormattedCitation":"4,5","previouslyFormattedCitation":"(4,5)"},"properties":{"noteIndex":0},"schema":"https://github.com/citation-style-language/schema/raw/master/csl-citation.json"}</w:instrText>
      </w:r>
      <w:r w:rsidR="007E3192">
        <w:rPr>
          <w:rFonts w:ascii="Times New Roman" w:hAnsi="Times New Roman" w:cs="Times New Roman"/>
          <w:color w:val="000000" w:themeColor="text1"/>
          <w:sz w:val="24"/>
          <w:szCs w:val="24"/>
          <w:lang w:val="en-GB"/>
        </w:rPr>
        <w:fldChar w:fldCharType="separate"/>
      </w:r>
      <w:r w:rsidR="00C10FE0" w:rsidRPr="00C10FE0">
        <w:rPr>
          <w:rFonts w:ascii="Times New Roman" w:hAnsi="Times New Roman" w:cs="Times New Roman"/>
          <w:noProof/>
          <w:color w:val="000000" w:themeColor="text1"/>
          <w:sz w:val="24"/>
          <w:szCs w:val="24"/>
          <w:vertAlign w:val="superscript"/>
          <w:lang w:val="en-GB"/>
        </w:rPr>
        <w:t>4,5</w:t>
      </w:r>
      <w:r w:rsidR="007E3192">
        <w:rPr>
          <w:rFonts w:ascii="Times New Roman" w:hAnsi="Times New Roman" w:cs="Times New Roman"/>
          <w:color w:val="000000" w:themeColor="text1"/>
          <w:sz w:val="24"/>
          <w:szCs w:val="24"/>
          <w:lang w:val="en-GB"/>
        </w:rPr>
        <w:fldChar w:fldCharType="end"/>
      </w:r>
    </w:p>
    <w:p w14:paraId="619B8D3F" w14:textId="1D0FEFA1" w:rsidR="000560E3" w:rsidRPr="0047483A" w:rsidRDefault="000560E3" w:rsidP="008B6873">
      <w:pPr>
        <w:pStyle w:val="BodyText"/>
        <w:suppressLineNumbers/>
        <w:spacing w:line="480" w:lineRule="auto"/>
        <w:ind w:firstLine="0"/>
        <w:rPr>
          <w:rFonts w:ascii="Times New Roman" w:eastAsia="Times New Roman" w:hAnsi="Times New Roman" w:cs="Times New Roman"/>
          <w:sz w:val="24"/>
          <w:szCs w:val="24"/>
          <w:lang w:val="en-GB" w:eastAsia="en-GB"/>
        </w:rPr>
      </w:pPr>
      <w:r w:rsidRPr="0047483A">
        <w:rPr>
          <w:rFonts w:ascii="Times New Roman" w:eastAsia="Times New Roman" w:hAnsi="Times New Roman" w:cs="Times New Roman"/>
          <w:sz w:val="24"/>
          <w:szCs w:val="24"/>
          <w:lang w:val="en-GB" w:eastAsia="en-GB"/>
        </w:rPr>
        <w:t xml:space="preserve">Table S1. Chemotherapy allocation </w:t>
      </w:r>
      <w:r w:rsidR="00FB5E1B" w:rsidRPr="0047483A">
        <w:rPr>
          <w:rFonts w:ascii="Times New Roman" w:eastAsia="Times New Roman" w:hAnsi="Times New Roman" w:cs="Times New Roman"/>
          <w:sz w:val="24"/>
          <w:szCs w:val="24"/>
          <w:lang w:val="en-GB" w:eastAsia="en-GB"/>
        </w:rPr>
        <w:t>with and without chemotherapy based on the clinical expert survey.</w:t>
      </w:r>
    </w:p>
    <w:tbl>
      <w:tblPr>
        <w:tblStyle w:val="TableGrid"/>
        <w:tblW w:w="0" w:type="auto"/>
        <w:tblLook w:val="04A0" w:firstRow="1" w:lastRow="0" w:firstColumn="1" w:lastColumn="0" w:noHBand="0" w:noVBand="1"/>
      </w:tblPr>
      <w:tblGrid>
        <w:gridCol w:w="2547"/>
        <w:gridCol w:w="1417"/>
        <w:gridCol w:w="1276"/>
        <w:gridCol w:w="1763"/>
        <w:gridCol w:w="1486"/>
      </w:tblGrid>
      <w:tr w:rsidR="00FF0A83" w14:paraId="1A988EB6" w14:textId="77777777" w:rsidTr="00786B35">
        <w:tc>
          <w:tcPr>
            <w:tcW w:w="2547" w:type="dxa"/>
          </w:tcPr>
          <w:p w14:paraId="5D3DE2D9" w14:textId="061D471B" w:rsidR="00FF0A83" w:rsidRPr="00E7101D" w:rsidRDefault="00FF0A83"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Subgroup</w:t>
            </w:r>
          </w:p>
        </w:tc>
        <w:tc>
          <w:tcPr>
            <w:tcW w:w="5942" w:type="dxa"/>
            <w:gridSpan w:val="4"/>
            <w:vAlign w:val="center"/>
          </w:tcPr>
          <w:p w14:paraId="15D15437" w14:textId="1D584D35" w:rsidR="00FF0A83" w:rsidRPr="00E7101D" w:rsidRDefault="00FF0A83" w:rsidP="00FF0A83">
            <w:pPr>
              <w:pStyle w:val="BodyText"/>
              <w:suppressLineNumbers/>
              <w:spacing w:after="0" w:line="276" w:lineRule="auto"/>
              <w:ind w:firstLine="0"/>
              <w:jc w:val="center"/>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 (range</w:t>
            </w:r>
            <w:r w:rsidR="00F2395F" w:rsidRPr="00E7101D">
              <w:rPr>
                <w:rFonts w:ascii="Times New Roman" w:eastAsia="Times New Roman" w:hAnsi="Times New Roman" w:cs="Times New Roman"/>
                <w:b/>
                <w:bCs/>
                <w:sz w:val="20"/>
                <w:szCs w:val="20"/>
                <w:lang w:val="en-GB" w:eastAsia="en-GB"/>
              </w:rPr>
              <w:t>)</w:t>
            </w:r>
            <w:r w:rsidRPr="00E7101D">
              <w:rPr>
                <w:rFonts w:ascii="Times New Roman" w:eastAsia="Times New Roman" w:hAnsi="Times New Roman" w:cs="Times New Roman"/>
                <w:b/>
                <w:bCs/>
                <w:sz w:val="20"/>
                <w:szCs w:val="20"/>
                <w:lang w:val="en-GB" w:eastAsia="en-GB"/>
              </w:rPr>
              <w:t xml:space="preserve"> assigned chemotherapy</w:t>
            </w:r>
          </w:p>
        </w:tc>
      </w:tr>
      <w:tr w:rsidR="00CA077D" w14:paraId="6C3F84B9" w14:textId="77777777" w:rsidTr="00E7101D">
        <w:tc>
          <w:tcPr>
            <w:tcW w:w="2547" w:type="dxa"/>
          </w:tcPr>
          <w:p w14:paraId="69A78F97" w14:textId="77777777" w:rsidR="00CA077D" w:rsidRPr="00E7101D" w:rsidRDefault="00CA077D"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p>
        </w:tc>
        <w:tc>
          <w:tcPr>
            <w:tcW w:w="1417" w:type="dxa"/>
          </w:tcPr>
          <w:p w14:paraId="5C3C8BE4" w14:textId="044121D4" w:rsidR="00CA077D" w:rsidRPr="00E7101D" w:rsidRDefault="00FF0A83"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w/o RS</w:t>
            </w:r>
          </w:p>
        </w:tc>
        <w:tc>
          <w:tcPr>
            <w:tcW w:w="1276" w:type="dxa"/>
          </w:tcPr>
          <w:p w14:paraId="19CF8338" w14:textId="37C2506C" w:rsidR="00CA077D" w:rsidRPr="00E7101D" w:rsidRDefault="00E7101D"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Low RS</w:t>
            </w:r>
            <w:r w:rsidRPr="00C566B5">
              <w:rPr>
                <w:rFonts w:ascii="Times New Roman" w:eastAsia="Times New Roman" w:hAnsi="Times New Roman" w:cs="Times New Roman"/>
                <w:b/>
                <w:bCs/>
                <w:sz w:val="20"/>
                <w:szCs w:val="20"/>
                <w:vertAlign w:val="superscript"/>
                <w:lang w:val="en-GB" w:eastAsia="en-GB"/>
              </w:rPr>
              <w:t>†</w:t>
            </w:r>
          </w:p>
        </w:tc>
        <w:tc>
          <w:tcPr>
            <w:tcW w:w="1763" w:type="dxa"/>
          </w:tcPr>
          <w:p w14:paraId="48E9C992" w14:textId="44141749" w:rsidR="00CA077D" w:rsidRPr="00E7101D" w:rsidRDefault="00E7101D"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Intermediate RS</w:t>
            </w:r>
            <w:r w:rsidRPr="00C566B5">
              <w:rPr>
                <w:rFonts w:ascii="Times New Roman" w:eastAsia="Times New Roman" w:hAnsi="Times New Roman" w:cs="Times New Roman"/>
                <w:b/>
                <w:bCs/>
                <w:sz w:val="20"/>
                <w:szCs w:val="20"/>
                <w:vertAlign w:val="superscript"/>
                <w:lang w:val="en-GB" w:eastAsia="en-GB"/>
              </w:rPr>
              <w:t>†</w:t>
            </w:r>
          </w:p>
        </w:tc>
        <w:tc>
          <w:tcPr>
            <w:tcW w:w="1486" w:type="dxa"/>
          </w:tcPr>
          <w:p w14:paraId="4BE6B1CB" w14:textId="51CE12DA" w:rsidR="00CA077D" w:rsidRPr="00E7101D" w:rsidRDefault="00E7101D" w:rsidP="00CA077D">
            <w:pPr>
              <w:pStyle w:val="BodyText"/>
              <w:suppressLineNumbers/>
              <w:spacing w:after="0" w:line="276" w:lineRule="auto"/>
              <w:ind w:firstLine="0"/>
              <w:rPr>
                <w:rFonts w:ascii="Times New Roman" w:eastAsia="Times New Roman" w:hAnsi="Times New Roman" w:cs="Times New Roman"/>
                <w:b/>
                <w:bCs/>
                <w:sz w:val="20"/>
                <w:szCs w:val="20"/>
                <w:lang w:val="en-GB" w:eastAsia="en-GB"/>
              </w:rPr>
            </w:pPr>
            <w:r w:rsidRPr="00E7101D">
              <w:rPr>
                <w:rFonts w:ascii="Times New Roman" w:eastAsia="Times New Roman" w:hAnsi="Times New Roman" w:cs="Times New Roman"/>
                <w:b/>
                <w:bCs/>
                <w:sz w:val="20"/>
                <w:szCs w:val="20"/>
                <w:lang w:val="en-GB" w:eastAsia="en-GB"/>
              </w:rPr>
              <w:t>High RS</w:t>
            </w:r>
            <w:r w:rsidRPr="00C566B5">
              <w:rPr>
                <w:rFonts w:ascii="Times New Roman" w:eastAsia="Times New Roman" w:hAnsi="Times New Roman" w:cs="Times New Roman"/>
                <w:b/>
                <w:bCs/>
                <w:sz w:val="20"/>
                <w:szCs w:val="20"/>
                <w:vertAlign w:val="superscript"/>
                <w:lang w:val="en-GB" w:eastAsia="en-GB"/>
              </w:rPr>
              <w:t>†</w:t>
            </w:r>
          </w:p>
        </w:tc>
      </w:tr>
      <w:tr w:rsidR="00CA077D" w14:paraId="29B233B1" w14:textId="77777777" w:rsidTr="00E7101D">
        <w:tc>
          <w:tcPr>
            <w:tcW w:w="2547" w:type="dxa"/>
          </w:tcPr>
          <w:p w14:paraId="5BD38E17" w14:textId="23E1E2B0" w:rsidR="00CA077D"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Overall N0</w:t>
            </w:r>
          </w:p>
        </w:tc>
        <w:tc>
          <w:tcPr>
            <w:tcW w:w="1417" w:type="dxa"/>
          </w:tcPr>
          <w:p w14:paraId="5DFEDCF3" w14:textId="5BA926A2" w:rsidR="00CA077D" w:rsidRPr="00E7101D" w:rsidRDefault="007F1AD7" w:rsidP="007F1AD7">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26.5 (</w:t>
            </w:r>
            <w:r w:rsidR="001014F5" w:rsidRPr="00E7101D">
              <w:rPr>
                <w:rFonts w:ascii="Times New Roman" w:eastAsia="Times New Roman" w:hAnsi="Times New Roman" w:cs="Times New Roman"/>
                <w:sz w:val="20"/>
                <w:szCs w:val="20"/>
                <w:lang w:val="en-GB" w:eastAsia="en-GB"/>
              </w:rPr>
              <w:t>1-72)</w:t>
            </w:r>
          </w:p>
        </w:tc>
        <w:tc>
          <w:tcPr>
            <w:tcW w:w="1276" w:type="dxa"/>
          </w:tcPr>
          <w:p w14:paraId="156F32E4" w14:textId="1D0B175B" w:rsidR="00CA077D" w:rsidRPr="00E7101D" w:rsidRDefault="005C13F3" w:rsidP="007F1AD7">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4.4 (0-11)</w:t>
            </w:r>
          </w:p>
        </w:tc>
        <w:tc>
          <w:tcPr>
            <w:tcW w:w="1763" w:type="dxa"/>
          </w:tcPr>
          <w:p w14:paraId="66001BC9" w14:textId="13B3A0B7" w:rsidR="00CA077D" w:rsidRPr="00E7101D" w:rsidRDefault="005C13F3" w:rsidP="007F1AD7">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21.7 (</w:t>
            </w:r>
            <w:r w:rsidR="00474E39" w:rsidRPr="00E7101D">
              <w:rPr>
                <w:rFonts w:ascii="Times New Roman" w:eastAsia="Times New Roman" w:hAnsi="Times New Roman" w:cs="Times New Roman"/>
                <w:sz w:val="20"/>
                <w:szCs w:val="20"/>
                <w:lang w:val="en-GB" w:eastAsia="en-GB"/>
              </w:rPr>
              <w:t>1-49)</w:t>
            </w:r>
          </w:p>
        </w:tc>
        <w:tc>
          <w:tcPr>
            <w:tcW w:w="1486" w:type="dxa"/>
          </w:tcPr>
          <w:p w14:paraId="2D36C862" w14:textId="56FCFDC9" w:rsidR="00CA077D" w:rsidRPr="00E7101D" w:rsidRDefault="00474E39" w:rsidP="007F1AD7">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88.4 (</w:t>
            </w:r>
            <w:r w:rsidR="000D4F29" w:rsidRPr="00E7101D">
              <w:rPr>
                <w:rFonts w:ascii="Times New Roman" w:eastAsia="Times New Roman" w:hAnsi="Times New Roman" w:cs="Times New Roman"/>
                <w:sz w:val="20"/>
                <w:szCs w:val="20"/>
                <w:lang w:val="en-GB" w:eastAsia="en-GB"/>
              </w:rPr>
              <w:t>74-100)</w:t>
            </w:r>
          </w:p>
        </w:tc>
      </w:tr>
      <w:tr w:rsidR="00CA077D" w14:paraId="2E8930EA" w14:textId="77777777" w:rsidTr="00E7101D">
        <w:tc>
          <w:tcPr>
            <w:tcW w:w="2547" w:type="dxa"/>
          </w:tcPr>
          <w:p w14:paraId="3475C9D8" w14:textId="496E7E21" w:rsidR="00CA077D"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N0 a</w:t>
            </w:r>
            <w:r w:rsidR="00786B35" w:rsidRPr="00E7101D">
              <w:rPr>
                <w:rFonts w:ascii="Times New Roman" w:eastAsia="Times New Roman" w:hAnsi="Times New Roman" w:cs="Times New Roman"/>
                <w:sz w:val="20"/>
                <w:szCs w:val="20"/>
                <w:lang w:val="en-GB" w:eastAsia="en-GB"/>
              </w:rPr>
              <w:t>ge≤50 low clin. risk</w:t>
            </w:r>
          </w:p>
        </w:tc>
        <w:tc>
          <w:tcPr>
            <w:tcW w:w="1417" w:type="dxa"/>
          </w:tcPr>
          <w:p w14:paraId="25CD3451" w14:textId="0D93DCC3" w:rsidR="00CA077D" w:rsidRPr="00E7101D" w:rsidRDefault="008F41A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24.3 (0-80)</w:t>
            </w:r>
          </w:p>
        </w:tc>
        <w:tc>
          <w:tcPr>
            <w:tcW w:w="1276" w:type="dxa"/>
          </w:tcPr>
          <w:p w14:paraId="4C5CE0E4" w14:textId="519B6674" w:rsidR="00CA077D" w:rsidRPr="00E7101D" w:rsidRDefault="008F41A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2.1 (0-10)</w:t>
            </w:r>
          </w:p>
        </w:tc>
        <w:tc>
          <w:tcPr>
            <w:tcW w:w="1763" w:type="dxa"/>
          </w:tcPr>
          <w:p w14:paraId="222C6006" w14:textId="57F74BBB" w:rsidR="00CA077D" w:rsidRPr="00E7101D" w:rsidRDefault="008F41A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26.4 (0-100)</w:t>
            </w:r>
          </w:p>
        </w:tc>
        <w:tc>
          <w:tcPr>
            <w:tcW w:w="1486" w:type="dxa"/>
          </w:tcPr>
          <w:p w14:paraId="1B6C8DD0" w14:textId="30737E97" w:rsidR="00CA077D" w:rsidRPr="00E7101D" w:rsidRDefault="008F41A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91.1 (85-100)</w:t>
            </w:r>
          </w:p>
        </w:tc>
      </w:tr>
      <w:tr w:rsidR="00CA077D" w14:paraId="2ED9B481" w14:textId="77777777" w:rsidTr="00E7101D">
        <w:tc>
          <w:tcPr>
            <w:tcW w:w="2547" w:type="dxa"/>
          </w:tcPr>
          <w:p w14:paraId="60265E5E" w14:textId="654D7357" w:rsidR="00CA077D"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N0 a</w:t>
            </w:r>
            <w:r w:rsidR="006B5110" w:rsidRPr="00E7101D">
              <w:rPr>
                <w:rFonts w:ascii="Times New Roman" w:eastAsia="Times New Roman" w:hAnsi="Times New Roman" w:cs="Times New Roman"/>
                <w:sz w:val="20"/>
                <w:szCs w:val="20"/>
                <w:lang w:val="en-GB" w:eastAsia="en-GB"/>
              </w:rPr>
              <w:t>ge≤50 high clin. risk</w:t>
            </w:r>
          </w:p>
        </w:tc>
        <w:tc>
          <w:tcPr>
            <w:tcW w:w="1417" w:type="dxa"/>
          </w:tcPr>
          <w:p w14:paraId="3AFF226D" w14:textId="57EDBDAA" w:rsidR="00CA077D" w:rsidRPr="00E7101D" w:rsidRDefault="002643CB"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59.6 (5-100)</w:t>
            </w:r>
          </w:p>
        </w:tc>
        <w:tc>
          <w:tcPr>
            <w:tcW w:w="1276" w:type="dxa"/>
          </w:tcPr>
          <w:p w14:paraId="68D8871D" w14:textId="341FFDAC" w:rsidR="00CA077D" w:rsidRPr="00E7101D" w:rsidRDefault="002643CB"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12.9 (0-50)</w:t>
            </w:r>
          </w:p>
        </w:tc>
        <w:tc>
          <w:tcPr>
            <w:tcW w:w="1763" w:type="dxa"/>
          </w:tcPr>
          <w:p w14:paraId="55C4435E" w14:textId="2F6E1352" w:rsidR="00CA077D" w:rsidRPr="00E7101D" w:rsidRDefault="002643CB"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48.6 (15-100)</w:t>
            </w:r>
          </w:p>
        </w:tc>
        <w:tc>
          <w:tcPr>
            <w:tcW w:w="1486" w:type="dxa"/>
          </w:tcPr>
          <w:p w14:paraId="65595333" w14:textId="04E2C17B" w:rsidR="00CA077D" w:rsidRPr="00E7101D" w:rsidRDefault="002643CB"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96.8 (90-100)</w:t>
            </w:r>
          </w:p>
        </w:tc>
      </w:tr>
      <w:tr w:rsidR="006B5110" w14:paraId="08F27DD5" w14:textId="77777777" w:rsidTr="00E7101D">
        <w:tc>
          <w:tcPr>
            <w:tcW w:w="2547" w:type="dxa"/>
          </w:tcPr>
          <w:p w14:paraId="70EE7EB2" w14:textId="0017FAC7" w:rsidR="006B5110"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N0 a</w:t>
            </w:r>
            <w:r w:rsidR="006B5110" w:rsidRPr="00E7101D">
              <w:rPr>
                <w:rFonts w:ascii="Times New Roman" w:eastAsia="Times New Roman" w:hAnsi="Times New Roman" w:cs="Times New Roman"/>
                <w:sz w:val="20"/>
                <w:szCs w:val="20"/>
                <w:lang w:val="en-GB" w:eastAsia="en-GB"/>
              </w:rPr>
              <w:t>ge&gt;50 low clin. risk</w:t>
            </w:r>
          </w:p>
        </w:tc>
        <w:tc>
          <w:tcPr>
            <w:tcW w:w="1417" w:type="dxa"/>
          </w:tcPr>
          <w:p w14:paraId="087F5799" w14:textId="4872AC3D" w:rsidR="006B5110" w:rsidRPr="00E7101D" w:rsidRDefault="00006538"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11.4 (0-50)</w:t>
            </w:r>
          </w:p>
        </w:tc>
        <w:tc>
          <w:tcPr>
            <w:tcW w:w="1276" w:type="dxa"/>
          </w:tcPr>
          <w:p w14:paraId="18502F79" w14:textId="5990C58C" w:rsidR="006B5110" w:rsidRPr="00E7101D" w:rsidRDefault="00006538"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1.4 (0-10)</w:t>
            </w:r>
          </w:p>
        </w:tc>
        <w:tc>
          <w:tcPr>
            <w:tcW w:w="1763" w:type="dxa"/>
          </w:tcPr>
          <w:p w14:paraId="5739F2D9" w14:textId="06CEB2CD" w:rsidR="006B5110" w:rsidRPr="00E7101D" w:rsidRDefault="00006538"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11.4 (0-40)</w:t>
            </w:r>
          </w:p>
        </w:tc>
        <w:tc>
          <w:tcPr>
            <w:tcW w:w="1486" w:type="dxa"/>
          </w:tcPr>
          <w:p w14:paraId="65264A05" w14:textId="2609EF08" w:rsidR="006B5110" w:rsidRPr="00E7101D" w:rsidRDefault="00006538"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83.6 (60-100)</w:t>
            </w:r>
          </w:p>
        </w:tc>
      </w:tr>
      <w:tr w:rsidR="006B5110" w14:paraId="1F9B6022" w14:textId="77777777" w:rsidTr="00E7101D">
        <w:tc>
          <w:tcPr>
            <w:tcW w:w="2547" w:type="dxa"/>
          </w:tcPr>
          <w:p w14:paraId="59D209F4" w14:textId="3FE17A25" w:rsidR="006B5110"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N0 a</w:t>
            </w:r>
            <w:r w:rsidR="006B5110" w:rsidRPr="00E7101D">
              <w:rPr>
                <w:rFonts w:ascii="Times New Roman" w:eastAsia="Times New Roman" w:hAnsi="Times New Roman" w:cs="Times New Roman"/>
                <w:sz w:val="20"/>
                <w:szCs w:val="20"/>
                <w:lang w:val="en-GB" w:eastAsia="en-GB"/>
              </w:rPr>
              <w:t>ge&gt;50 high clin. risk</w:t>
            </w:r>
          </w:p>
        </w:tc>
        <w:tc>
          <w:tcPr>
            <w:tcW w:w="1417" w:type="dxa"/>
          </w:tcPr>
          <w:p w14:paraId="69D4AA9B" w14:textId="48AF0083" w:rsidR="006B5110" w:rsidRPr="00E7101D" w:rsidRDefault="00006538"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49.3 (5-100)</w:t>
            </w:r>
          </w:p>
        </w:tc>
        <w:tc>
          <w:tcPr>
            <w:tcW w:w="1276" w:type="dxa"/>
          </w:tcPr>
          <w:p w14:paraId="1EA1FBC4" w14:textId="189D1139" w:rsidR="006B5110" w:rsidRPr="00E7101D" w:rsidRDefault="00F2395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10.0 (0-30)</w:t>
            </w:r>
          </w:p>
        </w:tc>
        <w:tc>
          <w:tcPr>
            <w:tcW w:w="1763" w:type="dxa"/>
          </w:tcPr>
          <w:p w14:paraId="4744408E" w14:textId="17FA9117" w:rsidR="006B5110" w:rsidRPr="00E7101D" w:rsidRDefault="00F2395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28.6 (0-100)</w:t>
            </w:r>
          </w:p>
        </w:tc>
        <w:tc>
          <w:tcPr>
            <w:tcW w:w="1486" w:type="dxa"/>
          </w:tcPr>
          <w:p w14:paraId="206D63D3" w14:textId="5D478F7B" w:rsidR="006B5110" w:rsidRPr="00E7101D" w:rsidRDefault="00F2395F"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92.9 (85-100)</w:t>
            </w:r>
          </w:p>
        </w:tc>
      </w:tr>
      <w:tr w:rsidR="00D866C6" w14:paraId="5F249810" w14:textId="77777777" w:rsidTr="00E7101D">
        <w:tc>
          <w:tcPr>
            <w:tcW w:w="2547" w:type="dxa"/>
          </w:tcPr>
          <w:p w14:paraId="6C595B6D" w14:textId="1CE8975B" w:rsidR="00D866C6"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N1 p</w:t>
            </w:r>
            <w:r w:rsidR="00D866C6" w:rsidRPr="00E7101D">
              <w:rPr>
                <w:rFonts w:ascii="Times New Roman" w:eastAsia="Times New Roman" w:hAnsi="Times New Roman" w:cs="Times New Roman"/>
                <w:sz w:val="20"/>
                <w:szCs w:val="20"/>
                <w:lang w:val="en-GB" w:eastAsia="en-GB"/>
              </w:rPr>
              <w:t>remenopausal</w:t>
            </w:r>
          </w:p>
        </w:tc>
        <w:tc>
          <w:tcPr>
            <w:tcW w:w="1417" w:type="dxa"/>
          </w:tcPr>
          <w:p w14:paraId="3B155271" w14:textId="663CE2E3"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76.4 (40-100)</w:t>
            </w:r>
          </w:p>
        </w:tc>
        <w:tc>
          <w:tcPr>
            <w:tcW w:w="1276" w:type="dxa"/>
          </w:tcPr>
          <w:p w14:paraId="3C089DFB" w14:textId="2B082722"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43.2 (0-93)</w:t>
            </w:r>
          </w:p>
        </w:tc>
        <w:tc>
          <w:tcPr>
            <w:tcW w:w="1763" w:type="dxa"/>
          </w:tcPr>
          <w:p w14:paraId="31A1735C" w14:textId="4A694C11"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72.5 (20-100)</w:t>
            </w:r>
          </w:p>
        </w:tc>
        <w:tc>
          <w:tcPr>
            <w:tcW w:w="1486" w:type="dxa"/>
          </w:tcPr>
          <w:p w14:paraId="19D36DB6" w14:textId="24A7C726"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93.9 (80-100)</w:t>
            </w:r>
          </w:p>
        </w:tc>
      </w:tr>
      <w:tr w:rsidR="00D866C6" w14:paraId="265D1B5A" w14:textId="77777777" w:rsidTr="00EA3245">
        <w:tc>
          <w:tcPr>
            <w:tcW w:w="2547" w:type="dxa"/>
            <w:tcBorders>
              <w:bottom w:val="single" w:sz="4" w:space="0" w:color="auto"/>
            </w:tcBorders>
          </w:tcPr>
          <w:p w14:paraId="0F63A45E" w14:textId="3768405C" w:rsidR="00D866C6" w:rsidRPr="00E7101D" w:rsidRDefault="007D742E" w:rsidP="00403A72">
            <w:pPr>
              <w:pStyle w:val="BodyText"/>
              <w:suppressLineNumbers/>
              <w:spacing w:after="0" w:line="276" w:lineRule="auto"/>
              <w:ind w:firstLine="0"/>
              <w:jc w:val="left"/>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N1 p</w:t>
            </w:r>
            <w:r w:rsidR="00D866C6" w:rsidRPr="00E7101D">
              <w:rPr>
                <w:rFonts w:ascii="Times New Roman" w:eastAsia="Times New Roman" w:hAnsi="Times New Roman" w:cs="Times New Roman"/>
                <w:sz w:val="20"/>
                <w:szCs w:val="20"/>
                <w:lang w:val="en-GB" w:eastAsia="en-GB"/>
              </w:rPr>
              <w:t>ostmenopausal</w:t>
            </w:r>
          </w:p>
        </w:tc>
        <w:tc>
          <w:tcPr>
            <w:tcW w:w="1417" w:type="dxa"/>
            <w:tcBorders>
              <w:bottom w:val="single" w:sz="4" w:space="0" w:color="auto"/>
            </w:tcBorders>
          </w:tcPr>
          <w:p w14:paraId="7CA56B42" w14:textId="41709CDB"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35.7 (10-70)</w:t>
            </w:r>
          </w:p>
        </w:tc>
        <w:tc>
          <w:tcPr>
            <w:tcW w:w="1276" w:type="dxa"/>
            <w:tcBorders>
              <w:bottom w:val="single" w:sz="4" w:space="0" w:color="auto"/>
            </w:tcBorders>
          </w:tcPr>
          <w:p w14:paraId="7110BD42" w14:textId="074D2FC7"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4.3 (0-10)</w:t>
            </w:r>
          </w:p>
        </w:tc>
        <w:tc>
          <w:tcPr>
            <w:tcW w:w="1763" w:type="dxa"/>
            <w:tcBorders>
              <w:bottom w:val="single" w:sz="4" w:space="0" w:color="auto"/>
            </w:tcBorders>
          </w:tcPr>
          <w:p w14:paraId="2A39779A" w14:textId="49ED9967"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20.0 (0-70)</w:t>
            </w:r>
          </w:p>
        </w:tc>
        <w:tc>
          <w:tcPr>
            <w:tcW w:w="1486" w:type="dxa"/>
            <w:tcBorders>
              <w:bottom w:val="single" w:sz="4" w:space="0" w:color="auto"/>
            </w:tcBorders>
          </w:tcPr>
          <w:p w14:paraId="79AE14B3" w14:textId="651589B0" w:rsidR="00D866C6" w:rsidRPr="00E7101D" w:rsidRDefault="00303D46" w:rsidP="008F41AF">
            <w:pPr>
              <w:pStyle w:val="BodyText"/>
              <w:suppressLineNumbers/>
              <w:spacing w:after="0" w:line="276" w:lineRule="auto"/>
              <w:ind w:firstLine="0"/>
              <w:jc w:val="center"/>
              <w:rPr>
                <w:rFonts w:ascii="Times New Roman" w:eastAsia="Times New Roman" w:hAnsi="Times New Roman" w:cs="Times New Roman"/>
                <w:sz w:val="20"/>
                <w:szCs w:val="20"/>
                <w:lang w:val="en-GB" w:eastAsia="en-GB"/>
              </w:rPr>
            </w:pPr>
            <w:r w:rsidRPr="00E7101D">
              <w:rPr>
                <w:rFonts w:ascii="Times New Roman" w:eastAsia="Times New Roman" w:hAnsi="Times New Roman" w:cs="Times New Roman"/>
                <w:sz w:val="20"/>
                <w:szCs w:val="20"/>
                <w:lang w:val="en-GB" w:eastAsia="en-GB"/>
              </w:rPr>
              <w:t>88.2 (70-100)</w:t>
            </w:r>
          </w:p>
        </w:tc>
      </w:tr>
      <w:tr w:rsidR="00E7101D" w14:paraId="497E214F" w14:textId="77777777" w:rsidTr="00EA3245">
        <w:tc>
          <w:tcPr>
            <w:tcW w:w="8489" w:type="dxa"/>
            <w:gridSpan w:val="5"/>
            <w:tcBorders>
              <w:left w:val="nil"/>
              <w:bottom w:val="nil"/>
              <w:right w:val="nil"/>
            </w:tcBorders>
          </w:tcPr>
          <w:p w14:paraId="7CB86816" w14:textId="2383513E" w:rsidR="00E7101D" w:rsidRPr="00EA3245" w:rsidRDefault="00E7101D" w:rsidP="00E7101D">
            <w:pPr>
              <w:pStyle w:val="BodyText"/>
              <w:suppressLineNumbers/>
              <w:spacing w:after="0" w:line="276" w:lineRule="auto"/>
              <w:ind w:firstLine="0"/>
              <w:jc w:val="left"/>
              <w:rPr>
                <w:rFonts w:ascii="Times New Roman" w:eastAsia="Times New Roman" w:hAnsi="Times New Roman" w:cs="Times New Roman"/>
                <w:sz w:val="18"/>
                <w:szCs w:val="18"/>
                <w:lang w:val="en-GB" w:eastAsia="en-GB"/>
              </w:rPr>
            </w:pPr>
            <w:r w:rsidRPr="00EA3245">
              <w:rPr>
                <w:rFonts w:ascii="Times New Roman" w:eastAsia="Times New Roman" w:hAnsi="Times New Roman" w:cs="Times New Roman"/>
                <w:sz w:val="18"/>
                <w:szCs w:val="18"/>
                <w:vertAlign w:val="superscript"/>
                <w:lang w:val="en-GB" w:eastAsia="en-GB"/>
              </w:rPr>
              <w:t>†</w:t>
            </w:r>
            <w:r w:rsidRPr="00EA3245">
              <w:rPr>
                <w:rFonts w:ascii="Times New Roman" w:eastAsia="Times New Roman" w:hAnsi="Times New Roman" w:cs="Times New Roman"/>
                <w:sz w:val="18"/>
                <w:szCs w:val="18"/>
                <w:lang w:val="en-GB" w:eastAsia="en-GB"/>
              </w:rPr>
              <w:t xml:space="preserve"> N0: low RS</w:t>
            </w:r>
            <w:r w:rsidR="0082737B" w:rsidRPr="00EA3245">
              <w:rPr>
                <w:rFonts w:ascii="Times New Roman" w:eastAsia="Times New Roman" w:hAnsi="Times New Roman" w:cs="Times New Roman"/>
                <w:sz w:val="18"/>
                <w:szCs w:val="18"/>
                <w:lang w:val="en-GB" w:eastAsia="en-GB"/>
              </w:rPr>
              <w:t xml:space="preserve">: </w:t>
            </w:r>
            <w:r w:rsidR="00E9644B" w:rsidRPr="00EA3245">
              <w:rPr>
                <w:rFonts w:ascii="Times New Roman" w:eastAsia="Times New Roman" w:hAnsi="Times New Roman" w:cs="Times New Roman"/>
                <w:sz w:val="18"/>
                <w:szCs w:val="18"/>
                <w:lang w:val="en-GB" w:eastAsia="en-GB"/>
              </w:rPr>
              <w:t>≤10; intermediate RS</w:t>
            </w:r>
            <w:r w:rsidR="0082737B" w:rsidRPr="00EA3245">
              <w:rPr>
                <w:rFonts w:ascii="Times New Roman" w:eastAsia="Times New Roman" w:hAnsi="Times New Roman" w:cs="Times New Roman"/>
                <w:sz w:val="18"/>
                <w:szCs w:val="18"/>
                <w:lang w:val="en-GB" w:eastAsia="en-GB"/>
              </w:rPr>
              <w:t xml:space="preserve">: 11-25; N1: low RS: </w:t>
            </w:r>
            <w:r w:rsidR="00C566B5" w:rsidRPr="00EA3245">
              <w:rPr>
                <w:rFonts w:ascii="Times New Roman" w:eastAsia="Times New Roman" w:hAnsi="Times New Roman" w:cs="Times New Roman"/>
                <w:sz w:val="18"/>
                <w:szCs w:val="18"/>
                <w:lang w:val="en-GB" w:eastAsia="en-GB"/>
              </w:rPr>
              <w:t>≤13; intermediate RS: 14-25;</w:t>
            </w:r>
            <w:r w:rsidR="0082737B" w:rsidRPr="00EA3245">
              <w:rPr>
                <w:rFonts w:ascii="Times New Roman" w:eastAsia="Times New Roman" w:hAnsi="Times New Roman" w:cs="Times New Roman"/>
                <w:sz w:val="18"/>
                <w:szCs w:val="18"/>
                <w:lang w:val="en-GB" w:eastAsia="en-GB"/>
              </w:rPr>
              <w:t xml:space="preserve"> N0 and N1: high RS: &gt;25</w:t>
            </w:r>
          </w:p>
        </w:tc>
      </w:tr>
    </w:tbl>
    <w:p w14:paraId="5694CF7C" w14:textId="77777777" w:rsidR="00FB5E1B" w:rsidRPr="006B5110" w:rsidRDefault="00FB5E1B" w:rsidP="008F41AF">
      <w:pPr>
        <w:pStyle w:val="BodyText"/>
        <w:suppressLineNumbers/>
        <w:spacing w:line="480" w:lineRule="auto"/>
        <w:ind w:firstLine="0"/>
        <w:jc w:val="center"/>
        <w:rPr>
          <w:rFonts w:ascii="Times New Roman" w:eastAsia="Times New Roman" w:hAnsi="Times New Roman" w:cs="Times New Roman"/>
          <w:sz w:val="24"/>
          <w:szCs w:val="24"/>
          <w:lang w:val="en-GB" w:eastAsia="en-GB"/>
        </w:rPr>
      </w:pPr>
    </w:p>
    <w:p w14:paraId="1A19E742" w14:textId="77777777" w:rsidR="00A177A5" w:rsidRDefault="00A177A5" w:rsidP="006F1100">
      <w:pPr>
        <w:pStyle w:val="BodyText"/>
        <w:suppressLineNumbers/>
        <w:spacing w:line="480" w:lineRule="auto"/>
        <w:ind w:firstLine="0"/>
        <w:rPr>
          <w:rFonts w:ascii="Times New Roman" w:eastAsia="Times New Roman" w:hAnsi="Times New Roman" w:cs="Times New Roman"/>
          <w:b/>
          <w:bCs/>
          <w:lang w:val="en-GB" w:eastAsia="en-GB"/>
        </w:rPr>
      </w:pPr>
    </w:p>
    <w:p w14:paraId="6F0A0AD1" w14:textId="6EC99A47" w:rsidR="006F1100" w:rsidRPr="00E050BE" w:rsidRDefault="00D14579" w:rsidP="006F1100">
      <w:pPr>
        <w:pStyle w:val="BodyText"/>
        <w:suppressLineNumbers/>
        <w:spacing w:line="480" w:lineRule="auto"/>
        <w:ind w:firstLine="0"/>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lastRenderedPageBreak/>
        <w:t>Micrometastatic subgroup analysis inputs</w:t>
      </w:r>
    </w:p>
    <w:p w14:paraId="16A8A21E" w14:textId="0DE3AEBA" w:rsidR="001C09D5" w:rsidRDefault="00401F81" w:rsidP="00FC77BA">
      <w:pPr>
        <w:pStyle w:val="Newparagraph"/>
        <w:spacing w:before="240"/>
        <w:ind w:firstLine="0"/>
      </w:pPr>
      <w:r>
        <w:t>The distribution of patients</w:t>
      </w:r>
      <w:r w:rsidR="00E42729">
        <w:t xml:space="preserve"> in the micrometastatic (N1mi) subgroup</w:t>
      </w:r>
      <w:r>
        <w:t xml:space="preserve"> according to RS result was informed using the SEER database</w:t>
      </w:r>
      <w:r w:rsidR="00C10FE0">
        <w:t>.</w:t>
      </w:r>
      <w:r w:rsidR="00135541">
        <w:fldChar w:fldCharType="begin" w:fldLock="1"/>
      </w:r>
      <w:r w:rsidR="00C10FE0">
        <w:instrText>ADDIN CSL_CITATION {"citationItems":[{"id":"ITEM-1","itemData":{"DOI":"10.1007/s10549-017-4162-3","ISSN":"15737217","abstract":"Purpose: The Oncotype DX® Breast Recurrence Score™ (RS) assay is validated to predict breast cancer (BC) recurrence and adjuvant chemotherapy benefit in select patients with lymph node-positive (LN+), hormone receptor-positive (HR+), HER2-negative BC. We assessed 5-year BC-specific survival (BCSS) in LN+ patients with RS results in SEER databases. Methods: In this population-based study, BC cases in SEER registries (diagnosed 2004–2013) were linked to RS results from assays performed by Genomic Health (2004–2014). The primary analysis included only patients (diagnosed 2004–2012) with LN+ (including micrometastases), HR+ (per SEER), and HER2-negative (per RT-PCR) primary invasive BC (N = 6768). BCSS, assessed by RS category and number of positive lymph nodes, was calculated using the actuarial method. Results: The proportion of patients with RS results and LN+ disease (N = 8782) increased over time between 2004 and 2013, and decreased with increasing lymph node involvement from micrometastases to ≥4 lymph nodes. Five-year BCSS outcomes for those with RS &lt; 18 ranged from 98.9% (95% CI 97.4–99.6) for those with micrometastases to 92.8% (95% CI 73.4–98.2) for those with ≥4 lymph nodes. Similar patterns were found for patients with RS 18–30 and RS ≥ 31. RS group was strongly predictive of BCSS among patients with micrometastases or up to three positive lymph nodes (p &lt; 0.001). Conclusions: Overall, 5-year BCSS is excellent for patients with RS &lt; 18 and micrometastases, one or two positive lymph nodes, and worsens with additionally involved lymph nodes. Further analyses should account for treatment variables, and longitudinal updates will be important to better characterize utilization of Oncotype DX testing and long-term survival outcomes.","author":[{"dropping-particle":"","family":"Roberts","given":"Megan C.","non-dropping-particle":"","parse-names":false,"suffix":""},{"dropping-particle":"","family":"Miller","given":"Dave P.","non-dropping-particle":"","parse-names":false,"suffix":""},{"dropping-particle":"","family":"Shak","given":"Steven","non-dropping-particle":"","parse-names":false,"suffix":""},{"dropping-particle":"","family":"Petkov","given":"Valentina I.","non-dropping-particle":"","parse-names":false,"suffix":""}],"container-title":"Breast Cancer Research and Treatment","id":"ITEM-1","issue":"2","issued":{"date-parts":[["2017","6","1"]]},"page":"303-310","publisher":"Springer New York LLC","title":"Breast cancer-specific survival in patients with lymph node-positive hormone receptor-positive invasive breast cancer and Oncotype DX Recurrence Score results in the SEER database","type":"article-journal","volume":"163"},"uris":["http://www.mendeley.com/documents/?uuid=01d4e625-692b-4f30-b0e5-3884c4c8ccf1"]}],"mendeley":{"formattedCitation":"&lt;sup&gt;6&lt;/sup&gt;","plainTextFormattedCitation":"6","previouslyFormattedCitation":"(6)"},"properties":{"noteIndex":0},"schema":"https://github.com/citation-style-language/schema/raw/master/csl-citation.json"}</w:instrText>
      </w:r>
      <w:r w:rsidR="00135541">
        <w:fldChar w:fldCharType="separate"/>
      </w:r>
      <w:r w:rsidR="00C10FE0" w:rsidRPr="00C10FE0">
        <w:rPr>
          <w:noProof/>
          <w:vertAlign w:val="superscript"/>
        </w:rPr>
        <w:t>6</w:t>
      </w:r>
      <w:r w:rsidR="00135541">
        <w:fldChar w:fldCharType="end"/>
      </w:r>
      <w:r w:rsidR="00FE020C">
        <w:t xml:space="preserve"> Due to a lack of published studies </w:t>
      </w:r>
      <w:r w:rsidR="001E112A">
        <w:t>for the N1mi population, chemotherapy allocation and distant recurrence probabilities for N0 were applied to the N</w:t>
      </w:r>
      <w:r w:rsidR="00954991">
        <w:t>1mi analysis in line with advice from US clinical experts.</w:t>
      </w:r>
      <w:r w:rsidR="002D01DE">
        <w:t xml:space="preserve"> Scenario analyses were conducted t</w:t>
      </w:r>
      <w:r w:rsidR="00A1592D">
        <w:t>o gauge the impact of using N1 inputs, reflecting US clinical guidelines which stipulate that clinical practice in N1mi should follow that of N1</w:t>
      </w:r>
      <w:r w:rsidR="00C10FE0">
        <w:t>.</w:t>
      </w:r>
      <w:r w:rsidR="00A1592D">
        <w:fldChar w:fldCharType="begin" w:fldLock="1"/>
      </w:r>
      <w:r w:rsidR="00C10FE0">
        <w:instrText>ADDIN CSL_CITATION {"citationItems":[{"id":"ITEM-1","itemData":{"author":[{"dropping-particle":"","family":"Rashmi Kumar","given":"NCCN","non-dropping-particle":"","parse-names":false,"suffix":""},{"dropping-particle":"","family":"Burns","given":"Jennifer","non-dropping-particle":"","parse-names":false,"suffix":""},{"dropping-particle":"","family":"Abraham","given":"Jame","non-dropping-particle":"","parse-names":false,"suffix":""},{"dropping-particle":"","family":"Aft","given":"Rebecca","non-dropping-particle":"","parse-names":false,"suffix":""},{"dropping-particle":"","family":"Agnese","given":"Doreen","non-dropping-particle":"","parse-names":false,"suffix":""},{"dropping-particle":"","family":"Allison","given":"Kimberly H","non-dropping-particle":"","parse-names":false,"suffix":""},{"dropping-particle":"","family":"Anderson","given":"Bethany","non-dropping-particle":"","parse-names":false,"suffix":""},{"dropping-particle":"","family":"Blair","given":"Sarah L","non-dropping-particle":"","parse-names":false,"suffix":""},{"dropping-particle":"","family":"Burstein","given":"Harold J","non-dropping-particle":"","parse-names":false,"suffix":""},{"dropping-particle":"","family":"Chew","given":"Helen","non-dropping-particle":"","parse-names":false,"suffix":""},{"dropping-particle":"","family":"Dang","given":"Chau","non-dropping-particle":"","parse-names":false,"suffix":""},{"dropping-particle":"","family":"Elias","given":"Anthony D","non-dropping-particle":"","parse-names":false,"suffix":""},{"dropping-particle":"","family":"Giordano","given":"Sharon H","non-dropping-particle":"","parse-names":false,"suffix":""},{"dropping-particle":"","family":"Goetz","given":"Matthew P","non-dropping-particle":"","parse-names":false,"suffix":""},{"dropping-particle":"","family":"Goldstein","given":"Lori J","non-dropping-particle":"","parse-names":false,"suffix":""},{"dropping-particle":"","family":"Hurvitz","given":"Sara A","non-dropping-particle":"","parse-names":false,"suffix":""},{"dropping-particle":"","family":"Isakoff","given":"Steven J","non-dropping-particle":"","parse-names":false,"suffix":""},{"dropping-particle":"","family":"Jankowitz","given":"Rachel C","non-dropping-particle":"","parse-names":false,"suffix":""},{"dropping-particle":"","family":"Javid","given":"Sara H","non-dropping-particle":"","parse-names":false,"suffix":""},{"dropping-particle":"","family":"Krishnamurthy","given":"Jairam","non-dropping-particle":"","parse-names":false,"suffix":""},{"dropping-particle":"","family":"Leitch","given":"Marilyn","non-dropping-particle":"","parse-names":false,"suffix":""},{"dropping-particle":"","family":"Lyons","given":"Janice","non-dropping-particle":"","parse-names":false,"suffix":""},{"dropping-particle":"","family":"Mayer","given":"Ingrid A","non-dropping-particle":"","parse-names":false,"suffix":""},{"dropping-particle":"","family":"Mortimer","given":"Joanne","non-dropping-particle":"","parse-names":false,"suffix":""},{"dropping-particle":"","family":"Patel","given":"Sameer A","non-dropping-particle":"","parse-names":false,"suffix":""},{"dropping-particle":"","family":"Pierce","given":"Lori J","non-dropping-particle":"","parse-names":false,"suffix":""},{"dropping-particle":"","family":"Rosenberger","given":"Laura H","non-dropping-particle":"","parse-names":false,"suffix":""},{"dropping-particle":"","family":"Sitapati","given":"Amy","non-dropping-particle":"","parse-names":false,"suffix":""},{"dropping-particle":"","family":"Lisa Smith","given":"Karen","non-dropping-particle":"","parse-names":false,"suffix":""},{"dropping-particle":"","family":"Smith","given":"Mary","non-dropping-particle":"Lou","parse-names":false,"suffix":""},{"dropping-particle":"","family":"Advocacy Network Hatem Soliman","given":"Research","non-dropping-particle":"","parse-names":false,"suffix":""},{"dropping-particle":"","family":"Stringer-Reasor","given":"Erica M","non-dropping-particle":"","parse-names":false,"suffix":""},{"dropping-particle":"","family":"Telli","given":"Melinda L","non-dropping-particle":"","parse-names":false,"suffix":""},{"dropping-particle":"","family":"Ward","given":"John H","non-dropping-particle":"","parse-names":false,"suffix":""},{"dropping-particle":"","family":"Wisinski","given":"Kari B","non-dropping-particle":"","parse-names":false,"suffix":""},{"dropping-particle":"","family":"Young","given":"Jessica S","non-dropping-particle":"","parse-names":false,"suffix":""}],"id":"ITEM-1","issued":{"date-parts":[["2021"]]},"title":"NCCN Guidelines Version 1.2022 Breast Cancer","type":"article-journal"},"uris":["http://www.mendeley.com/documents/?uuid=c9086480-27df-3fa2-a7bb-acd946612525"]}],"mendeley":{"formattedCitation":"&lt;sup&gt;7&lt;/sup&gt;","plainTextFormattedCitation":"7","previouslyFormattedCitation":"(7)"},"properties":{"noteIndex":0},"schema":"https://github.com/citation-style-language/schema/raw/master/csl-citation.json"}</w:instrText>
      </w:r>
      <w:r w:rsidR="00A1592D">
        <w:fldChar w:fldCharType="separate"/>
      </w:r>
      <w:r w:rsidR="00C10FE0" w:rsidRPr="00C10FE0">
        <w:rPr>
          <w:noProof/>
          <w:vertAlign w:val="superscript"/>
        </w:rPr>
        <w:t>7</w:t>
      </w:r>
      <w:r w:rsidR="00A1592D">
        <w:fldChar w:fldCharType="end"/>
      </w:r>
      <w:r w:rsidR="00B02C63">
        <w:t xml:space="preserve"> For specific data sources please refer to the description of clinical inputs for N0</w:t>
      </w:r>
      <w:r w:rsidR="002D01DE">
        <w:t xml:space="preserve"> in the manuscript (or N1 for scenario analyses which apply N1 data sources for N1mic)</w:t>
      </w:r>
      <w:r w:rsidR="00761AE2">
        <w:t>.</w:t>
      </w:r>
    </w:p>
    <w:p w14:paraId="1A398A52" w14:textId="05ED8E1F" w:rsidR="00F51DE6" w:rsidRDefault="00F51DE6" w:rsidP="00177150">
      <w:pPr>
        <w:pStyle w:val="Newparagraph"/>
        <w:spacing w:before="240" w:after="240"/>
        <w:ind w:firstLine="0"/>
      </w:pPr>
      <w:r>
        <w:t>The RxPONDER study initially recruited patients with N1mi tumours, meaning that in practice a small proportion of patients in this study were N1mi, rather than N1 only.</w:t>
      </w:r>
      <w:r w:rsidR="00673745">
        <w:t xml:space="preserve"> RxPONDER did not report outcomes for this small subset of patients which could inform the N1mi subgroup analysis in th</w:t>
      </w:r>
      <w:r w:rsidR="00B03F23">
        <w:t xml:space="preserve">is article. The small number of N1mi patients recruited in RxPONDER was unlikely to have an impact on the N1 </w:t>
      </w:r>
      <w:r w:rsidR="000B275C">
        <w:t>analysis, and this was not considered to be a source of bias or a limitation of the data source.</w:t>
      </w:r>
    </w:p>
    <w:p w14:paraId="5B495238" w14:textId="77777777" w:rsidR="005A2742" w:rsidRPr="00C10FE0" w:rsidRDefault="005A2742" w:rsidP="005A2742">
      <w:pPr>
        <w:pStyle w:val="BodyText"/>
        <w:spacing w:after="0" w:line="480" w:lineRule="auto"/>
        <w:ind w:firstLine="0"/>
        <w:jc w:val="left"/>
        <w:rPr>
          <w:rFonts w:ascii="Times New Roman" w:hAnsi="Times New Roman" w:cs="Times New Roman"/>
          <w:b/>
          <w:bCs/>
          <w:sz w:val="24"/>
          <w:szCs w:val="24"/>
          <w:lang w:val="en-GB"/>
        </w:rPr>
      </w:pPr>
      <w:r w:rsidRPr="00C10FE0">
        <w:rPr>
          <w:rFonts w:ascii="Times New Roman" w:hAnsi="Times New Roman" w:cs="Times New Roman"/>
          <w:b/>
          <w:bCs/>
          <w:sz w:val="24"/>
          <w:szCs w:val="24"/>
          <w:lang w:val="en-GB"/>
        </w:rPr>
        <w:t>Mortality</w:t>
      </w:r>
    </w:p>
    <w:p w14:paraId="26E427BB" w14:textId="036F8691" w:rsidR="005A2742" w:rsidRPr="00C10FE0" w:rsidRDefault="005A2742" w:rsidP="005A2742">
      <w:pPr>
        <w:pStyle w:val="BodyText"/>
        <w:spacing w:after="0" w:line="480" w:lineRule="auto"/>
        <w:ind w:firstLine="0"/>
        <w:jc w:val="left"/>
        <w:rPr>
          <w:rFonts w:ascii="Times New Roman" w:hAnsi="Times New Roman" w:cs="Times New Roman"/>
          <w:sz w:val="24"/>
          <w:szCs w:val="24"/>
        </w:rPr>
      </w:pPr>
      <w:r w:rsidRPr="00C10FE0">
        <w:rPr>
          <w:rFonts w:ascii="Times New Roman" w:hAnsi="Times New Roman" w:cs="Times New Roman"/>
          <w:sz w:val="24"/>
          <w:szCs w:val="24"/>
        </w:rPr>
        <w:t>Disease-related mortality obtained from the literature was adjusted for background mortality using national life tables</w:t>
      </w:r>
      <w:r w:rsidRPr="00C10FE0">
        <w:rPr>
          <w:rFonts w:ascii="Times New Roman" w:hAnsi="Times New Roman" w:cs="Times New Roman"/>
          <w:sz w:val="24"/>
          <w:szCs w:val="24"/>
          <w:lang w:val="en-GB"/>
        </w:rPr>
        <w:t>, which are shown in Table S2</w:t>
      </w:r>
      <w:r w:rsidRPr="00C10FE0">
        <w:rPr>
          <w:rFonts w:ascii="Times New Roman" w:hAnsi="Times New Roman" w:cs="Times New Roman"/>
          <w:sz w:val="24"/>
          <w:szCs w:val="24"/>
        </w:rPr>
        <w:t xml:space="preserve">. </w:t>
      </w:r>
    </w:p>
    <w:p w14:paraId="19D4EE4D" w14:textId="54C6BBEC" w:rsidR="005A2742" w:rsidRPr="005C50FB" w:rsidRDefault="005A2742" w:rsidP="005A2742">
      <w:pPr>
        <w:pStyle w:val="BodyText"/>
        <w:spacing w:after="0" w:line="480" w:lineRule="auto"/>
        <w:ind w:firstLine="0"/>
        <w:jc w:val="left"/>
        <w:rPr>
          <w:rFonts w:ascii="Times New Roman" w:hAnsi="Times New Roman" w:cs="Times New Roman"/>
          <w:sz w:val="24"/>
          <w:szCs w:val="24"/>
        </w:rPr>
      </w:pPr>
      <w:r w:rsidRPr="005C50FB">
        <w:rPr>
          <w:rFonts w:ascii="Times New Roman" w:hAnsi="Times New Roman" w:cs="Times New Roman"/>
          <w:sz w:val="24"/>
          <w:szCs w:val="24"/>
        </w:rPr>
        <w:t>Table S</w:t>
      </w:r>
      <w:r>
        <w:rPr>
          <w:rFonts w:ascii="Times New Roman" w:hAnsi="Times New Roman" w:cs="Times New Roman"/>
          <w:sz w:val="24"/>
          <w:szCs w:val="24"/>
          <w:lang w:val="en-GB"/>
        </w:rPr>
        <w:t>2</w:t>
      </w:r>
      <w:r w:rsidRPr="005C50FB">
        <w:rPr>
          <w:rFonts w:ascii="Times New Roman" w:hAnsi="Times New Roman" w:cs="Times New Roman"/>
          <w:sz w:val="24"/>
          <w:szCs w:val="24"/>
        </w:rPr>
        <w:t xml:space="preserve">. </w:t>
      </w:r>
      <w:bookmarkStart w:id="0" w:name="_Ref103872170"/>
      <w:bookmarkStart w:id="1" w:name="_Toc100855630"/>
      <w:r w:rsidRPr="005C50FB">
        <w:rPr>
          <w:rFonts w:ascii="Times New Roman" w:hAnsi="Times New Roman" w:cs="Times New Roman"/>
          <w:sz w:val="24"/>
          <w:szCs w:val="24"/>
        </w:rPr>
        <w:t>US life table for females, 2017</w:t>
      </w:r>
      <w:bookmarkEnd w:id="0"/>
      <w:bookmarkEnd w:id="1"/>
    </w:p>
    <w:tbl>
      <w:tblPr>
        <w:tblW w:w="3828"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1418"/>
        <w:gridCol w:w="2410"/>
      </w:tblGrid>
      <w:tr w:rsidR="005A2742" w:rsidRPr="007A25AE" w14:paraId="0BAC146B" w14:textId="77777777" w:rsidTr="005F00F4">
        <w:trPr>
          <w:trHeight w:val="600"/>
        </w:trPr>
        <w:tc>
          <w:tcPr>
            <w:tcW w:w="1418" w:type="dxa"/>
            <w:tcBorders>
              <w:bottom w:val="single" w:sz="4" w:space="0" w:color="auto"/>
            </w:tcBorders>
            <w:shd w:val="clear" w:color="auto" w:fill="auto"/>
            <w:noWrap/>
            <w:vAlign w:val="center"/>
            <w:hideMark/>
          </w:tcPr>
          <w:p w14:paraId="18C6D0C0" w14:textId="77777777" w:rsidR="005A2742" w:rsidRPr="005F63AB" w:rsidRDefault="005A2742" w:rsidP="00C10FE0">
            <w:pPr>
              <w:spacing w:line="276" w:lineRule="auto"/>
              <w:jc w:val="center"/>
              <w:rPr>
                <w:b/>
                <w:bCs/>
                <w:color w:val="000000"/>
              </w:rPr>
            </w:pPr>
            <w:r w:rsidRPr="005F63AB">
              <w:rPr>
                <w:b/>
                <w:bCs/>
                <w:color w:val="000000"/>
              </w:rPr>
              <w:t>Age</w:t>
            </w:r>
          </w:p>
        </w:tc>
        <w:tc>
          <w:tcPr>
            <w:tcW w:w="2410" w:type="dxa"/>
            <w:tcBorders>
              <w:bottom w:val="single" w:sz="4" w:space="0" w:color="auto"/>
            </w:tcBorders>
            <w:shd w:val="clear" w:color="auto" w:fill="auto"/>
            <w:noWrap/>
            <w:vAlign w:val="center"/>
            <w:hideMark/>
          </w:tcPr>
          <w:p w14:paraId="1E4301E3" w14:textId="77777777" w:rsidR="005A2742" w:rsidRPr="005F63AB" w:rsidRDefault="005A2742" w:rsidP="00C10FE0">
            <w:pPr>
              <w:spacing w:line="276" w:lineRule="auto"/>
              <w:jc w:val="center"/>
              <w:rPr>
                <w:b/>
                <w:bCs/>
                <w:color w:val="000000"/>
              </w:rPr>
            </w:pPr>
            <w:r w:rsidRPr="005F63AB">
              <w:rPr>
                <w:b/>
                <w:bCs/>
                <w:color w:val="000000"/>
              </w:rPr>
              <w:t>Annual rate</w:t>
            </w:r>
          </w:p>
        </w:tc>
      </w:tr>
      <w:tr w:rsidR="005A2742" w:rsidRPr="007A25AE" w14:paraId="7872BAE2"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3981420" w14:textId="77777777" w:rsidR="005A2742" w:rsidRPr="005F63AB" w:rsidRDefault="005A2742" w:rsidP="00C10FE0">
            <w:pPr>
              <w:spacing w:line="276" w:lineRule="auto"/>
              <w:jc w:val="right"/>
            </w:pPr>
            <w:r w:rsidRPr="005F63AB">
              <w:t>18</w:t>
            </w:r>
          </w:p>
        </w:tc>
        <w:tc>
          <w:tcPr>
            <w:tcW w:w="2410" w:type="dxa"/>
            <w:tcBorders>
              <w:left w:val="single" w:sz="4" w:space="0" w:color="auto"/>
              <w:bottom w:val="single" w:sz="4" w:space="0" w:color="auto"/>
            </w:tcBorders>
            <w:shd w:val="clear" w:color="auto" w:fill="auto"/>
            <w:noWrap/>
            <w:hideMark/>
          </w:tcPr>
          <w:p w14:paraId="5C4905DC" w14:textId="77777777" w:rsidR="005A2742" w:rsidRPr="005F63AB" w:rsidRDefault="005A2742" w:rsidP="00C10FE0">
            <w:pPr>
              <w:spacing w:line="276" w:lineRule="auto"/>
              <w:jc w:val="right"/>
            </w:pPr>
            <w:r w:rsidRPr="005F63AB">
              <w:t>0.000336</w:t>
            </w:r>
          </w:p>
        </w:tc>
      </w:tr>
      <w:tr w:rsidR="005A2742" w:rsidRPr="007A25AE" w14:paraId="3048A2B3"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4787ADE" w14:textId="77777777" w:rsidR="005A2742" w:rsidRPr="005F63AB" w:rsidRDefault="005A2742" w:rsidP="00C10FE0">
            <w:pPr>
              <w:spacing w:line="276" w:lineRule="auto"/>
              <w:jc w:val="right"/>
            </w:pPr>
            <w:r w:rsidRPr="005F63AB">
              <w:t>19</w:t>
            </w:r>
          </w:p>
        </w:tc>
        <w:tc>
          <w:tcPr>
            <w:tcW w:w="2410" w:type="dxa"/>
            <w:tcBorders>
              <w:left w:val="single" w:sz="4" w:space="0" w:color="auto"/>
              <w:bottom w:val="single" w:sz="4" w:space="0" w:color="auto"/>
            </w:tcBorders>
            <w:shd w:val="clear" w:color="auto" w:fill="auto"/>
            <w:noWrap/>
            <w:hideMark/>
          </w:tcPr>
          <w:p w14:paraId="7D0E7FC5" w14:textId="77777777" w:rsidR="005A2742" w:rsidRPr="005F63AB" w:rsidRDefault="005A2742" w:rsidP="00C10FE0">
            <w:pPr>
              <w:spacing w:line="276" w:lineRule="auto"/>
              <w:jc w:val="right"/>
            </w:pPr>
            <w:r w:rsidRPr="005F63AB">
              <w:t>0.000379</w:t>
            </w:r>
          </w:p>
        </w:tc>
      </w:tr>
      <w:tr w:rsidR="005A2742" w:rsidRPr="007A25AE" w14:paraId="3338E2F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D9689DC" w14:textId="77777777" w:rsidR="005A2742" w:rsidRPr="005F63AB" w:rsidRDefault="005A2742" w:rsidP="00C10FE0">
            <w:pPr>
              <w:spacing w:line="276" w:lineRule="auto"/>
              <w:jc w:val="right"/>
            </w:pPr>
            <w:r w:rsidRPr="005F63AB">
              <w:t>20</w:t>
            </w:r>
          </w:p>
        </w:tc>
        <w:tc>
          <w:tcPr>
            <w:tcW w:w="2410" w:type="dxa"/>
            <w:tcBorders>
              <w:left w:val="single" w:sz="4" w:space="0" w:color="auto"/>
              <w:bottom w:val="single" w:sz="4" w:space="0" w:color="auto"/>
            </w:tcBorders>
            <w:shd w:val="clear" w:color="auto" w:fill="auto"/>
            <w:noWrap/>
            <w:hideMark/>
          </w:tcPr>
          <w:p w14:paraId="4333BF26" w14:textId="77777777" w:rsidR="005A2742" w:rsidRPr="005F63AB" w:rsidRDefault="005A2742" w:rsidP="00C10FE0">
            <w:pPr>
              <w:spacing w:line="276" w:lineRule="auto"/>
              <w:jc w:val="right"/>
            </w:pPr>
            <w:r w:rsidRPr="005F63AB">
              <w:t>0.000425</w:t>
            </w:r>
          </w:p>
        </w:tc>
      </w:tr>
      <w:tr w:rsidR="005A2742" w:rsidRPr="007A25AE" w14:paraId="3C38ED3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86795CA" w14:textId="77777777" w:rsidR="005A2742" w:rsidRPr="005F63AB" w:rsidRDefault="005A2742" w:rsidP="00C10FE0">
            <w:pPr>
              <w:spacing w:line="276" w:lineRule="auto"/>
              <w:jc w:val="right"/>
            </w:pPr>
            <w:r w:rsidRPr="005F63AB">
              <w:t>21</w:t>
            </w:r>
          </w:p>
        </w:tc>
        <w:tc>
          <w:tcPr>
            <w:tcW w:w="2410" w:type="dxa"/>
            <w:tcBorders>
              <w:left w:val="single" w:sz="4" w:space="0" w:color="auto"/>
              <w:bottom w:val="single" w:sz="4" w:space="0" w:color="auto"/>
            </w:tcBorders>
            <w:shd w:val="clear" w:color="auto" w:fill="auto"/>
            <w:noWrap/>
            <w:hideMark/>
          </w:tcPr>
          <w:p w14:paraId="28EA367C" w14:textId="77777777" w:rsidR="005A2742" w:rsidRPr="005F63AB" w:rsidRDefault="005A2742" w:rsidP="00C10FE0">
            <w:pPr>
              <w:spacing w:line="276" w:lineRule="auto"/>
              <w:jc w:val="right"/>
            </w:pPr>
            <w:r w:rsidRPr="005F63AB">
              <w:t>0.000472</w:t>
            </w:r>
          </w:p>
        </w:tc>
      </w:tr>
      <w:tr w:rsidR="005A2742" w:rsidRPr="007A25AE" w14:paraId="655C4E6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EF048D7" w14:textId="77777777" w:rsidR="005A2742" w:rsidRPr="005F63AB" w:rsidRDefault="005A2742" w:rsidP="00C10FE0">
            <w:pPr>
              <w:spacing w:line="276" w:lineRule="auto"/>
              <w:jc w:val="right"/>
            </w:pPr>
            <w:r w:rsidRPr="005F63AB">
              <w:t>22</w:t>
            </w:r>
          </w:p>
        </w:tc>
        <w:tc>
          <w:tcPr>
            <w:tcW w:w="2410" w:type="dxa"/>
            <w:tcBorders>
              <w:left w:val="single" w:sz="4" w:space="0" w:color="auto"/>
              <w:bottom w:val="single" w:sz="4" w:space="0" w:color="auto"/>
            </w:tcBorders>
            <w:shd w:val="clear" w:color="auto" w:fill="auto"/>
            <w:noWrap/>
            <w:hideMark/>
          </w:tcPr>
          <w:p w14:paraId="13274A5B" w14:textId="77777777" w:rsidR="005A2742" w:rsidRPr="005F63AB" w:rsidRDefault="005A2742" w:rsidP="00C10FE0">
            <w:pPr>
              <w:spacing w:line="276" w:lineRule="auto"/>
              <w:jc w:val="right"/>
            </w:pPr>
            <w:r w:rsidRPr="005F63AB">
              <w:t>0.000515</w:t>
            </w:r>
          </w:p>
        </w:tc>
      </w:tr>
      <w:tr w:rsidR="005A2742" w:rsidRPr="007A25AE" w14:paraId="251BD97C"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1390BAE" w14:textId="77777777" w:rsidR="005A2742" w:rsidRPr="005F63AB" w:rsidRDefault="005A2742" w:rsidP="00C10FE0">
            <w:pPr>
              <w:spacing w:line="276" w:lineRule="auto"/>
              <w:jc w:val="right"/>
            </w:pPr>
            <w:r w:rsidRPr="005F63AB">
              <w:t>23</w:t>
            </w:r>
          </w:p>
        </w:tc>
        <w:tc>
          <w:tcPr>
            <w:tcW w:w="2410" w:type="dxa"/>
            <w:tcBorders>
              <w:left w:val="single" w:sz="4" w:space="0" w:color="auto"/>
              <w:bottom w:val="single" w:sz="4" w:space="0" w:color="auto"/>
            </w:tcBorders>
            <w:shd w:val="clear" w:color="auto" w:fill="auto"/>
            <w:noWrap/>
            <w:hideMark/>
          </w:tcPr>
          <w:p w14:paraId="2481DD84" w14:textId="77777777" w:rsidR="005A2742" w:rsidRPr="005F63AB" w:rsidRDefault="005A2742" w:rsidP="00C10FE0">
            <w:pPr>
              <w:spacing w:line="276" w:lineRule="auto"/>
              <w:jc w:val="right"/>
            </w:pPr>
            <w:r w:rsidRPr="005F63AB">
              <w:t>0.000551</w:t>
            </w:r>
          </w:p>
        </w:tc>
      </w:tr>
      <w:tr w:rsidR="005A2742" w:rsidRPr="007A25AE" w14:paraId="6E9C0AB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8733D4B" w14:textId="77777777" w:rsidR="005A2742" w:rsidRPr="005F63AB" w:rsidRDefault="005A2742" w:rsidP="00C10FE0">
            <w:pPr>
              <w:spacing w:line="276" w:lineRule="auto"/>
              <w:jc w:val="right"/>
            </w:pPr>
            <w:r w:rsidRPr="005F63AB">
              <w:lastRenderedPageBreak/>
              <w:t>24</w:t>
            </w:r>
          </w:p>
        </w:tc>
        <w:tc>
          <w:tcPr>
            <w:tcW w:w="2410" w:type="dxa"/>
            <w:tcBorders>
              <w:left w:val="single" w:sz="4" w:space="0" w:color="auto"/>
              <w:bottom w:val="single" w:sz="4" w:space="0" w:color="auto"/>
            </w:tcBorders>
            <w:shd w:val="clear" w:color="auto" w:fill="auto"/>
            <w:noWrap/>
            <w:hideMark/>
          </w:tcPr>
          <w:p w14:paraId="38033885" w14:textId="77777777" w:rsidR="005A2742" w:rsidRPr="005F63AB" w:rsidRDefault="005A2742" w:rsidP="00C10FE0">
            <w:pPr>
              <w:spacing w:line="276" w:lineRule="auto"/>
              <w:jc w:val="right"/>
            </w:pPr>
            <w:r w:rsidRPr="005F63AB">
              <w:t>0.000582</w:t>
            </w:r>
          </w:p>
        </w:tc>
      </w:tr>
      <w:tr w:rsidR="005A2742" w:rsidRPr="007A25AE" w14:paraId="2A0F8277"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3545530" w14:textId="77777777" w:rsidR="005A2742" w:rsidRPr="005F63AB" w:rsidRDefault="005A2742" w:rsidP="00C10FE0">
            <w:pPr>
              <w:spacing w:line="276" w:lineRule="auto"/>
              <w:jc w:val="right"/>
            </w:pPr>
            <w:r w:rsidRPr="005F63AB">
              <w:t>25</w:t>
            </w:r>
          </w:p>
        </w:tc>
        <w:tc>
          <w:tcPr>
            <w:tcW w:w="2410" w:type="dxa"/>
            <w:tcBorders>
              <w:left w:val="single" w:sz="4" w:space="0" w:color="auto"/>
              <w:bottom w:val="single" w:sz="4" w:space="0" w:color="auto"/>
            </w:tcBorders>
            <w:shd w:val="clear" w:color="auto" w:fill="auto"/>
            <w:noWrap/>
            <w:hideMark/>
          </w:tcPr>
          <w:p w14:paraId="0555078E" w14:textId="77777777" w:rsidR="005A2742" w:rsidRPr="005F63AB" w:rsidRDefault="005A2742" w:rsidP="00C10FE0">
            <w:pPr>
              <w:spacing w:line="276" w:lineRule="auto"/>
              <w:jc w:val="right"/>
            </w:pPr>
            <w:r w:rsidRPr="005F63AB">
              <w:t>0.000612</w:t>
            </w:r>
          </w:p>
        </w:tc>
      </w:tr>
      <w:tr w:rsidR="005A2742" w:rsidRPr="007A25AE" w14:paraId="6A18502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00CEBB1" w14:textId="77777777" w:rsidR="005A2742" w:rsidRPr="005F63AB" w:rsidRDefault="005A2742" w:rsidP="00C10FE0">
            <w:pPr>
              <w:spacing w:line="276" w:lineRule="auto"/>
              <w:jc w:val="right"/>
            </w:pPr>
            <w:r w:rsidRPr="005F63AB">
              <w:t>26</w:t>
            </w:r>
          </w:p>
        </w:tc>
        <w:tc>
          <w:tcPr>
            <w:tcW w:w="2410" w:type="dxa"/>
            <w:tcBorders>
              <w:left w:val="single" w:sz="4" w:space="0" w:color="auto"/>
              <w:bottom w:val="single" w:sz="4" w:space="0" w:color="auto"/>
            </w:tcBorders>
            <w:shd w:val="clear" w:color="auto" w:fill="auto"/>
            <w:noWrap/>
            <w:hideMark/>
          </w:tcPr>
          <w:p w14:paraId="7ABAC4AE" w14:textId="77777777" w:rsidR="005A2742" w:rsidRPr="005F63AB" w:rsidRDefault="005A2742" w:rsidP="00C10FE0">
            <w:pPr>
              <w:spacing w:line="276" w:lineRule="auto"/>
              <w:jc w:val="right"/>
            </w:pPr>
            <w:r w:rsidRPr="005F63AB">
              <w:t>0.000646</w:t>
            </w:r>
          </w:p>
        </w:tc>
      </w:tr>
      <w:tr w:rsidR="005A2742" w:rsidRPr="007A25AE" w14:paraId="36B0186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1C8D00C" w14:textId="77777777" w:rsidR="005A2742" w:rsidRPr="005F63AB" w:rsidRDefault="005A2742" w:rsidP="00C10FE0">
            <w:pPr>
              <w:spacing w:line="276" w:lineRule="auto"/>
              <w:jc w:val="right"/>
            </w:pPr>
            <w:r w:rsidRPr="005F63AB">
              <w:t>27</w:t>
            </w:r>
          </w:p>
        </w:tc>
        <w:tc>
          <w:tcPr>
            <w:tcW w:w="2410" w:type="dxa"/>
            <w:tcBorders>
              <w:left w:val="single" w:sz="4" w:space="0" w:color="auto"/>
              <w:bottom w:val="single" w:sz="4" w:space="0" w:color="auto"/>
            </w:tcBorders>
            <w:shd w:val="clear" w:color="auto" w:fill="auto"/>
            <w:noWrap/>
            <w:hideMark/>
          </w:tcPr>
          <w:p w14:paraId="4FE2464F" w14:textId="77777777" w:rsidR="005A2742" w:rsidRPr="005F63AB" w:rsidRDefault="005A2742" w:rsidP="00C10FE0">
            <w:pPr>
              <w:spacing w:line="276" w:lineRule="auto"/>
              <w:jc w:val="right"/>
            </w:pPr>
            <w:r w:rsidRPr="005F63AB">
              <w:t>0.000684</w:t>
            </w:r>
          </w:p>
        </w:tc>
      </w:tr>
      <w:tr w:rsidR="005A2742" w:rsidRPr="007A25AE" w14:paraId="14C5F3AC"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CA4B069" w14:textId="77777777" w:rsidR="005A2742" w:rsidRPr="005F63AB" w:rsidRDefault="005A2742" w:rsidP="00C10FE0">
            <w:pPr>
              <w:spacing w:line="276" w:lineRule="auto"/>
              <w:jc w:val="right"/>
            </w:pPr>
            <w:r w:rsidRPr="005F63AB">
              <w:t>28</w:t>
            </w:r>
          </w:p>
        </w:tc>
        <w:tc>
          <w:tcPr>
            <w:tcW w:w="2410" w:type="dxa"/>
            <w:tcBorders>
              <w:left w:val="single" w:sz="4" w:space="0" w:color="auto"/>
              <w:bottom w:val="single" w:sz="4" w:space="0" w:color="auto"/>
            </w:tcBorders>
            <w:shd w:val="clear" w:color="auto" w:fill="auto"/>
            <w:noWrap/>
            <w:hideMark/>
          </w:tcPr>
          <w:p w14:paraId="75107E30" w14:textId="77777777" w:rsidR="005A2742" w:rsidRPr="005F63AB" w:rsidRDefault="005A2742" w:rsidP="00C10FE0">
            <w:pPr>
              <w:spacing w:line="276" w:lineRule="auto"/>
              <w:jc w:val="right"/>
            </w:pPr>
            <w:r w:rsidRPr="005F63AB">
              <w:t>0.000729</w:t>
            </w:r>
          </w:p>
        </w:tc>
      </w:tr>
      <w:tr w:rsidR="005A2742" w:rsidRPr="007A25AE" w14:paraId="616F6AD6"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921C742" w14:textId="77777777" w:rsidR="005A2742" w:rsidRPr="005F63AB" w:rsidRDefault="005A2742" w:rsidP="00C10FE0">
            <w:pPr>
              <w:spacing w:line="276" w:lineRule="auto"/>
              <w:jc w:val="right"/>
            </w:pPr>
            <w:r w:rsidRPr="005F63AB">
              <w:t>29</w:t>
            </w:r>
          </w:p>
        </w:tc>
        <w:tc>
          <w:tcPr>
            <w:tcW w:w="2410" w:type="dxa"/>
            <w:tcBorders>
              <w:left w:val="single" w:sz="4" w:space="0" w:color="auto"/>
              <w:bottom w:val="single" w:sz="4" w:space="0" w:color="auto"/>
            </w:tcBorders>
            <w:shd w:val="clear" w:color="auto" w:fill="auto"/>
            <w:noWrap/>
            <w:hideMark/>
          </w:tcPr>
          <w:p w14:paraId="6FE5E42C" w14:textId="77777777" w:rsidR="005A2742" w:rsidRPr="005F63AB" w:rsidRDefault="005A2742" w:rsidP="00C10FE0">
            <w:pPr>
              <w:spacing w:line="276" w:lineRule="auto"/>
              <w:jc w:val="right"/>
            </w:pPr>
            <w:r w:rsidRPr="005F63AB">
              <w:t>0.000779</w:t>
            </w:r>
          </w:p>
        </w:tc>
      </w:tr>
      <w:tr w:rsidR="005A2742" w:rsidRPr="007A25AE" w14:paraId="68589EC7"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A628184" w14:textId="77777777" w:rsidR="005A2742" w:rsidRPr="005F63AB" w:rsidRDefault="005A2742" w:rsidP="00C10FE0">
            <w:pPr>
              <w:spacing w:line="276" w:lineRule="auto"/>
              <w:jc w:val="right"/>
            </w:pPr>
            <w:r w:rsidRPr="005F63AB">
              <w:t>30</w:t>
            </w:r>
          </w:p>
        </w:tc>
        <w:tc>
          <w:tcPr>
            <w:tcW w:w="2410" w:type="dxa"/>
            <w:tcBorders>
              <w:left w:val="single" w:sz="4" w:space="0" w:color="auto"/>
              <w:bottom w:val="single" w:sz="4" w:space="0" w:color="auto"/>
            </w:tcBorders>
            <w:shd w:val="clear" w:color="auto" w:fill="auto"/>
            <w:noWrap/>
            <w:hideMark/>
          </w:tcPr>
          <w:p w14:paraId="000F5C67" w14:textId="77777777" w:rsidR="005A2742" w:rsidRPr="005F63AB" w:rsidRDefault="005A2742" w:rsidP="00C10FE0">
            <w:pPr>
              <w:spacing w:line="276" w:lineRule="auto"/>
              <w:jc w:val="right"/>
            </w:pPr>
            <w:r w:rsidRPr="005F63AB">
              <w:t>0.000833</w:t>
            </w:r>
          </w:p>
        </w:tc>
      </w:tr>
      <w:tr w:rsidR="005A2742" w:rsidRPr="007A25AE" w14:paraId="4F87818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AD01D73" w14:textId="77777777" w:rsidR="005A2742" w:rsidRPr="005F63AB" w:rsidRDefault="005A2742" w:rsidP="00C10FE0">
            <w:pPr>
              <w:spacing w:line="276" w:lineRule="auto"/>
              <w:jc w:val="right"/>
            </w:pPr>
            <w:r w:rsidRPr="005F63AB">
              <w:t>31</w:t>
            </w:r>
          </w:p>
        </w:tc>
        <w:tc>
          <w:tcPr>
            <w:tcW w:w="2410" w:type="dxa"/>
            <w:tcBorders>
              <w:left w:val="single" w:sz="4" w:space="0" w:color="auto"/>
              <w:bottom w:val="single" w:sz="4" w:space="0" w:color="auto"/>
            </w:tcBorders>
            <w:shd w:val="clear" w:color="auto" w:fill="auto"/>
            <w:noWrap/>
            <w:hideMark/>
          </w:tcPr>
          <w:p w14:paraId="0D068E23" w14:textId="77777777" w:rsidR="005A2742" w:rsidRPr="005F63AB" w:rsidRDefault="005A2742" w:rsidP="00C10FE0">
            <w:pPr>
              <w:spacing w:line="276" w:lineRule="auto"/>
              <w:jc w:val="right"/>
            </w:pPr>
            <w:r w:rsidRPr="005F63AB">
              <w:t>0.000887</w:t>
            </w:r>
          </w:p>
        </w:tc>
      </w:tr>
      <w:tr w:rsidR="005A2742" w:rsidRPr="007A25AE" w14:paraId="2D144A83"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C80BCFC" w14:textId="77777777" w:rsidR="005A2742" w:rsidRPr="005F63AB" w:rsidRDefault="005A2742" w:rsidP="00C10FE0">
            <w:pPr>
              <w:spacing w:line="276" w:lineRule="auto"/>
              <w:jc w:val="right"/>
            </w:pPr>
            <w:r w:rsidRPr="005F63AB">
              <w:t>32</w:t>
            </w:r>
          </w:p>
        </w:tc>
        <w:tc>
          <w:tcPr>
            <w:tcW w:w="2410" w:type="dxa"/>
            <w:tcBorders>
              <w:left w:val="single" w:sz="4" w:space="0" w:color="auto"/>
              <w:bottom w:val="single" w:sz="4" w:space="0" w:color="auto"/>
            </w:tcBorders>
            <w:shd w:val="clear" w:color="auto" w:fill="auto"/>
            <w:noWrap/>
            <w:hideMark/>
          </w:tcPr>
          <w:p w14:paraId="11DED815" w14:textId="77777777" w:rsidR="005A2742" w:rsidRPr="005F63AB" w:rsidRDefault="005A2742" w:rsidP="00C10FE0">
            <w:pPr>
              <w:spacing w:line="276" w:lineRule="auto"/>
              <w:jc w:val="right"/>
            </w:pPr>
            <w:r w:rsidRPr="005F63AB">
              <w:t>0.000939</w:t>
            </w:r>
          </w:p>
        </w:tc>
      </w:tr>
      <w:tr w:rsidR="005A2742" w:rsidRPr="007A25AE" w14:paraId="11F5575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E7B55DC" w14:textId="77777777" w:rsidR="005A2742" w:rsidRPr="005F63AB" w:rsidRDefault="005A2742" w:rsidP="00C10FE0">
            <w:pPr>
              <w:spacing w:line="276" w:lineRule="auto"/>
              <w:jc w:val="right"/>
            </w:pPr>
            <w:r w:rsidRPr="005F63AB">
              <w:t>33</w:t>
            </w:r>
          </w:p>
        </w:tc>
        <w:tc>
          <w:tcPr>
            <w:tcW w:w="2410" w:type="dxa"/>
            <w:tcBorders>
              <w:left w:val="single" w:sz="4" w:space="0" w:color="auto"/>
              <w:bottom w:val="single" w:sz="4" w:space="0" w:color="auto"/>
            </w:tcBorders>
            <w:shd w:val="clear" w:color="auto" w:fill="auto"/>
            <w:noWrap/>
            <w:hideMark/>
          </w:tcPr>
          <w:p w14:paraId="5C99C3B1" w14:textId="77777777" w:rsidR="005A2742" w:rsidRPr="005F63AB" w:rsidRDefault="005A2742" w:rsidP="00C10FE0">
            <w:pPr>
              <w:spacing w:line="276" w:lineRule="auto"/>
              <w:jc w:val="right"/>
            </w:pPr>
            <w:r w:rsidRPr="005F63AB">
              <w:t>0.000988</w:t>
            </w:r>
          </w:p>
        </w:tc>
      </w:tr>
      <w:tr w:rsidR="005A2742" w:rsidRPr="007A25AE" w14:paraId="6FE6267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C253A25" w14:textId="77777777" w:rsidR="005A2742" w:rsidRPr="005F63AB" w:rsidRDefault="005A2742" w:rsidP="00C10FE0">
            <w:pPr>
              <w:spacing w:line="276" w:lineRule="auto"/>
              <w:jc w:val="right"/>
            </w:pPr>
            <w:r w:rsidRPr="005F63AB">
              <w:t>34</w:t>
            </w:r>
          </w:p>
        </w:tc>
        <w:tc>
          <w:tcPr>
            <w:tcW w:w="2410" w:type="dxa"/>
            <w:tcBorders>
              <w:left w:val="single" w:sz="4" w:space="0" w:color="auto"/>
              <w:bottom w:val="single" w:sz="4" w:space="0" w:color="auto"/>
            </w:tcBorders>
            <w:shd w:val="clear" w:color="auto" w:fill="auto"/>
            <w:noWrap/>
            <w:hideMark/>
          </w:tcPr>
          <w:p w14:paraId="0B344921" w14:textId="77777777" w:rsidR="005A2742" w:rsidRPr="005F63AB" w:rsidRDefault="005A2742" w:rsidP="00C10FE0">
            <w:pPr>
              <w:spacing w:line="276" w:lineRule="auto"/>
              <w:jc w:val="right"/>
            </w:pPr>
            <w:r w:rsidRPr="005F63AB">
              <w:t>0.001034</w:t>
            </w:r>
          </w:p>
        </w:tc>
      </w:tr>
      <w:tr w:rsidR="005A2742" w:rsidRPr="007A25AE" w14:paraId="3C244D2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B5F8FC1" w14:textId="77777777" w:rsidR="005A2742" w:rsidRPr="005F63AB" w:rsidRDefault="005A2742" w:rsidP="00C10FE0">
            <w:pPr>
              <w:spacing w:line="276" w:lineRule="auto"/>
              <w:jc w:val="right"/>
            </w:pPr>
            <w:r w:rsidRPr="005F63AB">
              <w:t>35</w:t>
            </w:r>
          </w:p>
        </w:tc>
        <w:tc>
          <w:tcPr>
            <w:tcW w:w="2410" w:type="dxa"/>
            <w:tcBorders>
              <w:left w:val="single" w:sz="4" w:space="0" w:color="auto"/>
              <w:bottom w:val="single" w:sz="4" w:space="0" w:color="auto"/>
            </w:tcBorders>
            <w:shd w:val="clear" w:color="auto" w:fill="auto"/>
            <w:noWrap/>
            <w:hideMark/>
          </w:tcPr>
          <w:p w14:paraId="4C1AD32D" w14:textId="77777777" w:rsidR="005A2742" w:rsidRPr="005F63AB" w:rsidRDefault="005A2742" w:rsidP="00C10FE0">
            <w:pPr>
              <w:spacing w:line="276" w:lineRule="auto"/>
              <w:jc w:val="right"/>
            </w:pPr>
            <w:r w:rsidRPr="005F63AB">
              <w:t>0.001085</w:t>
            </w:r>
          </w:p>
        </w:tc>
      </w:tr>
      <w:tr w:rsidR="005A2742" w:rsidRPr="007A25AE" w14:paraId="0E423D4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7AF8E0E" w14:textId="77777777" w:rsidR="005A2742" w:rsidRPr="005F63AB" w:rsidRDefault="005A2742" w:rsidP="00C10FE0">
            <w:pPr>
              <w:spacing w:line="276" w:lineRule="auto"/>
              <w:jc w:val="right"/>
            </w:pPr>
            <w:r w:rsidRPr="005F63AB">
              <w:t>36</w:t>
            </w:r>
          </w:p>
        </w:tc>
        <w:tc>
          <w:tcPr>
            <w:tcW w:w="2410" w:type="dxa"/>
            <w:tcBorders>
              <w:left w:val="single" w:sz="4" w:space="0" w:color="auto"/>
              <w:bottom w:val="single" w:sz="4" w:space="0" w:color="auto"/>
            </w:tcBorders>
            <w:shd w:val="clear" w:color="auto" w:fill="auto"/>
            <w:noWrap/>
            <w:hideMark/>
          </w:tcPr>
          <w:p w14:paraId="04E9893B" w14:textId="77777777" w:rsidR="005A2742" w:rsidRPr="005F63AB" w:rsidRDefault="005A2742" w:rsidP="00C10FE0">
            <w:pPr>
              <w:spacing w:line="276" w:lineRule="auto"/>
              <w:jc w:val="right"/>
            </w:pPr>
            <w:r w:rsidRPr="005F63AB">
              <w:t>0.001143</w:t>
            </w:r>
          </w:p>
        </w:tc>
      </w:tr>
      <w:tr w:rsidR="005A2742" w:rsidRPr="007A25AE" w14:paraId="7FB7D0A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E34AF85" w14:textId="77777777" w:rsidR="005A2742" w:rsidRPr="005F63AB" w:rsidRDefault="005A2742" w:rsidP="00C10FE0">
            <w:pPr>
              <w:spacing w:line="276" w:lineRule="auto"/>
              <w:jc w:val="right"/>
            </w:pPr>
            <w:r w:rsidRPr="005F63AB">
              <w:t>37</w:t>
            </w:r>
          </w:p>
        </w:tc>
        <w:tc>
          <w:tcPr>
            <w:tcW w:w="2410" w:type="dxa"/>
            <w:tcBorders>
              <w:left w:val="single" w:sz="4" w:space="0" w:color="auto"/>
              <w:bottom w:val="single" w:sz="4" w:space="0" w:color="auto"/>
            </w:tcBorders>
            <w:shd w:val="clear" w:color="auto" w:fill="auto"/>
            <w:noWrap/>
            <w:hideMark/>
          </w:tcPr>
          <w:p w14:paraId="663E510A" w14:textId="77777777" w:rsidR="005A2742" w:rsidRPr="005F63AB" w:rsidRDefault="005A2742" w:rsidP="00C10FE0">
            <w:pPr>
              <w:spacing w:line="276" w:lineRule="auto"/>
              <w:jc w:val="right"/>
            </w:pPr>
            <w:r w:rsidRPr="005F63AB">
              <w:t>0.001205</w:t>
            </w:r>
          </w:p>
        </w:tc>
      </w:tr>
      <w:tr w:rsidR="005A2742" w:rsidRPr="007A25AE" w14:paraId="6A1DFF47"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9CCD00A" w14:textId="77777777" w:rsidR="005A2742" w:rsidRPr="005F63AB" w:rsidRDefault="005A2742" w:rsidP="00C10FE0">
            <w:pPr>
              <w:spacing w:line="276" w:lineRule="auto"/>
              <w:jc w:val="right"/>
            </w:pPr>
            <w:r w:rsidRPr="005F63AB">
              <w:t>38</w:t>
            </w:r>
          </w:p>
        </w:tc>
        <w:tc>
          <w:tcPr>
            <w:tcW w:w="2410" w:type="dxa"/>
            <w:tcBorders>
              <w:left w:val="single" w:sz="4" w:space="0" w:color="auto"/>
              <w:bottom w:val="single" w:sz="4" w:space="0" w:color="auto"/>
            </w:tcBorders>
            <w:shd w:val="clear" w:color="auto" w:fill="auto"/>
            <w:noWrap/>
            <w:hideMark/>
          </w:tcPr>
          <w:p w14:paraId="5155F828" w14:textId="77777777" w:rsidR="005A2742" w:rsidRPr="005F63AB" w:rsidRDefault="005A2742" w:rsidP="00C10FE0">
            <w:pPr>
              <w:spacing w:line="276" w:lineRule="auto"/>
              <w:jc w:val="right"/>
            </w:pPr>
            <w:r w:rsidRPr="005F63AB">
              <w:t>0.001271</w:t>
            </w:r>
          </w:p>
        </w:tc>
      </w:tr>
      <w:tr w:rsidR="005A2742" w:rsidRPr="007A25AE" w14:paraId="6F2C7DC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BD74473" w14:textId="77777777" w:rsidR="005A2742" w:rsidRPr="005F63AB" w:rsidRDefault="005A2742" w:rsidP="00C10FE0">
            <w:pPr>
              <w:spacing w:line="276" w:lineRule="auto"/>
              <w:jc w:val="right"/>
            </w:pPr>
            <w:r w:rsidRPr="005F63AB">
              <w:t>39</w:t>
            </w:r>
          </w:p>
        </w:tc>
        <w:tc>
          <w:tcPr>
            <w:tcW w:w="2410" w:type="dxa"/>
            <w:tcBorders>
              <w:left w:val="single" w:sz="4" w:space="0" w:color="auto"/>
              <w:bottom w:val="single" w:sz="4" w:space="0" w:color="auto"/>
            </w:tcBorders>
            <w:shd w:val="clear" w:color="auto" w:fill="auto"/>
            <w:noWrap/>
            <w:hideMark/>
          </w:tcPr>
          <w:p w14:paraId="2C69BAB5" w14:textId="77777777" w:rsidR="005A2742" w:rsidRPr="005F63AB" w:rsidRDefault="005A2742" w:rsidP="00C10FE0">
            <w:pPr>
              <w:spacing w:line="276" w:lineRule="auto"/>
              <w:jc w:val="right"/>
            </w:pPr>
            <w:r w:rsidRPr="005F63AB">
              <w:t>0.001345</w:t>
            </w:r>
          </w:p>
        </w:tc>
      </w:tr>
      <w:tr w:rsidR="005A2742" w:rsidRPr="007A25AE" w14:paraId="1E8ED00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8E32FB0" w14:textId="77777777" w:rsidR="005A2742" w:rsidRPr="005F63AB" w:rsidRDefault="005A2742" w:rsidP="00C10FE0">
            <w:pPr>
              <w:spacing w:line="276" w:lineRule="auto"/>
              <w:jc w:val="right"/>
            </w:pPr>
            <w:r w:rsidRPr="005F63AB">
              <w:t>40</w:t>
            </w:r>
          </w:p>
        </w:tc>
        <w:tc>
          <w:tcPr>
            <w:tcW w:w="2410" w:type="dxa"/>
            <w:tcBorders>
              <w:left w:val="single" w:sz="4" w:space="0" w:color="auto"/>
              <w:bottom w:val="single" w:sz="4" w:space="0" w:color="auto"/>
            </w:tcBorders>
            <w:shd w:val="clear" w:color="auto" w:fill="auto"/>
            <w:noWrap/>
            <w:hideMark/>
          </w:tcPr>
          <w:p w14:paraId="5EA9437C" w14:textId="77777777" w:rsidR="005A2742" w:rsidRPr="005F63AB" w:rsidRDefault="005A2742" w:rsidP="00C10FE0">
            <w:pPr>
              <w:spacing w:line="276" w:lineRule="auto"/>
              <w:jc w:val="right"/>
            </w:pPr>
            <w:r w:rsidRPr="005F63AB">
              <w:t>0.001429</w:t>
            </w:r>
          </w:p>
        </w:tc>
      </w:tr>
      <w:tr w:rsidR="005A2742" w:rsidRPr="007A25AE" w14:paraId="74E7BC68"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7CE75AD" w14:textId="77777777" w:rsidR="005A2742" w:rsidRPr="005F63AB" w:rsidRDefault="005A2742" w:rsidP="00C10FE0">
            <w:pPr>
              <w:spacing w:line="276" w:lineRule="auto"/>
              <w:jc w:val="right"/>
            </w:pPr>
            <w:r w:rsidRPr="005F63AB">
              <w:t>41</w:t>
            </w:r>
          </w:p>
        </w:tc>
        <w:tc>
          <w:tcPr>
            <w:tcW w:w="2410" w:type="dxa"/>
            <w:tcBorders>
              <w:left w:val="single" w:sz="4" w:space="0" w:color="auto"/>
              <w:bottom w:val="single" w:sz="4" w:space="0" w:color="auto"/>
            </w:tcBorders>
            <w:shd w:val="clear" w:color="auto" w:fill="auto"/>
            <w:noWrap/>
            <w:hideMark/>
          </w:tcPr>
          <w:p w14:paraId="76855A57" w14:textId="77777777" w:rsidR="005A2742" w:rsidRPr="005F63AB" w:rsidRDefault="005A2742" w:rsidP="00C10FE0">
            <w:pPr>
              <w:spacing w:line="276" w:lineRule="auto"/>
              <w:jc w:val="right"/>
            </w:pPr>
            <w:r w:rsidRPr="005F63AB">
              <w:t>0.001524</w:t>
            </w:r>
          </w:p>
        </w:tc>
      </w:tr>
      <w:tr w:rsidR="005A2742" w:rsidRPr="007A25AE" w14:paraId="31B66A1A"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933C4E9" w14:textId="77777777" w:rsidR="005A2742" w:rsidRPr="005F63AB" w:rsidRDefault="005A2742" w:rsidP="00C10FE0">
            <w:pPr>
              <w:spacing w:line="276" w:lineRule="auto"/>
              <w:jc w:val="right"/>
            </w:pPr>
            <w:r w:rsidRPr="005F63AB">
              <w:t>42</w:t>
            </w:r>
          </w:p>
        </w:tc>
        <w:tc>
          <w:tcPr>
            <w:tcW w:w="2410" w:type="dxa"/>
            <w:tcBorders>
              <w:left w:val="single" w:sz="4" w:space="0" w:color="auto"/>
              <w:bottom w:val="single" w:sz="4" w:space="0" w:color="auto"/>
            </w:tcBorders>
            <w:shd w:val="clear" w:color="auto" w:fill="auto"/>
            <w:noWrap/>
            <w:hideMark/>
          </w:tcPr>
          <w:p w14:paraId="52160479" w14:textId="77777777" w:rsidR="005A2742" w:rsidRPr="005F63AB" w:rsidRDefault="005A2742" w:rsidP="00C10FE0">
            <w:pPr>
              <w:spacing w:line="276" w:lineRule="auto"/>
              <w:jc w:val="right"/>
            </w:pPr>
            <w:r w:rsidRPr="005F63AB">
              <w:t>0.001630</w:t>
            </w:r>
          </w:p>
        </w:tc>
      </w:tr>
      <w:tr w:rsidR="005A2742" w:rsidRPr="007A25AE" w14:paraId="1090FB2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E11409C" w14:textId="77777777" w:rsidR="005A2742" w:rsidRPr="005F63AB" w:rsidRDefault="005A2742" w:rsidP="00C10FE0">
            <w:pPr>
              <w:spacing w:line="276" w:lineRule="auto"/>
              <w:jc w:val="right"/>
            </w:pPr>
            <w:r w:rsidRPr="005F63AB">
              <w:t>43</w:t>
            </w:r>
          </w:p>
        </w:tc>
        <w:tc>
          <w:tcPr>
            <w:tcW w:w="2410" w:type="dxa"/>
            <w:tcBorders>
              <w:left w:val="single" w:sz="4" w:space="0" w:color="auto"/>
              <w:bottom w:val="single" w:sz="4" w:space="0" w:color="auto"/>
            </w:tcBorders>
            <w:shd w:val="clear" w:color="auto" w:fill="auto"/>
            <w:noWrap/>
            <w:hideMark/>
          </w:tcPr>
          <w:p w14:paraId="36E8805B" w14:textId="77777777" w:rsidR="005A2742" w:rsidRPr="005F63AB" w:rsidRDefault="005A2742" w:rsidP="00C10FE0">
            <w:pPr>
              <w:spacing w:line="276" w:lineRule="auto"/>
              <w:jc w:val="right"/>
            </w:pPr>
            <w:r w:rsidRPr="005F63AB">
              <w:t>0.001748</w:t>
            </w:r>
          </w:p>
        </w:tc>
      </w:tr>
      <w:tr w:rsidR="005A2742" w:rsidRPr="007A25AE" w14:paraId="5C4CA76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500B834" w14:textId="77777777" w:rsidR="005A2742" w:rsidRPr="005F63AB" w:rsidRDefault="005A2742" w:rsidP="00C10FE0">
            <w:pPr>
              <w:spacing w:line="276" w:lineRule="auto"/>
              <w:jc w:val="right"/>
            </w:pPr>
            <w:r w:rsidRPr="005F63AB">
              <w:t>44</w:t>
            </w:r>
          </w:p>
        </w:tc>
        <w:tc>
          <w:tcPr>
            <w:tcW w:w="2410" w:type="dxa"/>
            <w:tcBorders>
              <w:left w:val="single" w:sz="4" w:space="0" w:color="auto"/>
              <w:bottom w:val="single" w:sz="4" w:space="0" w:color="auto"/>
            </w:tcBorders>
            <w:shd w:val="clear" w:color="auto" w:fill="auto"/>
            <w:noWrap/>
            <w:hideMark/>
          </w:tcPr>
          <w:p w14:paraId="27A767FA" w14:textId="77777777" w:rsidR="005A2742" w:rsidRPr="005F63AB" w:rsidRDefault="005A2742" w:rsidP="00C10FE0">
            <w:pPr>
              <w:spacing w:line="276" w:lineRule="auto"/>
              <w:jc w:val="right"/>
            </w:pPr>
            <w:r w:rsidRPr="005F63AB">
              <w:t>0.001881</w:t>
            </w:r>
          </w:p>
        </w:tc>
      </w:tr>
      <w:tr w:rsidR="005A2742" w:rsidRPr="007A25AE" w14:paraId="34175728"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3BFF6FD" w14:textId="77777777" w:rsidR="005A2742" w:rsidRPr="005F63AB" w:rsidRDefault="005A2742" w:rsidP="00C10FE0">
            <w:pPr>
              <w:spacing w:line="276" w:lineRule="auto"/>
              <w:jc w:val="right"/>
            </w:pPr>
            <w:r w:rsidRPr="005F63AB">
              <w:t>45</w:t>
            </w:r>
          </w:p>
        </w:tc>
        <w:tc>
          <w:tcPr>
            <w:tcW w:w="2410" w:type="dxa"/>
            <w:tcBorders>
              <w:left w:val="single" w:sz="4" w:space="0" w:color="auto"/>
              <w:bottom w:val="single" w:sz="4" w:space="0" w:color="auto"/>
            </w:tcBorders>
            <w:shd w:val="clear" w:color="auto" w:fill="auto"/>
            <w:noWrap/>
            <w:hideMark/>
          </w:tcPr>
          <w:p w14:paraId="7672FB15" w14:textId="77777777" w:rsidR="005A2742" w:rsidRPr="005F63AB" w:rsidRDefault="005A2742" w:rsidP="00C10FE0">
            <w:pPr>
              <w:spacing w:line="276" w:lineRule="auto"/>
              <w:jc w:val="right"/>
            </w:pPr>
            <w:r w:rsidRPr="005F63AB">
              <w:t>0.002029</w:t>
            </w:r>
          </w:p>
        </w:tc>
      </w:tr>
      <w:tr w:rsidR="005A2742" w:rsidRPr="007A25AE" w14:paraId="3F41D5FA"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E775D30" w14:textId="77777777" w:rsidR="005A2742" w:rsidRPr="005F63AB" w:rsidRDefault="005A2742" w:rsidP="00C10FE0">
            <w:pPr>
              <w:spacing w:line="276" w:lineRule="auto"/>
              <w:jc w:val="right"/>
            </w:pPr>
            <w:r w:rsidRPr="005F63AB">
              <w:t>46</w:t>
            </w:r>
          </w:p>
        </w:tc>
        <w:tc>
          <w:tcPr>
            <w:tcW w:w="2410" w:type="dxa"/>
            <w:tcBorders>
              <w:left w:val="single" w:sz="4" w:space="0" w:color="auto"/>
              <w:bottom w:val="single" w:sz="4" w:space="0" w:color="auto"/>
            </w:tcBorders>
            <w:shd w:val="clear" w:color="auto" w:fill="auto"/>
            <w:noWrap/>
            <w:hideMark/>
          </w:tcPr>
          <w:p w14:paraId="443EFB77" w14:textId="77777777" w:rsidR="005A2742" w:rsidRPr="005F63AB" w:rsidRDefault="005A2742" w:rsidP="00C10FE0">
            <w:pPr>
              <w:spacing w:line="276" w:lineRule="auto"/>
              <w:jc w:val="right"/>
            </w:pPr>
            <w:r w:rsidRPr="005F63AB">
              <w:t>0.002195</w:t>
            </w:r>
          </w:p>
        </w:tc>
      </w:tr>
      <w:tr w:rsidR="005A2742" w:rsidRPr="007A25AE" w14:paraId="0498CC0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BBAB82D" w14:textId="77777777" w:rsidR="005A2742" w:rsidRPr="005F63AB" w:rsidRDefault="005A2742" w:rsidP="00C10FE0">
            <w:pPr>
              <w:spacing w:line="276" w:lineRule="auto"/>
              <w:jc w:val="right"/>
            </w:pPr>
            <w:r w:rsidRPr="005F63AB">
              <w:t>47</w:t>
            </w:r>
          </w:p>
        </w:tc>
        <w:tc>
          <w:tcPr>
            <w:tcW w:w="2410" w:type="dxa"/>
            <w:tcBorders>
              <w:left w:val="single" w:sz="4" w:space="0" w:color="auto"/>
              <w:bottom w:val="single" w:sz="4" w:space="0" w:color="auto"/>
            </w:tcBorders>
            <w:shd w:val="clear" w:color="auto" w:fill="auto"/>
            <w:noWrap/>
            <w:hideMark/>
          </w:tcPr>
          <w:p w14:paraId="253886D1" w14:textId="77777777" w:rsidR="005A2742" w:rsidRPr="005F63AB" w:rsidRDefault="005A2742" w:rsidP="00C10FE0">
            <w:pPr>
              <w:spacing w:line="276" w:lineRule="auto"/>
              <w:jc w:val="right"/>
            </w:pPr>
            <w:r w:rsidRPr="005F63AB">
              <w:t>0.002386</w:t>
            </w:r>
          </w:p>
        </w:tc>
      </w:tr>
      <w:tr w:rsidR="005A2742" w:rsidRPr="007A25AE" w14:paraId="2849477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4D8FD8A" w14:textId="77777777" w:rsidR="005A2742" w:rsidRPr="005F63AB" w:rsidRDefault="005A2742" w:rsidP="00C10FE0">
            <w:pPr>
              <w:spacing w:line="276" w:lineRule="auto"/>
              <w:jc w:val="right"/>
            </w:pPr>
            <w:r w:rsidRPr="005F63AB">
              <w:t>48</w:t>
            </w:r>
          </w:p>
        </w:tc>
        <w:tc>
          <w:tcPr>
            <w:tcW w:w="2410" w:type="dxa"/>
            <w:tcBorders>
              <w:left w:val="single" w:sz="4" w:space="0" w:color="auto"/>
              <w:bottom w:val="single" w:sz="4" w:space="0" w:color="auto"/>
            </w:tcBorders>
            <w:shd w:val="clear" w:color="auto" w:fill="auto"/>
            <w:noWrap/>
            <w:hideMark/>
          </w:tcPr>
          <w:p w14:paraId="438389C6" w14:textId="77777777" w:rsidR="005A2742" w:rsidRPr="005F63AB" w:rsidRDefault="005A2742" w:rsidP="00C10FE0">
            <w:pPr>
              <w:spacing w:line="276" w:lineRule="auto"/>
              <w:jc w:val="right"/>
            </w:pPr>
            <w:r w:rsidRPr="005F63AB">
              <w:t>0.002605</w:t>
            </w:r>
          </w:p>
        </w:tc>
      </w:tr>
      <w:tr w:rsidR="005A2742" w:rsidRPr="007A25AE" w14:paraId="2D46D087"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E47BEEE" w14:textId="77777777" w:rsidR="005A2742" w:rsidRPr="005F63AB" w:rsidRDefault="005A2742" w:rsidP="00C10FE0">
            <w:pPr>
              <w:spacing w:line="276" w:lineRule="auto"/>
              <w:jc w:val="right"/>
            </w:pPr>
            <w:r w:rsidRPr="005F63AB">
              <w:t>49</w:t>
            </w:r>
          </w:p>
        </w:tc>
        <w:tc>
          <w:tcPr>
            <w:tcW w:w="2410" w:type="dxa"/>
            <w:tcBorders>
              <w:left w:val="single" w:sz="4" w:space="0" w:color="auto"/>
              <w:bottom w:val="single" w:sz="4" w:space="0" w:color="auto"/>
            </w:tcBorders>
            <w:shd w:val="clear" w:color="auto" w:fill="auto"/>
            <w:noWrap/>
            <w:hideMark/>
          </w:tcPr>
          <w:p w14:paraId="41747F5C" w14:textId="77777777" w:rsidR="005A2742" w:rsidRPr="005F63AB" w:rsidRDefault="005A2742" w:rsidP="00C10FE0">
            <w:pPr>
              <w:spacing w:line="276" w:lineRule="auto"/>
              <w:jc w:val="right"/>
            </w:pPr>
            <w:r w:rsidRPr="005F63AB">
              <w:t>0.002851</w:t>
            </w:r>
          </w:p>
        </w:tc>
      </w:tr>
      <w:tr w:rsidR="005A2742" w:rsidRPr="007A25AE" w14:paraId="54835EB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0BA984C" w14:textId="77777777" w:rsidR="005A2742" w:rsidRPr="005F63AB" w:rsidRDefault="005A2742" w:rsidP="00C10FE0">
            <w:pPr>
              <w:spacing w:line="276" w:lineRule="auto"/>
              <w:jc w:val="right"/>
            </w:pPr>
            <w:r w:rsidRPr="005F63AB">
              <w:t>50</w:t>
            </w:r>
          </w:p>
        </w:tc>
        <w:tc>
          <w:tcPr>
            <w:tcW w:w="2410" w:type="dxa"/>
            <w:tcBorders>
              <w:left w:val="single" w:sz="4" w:space="0" w:color="auto"/>
              <w:bottom w:val="single" w:sz="4" w:space="0" w:color="auto"/>
            </w:tcBorders>
            <w:shd w:val="clear" w:color="auto" w:fill="auto"/>
            <w:noWrap/>
            <w:hideMark/>
          </w:tcPr>
          <w:p w14:paraId="61715980" w14:textId="77777777" w:rsidR="005A2742" w:rsidRPr="005F63AB" w:rsidRDefault="005A2742" w:rsidP="00C10FE0">
            <w:pPr>
              <w:spacing w:line="276" w:lineRule="auto"/>
              <w:jc w:val="right"/>
            </w:pPr>
            <w:r w:rsidRPr="005F63AB">
              <w:t>0.003118</w:t>
            </w:r>
          </w:p>
        </w:tc>
      </w:tr>
      <w:tr w:rsidR="005A2742" w:rsidRPr="007A25AE" w14:paraId="5BBCA9F3"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ED461F3" w14:textId="77777777" w:rsidR="005A2742" w:rsidRPr="005F63AB" w:rsidRDefault="005A2742" w:rsidP="00C10FE0">
            <w:pPr>
              <w:spacing w:line="276" w:lineRule="auto"/>
              <w:jc w:val="right"/>
            </w:pPr>
            <w:r w:rsidRPr="005F63AB">
              <w:t>51</w:t>
            </w:r>
          </w:p>
        </w:tc>
        <w:tc>
          <w:tcPr>
            <w:tcW w:w="2410" w:type="dxa"/>
            <w:tcBorders>
              <w:left w:val="single" w:sz="4" w:space="0" w:color="auto"/>
              <w:bottom w:val="single" w:sz="4" w:space="0" w:color="auto"/>
            </w:tcBorders>
            <w:shd w:val="clear" w:color="auto" w:fill="auto"/>
            <w:noWrap/>
            <w:hideMark/>
          </w:tcPr>
          <w:p w14:paraId="44BE8337" w14:textId="77777777" w:rsidR="005A2742" w:rsidRPr="005F63AB" w:rsidRDefault="005A2742" w:rsidP="00C10FE0">
            <w:pPr>
              <w:spacing w:line="276" w:lineRule="auto"/>
              <w:jc w:val="right"/>
            </w:pPr>
            <w:r w:rsidRPr="005F63AB">
              <w:t>0.003403</w:t>
            </w:r>
          </w:p>
        </w:tc>
      </w:tr>
      <w:tr w:rsidR="005A2742" w:rsidRPr="007A25AE" w14:paraId="22265886"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FD0A85D" w14:textId="77777777" w:rsidR="005A2742" w:rsidRPr="005F63AB" w:rsidRDefault="005A2742" w:rsidP="00C10FE0">
            <w:pPr>
              <w:spacing w:line="276" w:lineRule="auto"/>
              <w:jc w:val="right"/>
            </w:pPr>
            <w:r w:rsidRPr="005F63AB">
              <w:t>52</w:t>
            </w:r>
          </w:p>
        </w:tc>
        <w:tc>
          <w:tcPr>
            <w:tcW w:w="2410" w:type="dxa"/>
            <w:tcBorders>
              <w:left w:val="single" w:sz="4" w:space="0" w:color="auto"/>
              <w:bottom w:val="single" w:sz="4" w:space="0" w:color="auto"/>
            </w:tcBorders>
            <w:shd w:val="clear" w:color="auto" w:fill="auto"/>
            <w:noWrap/>
            <w:hideMark/>
          </w:tcPr>
          <w:p w14:paraId="32D7F6DD" w14:textId="77777777" w:rsidR="005A2742" w:rsidRPr="005F63AB" w:rsidRDefault="005A2742" w:rsidP="00C10FE0">
            <w:pPr>
              <w:spacing w:line="276" w:lineRule="auto"/>
              <w:jc w:val="right"/>
            </w:pPr>
            <w:r w:rsidRPr="005F63AB">
              <w:t>0.003714</w:t>
            </w:r>
          </w:p>
        </w:tc>
      </w:tr>
      <w:tr w:rsidR="005A2742" w:rsidRPr="007A25AE" w14:paraId="5A1FF0B6"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41ED729" w14:textId="77777777" w:rsidR="005A2742" w:rsidRPr="005F63AB" w:rsidRDefault="005A2742" w:rsidP="00C10FE0">
            <w:pPr>
              <w:spacing w:line="276" w:lineRule="auto"/>
              <w:jc w:val="right"/>
            </w:pPr>
            <w:r w:rsidRPr="005F63AB">
              <w:t>53</w:t>
            </w:r>
          </w:p>
        </w:tc>
        <w:tc>
          <w:tcPr>
            <w:tcW w:w="2410" w:type="dxa"/>
            <w:tcBorders>
              <w:left w:val="single" w:sz="4" w:space="0" w:color="auto"/>
              <w:bottom w:val="single" w:sz="4" w:space="0" w:color="auto"/>
            </w:tcBorders>
            <w:shd w:val="clear" w:color="auto" w:fill="auto"/>
            <w:noWrap/>
            <w:hideMark/>
          </w:tcPr>
          <w:p w14:paraId="1E310881" w14:textId="77777777" w:rsidR="005A2742" w:rsidRPr="005F63AB" w:rsidRDefault="005A2742" w:rsidP="00C10FE0">
            <w:pPr>
              <w:spacing w:line="276" w:lineRule="auto"/>
              <w:jc w:val="right"/>
            </w:pPr>
            <w:r w:rsidRPr="005F63AB">
              <w:t>0.004052</w:t>
            </w:r>
          </w:p>
        </w:tc>
      </w:tr>
      <w:tr w:rsidR="005A2742" w:rsidRPr="007A25AE" w14:paraId="48C3765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6626AA2" w14:textId="77777777" w:rsidR="005A2742" w:rsidRPr="005F63AB" w:rsidRDefault="005A2742" w:rsidP="00C10FE0">
            <w:pPr>
              <w:spacing w:line="276" w:lineRule="auto"/>
              <w:jc w:val="right"/>
            </w:pPr>
            <w:r w:rsidRPr="005F63AB">
              <w:t>54</w:t>
            </w:r>
          </w:p>
        </w:tc>
        <w:tc>
          <w:tcPr>
            <w:tcW w:w="2410" w:type="dxa"/>
            <w:tcBorders>
              <w:left w:val="single" w:sz="4" w:space="0" w:color="auto"/>
              <w:bottom w:val="single" w:sz="4" w:space="0" w:color="auto"/>
            </w:tcBorders>
            <w:shd w:val="clear" w:color="auto" w:fill="auto"/>
            <w:noWrap/>
            <w:hideMark/>
          </w:tcPr>
          <w:p w14:paraId="58A18DA2" w14:textId="77777777" w:rsidR="005A2742" w:rsidRPr="005F63AB" w:rsidRDefault="005A2742" w:rsidP="00C10FE0">
            <w:pPr>
              <w:spacing w:line="276" w:lineRule="auto"/>
              <w:jc w:val="right"/>
            </w:pPr>
            <w:r w:rsidRPr="005F63AB">
              <w:t>0.004415</w:t>
            </w:r>
          </w:p>
        </w:tc>
      </w:tr>
      <w:tr w:rsidR="005A2742" w:rsidRPr="007A25AE" w14:paraId="04D2F18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D9EBB93" w14:textId="77777777" w:rsidR="005A2742" w:rsidRPr="005F63AB" w:rsidRDefault="005A2742" w:rsidP="00C10FE0">
            <w:pPr>
              <w:spacing w:line="276" w:lineRule="auto"/>
              <w:jc w:val="right"/>
            </w:pPr>
            <w:r w:rsidRPr="005F63AB">
              <w:t>55</w:t>
            </w:r>
          </w:p>
        </w:tc>
        <w:tc>
          <w:tcPr>
            <w:tcW w:w="2410" w:type="dxa"/>
            <w:tcBorders>
              <w:left w:val="single" w:sz="4" w:space="0" w:color="auto"/>
              <w:bottom w:val="single" w:sz="4" w:space="0" w:color="auto"/>
            </w:tcBorders>
            <w:shd w:val="clear" w:color="auto" w:fill="auto"/>
            <w:noWrap/>
            <w:hideMark/>
          </w:tcPr>
          <w:p w14:paraId="1D8EA815" w14:textId="77777777" w:rsidR="005A2742" w:rsidRPr="005F63AB" w:rsidRDefault="005A2742" w:rsidP="00C10FE0">
            <w:pPr>
              <w:spacing w:line="276" w:lineRule="auto"/>
              <w:jc w:val="right"/>
            </w:pPr>
            <w:r w:rsidRPr="005F63AB">
              <w:t>0.004813</w:t>
            </w:r>
          </w:p>
        </w:tc>
      </w:tr>
      <w:tr w:rsidR="005A2742" w:rsidRPr="007A25AE" w14:paraId="4DB25588"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B881E29" w14:textId="77777777" w:rsidR="005A2742" w:rsidRPr="005F63AB" w:rsidRDefault="005A2742" w:rsidP="00C10FE0">
            <w:pPr>
              <w:spacing w:line="276" w:lineRule="auto"/>
              <w:jc w:val="right"/>
            </w:pPr>
            <w:r w:rsidRPr="005F63AB">
              <w:t>56</w:t>
            </w:r>
          </w:p>
        </w:tc>
        <w:tc>
          <w:tcPr>
            <w:tcW w:w="2410" w:type="dxa"/>
            <w:tcBorders>
              <w:left w:val="single" w:sz="4" w:space="0" w:color="auto"/>
              <w:bottom w:val="single" w:sz="4" w:space="0" w:color="auto"/>
            </w:tcBorders>
            <w:shd w:val="clear" w:color="auto" w:fill="auto"/>
            <w:noWrap/>
            <w:hideMark/>
          </w:tcPr>
          <w:p w14:paraId="1FF9D021" w14:textId="77777777" w:rsidR="005A2742" w:rsidRPr="005F63AB" w:rsidRDefault="005A2742" w:rsidP="00C10FE0">
            <w:pPr>
              <w:spacing w:line="276" w:lineRule="auto"/>
              <w:jc w:val="right"/>
            </w:pPr>
            <w:r w:rsidRPr="005F63AB">
              <w:t>0.005233</w:t>
            </w:r>
          </w:p>
        </w:tc>
      </w:tr>
      <w:tr w:rsidR="005A2742" w:rsidRPr="007A25AE" w14:paraId="3D1855B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D88308D" w14:textId="77777777" w:rsidR="005A2742" w:rsidRPr="005F63AB" w:rsidRDefault="005A2742" w:rsidP="00C10FE0">
            <w:pPr>
              <w:spacing w:line="276" w:lineRule="auto"/>
              <w:jc w:val="right"/>
            </w:pPr>
            <w:r w:rsidRPr="005F63AB">
              <w:t>57</w:t>
            </w:r>
          </w:p>
        </w:tc>
        <w:tc>
          <w:tcPr>
            <w:tcW w:w="2410" w:type="dxa"/>
            <w:tcBorders>
              <w:left w:val="single" w:sz="4" w:space="0" w:color="auto"/>
              <w:bottom w:val="single" w:sz="4" w:space="0" w:color="auto"/>
            </w:tcBorders>
            <w:shd w:val="clear" w:color="auto" w:fill="auto"/>
            <w:noWrap/>
            <w:hideMark/>
          </w:tcPr>
          <w:p w14:paraId="7CBB6B82" w14:textId="77777777" w:rsidR="005A2742" w:rsidRPr="005F63AB" w:rsidRDefault="005A2742" w:rsidP="00C10FE0">
            <w:pPr>
              <w:spacing w:line="276" w:lineRule="auto"/>
              <w:jc w:val="right"/>
            </w:pPr>
            <w:r w:rsidRPr="005F63AB">
              <w:t>0.005647</w:t>
            </w:r>
          </w:p>
        </w:tc>
      </w:tr>
      <w:tr w:rsidR="005A2742" w:rsidRPr="007A25AE" w14:paraId="6F2F32F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99CE7C7" w14:textId="77777777" w:rsidR="005A2742" w:rsidRPr="005F63AB" w:rsidRDefault="005A2742" w:rsidP="00C10FE0">
            <w:pPr>
              <w:spacing w:line="276" w:lineRule="auto"/>
              <w:jc w:val="right"/>
            </w:pPr>
            <w:r w:rsidRPr="005F63AB">
              <w:t>58</w:t>
            </w:r>
          </w:p>
        </w:tc>
        <w:tc>
          <w:tcPr>
            <w:tcW w:w="2410" w:type="dxa"/>
            <w:tcBorders>
              <w:left w:val="single" w:sz="4" w:space="0" w:color="auto"/>
              <w:bottom w:val="single" w:sz="4" w:space="0" w:color="auto"/>
            </w:tcBorders>
            <w:shd w:val="clear" w:color="auto" w:fill="auto"/>
            <w:noWrap/>
            <w:hideMark/>
          </w:tcPr>
          <w:p w14:paraId="4374B421" w14:textId="77777777" w:rsidR="005A2742" w:rsidRPr="005F63AB" w:rsidRDefault="005A2742" w:rsidP="00C10FE0">
            <w:pPr>
              <w:spacing w:line="276" w:lineRule="auto"/>
              <w:jc w:val="right"/>
            </w:pPr>
            <w:r w:rsidRPr="005F63AB">
              <w:t>0.006043</w:t>
            </w:r>
          </w:p>
        </w:tc>
      </w:tr>
      <w:tr w:rsidR="005A2742" w:rsidRPr="007A25AE" w14:paraId="45B7F342"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0C36443" w14:textId="77777777" w:rsidR="005A2742" w:rsidRPr="005F63AB" w:rsidRDefault="005A2742" w:rsidP="00C10FE0">
            <w:pPr>
              <w:spacing w:line="276" w:lineRule="auto"/>
              <w:jc w:val="right"/>
            </w:pPr>
            <w:r w:rsidRPr="005F63AB">
              <w:t>59</w:t>
            </w:r>
          </w:p>
        </w:tc>
        <w:tc>
          <w:tcPr>
            <w:tcW w:w="2410" w:type="dxa"/>
            <w:tcBorders>
              <w:left w:val="single" w:sz="4" w:space="0" w:color="auto"/>
              <w:bottom w:val="single" w:sz="4" w:space="0" w:color="auto"/>
            </w:tcBorders>
            <w:shd w:val="clear" w:color="auto" w:fill="auto"/>
            <w:noWrap/>
            <w:hideMark/>
          </w:tcPr>
          <w:p w14:paraId="62E9FDBC" w14:textId="77777777" w:rsidR="005A2742" w:rsidRPr="005F63AB" w:rsidRDefault="005A2742" w:rsidP="00C10FE0">
            <w:pPr>
              <w:spacing w:line="276" w:lineRule="auto"/>
              <w:jc w:val="right"/>
            </w:pPr>
            <w:r w:rsidRPr="005F63AB">
              <w:t>0.006441</w:t>
            </w:r>
          </w:p>
        </w:tc>
      </w:tr>
      <w:tr w:rsidR="005A2742" w:rsidRPr="007A25AE" w14:paraId="40EBC3B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CFC07BD" w14:textId="77777777" w:rsidR="005A2742" w:rsidRPr="005F63AB" w:rsidRDefault="005A2742" w:rsidP="00C10FE0">
            <w:pPr>
              <w:spacing w:line="276" w:lineRule="auto"/>
              <w:jc w:val="right"/>
            </w:pPr>
            <w:r w:rsidRPr="005F63AB">
              <w:t>60</w:t>
            </w:r>
          </w:p>
        </w:tc>
        <w:tc>
          <w:tcPr>
            <w:tcW w:w="2410" w:type="dxa"/>
            <w:tcBorders>
              <w:left w:val="single" w:sz="4" w:space="0" w:color="auto"/>
              <w:bottom w:val="single" w:sz="4" w:space="0" w:color="auto"/>
            </w:tcBorders>
            <w:shd w:val="clear" w:color="auto" w:fill="auto"/>
            <w:noWrap/>
            <w:hideMark/>
          </w:tcPr>
          <w:p w14:paraId="2BC1B28E" w14:textId="77777777" w:rsidR="005A2742" w:rsidRPr="005F63AB" w:rsidRDefault="005A2742" w:rsidP="00C10FE0">
            <w:pPr>
              <w:spacing w:line="276" w:lineRule="auto"/>
              <w:jc w:val="right"/>
            </w:pPr>
            <w:r w:rsidRPr="005F63AB">
              <w:t>0.006886</w:t>
            </w:r>
          </w:p>
        </w:tc>
      </w:tr>
      <w:tr w:rsidR="005A2742" w:rsidRPr="007A25AE" w14:paraId="44D817D8"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FBFD397" w14:textId="77777777" w:rsidR="005A2742" w:rsidRPr="005F63AB" w:rsidRDefault="005A2742" w:rsidP="00C10FE0">
            <w:pPr>
              <w:spacing w:line="276" w:lineRule="auto"/>
              <w:jc w:val="right"/>
            </w:pPr>
            <w:r w:rsidRPr="005F63AB">
              <w:t>61</w:t>
            </w:r>
          </w:p>
        </w:tc>
        <w:tc>
          <w:tcPr>
            <w:tcW w:w="2410" w:type="dxa"/>
            <w:tcBorders>
              <w:left w:val="single" w:sz="4" w:space="0" w:color="auto"/>
              <w:bottom w:val="single" w:sz="4" w:space="0" w:color="auto"/>
            </w:tcBorders>
            <w:shd w:val="clear" w:color="auto" w:fill="auto"/>
            <w:noWrap/>
            <w:hideMark/>
          </w:tcPr>
          <w:p w14:paraId="6D2523B7" w14:textId="77777777" w:rsidR="005A2742" w:rsidRPr="005F63AB" w:rsidRDefault="005A2742" w:rsidP="00C10FE0">
            <w:pPr>
              <w:spacing w:line="276" w:lineRule="auto"/>
              <w:jc w:val="right"/>
            </w:pPr>
            <w:r w:rsidRPr="005F63AB">
              <w:t>0.007391</w:t>
            </w:r>
          </w:p>
        </w:tc>
      </w:tr>
      <w:tr w:rsidR="005A2742" w:rsidRPr="007A25AE" w14:paraId="0CB08FE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11796C1" w14:textId="77777777" w:rsidR="005A2742" w:rsidRPr="005F63AB" w:rsidRDefault="005A2742" w:rsidP="00C10FE0">
            <w:pPr>
              <w:spacing w:line="276" w:lineRule="auto"/>
              <w:jc w:val="right"/>
            </w:pPr>
            <w:r w:rsidRPr="005F63AB">
              <w:t>62</w:t>
            </w:r>
          </w:p>
        </w:tc>
        <w:tc>
          <w:tcPr>
            <w:tcW w:w="2410" w:type="dxa"/>
            <w:tcBorders>
              <w:left w:val="single" w:sz="4" w:space="0" w:color="auto"/>
              <w:bottom w:val="single" w:sz="4" w:space="0" w:color="auto"/>
            </w:tcBorders>
            <w:shd w:val="clear" w:color="auto" w:fill="auto"/>
            <w:noWrap/>
            <w:hideMark/>
          </w:tcPr>
          <w:p w14:paraId="70FF496B" w14:textId="77777777" w:rsidR="005A2742" w:rsidRPr="005F63AB" w:rsidRDefault="005A2742" w:rsidP="00C10FE0">
            <w:pPr>
              <w:spacing w:line="276" w:lineRule="auto"/>
              <w:jc w:val="right"/>
            </w:pPr>
            <w:r w:rsidRPr="005F63AB">
              <w:t>0.007931</w:t>
            </w:r>
          </w:p>
        </w:tc>
      </w:tr>
      <w:tr w:rsidR="005A2742" w:rsidRPr="007A25AE" w14:paraId="3FB5C8E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C8C3D8B" w14:textId="77777777" w:rsidR="005A2742" w:rsidRPr="005F63AB" w:rsidRDefault="005A2742" w:rsidP="00C10FE0">
            <w:pPr>
              <w:spacing w:line="276" w:lineRule="auto"/>
              <w:jc w:val="right"/>
            </w:pPr>
            <w:r w:rsidRPr="005F63AB">
              <w:t>63</w:t>
            </w:r>
          </w:p>
        </w:tc>
        <w:tc>
          <w:tcPr>
            <w:tcW w:w="2410" w:type="dxa"/>
            <w:tcBorders>
              <w:left w:val="single" w:sz="4" w:space="0" w:color="auto"/>
              <w:bottom w:val="single" w:sz="4" w:space="0" w:color="auto"/>
            </w:tcBorders>
            <w:shd w:val="clear" w:color="auto" w:fill="auto"/>
            <w:noWrap/>
            <w:hideMark/>
          </w:tcPr>
          <w:p w14:paraId="5B21EE09" w14:textId="77777777" w:rsidR="005A2742" w:rsidRPr="005F63AB" w:rsidRDefault="005A2742" w:rsidP="00C10FE0">
            <w:pPr>
              <w:spacing w:line="276" w:lineRule="auto"/>
              <w:jc w:val="right"/>
            </w:pPr>
            <w:r w:rsidRPr="005F63AB">
              <w:t>0.008508</w:t>
            </w:r>
          </w:p>
        </w:tc>
      </w:tr>
      <w:tr w:rsidR="005A2742" w:rsidRPr="007A25AE" w14:paraId="29503F1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BE83203" w14:textId="77777777" w:rsidR="005A2742" w:rsidRPr="005F63AB" w:rsidRDefault="005A2742" w:rsidP="00C10FE0">
            <w:pPr>
              <w:spacing w:line="276" w:lineRule="auto"/>
              <w:jc w:val="right"/>
            </w:pPr>
            <w:r w:rsidRPr="005F63AB">
              <w:t>64</w:t>
            </w:r>
          </w:p>
        </w:tc>
        <w:tc>
          <w:tcPr>
            <w:tcW w:w="2410" w:type="dxa"/>
            <w:tcBorders>
              <w:left w:val="single" w:sz="4" w:space="0" w:color="auto"/>
              <w:bottom w:val="single" w:sz="4" w:space="0" w:color="auto"/>
            </w:tcBorders>
            <w:shd w:val="clear" w:color="auto" w:fill="auto"/>
            <w:noWrap/>
            <w:hideMark/>
          </w:tcPr>
          <w:p w14:paraId="55D36180" w14:textId="77777777" w:rsidR="005A2742" w:rsidRPr="005F63AB" w:rsidRDefault="005A2742" w:rsidP="00C10FE0">
            <w:pPr>
              <w:spacing w:line="276" w:lineRule="auto"/>
              <w:jc w:val="right"/>
            </w:pPr>
            <w:r w:rsidRPr="005F63AB">
              <w:t>0.009142</w:t>
            </w:r>
          </w:p>
        </w:tc>
      </w:tr>
      <w:tr w:rsidR="005A2742" w:rsidRPr="007A25AE" w14:paraId="03E18D7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6925704" w14:textId="77777777" w:rsidR="005A2742" w:rsidRPr="005F63AB" w:rsidRDefault="005A2742" w:rsidP="00C10FE0">
            <w:pPr>
              <w:spacing w:line="276" w:lineRule="auto"/>
              <w:jc w:val="right"/>
            </w:pPr>
            <w:r w:rsidRPr="005F63AB">
              <w:t>65</w:t>
            </w:r>
          </w:p>
        </w:tc>
        <w:tc>
          <w:tcPr>
            <w:tcW w:w="2410" w:type="dxa"/>
            <w:tcBorders>
              <w:left w:val="single" w:sz="4" w:space="0" w:color="auto"/>
              <w:bottom w:val="single" w:sz="4" w:space="0" w:color="auto"/>
            </w:tcBorders>
            <w:shd w:val="clear" w:color="auto" w:fill="auto"/>
            <w:noWrap/>
            <w:hideMark/>
          </w:tcPr>
          <w:p w14:paraId="3720E442" w14:textId="77777777" w:rsidR="005A2742" w:rsidRPr="005F63AB" w:rsidRDefault="005A2742" w:rsidP="00C10FE0">
            <w:pPr>
              <w:spacing w:line="276" w:lineRule="auto"/>
              <w:jc w:val="right"/>
            </w:pPr>
            <w:r w:rsidRPr="005F63AB">
              <w:t>0.009874</w:t>
            </w:r>
          </w:p>
        </w:tc>
      </w:tr>
      <w:tr w:rsidR="005A2742" w:rsidRPr="007A25AE" w14:paraId="5F7930F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EFD1818" w14:textId="77777777" w:rsidR="005A2742" w:rsidRPr="005F63AB" w:rsidRDefault="005A2742" w:rsidP="00C10FE0">
            <w:pPr>
              <w:spacing w:line="276" w:lineRule="auto"/>
              <w:jc w:val="right"/>
            </w:pPr>
            <w:r w:rsidRPr="005F63AB">
              <w:lastRenderedPageBreak/>
              <w:t>66</w:t>
            </w:r>
          </w:p>
        </w:tc>
        <w:tc>
          <w:tcPr>
            <w:tcW w:w="2410" w:type="dxa"/>
            <w:tcBorders>
              <w:left w:val="single" w:sz="4" w:space="0" w:color="auto"/>
              <w:bottom w:val="single" w:sz="4" w:space="0" w:color="auto"/>
            </w:tcBorders>
            <w:shd w:val="clear" w:color="auto" w:fill="auto"/>
            <w:noWrap/>
            <w:hideMark/>
          </w:tcPr>
          <w:p w14:paraId="4E925950" w14:textId="77777777" w:rsidR="005A2742" w:rsidRPr="005F63AB" w:rsidRDefault="005A2742" w:rsidP="00C10FE0">
            <w:pPr>
              <w:spacing w:line="276" w:lineRule="auto"/>
              <w:jc w:val="right"/>
            </w:pPr>
            <w:r w:rsidRPr="005F63AB">
              <w:t>0.010717</w:t>
            </w:r>
          </w:p>
        </w:tc>
      </w:tr>
      <w:tr w:rsidR="005A2742" w:rsidRPr="007A25AE" w14:paraId="4181DCE6"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75985CC" w14:textId="77777777" w:rsidR="005A2742" w:rsidRPr="005F63AB" w:rsidRDefault="005A2742" w:rsidP="00C10FE0">
            <w:pPr>
              <w:spacing w:line="276" w:lineRule="auto"/>
              <w:jc w:val="right"/>
            </w:pPr>
            <w:r w:rsidRPr="005F63AB">
              <w:t>67</w:t>
            </w:r>
          </w:p>
        </w:tc>
        <w:tc>
          <w:tcPr>
            <w:tcW w:w="2410" w:type="dxa"/>
            <w:tcBorders>
              <w:left w:val="single" w:sz="4" w:space="0" w:color="auto"/>
              <w:bottom w:val="single" w:sz="4" w:space="0" w:color="auto"/>
            </w:tcBorders>
            <w:shd w:val="clear" w:color="auto" w:fill="auto"/>
            <w:noWrap/>
            <w:hideMark/>
          </w:tcPr>
          <w:p w14:paraId="506EB0CF" w14:textId="77777777" w:rsidR="005A2742" w:rsidRPr="005F63AB" w:rsidRDefault="005A2742" w:rsidP="00C10FE0">
            <w:pPr>
              <w:spacing w:line="276" w:lineRule="auto"/>
              <w:jc w:val="right"/>
            </w:pPr>
            <w:r w:rsidRPr="005F63AB">
              <w:t>0.011660</w:t>
            </w:r>
          </w:p>
        </w:tc>
      </w:tr>
      <w:tr w:rsidR="005A2742" w:rsidRPr="007A25AE" w14:paraId="06DA0C5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E044C61" w14:textId="77777777" w:rsidR="005A2742" w:rsidRPr="005F63AB" w:rsidRDefault="005A2742" w:rsidP="00C10FE0">
            <w:pPr>
              <w:spacing w:line="276" w:lineRule="auto"/>
              <w:jc w:val="right"/>
            </w:pPr>
            <w:r w:rsidRPr="005F63AB">
              <w:t>68</w:t>
            </w:r>
          </w:p>
        </w:tc>
        <w:tc>
          <w:tcPr>
            <w:tcW w:w="2410" w:type="dxa"/>
            <w:tcBorders>
              <w:left w:val="single" w:sz="4" w:space="0" w:color="auto"/>
              <w:bottom w:val="single" w:sz="4" w:space="0" w:color="auto"/>
            </w:tcBorders>
            <w:shd w:val="clear" w:color="auto" w:fill="auto"/>
            <w:noWrap/>
            <w:hideMark/>
          </w:tcPr>
          <w:p w14:paraId="75F3037F" w14:textId="77777777" w:rsidR="005A2742" w:rsidRPr="005F63AB" w:rsidRDefault="005A2742" w:rsidP="00C10FE0">
            <w:pPr>
              <w:spacing w:line="276" w:lineRule="auto"/>
              <w:jc w:val="right"/>
            </w:pPr>
            <w:r w:rsidRPr="005F63AB">
              <w:t>0.012711</w:t>
            </w:r>
          </w:p>
        </w:tc>
      </w:tr>
      <w:tr w:rsidR="005A2742" w:rsidRPr="007A25AE" w14:paraId="722FA6A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616FF33" w14:textId="77777777" w:rsidR="005A2742" w:rsidRPr="005F63AB" w:rsidRDefault="005A2742" w:rsidP="00C10FE0">
            <w:pPr>
              <w:spacing w:line="276" w:lineRule="auto"/>
              <w:jc w:val="right"/>
            </w:pPr>
            <w:r w:rsidRPr="005F63AB">
              <w:t>69</w:t>
            </w:r>
          </w:p>
        </w:tc>
        <w:tc>
          <w:tcPr>
            <w:tcW w:w="2410" w:type="dxa"/>
            <w:tcBorders>
              <w:left w:val="single" w:sz="4" w:space="0" w:color="auto"/>
              <w:bottom w:val="single" w:sz="4" w:space="0" w:color="auto"/>
            </w:tcBorders>
            <w:shd w:val="clear" w:color="auto" w:fill="auto"/>
            <w:noWrap/>
            <w:hideMark/>
          </w:tcPr>
          <w:p w14:paraId="6B4932D3" w14:textId="77777777" w:rsidR="005A2742" w:rsidRPr="005F63AB" w:rsidRDefault="005A2742" w:rsidP="00C10FE0">
            <w:pPr>
              <w:spacing w:line="276" w:lineRule="auto"/>
              <w:jc w:val="right"/>
            </w:pPr>
            <w:r w:rsidRPr="005F63AB">
              <w:t>0.013894</w:t>
            </w:r>
          </w:p>
        </w:tc>
      </w:tr>
      <w:tr w:rsidR="005A2742" w:rsidRPr="007A25AE" w14:paraId="44E2AD2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91A8648" w14:textId="77777777" w:rsidR="005A2742" w:rsidRPr="005F63AB" w:rsidRDefault="005A2742" w:rsidP="00C10FE0">
            <w:pPr>
              <w:spacing w:line="276" w:lineRule="auto"/>
              <w:jc w:val="right"/>
            </w:pPr>
            <w:r w:rsidRPr="005F63AB">
              <w:t>70</w:t>
            </w:r>
          </w:p>
        </w:tc>
        <w:tc>
          <w:tcPr>
            <w:tcW w:w="2410" w:type="dxa"/>
            <w:tcBorders>
              <w:left w:val="single" w:sz="4" w:space="0" w:color="auto"/>
              <w:bottom w:val="single" w:sz="4" w:space="0" w:color="auto"/>
            </w:tcBorders>
            <w:shd w:val="clear" w:color="auto" w:fill="auto"/>
            <w:noWrap/>
            <w:hideMark/>
          </w:tcPr>
          <w:p w14:paraId="799E31A0" w14:textId="77777777" w:rsidR="005A2742" w:rsidRPr="005F63AB" w:rsidRDefault="005A2742" w:rsidP="00C10FE0">
            <w:pPr>
              <w:spacing w:line="276" w:lineRule="auto"/>
              <w:jc w:val="right"/>
            </w:pPr>
            <w:r w:rsidRPr="005F63AB">
              <w:t>0.015285</w:t>
            </w:r>
          </w:p>
        </w:tc>
      </w:tr>
      <w:tr w:rsidR="005A2742" w:rsidRPr="007A25AE" w14:paraId="72143D4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71A8079" w14:textId="77777777" w:rsidR="005A2742" w:rsidRPr="005F63AB" w:rsidRDefault="005A2742" w:rsidP="00C10FE0">
            <w:pPr>
              <w:spacing w:line="276" w:lineRule="auto"/>
              <w:jc w:val="right"/>
            </w:pPr>
            <w:r w:rsidRPr="005F63AB">
              <w:t>71</w:t>
            </w:r>
          </w:p>
        </w:tc>
        <w:tc>
          <w:tcPr>
            <w:tcW w:w="2410" w:type="dxa"/>
            <w:tcBorders>
              <w:left w:val="single" w:sz="4" w:space="0" w:color="auto"/>
              <w:bottom w:val="single" w:sz="4" w:space="0" w:color="auto"/>
            </w:tcBorders>
            <w:shd w:val="clear" w:color="auto" w:fill="auto"/>
            <w:noWrap/>
            <w:hideMark/>
          </w:tcPr>
          <w:p w14:paraId="5EBF75BA" w14:textId="77777777" w:rsidR="005A2742" w:rsidRPr="005F63AB" w:rsidRDefault="005A2742" w:rsidP="00C10FE0">
            <w:pPr>
              <w:spacing w:line="276" w:lineRule="auto"/>
              <w:jc w:val="right"/>
            </w:pPr>
            <w:r w:rsidRPr="005F63AB">
              <w:t>0.016878</w:t>
            </w:r>
          </w:p>
        </w:tc>
      </w:tr>
      <w:tr w:rsidR="005A2742" w:rsidRPr="007A25AE" w14:paraId="6C134F5B"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D7EDAE8" w14:textId="77777777" w:rsidR="005A2742" w:rsidRPr="005F63AB" w:rsidRDefault="005A2742" w:rsidP="00C10FE0">
            <w:pPr>
              <w:spacing w:line="276" w:lineRule="auto"/>
              <w:jc w:val="right"/>
            </w:pPr>
            <w:r w:rsidRPr="005F63AB">
              <w:t>72</w:t>
            </w:r>
          </w:p>
        </w:tc>
        <w:tc>
          <w:tcPr>
            <w:tcW w:w="2410" w:type="dxa"/>
            <w:tcBorders>
              <w:left w:val="single" w:sz="4" w:space="0" w:color="auto"/>
              <w:bottom w:val="single" w:sz="4" w:space="0" w:color="auto"/>
            </w:tcBorders>
            <w:shd w:val="clear" w:color="auto" w:fill="auto"/>
            <w:noWrap/>
            <w:hideMark/>
          </w:tcPr>
          <w:p w14:paraId="56A0A629" w14:textId="77777777" w:rsidR="005A2742" w:rsidRPr="005F63AB" w:rsidRDefault="005A2742" w:rsidP="00C10FE0">
            <w:pPr>
              <w:spacing w:line="276" w:lineRule="auto"/>
              <w:jc w:val="right"/>
            </w:pPr>
            <w:r w:rsidRPr="005F63AB">
              <w:t>0.018607</w:t>
            </w:r>
          </w:p>
        </w:tc>
      </w:tr>
      <w:tr w:rsidR="005A2742" w:rsidRPr="007A25AE" w14:paraId="08E6723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BD83571" w14:textId="77777777" w:rsidR="005A2742" w:rsidRPr="005F63AB" w:rsidRDefault="005A2742" w:rsidP="00C10FE0">
            <w:pPr>
              <w:spacing w:line="276" w:lineRule="auto"/>
              <w:jc w:val="right"/>
            </w:pPr>
            <w:r w:rsidRPr="005F63AB">
              <w:t>73</w:t>
            </w:r>
          </w:p>
        </w:tc>
        <w:tc>
          <w:tcPr>
            <w:tcW w:w="2410" w:type="dxa"/>
            <w:tcBorders>
              <w:left w:val="single" w:sz="4" w:space="0" w:color="auto"/>
              <w:bottom w:val="single" w:sz="4" w:space="0" w:color="auto"/>
            </w:tcBorders>
            <w:shd w:val="clear" w:color="auto" w:fill="auto"/>
            <w:noWrap/>
            <w:hideMark/>
          </w:tcPr>
          <w:p w14:paraId="708712BB" w14:textId="77777777" w:rsidR="005A2742" w:rsidRPr="005F63AB" w:rsidRDefault="005A2742" w:rsidP="00C10FE0">
            <w:pPr>
              <w:spacing w:line="276" w:lineRule="auto"/>
              <w:jc w:val="right"/>
            </w:pPr>
            <w:r w:rsidRPr="005F63AB">
              <w:t>0.020466</w:t>
            </w:r>
          </w:p>
        </w:tc>
      </w:tr>
      <w:tr w:rsidR="005A2742" w:rsidRPr="007A25AE" w14:paraId="70316361"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BB973FE" w14:textId="77777777" w:rsidR="005A2742" w:rsidRPr="005F63AB" w:rsidRDefault="005A2742" w:rsidP="00C10FE0">
            <w:pPr>
              <w:spacing w:line="276" w:lineRule="auto"/>
              <w:jc w:val="right"/>
            </w:pPr>
            <w:r w:rsidRPr="005F63AB">
              <w:t>74</w:t>
            </w:r>
          </w:p>
        </w:tc>
        <w:tc>
          <w:tcPr>
            <w:tcW w:w="2410" w:type="dxa"/>
            <w:tcBorders>
              <w:left w:val="single" w:sz="4" w:space="0" w:color="auto"/>
              <w:bottom w:val="single" w:sz="4" w:space="0" w:color="auto"/>
            </w:tcBorders>
            <w:shd w:val="clear" w:color="auto" w:fill="auto"/>
            <w:noWrap/>
            <w:hideMark/>
          </w:tcPr>
          <w:p w14:paraId="64A384FA" w14:textId="77777777" w:rsidR="005A2742" w:rsidRPr="005F63AB" w:rsidRDefault="005A2742" w:rsidP="00C10FE0">
            <w:pPr>
              <w:spacing w:line="276" w:lineRule="auto"/>
              <w:jc w:val="right"/>
            </w:pPr>
            <w:r w:rsidRPr="005F63AB">
              <w:t>0.022522</w:t>
            </w:r>
          </w:p>
        </w:tc>
      </w:tr>
      <w:tr w:rsidR="005A2742" w:rsidRPr="007A25AE" w14:paraId="504B0E0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1BE640B" w14:textId="77777777" w:rsidR="005A2742" w:rsidRPr="005F63AB" w:rsidRDefault="005A2742" w:rsidP="00C10FE0">
            <w:pPr>
              <w:spacing w:line="276" w:lineRule="auto"/>
              <w:jc w:val="right"/>
            </w:pPr>
            <w:r w:rsidRPr="005F63AB">
              <w:t>75</w:t>
            </w:r>
          </w:p>
        </w:tc>
        <w:tc>
          <w:tcPr>
            <w:tcW w:w="2410" w:type="dxa"/>
            <w:tcBorders>
              <w:left w:val="single" w:sz="4" w:space="0" w:color="auto"/>
              <w:bottom w:val="single" w:sz="4" w:space="0" w:color="auto"/>
            </w:tcBorders>
            <w:shd w:val="clear" w:color="auto" w:fill="auto"/>
            <w:noWrap/>
            <w:hideMark/>
          </w:tcPr>
          <w:p w14:paraId="7010D1BC" w14:textId="77777777" w:rsidR="005A2742" w:rsidRPr="005F63AB" w:rsidRDefault="005A2742" w:rsidP="00C10FE0">
            <w:pPr>
              <w:spacing w:line="276" w:lineRule="auto"/>
              <w:jc w:val="right"/>
            </w:pPr>
            <w:r w:rsidRPr="005F63AB">
              <w:t>0.024929</w:t>
            </w:r>
          </w:p>
        </w:tc>
      </w:tr>
      <w:tr w:rsidR="005A2742" w:rsidRPr="007A25AE" w14:paraId="7C019FDB"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A66491B" w14:textId="77777777" w:rsidR="005A2742" w:rsidRPr="005F63AB" w:rsidRDefault="005A2742" w:rsidP="00C10FE0">
            <w:pPr>
              <w:spacing w:line="276" w:lineRule="auto"/>
              <w:jc w:val="right"/>
            </w:pPr>
            <w:r w:rsidRPr="005F63AB">
              <w:t>76</w:t>
            </w:r>
          </w:p>
        </w:tc>
        <w:tc>
          <w:tcPr>
            <w:tcW w:w="2410" w:type="dxa"/>
            <w:tcBorders>
              <w:left w:val="single" w:sz="4" w:space="0" w:color="auto"/>
              <w:bottom w:val="single" w:sz="4" w:space="0" w:color="auto"/>
            </w:tcBorders>
            <w:shd w:val="clear" w:color="auto" w:fill="auto"/>
            <w:noWrap/>
            <w:hideMark/>
          </w:tcPr>
          <w:p w14:paraId="710F88D7" w14:textId="77777777" w:rsidR="005A2742" w:rsidRPr="005F63AB" w:rsidRDefault="005A2742" w:rsidP="00C10FE0">
            <w:pPr>
              <w:spacing w:line="276" w:lineRule="auto"/>
              <w:jc w:val="right"/>
            </w:pPr>
            <w:r w:rsidRPr="005F63AB">
              <w:t>0.027729</w:t>
            </w:r>
          </w:p>
        </w:tc>
      </w:tr>
      <w:tr w:rsidR="005A2742" w:rsidRPr="007A25AE" w14:paraId="370F7DB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55E8938" w14:textId="77777777" w:rsidR="005A2742" w:rsidRPr="005F63AB" w:rsidRDefault="005A2742" w:rsidP="00C10FE0">
            <w:pPr>
              <w:spacing w:line="276" w:lineRule="auto"/>
              <w:jc w:val="right"/>
            </w:pPr>
            <w:r w:rsidRPr="005F63AB">
              <w:t>77</w:t>
            </w:r>
          </w:p>
        </w:tc>
        <w:tc>
          <w:tcPr>
            <w:tcW w:w="2410" w:type="dxa"/>
            <w:tcBorders>
              <w:left w:val="single" w:sz="4" w:space="0" w:color="auto"/>
              <w:bottom w:val="single" w:sz="4" w:space="0" w:color="auto"/>
            </w:tcBorders>
            <w:shd w:val="clear" w:color="auto" w:fill="auto"/>
            <w:noWrap/>
            <w:hideMark/>
          </w:tcPr>
          <w:p w14:paraId="76C32280" w14:textId="77777777" w:rsidR="005A2742" w:rsidRPr="005F63AB" w:rsidRDefault="005A2742" w:rsidP="00C10FE0">
            <w:pPr>
              <w:spacing w:line="276" w:lineRule="auto"/>
              <w:jc w:val="right"/>
            </w:pPr>
            <w:r w:rsidRPr="005F63AB">
              <w:t>0.030855</w:t>
            </w:r>
          </w:p>
        </w:tc>
      </w:tr>
      <w:tr w:rsidR="005A2742" w:rsidRPr="007A25AE" w14:paraId="43D1794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6855A612" w14:textId="77777777" w:rsidR="005A2742" w:rsidRPr="005F63AB" w:rsidRDefault="005A2742" w:rsidP="00C10FE0">
            <w:pPr>
              <w:spacing w:line="276" w:lineRule="auto"/>
              <w:jc w:val="right"/>
            </w:pPr>
            <w:r w:rsidRPr="005F63AB">
              <w:t>78</w:t>
            </w:r>
          </w:p>
        </w:tc>
        <w:tc>
          <w:tcPr>
            <w:tcW w:w="2410" w:type="dxa"/>
            <w:tcBorders>
              <w:left w:val="single" w:sz="4" w:space="0" w:color="auto"/>
              <w:bottom w:val="single" w:sz="4" w:space="0" w:color="auto"/>
            </w:tcBorders>
            <w:shd w:val="clear" w:color="auto" w:fill="auto"/>
            <w:noWrap/>
            <w:hideMark/>
          </w:tcPr>
          <w:p w14:paraId="38D0F846" w14:textId="77777777" w:rsidR="005A2742" w:rsidRPr="005F63AB" w:rsidRDefault="005A2742" w:rsidP="00C10FE0">
            <w:pPr>
              <w:spacing w:line="276" w:lineRule="auto"/>
              <w:jc w:val="right"/>
            </w:pPr>
            <w:r w:rsidRPr="005F63AB">
              <w:t>0.034321</w:t>
            </w:r>
          </w:p>
        </w:tc>
      </w:tr>
      <w:tr w:rsidR="005A2742" w:rsidRPr="007A25AE" w14:paraId="74034B1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627AA68" w14:textId="77777777" w:rsidR="005A2742" w:rsidRPr="005F63AB" w:rsidRDefault="005A2742" w:rsidP="00C10FE0">
            <w:pPr>
              <w:spacing w:line="276" w:lineRule="auto"/>
              <w:jc w:val="right"/>
            </w:pPr>
            <w:r w:rsidRPr="005F63AB">
              <w:t>79</w:t>
            </w:r>
          </w:p>
        </w:tc>
        <w:tc>
          <w:tcPr>
            <w:tcW w:w="2410" w:type="dxa"/>
            <w:tcBorders>
              <w:left w:val="single" w:sz="4" w:space="0" w:color="auto"/>
              <w:bottom w:val="single" w:sz="4" w:space="0" w:color="auto"/>
            </w:tcBorders>
            <w:shd w:val="clear" w:color="auto" w:fill="auto"/>
            <w:noWrap/>
            <w:hideMark/>
          </w:tcPr>
          <w:p w14:paraId="4AC14866" w14:textId="77777777" w:rsidR="005A2742" w:rsidRPr="005F63AB" w:rsidRDefault="005A2742" w:rsidP="00C10FE0">
            <w:pPr>
              <w:spacing w:line="276" w:lineRule="auto"/>
              <w:jc w:val="right"/>
            </w:pPr>
            <w:r w:rsidRPr="005F63AB">
              <w:t>0.038211</w:t>
            </w:r>
          </w:p>
        </w:tc>
      </w:tr>
      <w:tr w:rsidR="005A2742" w:rsidRPr="007A25AE" w14:paraId="2D676A8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D65A47A" w14:textId="77777777" w:rsidR="005A2742" w:rsidRPr="005F63AB" w:rsidRDefault="005A2742" w:rsidP="00C10FE0">
            <w:pPr>
              <w:spacing w:line="276" w:lineRule="auto"/>
              <w:jc w:val="right"/>
            </w:pPr>
            <w:r w:rsidRPr="005F63AB">
              <w:t>80</w:t>
            </w:r>
          </w:p>
        </w:tc>
        <w:tc>
          <w:tcPr>
            <w:tcW w:w="2410" w:type="dxa"/>
            <w:tcBorders>
              <w:left w:val="single" w:sz="4" w:space="0" w:color="auto"/>
              <w:bottom w:val="single" w:sz="4" w:space="0" w:color="auto"/>
            </w:tcBorders>
            <w:shd w:val="clear" w:color="auto" w:fill="auto"/>
            <w:noWrap/>
            <w:hideMark/>
          </w:tcPr>
          <w:p w14:paraId="7F63A96B" w14:textId="77777777" w:rsidR="005A2742" w:rsidRPr="005F63AB" w:rsidRDefault="005A2742" w:rsidP="00C10FE0">
            <w:pPr>
              <w:spacing w:line="276" w:lineRule="auto"/>
              <w:jc w:val="right"/>
            </w:pPr>
            <w:r w:rsidRPr="005F63AB">
              <w:t>0.042771</w:t>
            </w:r>
          </w:p>
        </w:tc>
      </w:tr>
      <w:tr w:rsidR="005A2742" w:rsidRPr="007A25AE" w14:paraId="09D78098"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36F86A6" w14:textId="77777777" w:rsidR="005A2742" w:rsidRPr="005F63AB" w:rsidRDefault="005A2742" w:rsidP="00C10FE0">
            <w:pPr>
              <w:spacing w:line="276" w:lineRule="auto"/>
              <w:jc w:val="right"/>
            </w:pPr>
            <w:r w:rsidRPr="005F63AB">
              <w:t>81</w:t>
            </w:r>
          </w:p>
        </w:tc>
        <w:tc>
          <w:tcPr>
            <w:tcW w:w="2410" w:type="dxa"/>
            <w:tcBorders>
              <w:left w:val="single" w:sz="4" w:space="0" w:color="auto"/>
              <w:bottom w:val="single" w:sz="4" w:space="0" w:color="auto"/>
            </w:tcBorders>
            <w:shd w:val="clear" w:color="auto" w:fill="auto"/>
            <w:noWrap/>
            <w:hideMark/>
          </w:tcPr>
          <w:p w14:paraId="188D8FEF" w14:textId="77777777" w:rsidR="005A2742" w:rsidRPr="005F63AB" w:rsidRDefault="005A2742" w:rsidP="00C10FE0">
            <w:pPr>
              <w:spacing w:line="276" w:lineRule="auto"/>
              <w:jc w:val="right"/>
            </w:pPr>
            <w:r w:rsidRPr="005F63AB">
              <w:t>0.047992</w:t>
            </w:r>
          </w:p>
        </w:tc>
      </w:tr>
      <w:tr w:rsidR="005A2742" w:rsidRPr="007A25AE" w14:paraId="6604913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2B6D069C" w14:textId="77777777" w:rsidR="005A2742" w:rsidRPr="005F63AB" w:rsidRDefault="005A2742" w:rsidP="00C10FE0">
            <w:pPr>
              <w:spacing w:line="276" w:lineRule="auto"/>
              <w:jc w:val="right"/>
            </w:pPr>
            <w:r w:rsidRPr="005F63AB">
              <w:t>82</w:t>
            </w:r>
          </w:p>
        </w:tc>
        <w:tc>
          <w:tcPr>
            <w:tcW w:w="2410" w:type="dxa"/>
            <w:tcBorders>
              <w:left w:val="single" w:sz="4" w:space="0" w:color="auto"/>
              <w:bottom w:val="single" w:sz="4" w:space="0" w:color="auto"/>
            </w:tcBorders>
            <w:shd w:val="clear" w:color="auto" w:fill="auto"/>
            <w:noWrap/>
            <w:hideMark/>
          </w:tcPr>
          <w:p w14:paraId="10A35BC7" w14:textId="77777777" w:rsidR="005A2742" w:rsidRPr="005F63AB" w:rsidRDefault="005A2742" w:rsidP="00C10FE0">
            <w:pPr>
              <w:spacing w:line="276" w:lineRule="auto"/>
              <w:jc w:val="right"/>
            </w:pPr>
            <w:r w:rsidRPr="005F63AB">
              <w:t>0.053678</w:t>
            </w:r>
          </w:p>
        </w:tc>
      </w:tr>
      <w:tr w:rsidR="005A2742" w:rsidRPr="007A25AE" w14:paraId="27DA51EB"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8450151" w14:textId="77777777" w:rsidR="005A2742" w:rsidRPr="005F63AB" w:rsidRDefault="005A2742" w:rsidP="00C10FE0">
            <w:pPr>
              <w:spacing w:line="276" w:lineRule="auto"/>
              <w:jc w:val="right"/>
            </w:pPr>
            <w:r w:rsidRPr="005F63AB">
              <w:t>83</w:t>
            </w:r>
          </w:p>
        </w:tc>
        <w:tc>
          <w:tcPr>
            <w:tcW w:w="2410" w:type="dxa"/>
            <w:tcBorders>
              <w:left w:val="single" w:sz="4" w:space="0" w:color="auto"/>
              <w:bottom w:val="single" w:sz="4" w:space="0" w:color="auto"/>
            </w:tcBorders>
            <w:shd w:val="clear" w:color="auto" w:fill="auto"/>
            <w:noWrap/>
            <w:hideMark/>
          </w:tcPr>
          <w:p w14:paraId="6A505BB0" w14:textId="77777777" w:rsidR="005A2742" w:rsidRPr="005F63AB" w:rsidRDefault="005A2742" w:rsidP="00C10FE0">
            <w:pPr>
              <w:spacing w:line="276" w:lineRule="auto"/>
              <w:jc w:val="right"/>
            </w:pPr>
            <w:r w:rsidRPr="005F63AB">
              <w:t>0.059810</w:t>
            </w:r>
          </w:p>
        </w:tc>
      </w:tr>
      <w:tr w:rsidR="005A2742" w:rsidRPr="007A25AE" w14:paraId="08AF584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D857C2F" w14:textId="77777777" w:rsidR="005A2742" w:rsidRPr="005F63AB" w:rsidRDefault="005A2742" w:rsidP="00C10FE0">
            <w:pPr>
              <w:spacing w:line="276" w:lineRule="auto"/>
              <w:jc w:val="right"/>
            </w:pPr>
            <w:r w:rsidRPr="005F63AB">
              <w:t>84</w:t>
            </w:r>
          </w:p>
        </w:tc>
        <w:tc>
          <w:tcPr>
            <w:tcW w:w="2410" w:type="dxa"/>
            <w:tcBorders>
              <w:left w:val="single" w:sz="4" w:space="0" w:color="auto"/>
              <w:bottom w:val="single" w:sz="4" w:space="0" w:color="auto"/>
            </w:tcBorders>
            <w:shd w:val="clear" w:color="auto" w:fill="auto"/>
            <w:noWrap/>
            <w:hideMark/>
          </w:tcPr>
          <w:p w14:paraId="04FA12C9" w14:textId="77777777" w:rsidR="005A2742" w:rsidRPr="005F63AB" w:rsidRDefault="005A2742" w:rsidP="00C10FE0">
            <w:pPr>
              <w:spacing w:line="276" w:lineRule="auto"/>
              <w:jc w:val="right"/>
            </w:pPr>
            <w:r w:rsidRPr="005F63AB">
              <w:t>0.066584</w:t>
            </w:r>
          </w:p>
        </w:tc>
      </w:tr>
      <w:tr w:rsidR="005A2742" w:rsidRPr="007A25AE" w14:paraId="79D8B6B9"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9DB4D0D" w14:textId="77777777" w:rsidR="005A2742" w:rsidRPr="005F63AB" w:rsidRDefault="005A2742" w:rsidP="00C10FE0">
            <w:pPr>
              <w:spacing w:line="276" w:lineRule="auto"/>
              <w:jc w:val="right"/>
            </w:pPr>
            <w:r w:rsidRPr="005F63AB">
              <w:t>85</w:t>
            </w:r>
          </w:p>
        </w:tc>
        <w:tc>
          <w:tcPr>
            <w:tcW w:w="2410" w:type="dxa"/>
            <w:tcBorders>
              <w:left w:val="single" w:sz="4" w:space="0" w:color="auto"/>
              <w:bottom w:val="single" w:sz="4" w:space="0" w:color="auto"/>
            </w:tcBorders>
            <w:shd w:val="clear" w:color="auto" w:fill="auto"/>
            <w:noWrap/>
            <w:hideMark/>
          </w:tcPr>
          <w:p w14:paraId="7D27C5B5" w14:textId="77777777" w:rsidR="005A2742" w:rsidRPr="005F63AB" w:rsidRDefault="005A2742" w:rsidP="00C10FE0">
            <w:pPr>
              <w:spacing w:line="276" w:lineRule="auto"/>
              <w:jc w:val="right"/>
            </w:pPr>
            <w:r w:rsidRPr="005F63AB">
              <w:t>0.074258</w:t>
            </w:r>
          </w:p>
        </w:tc>
      </w:tr>
      <w:tr w:rsidR="005A2742" w:rsidRPr="007A25AE" w14:paraId="558E17D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9E6CEB9" w14:textId="77777777" w:rsidR="005A2742" w:rsidRPr="005F63AB" w:rsidRDefault="005A2742" w:rsidP="00C10FE0">
            <w:pPr>
              <w:spacing w:line="276" w:lineRule="auto"/>
              <w:jc w:val="right"/>
            </w:pPr>
            <w:r w:rsidRPr="005F63AB">
              <w:t>86</w:t>
            </w:r>
          </w:p>
        </w:tc>
        <w:tc>
          <w:tcPr>
            <w:tcW w:w="2410" w:type="dxa"/>
            <w:tcBorders>
              <w:left w:val="single" w:sz="4" w:space="0" w:color="auto"/>
              <w:bottom w:val="single" w:sz="4" w:space="0" w:color="auto"/>
            </w:tcBorders>
            <w:shd w:val="clear" w:color="auto" w:fill="auto"/>
            <w:noWrap/>
            <w:hideMark/>
          </w:tcPr>
          <w:p w14:paraId="769537E4" w14:textId="77777777" w:rsidR="005A2742" w:rsidRPr="005F63AB" w:rsidRDefault="005A2742" w:rsidP="00C10FE0">
            <w:pPr>
              <w:spacing w:line="276" w:lineRule="auto"/>
              <w:jc w:val="right"/>
            </w:pPr>
            <w:r w:rsidRPr="005F63AB">
              <w:t>0.083053</w:t>
            </w:r>
          </w:p>
        </w:tc>
      </w:tr>
      <w:tr w:rsidR="005A2742" w:rsidRPr="007A25AE" w14:paraId="3577D737"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7368B2C" w14:textId="77777777" w:rsidR="005A2742" w:rsidRPr="005F63AB" w:rsidRDefault="005A2742" w:rsidP="00C10FE0">
            <w:pPr>
              <w:spacing w:line="276" w:lineRule="auto"/>
              <w:jc w:val="right"/>
            </w:pPr>
            <w:r w:rsidRPr="005F63AB">
              <w:t>87</w:t>
            </w:r>
          </w:p>
        </w:tc>
        <w:tc>
          <w:tcPr>
            <w:tcW w:w="2410" w:type="dxa"/>
            <w:tcBorders>
              <w:left w:val="single" w:sz="4" w:space="0" w:color="auto"/>
              <w:bottom w:val="single" w:sz="4" w:space="0" w:color="auto"/>
            </w:tcBorders>
            <w:shd w:val="clear" w:color="auto" w:fill="auto"/>
            <w:noWrap/>
            <w:hideMark/>
          </w:tcPr>
          <w:p w14:paraId="1285E390" w14:textId="77777777" w:rsidR="005A2742" w:rsidRPr="005F63AB" w:rsidRDefault="005A2742" w:rsidP="00C10FE0">
            <w:pPr>
              <w:spacing w:line="276" w:lineRule="auto"/>
              <w:jc w:val="right"/>
            </w:pPr>
            <w:r w:rsidRPr="005F63AB">
              <w:t>0.093123</w:t>
            </w:r>
          </w:p>
        </w:tc>
      </w:tr>
      <w:tr w:rsidR="005A2742" w:rsidRPr="007A25AE" w14:paraId="5A3DE7A5"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18832E5" w14:textId="77777777" w:rsidR="005A2742" w:rsidRPr="005F63AB" w:rsidRDefault="005A2742" w:rsidP="00C10FE0">
            <w:pPr>
              <w:spacing w:line="276" w:lineRule="auto"/>
              <w:jc w:val="right"/>
            </w:pPr>
            <w:r w:rsidRPr="005F63AB">
              <w:t>88</w:t>
            </w:r>
          </w:p>
        </w:tc>
        <w:tc>
          <w:tcPr>
            <w:tcW w:w="2410" w:type="dxa"/>
            <w:tcBorders>
              <w:left w:val="single" w:sz="4" w:space="0" w:color="auto"/>
              <w:bottom w:val="single" w:sz="4" w:space="0" w:color="auto"/>
            </w:tcBorders>
            <w:shd w:val="clear" w:color="auto" w:fill="auto"/>
            <w:noWrap/>
            <w:hideMark/>
          </w:tcPr>
          <w:p w14:paraId="711553D4" w14:textId="77777777" w:rsidR="005A2742" w:rsidRPr="005F63AB" w:rsidRDefault="005A2742" w:rsidP="00C10FE0">
            <w:pPr>
              <w:spacing w:line="276" w:lineRule="auto"/>
              <w:jc w:val="right"/>
            </w:pPr>
            <w:r w:rsidRPr="005F63AB">
              <w:t>0.104540</w:t>
            </w:r>
          </w:p>
        </w:tc>
      </w:tr>
      <w:tr w:rsidR="005A2742" w:rsidRPr="007A25AE" w14:paraId="5F74501B"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3EC9A0F" w14:textId="77777777" w:rsidR="005A2742" w:rsidRPr="005F63AB" w:rsidRDefault="005A2742" w:rsidP="00C10FE0">
            <w:pPr>
              <w:spacing w:line="276" w:lineRule="auto"/>
              <w:jc w:val="right"/>
            </w:pPr>
            <w:r w:rsidRPr="005F63AB">
              <w:t>89</w:t>
            </w:r>
          </w:p>
        </w:tc>
        <w:tc>
          <w:tcPr>
            <w:tcW w:w="2410" w:type="dxa"/>
            <w:tcBorders>
              <w:left w:val="single" w:sz="4" w:space="0" w:color="auto"/>
              <w:bottom w:val="single" w:sz="4" w:space="0" w:color="auto"/>
            </w:tcBorders>
            <w:shd w:val="clear" w:color="auto" w:fill="auto"/>
            <w:noWrap/>
            <w:hideMark/>
          </w:tcPr>
          <w:p w14:paraId="76DEE140" w14:textId="77777777" w:rsidR="005A2742" w:rsidRPr="005F63AB" w:rsidRDefault="005A2742" w:rsidP="00C10FE0">
            <w:pPr>
              <w:spacing w:line="276" w:lineRule="auto"/>
              <w:jc w:val="right"/>
            </w:pPr>
            <w:r w:rsidRPr="005F63AB">
              <w:t>0.117305</w:t>
            </w:r>
          </w:p>
        </w:tc>
      </w:tr>
      <w:tr w:rsidR="005A2742" w:rsidRPr="007A25AE" w14:paraId="5005BFFF"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C31FF64" w14:textId="77777777" w:rsidR="005A2742" w:rsidRPr="005F63AB" w:rsidRDefault="005A2742" w:rsidP="00C10FE0">
            <w:pPr>
              <w:spacing w:line="276" w:lineRule="auto"/>
              <w:jc w:val="right"/>
            </w:pPr>
            <w:r w:rsidRPr="005F63AB">
              <w:t>90</w:t>
            </w:r>
          </w:p>
        </w:tc>
        <w:tc>
          <w:tcPr>
            <w:tcW w:w="2410" w:type="dxa"/>
            <w:tcBorders>
              <w:left w:val="single" w:sz="4" w:space="0" w:color="auto"/>
              <w:bottom w:val="single" w:sz="4" w:space="0" w:color="auto"/>
            </w:tcBorders>
            <w:shd w:val="clear" w:color="auto" w:fill="auto"/>
            <w:noWrap/>
            <w:hideMark/>
          </w:tcPr>
          <w:p w14:paraId="751F6229" w14:textId="77777777" w:rsidR="005A2742" w:rsidRPr="005F63AB" w:rsidRDefault="005A2742" w:rsidP="00C10FE0">
            <w:pPr>
              <w:spacing w:line="276" w:lineRule="auto"/>
              <w:jc w:val="right"/>
            </w:pPr>
            <w:r w:rsidRPr="005F63AB">
              <w:t>0.131392</w:t>
            </w:r>
          </w:p>
        </w:tc>
      </w:tr>
      <w:tr w:rsidR="005A2742" w:rsidRPr="007A25AE" w14:paraId="270AAB6A"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7A37248" w14:textId="77777777" w:rsidR="005A2742" w:rsidRPr="005F63AB" w:rsidRDefault="005A2742" w:rsidP="00C10FE0">
            <w:pPr>
              <w:spacing w:line="276" w:lineRule="auto"/>
              <w:jc w:val="right"/>
            </w:pPr>
            <w:r w:rsidRPr="005F63AB">
              <w:t>91</w:t>
            </w:r>
          </w:p>
        </w:tc>
        <w:tc>
          <w:tcPr>
            <w:tcW w:w="2410" w:type="dxa"/>
            <w:tcBorders>
              <w:left w:val="single" w:sz="4" w:space="0" w:color="auto"/>
              <w:bottom w:val="single" w:sz="4" w:space="0" w:color="auto"/>
            </w:tcBorders>
            <w:shd w:val="clear" w:color="auto" w:fill="auto"/>
            <w:noWrap/>
            <w:hideMark/>
          </w:tcPr>
          <w:p w14:paraId="2463E310" w14:textId="77777777" w:rsidR="005A2742" w:rsidRPr="005F63AB" w:rsidRDefault="005A2742" w:rsidP="00C10FE0">
            <w:pPr>
              <w:spacing w:line="276" w:lineRule="auto"/>
              <w:jc w:val="right"/>
            </w:pPr>
            <w:r w:rsidRPr="005F63AB">
              <w:t>0.146753</w:t>
            </w:r>
          </w:p>
        </w:tc>
      </w:tr>
      <w:tr w:rsidR="005A2742" w:rsidRPr="007A25AE" w14:paraId="69034672"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5F5EC9BD" w14:textId="77777777" w:rsidR="005A2742" w:rsidRPr="005F63AB" w:rsidRDefault="005A2742" w:rsidP="00C10FE0">
            <w:pPr>
              <w:spacing w:line="276" w:lineRule="auto"/>
              <w:jc w:val="right"/>
            </w:pPr>
            <w:r w:rsidRPr="005F63AB">
              <w:t>92</w:t>
            </w:r>
          </w:p>
        </w:tc>
        <w:tc>
          <w:tcPr>
            <w:tcW w:w="2410" w:type="dxa"/>
            <w:tcBorders>
              <w:left w:val="single" w:sz="4" w:space="0" w:color="auto"/>
              <w:bottom w:val="single" w:sz="4" w:space="0" w:color="auto"/>
            </w:tcBorders>
            <w:shd w:val="clear" w:color="auto" w:fill="auto"/>
            <w:noWrap/>
            <w:hideMark/>
          </w:tcPr>
          <w:p w14:paraId="526E3565" w14:textId="77777777" w:rsidR="005A2742" w:rsidRPr="005F63AB" w:rsidRDefault="005A2742" w:rsidP="00C10FE0">
            <w:pPr>
              <w:spacing w:line="276" w:lineRule="auto"/>
              <w:jc w:val="right"/>
            </w:pPr>
            <w:r w:rsidRPr="005F63AB">
              <w:t>0.163331</w:t>
            </w:r>
          </w:p>
        </w:tc>
      </w:tr>
      <w:tr w:rsidR="005A2742" w:rsidRPr="007A25AE" w14:paraId="0AE0F764"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DB26CB0" w14:textId="77777777" w:rsidR="005A2742" w:rsidRPr="005F63AB" w:rsidRDefault="005A2742" w:rsidP="00C10FE0">
            <w:pPr>
              <w:spacing w:line="276" w:lineRule="auto"/>
              <w:jc w:val="right"/>
            </w:pPr>
            <w:r w:rsidRPr="005F63AB">
              <w:t>93</w:t>
            </w:r>
          </w:p>
        </w:tc>
        <w:tc>
          <w:tcPr>
            <w:tcW w:w="2410" w:type="dxa"/>
            <w:tcBorders>
              <w:left w:val="single" w:sz="4" w:space="0" w:color="auto"/>
              <w:bottom w:val="single" w:sz="4" w:space="0" w:color="auto"/>
            </w:tcBorders>
            <w:shd w:val="clear" w:color="auto" w:fill="auto"/>
            <w:noWrap/>
            <w:hideMark/>
          </w:tcPr>
          <w:p w14:paraId="01007DA6" w14:textId="77777777" w:rsidR="005A2742" w:rsidRPr="005F63AB" w:rsidRDefault="005A2742" w:rsidP="00C10FE0">
            <w:pPr>
              <w:spacing w:line="276" w:lineRule="auto"/>
              <w:jc w:val="right"/>
            </w:pPr>
            <w:r w:rsidRPr="005F63AB">
              <w:t>0.181064</w:t>
            </w:r>
          </w:p>
        </w:tc>
      </w:tr>
      <w:tr w:rsidR="005A2742" w:rsidRPr="007A25AE" w14:paraId="1F29192C"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37F5FA3" w14:textId="77777777" w:rsidR="005A2742" w:rsidRPr="005F63AB" w:rsidRDefault="005A2742" w:rsidP="00C10FE0">
            <w:pPr>
              <w:spacing w:line="276" w:lineRule="auto"/>
              <w:jc w:val="right"/>
            </w:pPr>
            <w:r w:rsidRPr="005F63AB">
              <w:t>94</w:t>
            </w:r>
          </w:p>
        </w:tc>
        <w:tc>
          <w:tcPr>
            <w:tcW w:w="2410" w:type="dxa"/>
            <w:tcBorders>
              <w:left w:val="single" w:sz="4" w:space="0" w:color="auto"/>
              <w:bottom w:val="single" w:sz="4" w:space="0" w:color="auto"/>
            </w:tcBorders>
            <w:shd w:val="clear" w:color="auto" w:fill="auto"/>
            <w:noWrap/>
            <w:hideMark/>
          </w:tcPr>
          <w:p w14:paraId="7884F147" w14:textId="77777777" w:rsidR="005A2742" w:rsidRPr="005F63AB" w:rsidRDefault="005A2742" w:rsidP="00C10FE0">
            <w:pPr>
              <w:spacing w:line="276" w:lineRule="auto"/>
              <w:jc w:val="right"/>
            </w:pPr>
            <w:r w:rsidRPr="005F63AB">
              <w:t>0.199886</w:t>
            </w:r>
          </w:p>
        </w:tc>
      </w:tr>
      <w:tr w:rsidR="005A2742" w:rsidRPr="007A25AE" w14:paraId="4BEA31FE"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06B76183" w14:textId="77777777" w:rsidR="005A2742" w:rsidRPr="005F63AB" w:rsidRDefault="005A2742" w:rsidP="00C10FE0">
            <w:pPr>
              <w:spacing w:line="276" w:lineRule="auto"/>
              <w:jc w:val="right"/>
            </w:pPr>
            <w:r w:rsidRPr="005F63AB">
              <w:t>95</w:t>
            </w:r>
          </w:p>
        </w:tc>
        <w:tc>
          <w:tcPr>
            <w:tcW w:w="2410" w:type="dxa"/>
            <w:tcBorders>
              <w:left w:val="single" w:sz="4" w:space="0" w:color="auto"/>
              <w:bottom w:val="single" w:sz="4" w:space="0" w:color="auto"/>
            </w:tcBorders>
            <w:shd w:val="clear" w:color="auto" w:fill="auto"/>
            <w:noWrap/>
            <w:hideMark/>
          </w:tcPr>
          <w:p w14:paraId="44249EBB" w14:textId="77777777" w:rsidR="005A2742" w:rsidRPr="005F63AB" w:rsidRDefault="005A2742" w:rsidP="00C10FE0">
            <w:pPr>
              <w:spacing w:line="276" w:lineRule="auto"/>
              <w:jc w:val="right"/>
            </w:pPr>
            <w:r w:rsidRPr="005F63AB">
              <w:t>0.218908</w:t>
            </w:r>
          </w:p>
        </w:tc>
      </w:tr>
      <w:tr w:rsidR="005A2742" w:rsidRPr="007A25AE" w14:paraId="3BC29303"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728CB0BE" w14:textId="77777777" w:rsidR="005A2742" w:rsidRPr="005F63AB" w:rsidRDefault="005A2742" w:rsidP="00C10FE0">
            <w:pPr>
              <w:spacing w:line="276" w:lineRule="auto"/>
              <w:jc w:val="right"/>
            </w:pPr>
            <w:r w:rsidRPr="005F63AB">
              <w:t>96</w:t>
            </w:r>
          </w:p>
        </w:tc>
        <w:tc>
          <w:tcPr>
            <w:tcW w:w="2410" w:type="dxa"/>
            <w:tcBorders>
              <w:left w:val="single" w:sz="4" w:space="0" w:color="auto"/>
              <w:bottom w:val="single" w:sz="4" w:space="0" w:color="auto"/>
            </w:tcBorders>
            <w:shd w:val="clear" w:color="auto" w:fill="auto"/>
            <w:noWrap/>
            <w:hideMark/>
          </w:tcPr>
          <w:p w14:paraId="1A655034" w14:textId="77777777" w:rsidR="005A2742" w:rsidRPr="005F63AB" w:rsidRDefault="005A2742" w:rsidP="00C10FE0">
            <w:pPr>
              <w:spacing w:line="276" w:lineRule="auto"/>
              <w:jc w:val="right"/>
            </w:pPr>
            <w:r w:rsidRPr="005F63AB">
              <w:t>0.237815</w:t>
            </w:r>
          </w:p>
        </w:tc>
      </w:tr>
      <w:tr w:rsidR="005A2742" w:rsidRPr="007A25AE" w14:paraId="0C28E003"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28EB5CE" w14:textId="77777777" w:rsidR="005A2742" w:rsidRPr="005F63AB" w:rsidRDefault="005A2742" w:rsidP="00C10FE0">
            <w:pPr>
              <w:spacing w:line="276" w:lineRule="auto"/>
              <w:jc w:val="right"/>
            </w:pPr>
            <w:r w:rsidRPr="005F63AB">
              <w:t>97</w:t>
            </w:r>
          </w:p>
        </w:tc>
        <w:tc>
          <w:tcPr>
            <w:tcW w:w="2410" w:type="dxa"/>
            <w:tcBorders>
              <w:left w:val="single" w:sz="4" w:space="0" w:color="auto"/>
              <w:bottom w:val="single" w:sz="4" w:space="0" w:color="auto"/>
            </w:tcBorders>
            <w:shd w:val="clear" w:color="auto" w:fill="auto"/>
            <w:noWrap/>
            <w:hideMark/>
          </w:tcPr>
          <w:p w14:paraId="27E15FE7" w14:textId="77777777" w:rsidR="005A2742" w:rsidRPr="005F63AB" w:rsidRDefault="005A2742" w:rsidP="00C10FE0">
            <w:pPr>
              <w:spacing w:line="276" w:lineRule="auto"/>
              <w:jc w:val="right"/>
            </w:pPr>
            <w:r w:rsidRPr="005F63AB">
              <w:t>0.256265</w:t>
            </w:r>
          </w:p>
        </w:tc>
      </w:tr>
      <w:tr w:rsidR="005A2742" w:rsidRPr="007A25AE" w14:paraId="435BD900"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17268452" w14:textId="77777777" w:rsidR="005A2742" w:rsidRPr="005F63AB" w:rsidRDefault="005A2742" w:rsidP="00C10FE0">
            <w:pPr>
              <w:spacing w:line="276" w:lineRule="auto"/>
              <w:jc w:val="right"/>
            </w:pPr>
            <w:r w:rsidRPr="005F63AB">
              <w:t>98</w:t>
            </w:r>
          </w:p>
        </w:tc>
        <w:tc>
          <w:tcPr>
            <w:tcW w:w="2410" w:type="dxa"/>
            <w:tcBorders>
              <w:left w:val="single" w:sz="4" w:space="0" w:color="auto"/>
              <w:bottom w:val="single" w:sz="4" w:space="0" w:color="auto"/>
            </w:tcBorders>
            <w:shd w:val="clear" w:color="auto" w:fill="auto"/>
            <w:noWrap/>
            <w:hideMark/>
          </w:tcPr>
          <w:p w14:paraId="3BAEFE3A" w14:textId="77777777" w:rsidR="005A2742" w:rsidRPr="005F63AB" w:rsidRDefault="005A2742" w:rsidP="00C10FE0">
            <w:pPr>
              <w:spacing w:line="276" w:lineRule="auto"/>
              <w:jc w:val="right"/>
            </w:pPr>
            <w:r w:rsidRPr="005F63AB">
              <w:t>0.273894</w:t>
            </w:r>
          </w:p>
        </w:tc>
      </w:tr>
      <w:tr w:rsidR="005A2742" w:rsidRPr="007A25AE" w14:paraId="626B2E0C"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35A0BE5A" w14:textId="77777777" w:rsidR="005A2742" w:rsidRPr="005F63AB" w:rsidRDefault="005A2742" w:rsidP="00C10FE0">
            <w:pPr>
              <w:spacing w:line="276" w:lineRule="auto"/>
              <w:jc w:val="right"/>
            </w:pPr>
            <w:r w:rsidRPr="005F63AB">
              <w:t>99</w:t>
            </w:r>
          </w:p>
        </w:tc>
        <w:tc>
          <w:tcPr>
            <w:tcW w:w="2410" w:type="dxa"/>
            <w:tcBorders>
              <w:left w:val="single" w:sz="4" w:space="0" w:color="auto"/>
              <w:bottom w:val="single" w:sz="4" w:space="0" w:color="auto"/>
            </w:tcBorders>
            <w:shd w:val="clear" w:color="auto" w:fill="auto"/>
            <w:noWrap/>
            <w:hideMark/>
          </w:tcPr>
          <w:p w14:paraId="72B34501" w14:textId="77777777" w:rsidR="005A2742" w:rsidRPr="005F63AB" w:rsidRDefault="005A2742" w:rsidP="00C10FE0">
            <w:pPr>
              <w:spacing w:line="276" w:lineRule="auto"/>
              <w:jc w:val="right"/>
            </w:pPr>
            <w:r w:rsidRPr="005F63AB">
              <w:t>0.290328</w:t>
            </w:r>
          </w:p>
        </w:tc>
      </w:tr>
      <w:tr w:rsidR="005A2742" w:rsidRPr="007A25AE" w14:paraId="7B55CFAD" w14:textId="77777777" w:rsidTr="005F00F4">
        <w:trPr>
          <w:trHeight w:val="250"/>
        </w:trPr>
        <w:tc>
          <w:tcPr>
            <w:tcW w:w="1418" w:type="dxa"/>
            <w:tcBorders>
              <w:bottom w:val="single" w:sz="4" w:space="0" w:color="auto"/>
              <w:right w:val="single" w:sz="4" w:space="0" w:color="auto"/>
            </w:tcBorders>
            <w:shd w:val="clear" w:color="auto" w:fill="auto"/>
            <w:noWrap/>
            <w:vAlign w:val="bottom"/>
            <w:hideMark/>
          </w:tcPr>
          <w:p w14:paraId="44D277C6" w14:textId="77777777" w:rsidR="005A2742" w:rsidRPr="005F63AB" w:rsidRDefault="005A2742" w:rsidP="00C10FE0">
            <w:pPr>
              <w:spacing w:line="276" w:lineRule="auto"/>
              <w:jc w:val="right"/>
            </w:pPr>
            <w:r w:rsidRPr="005F63AB">
              <w:t>100</w:t>
            </w:r>
          </w:p>
        </w:tc>
        <w:tc>
          <w:tcPr>
            <w:tcW w:w="2410" w:type="dxa"/>
            <w:tcBorders>
              <w:left w:val="single" w:sz="4" w:space="0" w:color="auto"/>
              <w:bottom w:val="single" w:sz="4" w:space="0" w:color="auto"/>
            </w:tcBorders>
            <w:shd w:val="clear" w:color="auto" w:fill="auto"/>
            <w:noWrap/>
            <w:hideMark/>
          </w:tcPr>
          <w:p w14:paraId="5949B29B" w14:textId="77777777" w:rsidR="005A2742" w:rsidRPr="005F63AB" w:rsidRDefault="005A2742" w:rsidP="00C10FE0">
            <w:pPr>
              <w:spacing w:line="276" w:lineRule="auto"/>
              <w:jc w:val="right"/>
            </w:pPr>
            <w:r w:rsidRPr="005F63AB">
              <w:t>0.307747</w:t>
            </w:r>
          </w:p>
        </w:tc>
      </w:tr>
    </w:tbl>
    <w:p w14:paraId="7070CCAF" w14:textId="77777777" w:rsidR="005A2742" w:rsidRDefault="005A2742" w:rsidP="00FC77BA">
      <w:pPr>
        <w:pStyle w:val="Newparagraph"/>
        <w:spacing w:before="240"/>
        <w:ind w:firstLine="0"/>
      </w:pPr>
    </w:p>
    <w:p w14:paraId="06E3E663" w14:textId="3AD80009" w:rsidR="003C2166" w:rsidRPr="005C50FB" w:rsidRDefault="003C2166" w:rsidP="009A6618">
      <w:pPr>
        <w:pStyle w:val="BodyText"/>
        <w:suppressLineNumbers/>
        <w:spacing w:line="480" w:lineRule="auto"/>
        <w:ind w:firstLine="0"/>
        <w:rPr>
          <w:rFonts w:ascii="Times New Roman" w:eastAsia="Times New Roman" w:hAnsi="Times New Roman" w:cs="Times New Roman"/>
          <w:b/>
          <w:bCs/>
          <w:sz w:val="24"/>
          <w:szCs w:val="24"/>
          <w:lang w:val="en-GB" w:eastAsia="en-GB"/>
        </w:rPr>
      </w:pPr>
      <w:r w:rsidRPr="005C50FB">
        <w:rPr>
          <w:rFonts w:ascii="Times New Roman" w:eastAsia="Times New Roman" w:hAnsi="Times New Roman" w:cs="Times New Roman"/>
          <w:b/>
          <w:bCs/>
          <w:sz w:val="24"/>
          <w:szCs w:val="24"/>
          <w:lang w:val="en-GB" w:eastAsia="en-GB"/>
        </w:rPr>
        <w:t>Utility inputs</w:t>
      </w:r>
    </w:p>
    <w:p w14:paraId="42125F27" w14:textId="229C2D31" w:rsidR="005A2742" w:rsidRPr="008726E6" w:rsidRDefault="00D941CB" w:rsidP="009A6618">
      <w:pPr>
        <w:pStyle w:val="BodyText"/>
        <w:suppressLineNumbers/>
        <w:spacing w:line="480" w:lineRule="auto"/>
        <w:ind w:firstLine="0"/>
        <w:rPr>
          <w:rFonts w:ascii="Times New Roman" w:hAnsi="Times New Roman" w:cs="Times New Roman"/>
          <w:sz w:val="24"/>
          <w:szCs w:val="24"/>
          <w:lang w:val="en-GB"/>
        </w:rPr>
      </w:pPr>
      <w:r w:rsidRPr="005C50FB">
        <w:rPr>
          <w:rFonts w:ascii="Times New Roman" w:hAnsi="Times New Roman" w:cs="Times New Roman"/>
          <w:sz w:val="24"/>
          <w:szCs w:val="24"/>
        </w:rPr>
        <w:t xml:space="preserve">A targeted literature review to identify HRQoL inputs did not identify US-specific studies. The main source of utilities for the recurrence-free and distant recurrence health </w:t>
      </w:r>
      <w:r w:rsidRPr="005C50FB">
        <w:rPr>
          <w:rFonts w:ascii="Times New Roman" w:hAnsi="Times New Roman" w:cs="Times New Roman"/>
          <w:sz w:val="24"/>
          <w:szCs w:val="24"/>
        </w:rPr>
        <w:lastRenderedPageBreak/>
        <w:t>states were obtained from a study of 361 breast cancer patients in Sweden</w:t>
      </w:r>
      <w:r w:rsidR="00C10FE0">
        <w:rPr>
          <w:rFonts w:ascii="Times New Roman" w:hAnsi="Times New Roman" w:cs="Times New Roman"/>
          <w:sz w:val="24"/>
          <w:szCs w:val="24"/>
          <w:lang w:val="en-GB"/>
        </w:rPr>
        <w:t>.</w:t>
      </w:r>
      <w:r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{"citationItems":[{"id":"ITEM-1","itemData":{"DOI":"10.1007/s11136-007-9202-8","ISSN":"09629343","abstract":"Objectives: The aim of this study was to describe the health related quality of life (HRQoL) in different breast cancer disease states using preference-based measures. Material and Methods: A total of 361 consecutive breast cancer patients attending the breast cancer outpatient clinic at Karolinska University hospital Solna for outpatient visits between April and May 2005 were included in the study. The EQ-5D self classifier and a direct Time Trade Off (TTO) question were used to estimate the HRQoL in different breast cancer disease states. Results: Patients in their first year after a primary breast cancer had a mean EQ-5D index value of 0.696 (95% confidence interval (CI): 0.634-0.747)). Patients in their first year after a recurrence had a mean EQ-5D index value of 0.779 (CI: 0.700-0.849). Patients who had not had a primary breast cancer diagnosis or a recurrence during the previous year had a mean EQ-5D index value of 0.779 (CI: 0.745-0.811). Patients with metastatic disease reported the lowest HRQoL values, and had a mean EQ-5D index value of 0.685 (CI: 0.620-0.735). The main driver behind the reduction in HRQoL was pain and discomfort as well as anxiety and depression. TTO values were higher for all diseases states compared to the EQ-5D index values. Conclusion: This study shows that breast cancer is associated with a reduction in HRQoL. This effect is most pronounced for patients with metastatic disease. © 2007 Springer Science+Business Media B.V.","author":[{"dropping-particle":"","family":"Lidgren","given":"Mathias","non-dropping-particle":"","parse-names":false,"suffix":""},{"dropping-particle":"","family":"Wilking","given":"Nils","non-dropping-particle":"","parse-names":false,"suffix":""},{"dropping-particle":"","family":"Jönsson","given":"Bengt","non-dropping-particle":"","parse-names":false,"suffix":""},{"dropping-particle":"","family":"Rehnberg","given":"Clas","non-dropping-particle":"","parse-names":false,"suffix":""}],"container-title":"Quality of Life Research","id":"ITEM-1","issue":"6","issued":{"date-parts":[["2007","8"]]},"page":"1073-1081","publisher":"Qual Life Res","title":"Health related quality of life in different states of breast cancer","type":"article-journal","volume":"16"},"uris":["http://www.mendeley.com/documents/?uuid=60912d2f-1f1f-4801-888a-bab587a45370"]}],"mendeley":{"formattedCitation":"&lt;sup&gt;8&lt;/sup&gt;","plainTextFormattedCitation":"8","previouslyFormattedCitation":"(8)"},"properties":{"noteIndex":0},"schema":"https://github.com/citation-style-language/schema/raw/master/csl-citation.json"}</w:instrText>
      </w:r>
      <w:r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8</w:t>
      </w:r>
      <w:r w:rsidRPr="005C50FB">
        <w:rPr>
          <w:rFonts w:ascii="Times New Roman" w:hAnsi="Times New Roman" w:cs="Times New Roman"/>
          <w:sz w:val="24"/>
          <w:szCs w:val="24"/>
        </w:rPr>
        <w:fldChar w:fldCharType="end"/>
      </w:r>
      <w:r w:rsidRPr="005C50FB">
        <w:rPr>
          <w:rFonts w:ascii="Times New Roman" w:hAnsi="Times New Roman" w:cs="Times New Roman"/>
          <w:sz w:val="24"/>
          <w:szCs w:val="24"/>
        </w:rPr>
        <w:t xml:space="preserve"> Local recurrence was modelled using a one-off utility decrement based on Campbell et al.</w:t>
      </w:r>
      <w:r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{"citationItems":[{"id":"ITEM-1","itemData":{"DOI":"10.1016/j.ejca.2011.06.019","ISSN":"09598049","abstract":"Background: The risk of recurrence following surgery in women with early breast cancer varies, depending upon prognostic factors. Adjuvant chemotherapy reduces this risk; however, increasingly effective regimens are associated with higher costs and toxicity profiles, making it likely that different regimens may be cost-effective for women with differing prognoses. To investigate this we performed a cost-effectiveness analysis of four treatment strategies: (1) no chemotherapy, (2) chemotherapy using cyclophosphamide, methotrexate, and fluorouracil (CMF) (a first generation regimen), (3) chemotherapy using Epirubicin-CMF (E-CMF) or fluorouracil, epirubicin, and cyclophosphamide (FEC60) (a second generation regimens), and (4) chemotherapy with FEC60 followed by docetaxel (FEC-D) (a third generation regimen). These adjuvant chemotherapy regimens were used in three large UK-led randomised controlled trials (RCTs). Methods: A Markov model was used to simulate the natural progression of early breast cancer and the impact of chemotherapy on modifying this process. The probability of a first recurrent event within the model was estimated for women with different prognostic risk profiles using a parametric regression-based survival model incorporating established prognostic factors. Other probabilities, treatment effects, costs and quality of life weights were estimated primarily using data from the three UK-led RCTs, a meta-analysis of all relevant RCTs, and other published literature. The model predicted the lifetime costs, quality adjusted life years (QALYs) and cost-effectiveness of the four strategies for women with differing prognoses. Sensitivity analyses investigated the impact of uncertain parameters and model assumptions. Findings: For women with an average to high risk of recurrence (based upon prognostic factors and any other adjuvant therapies received), FEC-D appeared most cost-effective assuming a threshold of £20,000 per QALY for the National Health Service (NHS). For younger low risk women, E-CMF/FEC60 tended to be the optimal strategy and, for some older low risk women, the model suggested a policy of no chemotherapy was cost-effective. For no patient group was CMF chemotherapy the preferred option. Sensitivity analyses demonstrated cost-effectiveness results to be particularly sensitive to the treatment effect estimate for FEC-D and the future price of docetaxel. Interpretation: To our knowledge, this analysis is the first cost-effectiveness co…","author":[{"dropping-particle":"","family":"Campbell","given":"H. E.","non-dropping-particle":"","parse-names":false,"suffix":""},{"dropping-particle":"","family":"Epstein","given":"D.","non-dropping-particle":"","parse-names":false,"suffix":""},{"dropping-particle":"","family":"Bloomfield","given":"D.","non-dropping-particle":"","parse-names":false,"suffix":""},{"dropping-particle":"","family":"Griffin","given":"S.","non-dropping-particle":"","parse-names":false,"suffix":""},{"dropping-particle":"","family":"Manca","given":"A.","non-dropping-particle":"","parse-names":false,"suffix":""},{"dropping-particle":"","family":"Yarnold","given":"J.","non-dropping-particle":"","parse-names":false,"suffix":""},{"dropping-particle":"","family":"Bliss","given":"J.","non-dropping-particle":"","parse-names":false,"suffix":""},{"dropping-particle":"","family":"Johnson","given":"L.","non-dropping-particle":"","parse-names":false,"suffix":""},{"dropping-particle":"","family":"Earl","given":"H.","non-dropping-particle":"","parse-names":false,"suffix":""},{"dropping-particle":"","family":"Poole","given":"C.","non-dropping-particle":"","parse-names":false,"suffix":""},{"dropping-particle":"","family":"Hiller","given":"L.","non-dropping-particle":"","parse-names":false,"suffix":""},{"dropping-particle":"","family":"Dunn","given":"J.","non-dropping-particle":"","parse-names":false,"suffix":""},{"dropping-particle":"","family":"Hopwood","given":"P.","non-dropping-particle":"","parse-names":false,"suffix":""},{"dropping-particle":"","family":"Barrett-Lee","given":"P.","non-dropping-particle":"","parse-names":false,"suffix":""},{"dropping-particle":"","family":"Ellis","given":"P.","non-dropping-particle":"","parse-names":false,"suffix":""},{"dropping-particle":"","family":"Cameron","given":"D.","non-dropping-particle":"","parse-names":false,"suffix":""},{"dropping-particle":"","family":"Harris","given":"A. L.","non-dropping-particle":"","parse-names":false,"suffix":""},{"dropping-particle":"","family":"Gray","given":"A. M.","non-dropping-particle":"","parse-names":false,"suffix":""},{"dropping-particle":"","family":"Sculpher","given":"M. J.","non-dropping-particle":"","parse-names":false,"suffix":""}],"container-title":"European Journal of Cancer","id":"ITEM-1","issue":"17","issued":{"date-parts":[["2011","11"]]},"page":"2517-2530","publisher":"Eur J Cancer","title":"The cost-effectiveness of adjuvant chemotherapy for early breast cancer: A comparison of no chemotherapy and first, second, and third generation regimens for patients with differing prognoses","type":"article-journal","volume":"47"},"uris":["http://www.mendeley.com/documents/?uuid=9c93cf8f-1eb5-42bc-b0df-800240057249"]}],"mendeley":{"formattedCitation":"&lt;sup&gt;9&lt;/sup&gt;","plainTextFormattedCitation":"9","previouslyFormattedCitation":"(9)"},"properties":{"noteIndex":0},"schema":"https://github.com/citation-style-language/schema/raw/master/csl-citation.json"}</w:instrText>
      </w:r>
      <w:r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9</w:t>
      </w:r>
      <w:r w:rsidRPr="005C50FB">
        <w:rPr>
          <w:rFonts w:ascii="Times New Roman" w:hAnsi="Times New Roman" w:cs="Times New Roman"/>
          <w:sz w:val="24"/>
          <w:szCs w:val="24"/>
        </w:rPr>
        <w:fldChar w:fldCharType="end"/>
      </w:r>
      <w:r w:rsidRPr="005C50FB">
        <w:rPr>
          <w:rFonts w:ascii="Times New Roman" w:hAnsi="Times New Roman" w:cs="Times New Roman"/>
          <w:sz w:val="24"/>
          <w:szCs w:val="24"/>
        </w:rPr>
        <w:t xml:space="preserve"> The utility level in acute myeloid leukemia was obtained from the NICE appraisal of liposomal cytarabine-daunorubicin for untreated acute myeloid leukemia</w:t>
      </w:r>
      <w:r w:rsidR="00C10FE0">
        <w:rPr>
          <w:rFonts w:ascii="Times New Roman" w:hAnsi="Times New Roman" w:cs="Times New Roman"/>
          <w:sz w:val="24"/>
          <w:szCs w:val="24"/>
          <w:lang w:val="en-GB"/>
        </w:rPr>
        <w:t>.</w:t>
      </w:r>
      <w:r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{"citationItems":[{"id":"ITEM-1","itemData":{"author":[{"dropping-particle":"","family":"National Institute for Health and Care Excellence","given":"","non-dropping-particle":"","parse-names":false,"suffix":""}],"id":"ITEM-1","issued":{"date-parts":[["2011"]]},"publisher-place":"London","title":"Azacitidine for the treatment of myelodysplastic syndromes, chronic myelomonocytic leukaemia and acute myeloid leukaemia","type":"report"},"uris":["http://www.mendeley.com/documents/?uuid=c1c7d244-1f1a-47eb-8d18-bafa0f6816bc"]}],"mendeley":{"formattedCitation":"&lt;sup&gt;10&lt;/sup&gt;","plainTextFormattedCitation":"10","previouslyFormattedCitation":"(10)"},"properties":{"noteIndex":0},"schema":"https://github.com/citation-style-language/schema/raw/master/csl-citation.json"}</w:instrText>
      </w:r>
      <w:r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10</w:t>
      </w:r>
      <w:r w:rsidRPr="005C50FB">
        <w:rPr>
          <w:rFonts w:ascii="Times New Roman" w:hAnsi="Times New Roman" w:cs="Times New Roman"/>
          <w:sz w:val="24"/>
          <w:szCs w:val="24"/>
        </w:rPr>
        <w:fldChar w:fldCharType="end"/>
      </w:r>
      <w:r w:rsidRPr="005C50FB">
        <w:rPr>
          <w:rFonts w:ascii="Times New Roman" w:hAnsi="Times New Roman" w:cs="Times New Roman"/>
          <w:sz w:val="24"/>
          <w:szCs w:val="24"/>
        </w:rPr>
        <w:t xml:space="preserve"> A utility decrement from Campbell et al. was applied to all patients receiving chemotherapy to reflect the loss in utility associated with treatment administration and A</w:t>
      </w:r>
      <w:r w:rsidR="00C10FE0">
        <w:rPr>
          <w:rFonts w:ascii="Times New Roman" w:hAnsi="Times New Roman" w:cs="Times New Roman"/>
          <w:sz w:val="24"/>
          <w:szCs w:val="24"/>
          <w:lang w:val="en-GB"/>
        </w:rPr>
        <w:t>E</w:t>
      </w:r>
      <w:r w:rsidRPr="005C50FB">
        <w:rPr>
          <w:rFonts w:ascii="Times New Roman" w:hAnsi="Times New Roman" w:cs="Times New Roman"/>
          <w:sz w:val="24"/>
          <w:szCs w:val="24"/>
        </w:rPr>
        <w:t>s</w:t>
      </w:r>
      <w:r w:rsidR="00C10FE0">
        <w:rPr>
          <w:rFonts w:ascii="Times New Roman" w:hAnsi="Times New Roman" w:cs="Times New Roman"/>
          <w:sz w:val="24"/>
          <w:szCs w:val="24"/>
          <w:lang w:val="en-GB"/>
        </w:rPr>
        <w:t>.</w:t>
      </w:r>
      <w:r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{"citationItems":[{"id":"ITEM-1","itemData":{"DOI":"10.1016/j.ejca.2011.06.019","ISSN":"09598049","abstract":"Background: The risk of recurrence following surgery in women with early breast cancer varies, depending upon prognostic factors. Adjuvant chemotherapy reduces this risk; however, increasingly effective regimens are associated with higher costs and toxicity profiles, making it likely that different regimens may be cost-effective for women with differing prognoses. To investigate this we performed a cost-effectiveness analysis of four treatment strategies: (1) no chemotherapy, (2) chemotherapy using cyclophosphamide, methotrexate, and fluorouracil (CMF) (a first generation regimen), (3) chemotherapy using Epirubicin-CMF (E-CMF) or fluorouracil, epirubicin, and cyclophosphamide (FEC60) (a second generation regimens), and (4) chemotherapy with FEC60 followed by docetaxel (FEC-D) (a third generation regimen). These adjuvant chemotherapy regimens were used in three large UK-led randomised controlled trials (RCTs). Methods: A Markov model was used to simulate the natural progression of early breast cancer and the impact of chemotherapy on modifying this process. The probability of a first recurrent event within the model was estimated for women with different prognostic risk profiles using a parametric regression-based survival model incorporating established prognostic factors. Other probabilities, treatment effects, costs and quality of life weights were estimated primarily using data from the three UK-led RCTs, a meta-analysis of all relevant RCTs, and other published literature. The model predicted the lifetime costs, quality adjusted life years (QALYs) and cost-effectiveness of the four strategies for women with differing prognoses. Sensitivity analyses investigated the impact of uncertain parameters and model assumptions. Findings: For women with an average to high risk of recurrence (based upon prognostic factors and any other adjuvant therapies received), FEC-D appeared most cost-effective assuming a threshold of £20,000 per QALY for the National Health Service (NHS). For younger low risk women, E-CMF/FEC60 tended to be the optimal strategy and, for some older low risk women, the model suggested a policy of no chemotherapy was cost-effective. For no patient group was CMF chemotherapy the preferred option. Sensitivity analyses demonstrated cost-effectiveness results to be particularly sensitive to the treatment effect estimate for FEC-D and the future price of docetaxel. Interpretation: To our knowledge, this analysis is the first cost-effectiveness co…","author":[{"dropping-particle":"","family":"Campbell","given":"H. E.","non-dropping-particle":"","parse-names":false,"suffix":""},{"dropping-particle":"","family":"Epstein","given":"D.","non-dropping-particle":"","parse-names":false,"suffix":""},{"dropping-particle":"","family":"Bloomfield","given":"D.","non-dropping-particle":"","parse-names":false,"suffix":""},{"dropping-particle":"","family":"Griffin","given":"S.","non-dropping-particle":"","parse-names":false,"suffix":""},{"dropping-particle":"","family":"Manca","given":"A.","non-dropping-particle":"","parse-names":false,"suffix":""},{"dropping-particle":"","family":"Yarnold","given":"J.","non-dropping-particle":"","parse-names":false,"suffix":""},{"dropping-particle":"","family":"Bliss","given":"J.","non-dropping-particle":"","parse-names":false,"suffix":""},{"dropping-particle":"","family":"Johnson","given":"L.","non-dropping-particle":"","parse-names":false,"suffix":""},{"dropping-particle":"","family":"Earl","given":"H.","non-dropping-particle":"","parse-names":false,"suffix":""},{"dropping-particle":"","family":"Poole","given":"C.","non-dropping-particle":"","parse-names":false,"suffix":""},{"dropping-particle":"","family":"Hiller","given":"L.","non-dropping-particle":"","parse-names":false,"suffix":""},{"dropping-particle":"","family":"Dunn","given":"J.","non-dropping-particle":"","parse-names":false,"suffix":""},{"dropping-particle":"","family":"Hopwood","given":"P.","non-dropping-particle":"","parse-names":false,"suffix":""},{"dropping-particle":"","family":"Barrett-Lee","given":"P.","non-dropping-particle":"","parse-names":false,"suffix":""},{"dropping-particle":"","family":"Ellis","given":"P.","non-dropping-particle":"","parse-names":false,"suffix":""},{"dropping-particle":"","family":"Cameron","given":"D.","non-dropping-particle":"","parse-names":false,"suffix":""},{"dropping-particle":"","family":"Harris","given":"A. L.","non-dropping-particle":"","parse-names":false,"suffix":""},{"dropping-particle":"","family":"Gray","given":"A. M.","non-dropping-particle":"","parse-names":false,"suffix":""},{"dropping-particle":"","family":"Sculpher","given":"M. J.","non-dropping-particle":"","parse-names":false,"suffix":""}],"container-title":"European Journal of Cancer","id":"ITEM-1","issue":"17","issued":{"date-parts":[["2011","11"]]},"page":"2517-2530","publisher":"Eur J Cancer","title":"The cost-effectiveness of adjuvant chemotherapy for early breast cancer: A comparison of no chemotherapy and first, second, and third generation regimens for patients with differing prognoses","type":"article-journal","volume":"47"},"uris":["http://www.mendeley.com/documents/?uuid=9c93cf8f-1eb5-42bc-b0df-800240057249"]}],"mendeley":{"formattedCitation":"&lt;sup&gt;9&lt;/sup&gt;","plainTextFormattedCitation":"9","previouslyFormattedCitation":"(9)"},"properties":{"noteIndex":0},"schema":"https://github.com/citation-style-language/schema/raw/master/csl-citation.json"}</w:instrText>
      </w:r>
      <w:r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9</w:t>
      </w:r>
      <w:r w:rsidRPr="005C50FB">
        <w:rPr>
          <w:rFonts w:ascii="Times New Roman" w:hAnsi="Times New Roman" w:cs="Times New Roman"/>
          <w:sz w:val="24"/>
          <w:szCs w:val="24"/>
        </w:rPr>
        <w:fldChar w:fldCharType="end"/>
      </w:r>
      <w:r w:rsidR="001566BE">
        <w:rPr>
          <w:rFonts w:ascii="Times New Roman" w:hAnsi="Times New Roman" w:cs="Times New Roman"/>
          <w:sz w:val="24"/>
          <w:szCs w:val="24"/>
          <w:lang w:val="en-GB"/>
        </w:rPr>
        <w:t xml:space="preserve"> Utility inputs from Sweden and the UK were </w:t>
      </w:r>
      <w:r w:rsidR="003237E8">
        <w:rPr>
          <w:rFonts w:ascii="Times New Roman" w:hAnsi="Times New Roman" w:cs="Times New Roman"/>
          <w:sz w:val="24"/>
          <w:szCs w:val="24"/>
          <w:lang w:val="en-GB"/>
        </w:rPr>
        <w:t>deemed</w:t>
      </w:r>
      <w:r w:rsidR="001566BE">
        <w:rPr>
          <w:rFonts w:ascii="Times New Roman" w:hAnsi="Times New Roman" w:cs="Times New Roman"/>
          <w:sz w:val="24"/>
          <w:szCs w:val="24"/>
          <w:lang w:val="en-GB"/>
        </w:rPr>
        <w:t xml:space="preserve"> to be applicable to the US setting, in the absence of US-specific inputs, as breast cancer outcomes in these resource-rich countries were assumed to be similar to the US.</w:t>
      </w:r>
    </w:p>
    <w:p w14:paraId="019EB7E1" w14:textId="0EDB007A" w:rsidR="009A74F7" w:rsidRPr="005C50FB" w:rsidRDefault="000F5C91" w:rsidP="00B1687A">
      <w:pPr>
        <w:pStyle w:val="BodyText"/>
        <w:suppressLineNumbers/>
        <w:spacing w:after="0" w:line="480" w:lineRule="auto"/>
        <w:ind w:firstLine="0"/>
        <w:rPr>
          <w:rFonts w:ascii="Times New Roman" w:eastAsia="Times New Roman" w:hAnsi="Times New Roman" w:cs="Times New Roman"/>
          <w:b/>
          <w:bCs/>
          <w:sz w:val="24"/>
          <w:szCs w:val="24"/>
          <w:lang w:val="en-GB" w:eastAsia="en-GB"/>
        </w:rPr>
      </w:pPr>
      <w:r w:rsidRPr="005C50FB">
        <w:rPr>
          <w:rFonts w:ascii="Times New Roman" w:eastAsia="Times New Roman" w:hAnsi="Times New Roman" w:cs="Times New Roman"/>
          <w:b/>
          <w:bCs/>
          <w:sz w:val="24"/>
          <w:szCs w:val="24"/>
          <w:lang w:val="en-GB" w:eastAsia="en-GB"/>
        </w:rPr>
        <w:t>Health state cost</w:t>
      </w:r>
      <w:r w:rsidR="009A74F7" w:rsidRPr="005C50FB">
        <w:rPr>
          <w:rFonts w:ascii="Times New Roman" w:eastAsia="Times New Roman" w:hAnsi="Times New Roman" w:cs="Times New Roman"/>
          <w:b/>
          <w:bCs/>
          <w:sz w:val="24"/>
          <w:szCs w:val="24"/>
          <w:lang w:val="en-GB" w:eastAsia="en-GB"/>
        </w:rPr>
        <w:t xml:space="preserve"> inputs</w:t>
      </w:r>
    </w:p>
    <w:p w14:paraId="068D9BCD" w14:textId="29E5435C" w:rsidR="009A74F7" w:rsidRPr="005C50FB" w:rsidRDefault="00417905" w:rsidP="009A6618">
      <w:pPr>
        <w:pStyle w:val="BodyText"/>
        <w:suppressLineNumbers/>
        <w:spacing w:line="480" w:lineRule="auto"/>
        <w:ind w:firstLine="0"/>
        <w:rPr>
          <w:rFonts w:ascii="Times New Roman" w:eastAsia="Times New Roman" w:hAnsi="Times New Roman" w:cs="Times New Roman"/>
          <w:b/>
          <w:bCs/>
          <w:sz w:val="24"/>
          <w:szCs w:val="24"/>
          <w:lang w:val="en-GB" w:eastAsia="en-GB"/>
        </w:rPr>
      </w:pPr>
      <w:r w:rsidRPr="005C50FB">
        <w:rPr>
          <w:rFonts w:ascii="Times New Roman" w:hAnsi="Times New Roman" w:cs="Times New Roman"/>
          <w:sz w:val="24"/>
          <w:szCs w:val="24"/>
        </w:rPr>
        <w:t xml:space="preserve">The </w:t>
      </w:r>
      <w:r w:rsidR="00EC4093" w:rsidRPr="005C50FB">
        <w:rPr>
          <w:rFonts w:ascii="Times New Roman" w:hAnsi="Times New Roman" w:cs="Times New Roman"/>
          <w:sz w:val="24"/>
          <w:szCs w:val="24"/>
        </w:rPr>
        <w:t>distribution of adjuvant chemotherapy regimens by nodal status and assumptions for the use of supportive treatments (growth factors) was obtained from discussions with breast oncologists in the US. Dosage schedules from NCCN were combined with Medicare drug prices to estimate the total cost of treatment for each chemotherapy regimen. These estimates build upon previous work carried out with the help of clinical experts to estimate the cost of chemotherapy</w:t>
      </w:r>
      <w:r w:rsidR="001111C2">
        <w:rPr>
          <w:rFonts w:ascii="Times New Roman" w:hAnsi="Times New Roman" w:cs="Times New Roman"/>
          <w:sz w:val="24"/>
          <w:szCs w:val="24"/>
          <w:lang w:val="en-GB"/>
        </w:rPr>
        <w:t>.</w:t>
      </w:r>
      <w:r w:rsidR="00EC4093"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DOI":"10.6004/JNCCN.2021.7241","ISSN":"1540-1405","author":[{"dropping-particle":"","family":"Berdunov","given":"Vladislav","non-dropping-particle":"","parse-names":false,"suffix":""},{"dropping-particle":"","family":"Carter","given":"Gebra Cuyun","non-dropping-particle":"","parse-names":false,"suffix":""},{"dropping-particle":"","family":"Laws","given":"Ewan","non-dropping-particle":"","parse-names":false,"suffix":""},{"dropping-particle":"","family":"Luo","given":"Roger","non-dropping-particle":"","parse-names":false,"suffix":""},{"dropping-particle":"","family":"Russell","given":"Christy","non-dropping-particle":"","parse-names":false,"suffix":""},{"dropping-particle":"","family":"Campbell","given":"Sara","non-dropping-particle":"","parse-names":false,"suffix":""},{"dropping-particle":"","family":"Abdou","given":"Yara","non-dropping-particle":"","parse-names":false,"suffix":""},{"dropping-particle":"","family":"Force","given":"Jeremy","non-dropping-particle":"","parse-names":false,"suffix":""}],"container-title":"Journal of the National Comprehensive Cancer Network","id":"ITEM-1","issue":"3.5","issued":{"date-parts":[["2022","3","31"]]},"page":"HSR22-129","publisher":"National Comprehensive Cancer Network","title":"HSR22-129: The Cost of Treatment of HR+/HER2- Early Breast Cancer and Implications for the Cost-Effectiveness of Multigene Assays in the US","type":"article-journal","volume":"20"},"uris":["http://www.mendeley.com/documents/?uuid=95207a12-9233-3f31-a0b9-b003f128918f"]}],"mendeley":{"formattedCitation":"&lt;sup&gt;11&lt;/sup&gt;","plainTextFormattedCitation":"11","previouslyFormattedCitation":"(11)"},"properties":{"noteIndex":0},"schema":"https://github.com/citation-style-language/schema/raw/master/csl-citation.json"}</w:instrText>
      </w:r>
      <w:r w:rsidR="00EC4093"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11</w:t>
      </w:r>
      <w:r w:rsidR="00EC4093" w:rsidRPr="005C50FB">
        <w:rPr>
          <w:rFonts w:ascii="Times New Roman" w:hAnsi="Times New Roman" w:cs="Times New Roman"/>
          <w:sz w:val="24"/>
          <w:szCs w:val="24"/>
        </w:rPr>
        <w:fldChar w:fldCharType="end"/>
      </w:r>
      <w:r w:rsidR="00EC4093" w:rsidRPr="005C50FB">
        <w:rPr>
          <w:rFonts w:ascii="Times New Roman" w:hAnsi="Times New Roman" w:cs="Times New Roman"/>
          <w:sz w:val="24"/>
          <w:szCs w:val="24"/>
        </w:rPr>
        <w:t xml:space="preserve"> The cost of distant recurrence was modelled in terms of the subsequent lines of treatment used for the treatment of metastatic breast cancer, in consultation with clinical experts. The unit costs of treating AML and CHF were obtained from literature</w:t>
      </w:r>
      <w:r w:rsidR="001111C2">
        <w:rPr>
          <w:rFonts w:ascii="Times New Roman" w:hAnsi="Times New Roman" w:cs="Times New Roman"/>
          <w:sz w:val="24"/>
          <w:szCs w:val="24"/>
          <w:lang w:val="en-GB"/>
        </w:rPr>
        <w:t>.</w:t>
      </w:r>
      <w:r w:rsidR="00EC4093" w:rsidRPr="005C50FB">
        <w:rPr>
          <w:rFonts w:ascii="Times New Roman" w:hAnsi="Times New Roman" w:cs="Times New Roman"/>
          <w:sz w:val="24"/>
          <w:szCs w:val="24"/>
        </w:rPr>
        <w:fldChar w:fldCharType="begin" w:fldLock="1"/>
      </w:r>
      <w:r w:rsidR="00C10FE0">
        <w:rPr>
          <w:rFonts w:ascii="Times New Roman" w:hAnsi="Times New Roman" w:cs="Times New Roman"/>
          <w:sz w:val="24"/>
          <w:szCs w:val="24"/>
        </w:rPr>
        <w:instrText>ADDIN CSL_CITATION {"citationItems":[{"id":"ITEM-1","itemData":{"DOI":"10.6004/JNCCN.2018.7077","ISSN":"1540-1413","PMID":"30659128","abstract":"Background: Literature suggests that Oncotype DX (ODX) is cost-effective. These studies, however, tend to ignore clinical characteristics and have not incorporated population-based data regarding the distribution of ODX results across different clinical risk groups. Accordingly, this study assessed the cost-effectiveness of ODX across strata of clinical risk groups using population-based ODX data. Methods: We created state-transition models to calculate costs and quality-adjusted life years (QALYs) gained over the lifetime for women with estrogen receptor (ER)–positive, HER2-negative, lymph node–negative breast cancer from a US payer perspective. Using the Connecticut Tumor Registry, we classified the 2,245 patients diagnosed in 2011 through 2013 into 3 clinical risk groups according to the PREDICT model, a risk calculator developed by the National Health Service in the United Kingdom. Within each risk group, we then determined the recurrence score (RS) distributions (&lt;18, 18–30, and ≥31). Other input parameters were derived from the literature. Uncertainty was assessed using deterministic and probabilistic sensitivity analyses. Results: Approximately 82.5%, 11.9%, and 5.6% of our sample were in the PREDICT low-, intermediate-, and high-risk groups, respectively. When combining these 3 groups, ODX had an incremental cost-effectiveness ratio (ICER) of $62,200 per QALY for patients aged 60 years. The ICERs, however, differed across clinical risk groups, ranging from $124,600 per QALY in the low-risk group, to $28,700 per QALY in the intermediate-risk group, to $15,700 per QALY in the high-risk group. Results were sensitive to patient age: the ICER for patients aged 45 to 75 years ranged from $77,100 to $344,600 per QALY in the PREDICT low-risk group, and was lower than $100,000 per QALY in the intermediate- and high-risk groups. Conclusions: ODX is not cost-effective for women with clinical low-risk breast cancer, which constitutes most patients with ER-positive disease.","author":[{"dropping-particle":"","family":"Wang","given":"Shi Yi","non-dropping-particle":"","parse-names":false,"suffix":""},{"dropping-particle":"","family":"Chen","given":"Tiange","non-dropping-particle":"","parse-names":false,"suffix":""},{"dropping-particle":"","family":"Dang","given":"Weixiong","non-dropping-particle":"","parse-names":false,"suffix":""},{"dropping-particle":"","family":"Mougalian","given":"Sarah S.","non-dropping-particle":"","parse-names":false,"suffix":""},{"dropping-particle":"","family":"Evans","given":"Suzanne B.","non-dropping-particle":"","parse-names":false,"suffix":""},{"dropping-particle":"","family":"Gross","given":"Cary P.","non-dropping-particle":"","parse-names":false,"suffix":""}],"container-title":"Journal of the National Comprehensive Cancer Network : JNCCN","id":"ITEM-1","issue":"1","issued":{"date-parts":[["2019","1","1"]]},"page":"39-46","publisher":"J Natl Compr Canc Netw","title":"Incorporating Tumor Characteristics to Maximize 21-Gene Assay Utility: A Cost-Effectiveness Analysis","type":"article-journal","volume":"17"},"uris":["http://www.mendeley.com/documents/?uuid=e09db9b3-fca3-3779-9e5a-974b03314c1f"]}],"mendeley":{"formattedCitation":"&lt;sup&gt;12&lt;/sup&gt;","plainTextFormattedCitation":"12","previouslyFormattedCitation":"(12)"},"properties":{"noteIndex":0},"schema":"https://github.com/citation-style-language/schema/raw/master/csl-citation.json"}</w:instrText>
      </w:r>
      <w:r w:rsidR="00EC4093" w:rsidRPr="005C50FB">
        <w:rPr>
          <w:rFonts w:ascii="Times New Roman" w:hAnsi="Times New Roman" w:cs="Times New Roman"/>
          <w:sz w:val="24"/>
          <w:szCs w:val="24"/>
        </w:rPr>
        <w:fldChar w:fldCharType="separate"/>
      </w:r>
      <w:r w:rsidR="00C10FE0" w:rsidRPr="00C10FE0">
        <w:rPr>
          <w:rFonts w:ascii="Times New Roman" w:hAnsi="Times New Roman" w:cs="Times New Roman"/>
          <w:noProof/>
          <w:sz w:val="24"/>
          <w:szCs w:val="24"/>
          <w:vertAlign w:val="superscript"/>
        </w:rPr>
        <w:t>12</w:t>
      </w:r>
      <w:r w:rsidR="00EC4093" w:rsidRPr="005C50FB">
        <w:rPr>
          <w:rFonts w:ascii="Times New Roman" w:hAnsi="Times New Roman" w:cs="Times New Roman"/>
          <w:sz w:val="24"/>
          <w:szCs w:val="24"/>
        </w:rPr>
        <w:fldChar w:fldCharType="end"/>
      </w:r>
      <w:r w:rsidR="0084788E" w:rsidRPr="005C50FB">
        <w:rPr>
          <w:rFonts w:ascii="Times New Roman" w:eastAsia="Arial" w:hAnsi="Times New Roman" w:cs="Times New Roman"/>
          <w:sz w:val="24"/>
          <w:szCs w:val="24"/>
        </w:rPr>
        <w:t xml:space="preserve"> Costs were presented in 2021 US dollars (USD), with costs published in previous years adjusted for inflation.</w:t>
      </w:r>
    </w:p>
    <w:p w14:paraId="76982CD9" w14:textId="266B14E7" w:rsidR="00937562" w:rsidRPr="00F61311" w:rsidRDefault="006C1150" w:rsidP="007D6F42">
      <w:pPr>
        <w:pStyle w:val="BodyText"/>
        <w:spacing w:after="0" w:line="480" w:lineRule="auto"/>
        <w:ind w:firstLine="0"/>
        <w:jc w:val="left"/>
        <w:rPr>
          <w:rFonts w:ascii="Times New Roman" w:eastAsia="Times New Roman" w:hAnsi="Times New Roman" w:cs="Times New Roman"/>
          <w:sz w:val="24"/>
          <w:szCs w:val="24"/>
          <w:lang w:val="en-GB" w:eastAsia="en-GB"/>
        </w:rPr>
      </w:pPr>
      <w:r w:rsidRPr="005C50FB">
        <w:rPr>
          <w:rFonts w:ascii="Times New Roman" w:hAnsi="Times New Roman" w:cs="Times New Roman"/>
          <w:sz w:val="24"/>
          <w:szCs w:val="24"/>
        </w:rPr>
        <w:t>A summary of chemotherapy, endocrine therapy and CDK4/6 inhibitor costs and shown in</w:t>
      </w:r>
      <w:r w:rsidR="00937562" w:rsidRPr="005C50FB">
        <w:rPr>
          <w:rFonts w:ascii="Times New Roman" w:hAnsi="Times New Roman" w:cs="Times New Roman"/>
          <w:sz w:val="24"/>
          <w:szCs w:val="24"/>
          <w:lang w:val="en-GB"/>
        </w:rPr>
        <w:t xml:space="preserve"> Table </w:t>
      </w:r>
      <w:r w:rsidR="007D6F42" w:rsidRPr="005C50FB">
        <w:rPr>
          <w:rFonts w:ascii="Times New Roman" w:hAnsi="Times New Roman" w:cs="Times New Roman"/>
          <w:sz w:val="24"/>
          <w:szCs w:val="24"/>
          <w:lang w:val="en-GB"/>
        </w:rPr>
        <w:t>S</w:t>
      </w:r>
      <w:r w:rsidR="00BE5DC2">
        <w:rPr>
          <w:rFonts w:ascii="Times New Roman" w:hAnsi="Times New Roman" w:cs="Times New Roman"/>
          <w:sz w:val="24"/>
          <w:szCs w:val="24"/>
          <w:lang w:val="en-GB"/>
        </w:rPr>
        <w:t>3</w:t>
      </w:r>
      <w:r w:rsidRPr="005C50FB">
        <w:rPr>
          <w:rFonts w:ascii="Times New Roman" w:hAnsi="Times New Roman" w:cs="Times New Roman"/>
          <w:sz w:val="24"/>
          <w:szCs w:val="24"/>
        </w:rPr>
        <w:t>,</w:t>
      </w:r>
      <w:r w:rsidR="00937562" w:rsidRPr="005C50FB">
        <w:rPr>
          <w:rFonts w:ascii="Times New Roman" w:hAnsi="Times New Roman" w:cs="Times New Roman"/>
          <w:sz w:val="24"/>
          <w:szCs w:val="24"/>
          <w:lang w:val="en-GB"/>
        </w:rPr>
        <w:t xml:space="preserve"> Table </w:t>
      </w:r>
      <w:r w:rsidR="007D6F42" w:rsidRPr="005C50FB">
        <w:rPr>
          <w:rFonts w:ascii="Times New Roman" w:hAnsi="Times New Roman" w:cs="Times New Roman"/>
          <w:sz w:val="24"/>
          <w:szCs w:val="24"/>
          <w:lang w:val="en-GB"/>
        </w:rPr>
        <w:t>S</w:t>
      </w:r>
      <w:r w:rsidR="00BE5DC2">
        <w:rPr>
          <w:rFonts w:ascii="Times New Roman" w:hAnsi="Times New Roman" w:cs="Times New Roman"/>
          <w:sz w:val="24"/>
          <w:szCs w:val="24"/>
          <w:lang w:val="en-GB"/>
        </w:rPr>
        <w:t>4</w:t>
      </w:r>
      <w:r w:rsidR="007D6F42" w:rsidRPr="005C50FB">
        <w:rPr>
          <w:rFonts w:ascii="Times New Roman" w:hAnsi="Times New Roman" w:cs="Times New Roman"/>
          <w:sz w:val="24"/>
          <w:szCs w:val="24"/>
          <w:lang w:val="en-GB"/>
        </w:rPr>
        <w:t xml:space="preserve"> </w:t>
      </w:r>
      <w:r w:rsidRPr="005C50FB">
        <w:rPr>
          <w:rFonts w:ascii="Times New Roman" w:hAnsi="Times New Roman" w:cs="Times New Roman"/>
          <w:sz w:val="24"/>
          <w:szCs w:val="24"/>
        </w:rPr>
        <w:t>and</w:t>
      </w:r>
      <w:r w:rsidR="00937562" w:rsidRPr="005C50FB">
        <w:rPr>
          <w:rFonts w:ascii="Times New Roman" w:hAnsi="Times New Roman" w:cs="Times New Roman"/>
          <w:sz w:val="24"/>
          <w:szCs w:val="24"/>
          <w:lang w:val="en-GB"/>
        </w:rPr>
        <w:t xml:space="preserve"> Table </w:t>
      </w:r>
      <w:r w:rsidR="007D6F42" w:rsidRPr="005C50FB">
        <w:rPr>
          <w:rFonts w:ascii="Times New Roman" w:hAnsi="Times New Roman" w:cs="Times New Roman"/>
          <w:sz w:val="24"/>
          <w:szCs w:val="24"/>
          <w:lang w:val="en-GB"/>
        </w:rPr>
        <w:t>S</w:t>
      </w:r>
      <w:r w:rsidR="00BE5DC2">
        <w:rPr>
          <w:rFonts w:ascii="Times New Roman" w:hAnsi="Times New Roman" w:cs="Times New Roman"/>
          <w:sz w:val="24"/>
          <w:szCs w:val="24"/>
          <w:lang w:val="en-GB"/>
        </w:rPr>
        <w:t>5</w:t>
      </w:r>
      <w:r w:rsidRPr="005C50FB">
        <w:rPr>
          <w:rFonts w:ascii="Times New Roman" w:hAnsi="Times New Roman" w:cs="Times New Roman"/>
          <w:sz w:val="24"/>
          <w:szCs w:val="24"/>
        </w:rPr>
        <w:t>. Drug unit costs are reported in</w:t>
      </w:r>
      <w:r w:rsidR="00D45D80" w:rsidRPr="005C50FB">
        <w:rPr>
          <w:rFonts w:ascii="Times New Roman" w:hAnsi="Times New Roman" w:cs="Times New Roman"/>
          <w:sz w:val="24"/>
          <w:szCs w:val="24"/>
          <w:lang w:val="en-GB"/>
        </w:rPr>
        <w:t xml:space="preserve"> Table </w:t>
      </w:r>
      <w:r w:rsidR="007D6F42" w:rsidRPr="005C50FB">
        <w:rPr>
          <w:rFonts w:ascii="Times New Roman" w:hAnsi="Times New Roman" w:cs="Times New Roman"/>
          <w:sz w:val="24"/>
          <w:szCs w:val="24"/>
          <w:lang w:val="en-GB"/>
        </w:rPr>
        <w:t>S</w:t>
      </w:r>
      <w:r w:rsidR="00BE5DC2">
        <w:rPr>
          <w:rFonts w:ascii="Times New Roman" w:hAnsi="Times New Roman" w:cs="Times New Roman"/>
          <w:sz w:val="24"/>
          <w:szCs w:val="24"/>
          <w:lang w:val="en-GB"/>
        </w:rPr>
        <w:t>6</w:t>
      </w:r>
      <w:r w:rsidRPr="005C50FB">
        <w:rPr>
          <w:rFonts w:ascii="Times New Roman" w:hAnsi="Times New Roman" w:cs="Times New Roman"/>
          <w:sz w:val="24"/>
          <w:szCs w:val="24"/>
        </w:rPr>
        <w:t>. The cost of treatment regimens in metastatic breast cancer is shown in</w:t>
      </w:r>
      <w:r w:rsidR="00D45D80" w:rsidRPr="005C50FB">
        <w:rPr>
          <w:rFonts w:ascii="Times New Roman" w:hAnsi="Times New Roman" w:cs="Times New Roman"/>
          <w:sz w:val="24"/>
          <w:szCs w:val="24"/>
          <w:lang w:val="en-GB"/>
        </w:rPr>
        <w:t xml:space="preserve"> Table </w:t>
      </w:r>
      <w:r w:rsidR="007D6F42" w:rsidRPr="005C50FB">
        <w:rPr>
          <w:rFonts w:ascii="Times New Roman" w:hAnsi="Times New Roman" w:cs="Times New Roman"/>
          <w:sz w:val="24"/>
          <w:szCs w:val="24"/>
          <w:lang w:val="en-GB"/>
        </w:rPr>
        <w:t>S</w:t>
      </w:r>
      <w:r w:rsidR="00BE5DC2">
        <w:rPr>
          <w:rFonts w:ascii="Times New Roman" w:hAnsi="Times New Roman" w:cs="Times New Roman"/>
          <w:sz w:val="24"/>
          <w:szCs w:val="24"/>
          <w:lang w:val="en-GB"/>
        </w:rPr>
        <w:t>7</w:t>
      </w:r>
      <w:r w:rsidR="007D6F42" w:rsidRPr="005C50FB">
        <w:rPr>
          <w:rFonts w:ascii="Times New Roman" w:hAnsi="Times New Roman" w:cs="Times New Roman"/>
          <w:sz w:val="24"/>
          <w:szCs w:val="24"/>
          <w:lang w:val="en-GB"/>
        </w:rPr>
        <w:t>.</w:t>
      </w:r>
    </w:p>
    <w:p w14:paraId="12A65449" w14:textId="00CEDDC5" w:rsidR="005A7401" w:rsidRPr="005C50FB" w:rsidRDefault="00937562" w:rsidP="00937562">
      <w:pPr>
        <w:pStyle w:val="Newparagraph"/>
        <w:spacing w:before="240"/>
        <w:ind w:firstLine="0"/>
      </w:pPr>
      <w:r w:rsidRPr="005C50FB">
        <w:t xml:space="preserve">Table </w:t>
      </w:r>
      <w:r w:rsidR="007D6F42" w:rsidRPr="005C50FB">
        <w:t>S</w:t>
      </w:r>
      <w:r w:rsidR="00BE5DC2">
        <w:t>3</w:t>
      </w:r>
      <w:r w:rsidRPr="005C50FB">
        <w:t>. Early breast cancer chemo-endocrine therapy cost</w:t>
      </w:r>
    </w:p>
    <w:tbl>
      <w:tblPr>
        <w:tblStyle w:val="TableGrid"/>
        <w:tblW w:w="9072" w:type="dxa"/>
        <w:tblLook w:val="04A0" w:firstRow="1" w:lastRow="0" w:firstColumn="1" w:lastColumn="0" w:noHBand="0" w:noVBand="1"/>
      </w:tblPr>
      <w:tblGrid>
        <w:gridCol w:w="2642"/>
        <w:gridCol w:w="1904"/>
        <w:gridCol w:w="2304"/>
        <w:gridCol w:w="2222"/>
      </w:tblGrid>
      <w:tr w:rsidR="005A7401" w:rsidRPr="00A3109B" w14:paraId="4E4D931E" w14:textId="77777777">
        <w:tc>
          <w:tcPr>
            <w:tcW w:w="2642" w:type="dxa"/>
            <w:hideMark/>
          </w:tcPr>
          <w:p w14:paraId="11FC2B4C"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lastRenderedPageBreak/>
              <w:t>parameter</w:t>
            </w:r>
          </w:p>
        </w:tc>
        <w:tc>
          <w:tcPr>
            <w:tcW w:w="1904" w:type="dxa"/>
            <w:hideMark/>
          </w:tcPr>
          <w:p w14:paraId="1215AD9F"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t>Value/unit cost</w:t>
            </w:r>
          </w:p>
        </w:tc>
        <w:tc>
          <w:tcPr>
            <w:tcW w:w="2304" w:type="dxa"/>
            <w:hideMark/>
          </w:tcPr>
          <w:p w14:paraId="64B26A47"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t>Cost per model cycle</w:t>
            </w:r>
          </w:p>
        </w:tc>
        <w:tc>
          <w:tcPr>
            <w:tcW w:w="2222" w:type="dxa"/>
            <w:hideMark/>
          </w:tcPr>
          <w:p w14:paraId="2BA40481"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t>Source</w:t>
            </w:r>
          </w:p>
        </w:tc>
      </w:tr>
      <w:tr w:rsidR="005A7401" w:rsidRPr="00A3109B" w14:paraId="5C420BD8" w14:textId="77777777">
        <w:tc>
          <w:tcPr>
            <w:tcW w:w="2642" w:type="dxa"/>
            <w:hideMark/>
          </w:tcPr>
          <w:p w14:paraId="1111BFF7"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Body surface area</w:t>
            </w:r>
            <w:r>
              <w:rPr>
                <w:rFonts w:eastAsia="Arial"/>
                <w:color w:val="000000" w:themeColor="text1"/>
              </w:rPr>
              <w:t xml:space="preserve"> </w:t>
            </w:r>
            <w:r w:rsidRPr="00C976F5">
              <w:rPr>
                <w:rFonts w:eastAsia="Arial"/>
                <w:color w:val="000000" w:themeColor="text1"/>
              </w:rPr>
              <w:t>(m²)</w:t>
            </w:r>
          </w:p>
        </w:tc>
        <w:tc>
          <w:tcPr>
            <w:tcW w:w="1904" w:type="dxa"/>
            <w:hideMark/>
          </w:tcPr>
          <w:p w14:paraId="70FE26F1"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1.75</w:t>
            </w:r>
          </w:p>
        </w:tc>
        <w:tc>
          <w:tcPr>
            <w:tcW w:w="2304" w:type="dxa"/>
            <w:hideMark/>
          </w:tcPr>
          <w:p w14:paraId="6128DEF0" w14:textId="77777777" w:rsidR="005A7401" w:rsidRPr="00D63E79" w:rsidRDefault="005A7401">
            <w:pPr>
              <w:spacing w:line="240" w:lineRule="auto"/>
              <w:jc w:val="center"/>
              <w:rPr>
                <w:rFonts w:eastAsia="Arial"/>
                <w:color w:val="000000" w:themeColor="text1"/>
              </w:rPr>
            </w:pPr>
            <w:r>
              <w:rPr>
                <w:rFonts w:eastAsia="Arial"/>
                <w:color w:val="000000" w:themeColor="text1"/>
              </w:rPr>
              <w:t>-</w:t>
            </w:r>
          </w:p>
        </w:tc>
        <w:tc>
          <w:tcPr>
            <w:tcW w:w="2222" w:type="dxa"/>
            <w:vMerge w:val="restart"/>
            <w:hideMark/>
          </w:tcPr>
          <w:p w14:paraId="77FD92E6" w14:textId="77777777" w:rsidR="005A7401" w:rsidRPr="00A3109B" w:rsidRDefault="005A7401">
            <w:pPr>
              <w:spacing w:line="240" w:lineRule="auto"/>
              <w:jc w:val="center"/>
              <w:rPr>
                <w:rFonts w:eastAsia="Arial"/>
                <w:color w:val="000000" w:themeColor="text1"/>
              </w:rPr>
            </w:pPr>
            <w:r w:rsidRPr="00D63E79">
              <w:rPr>
                <w:rFonts w:eastAsia="Arial"/>
                <w:color w:val="000000" w:themeColor="text1"/>
              </w:rPr>
              <w:t>Assumption</w:t>
            </w:r>
          </w:p>
          <w:p w14:paraId="55F9691B" w14:textId="77777777" w:rsidR="005A7401" w:rsidRPr="00D63E79" w:rsidRDefault="005A7401">
            <w:pPr>
              <w:spacing w:line="240" w:lineRule="auto"/>
              <w:jc w:val="center"/>
              <w:rPr>
                <w:rFonts w:eastAsia="Arial"/>
                <w:color w:val="000000" w:themeColor="text1"/>
              </w:rPr>
            </w:pPr>
          </w:p>
        </w:tc>
      </w:tr>
      <w:tr w:rsidR="005A7401" w:rsidRPr="00A3109B" w14:paraId="1DD05115" w14:textId="77777777">
        <w:tc>
          <w:tcPr>
            <w:tcW w:w="2642" w:type="dxa"/>
          </w:tcPr>
          <w:p w14:paraId="6CCD51E8" w14:textId="77777777" w:rsidR="005A7401" w:rsidRPr="00A3109B" w:rsidRDefault="005A7401">
            <w:pPr>
              <w:spacing w:line="240" w:lineRule="auto"/>
              <w:jc w:val="center"/>
              <w:rPr>
                <w:rFonts w:eastAsia="Arial"/>
                <w:color w:val="000000" w:themeColor="text1"/>
              </w:rPr>
            </w:pPr>
            <w:r>
              <w:rPr>
                <w:rFonts w:eastAsia="Arial"/>
                <w:color w:val="000000" w:themeColor="text1"/>
              </w:rPr>
              <w:t>Mean weight (kg)</w:t>
            </w:r>
          </w:p>
        </w:tc>
        <w:tc>
          <w:tcPr>
            <w:tcW w:w="1904" w:type="dxa"/>
          </w:tcPr>
          <w:p w14:paraId="1BCC1577" w14:textId="77777777" w:rsidR="005A7401" w:rsidRDefault="005A7401">
            <w:pPr>
              <w:spacing w:line="240" w:lineRule="auto"/>
              <w:jc w:val="center"/>
              <w:rPr>
                <w:rFonts w:eastAsia="Arial"/>
                <w:color w:val="000000" w:themeColor="text1"/>
              </w:rPr>
            </w:pPr>
            <w:r>
              <w:rPr>
                <w:rFonts w:eastAsia="Arial"/>
                <w:color w:val="000000" w:themeColor="text1"/>
              </w:rPr>
              <w:t>66</w:t>
            </w:r>
          </w:p>
        </w:tc>
        <w:tc>
          <w:tcPr>
            <w:tcW w:w="2304" w:type="dxa"/>
          </w:tcPr>
          <w:p w14:paraId="7F602428" w14:textId="77777777" w:rsidR="005A7401" w:rsidRPr="00A3109B" w:rsidRDefault="005A7401">
            <w:pPr>
              <w:spacing w:line="240" w:lineRule="auto"/>
              <w:jc w:val="center"/>
              <w:rPr>
                <w:rFonts w:eastAsia="Arial"/>
                <w:color w:val="000000" w:themeColor="text1"/>
              </w:rPr>
            </w:pPr>
            <w:r>
              <w:rPr>
                <w:rFonts w:eastAsia="Arial"/>
                <w:color w:val="000000" w:themeColor="text1"/>
              </w:rPr>
              <w:t>-</w:t>
            </w:r>
          </w:p>
        </w:tc>
        <w:tc>
          <w:tcPr>
            <w:tcW w:w="2222" w:type="dxa"/>
            <w:vMerge/>
          </w:tcPr>
          <w:p w14:paraId="26581FFF" w14:textId="77777777" w:rsidR="005A7401" w:rsidRPr="00A3109B" w:rsidRDefault="005A7401">
            <w:pPr>
              <w:spacing w:line="240" w:lineRule="auto"/>
              <w:jc w:val="center"/>
              <w:rPr>
                <w:rFonts w:eastAsia="Arial"/>
                <w:color w:val="000000" w:themeColor="text1"/>
              </w:rPr>
            </w:pPr>
          </w:p>
        </w:tc>
      </w:tr>
      <w:tr w:rsidR="005A7401" w:rsidRPr="00A3109B" w14:paraId="1EAA77F2" w14:textId="77777777">
        <w:tc>
          <w:tcPr>
            <w:tcW w:w="2642" w:type="dxa"/>
            <w:hideMark/>
          </w:tcPr>
          <w:p w14:paraId="5BC34521"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Vial sharing</w:t>
            </w:r>
          </w:p>
        </w:tc>
        <w:tc>
          <w:tcPr>
            <w:tcW w:w="1904" w:type="dxa"/>
            <w:hideMark/>
          </w:tcPr>
          <w:p w14:paraId="6D3FED29"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0%</w:t>
            </w:r>
          </w:p>
        </w:tc>
        <w:tc>
          <w:tcPr>
            <w:tcW w:w="2304" w:type="dxa"/>
            <w:hideMark/>
          </w:tcPr>
          <w:p w14:paraId="487A267F" w14:textId="77777777" w:rsidR="005A7401" w:rsidRPr="00D63E79" w:rsidRDefault="005A7401">
            <w:pPr>
              <w:spacing w:line="240" w:lineRule="auto"/>
              <w:jc w:val="center"/>
              <w:rPr>
                <w:rFonts w:eastAsia="Arial"/>
                <w:color w:val="000000" w:themeColor="text1"/>
              </w:rPr>
            </w:pPr>
            <w:r>
              <w:rPr>
                <w:rFonts w:eastAsia="Arial"/>
                <w:color w:val="000000" w:themeColor="text1"/>
              </w:rPr>
              <w:t>-</w:t>
            </w:r>
          </w:p>
        </w:tc>
        <w:tc>
          <w:tcPr>
            <w:tcW w:w="2222" w:type="dxa"/>
            <w:vMerge/>
            <w:hideMark/>
          </w:tcPr>
          <w:p w14:paraId="11239F7F" w14:textId="77777777" w:rsidR="005A7401" w:rsidRPr="00D63E79" w:rsidRDefault="005A7401">
            <w:pPr>
              <w:spacing w:line="240" w:lineRule="auto"/>
              <w:jc w:val="center"/>
              <w:rPr>
                <w:rFonts w:eastAsia="Arial"/>
                <w:color w:val="000000" w:themeColor="text1"/>
              </w:rPr>
            </w:pPr>
          </w:p>
        </w:tc>
      </w:tr>
      <w:tr w:rsidR="005A7401" w:rsidRPr="00A3109B" w14:paraId="365A158D" w14:textId="77777777">
        <w:tc>
          <w:tcPr>
            <w:tcW w:w="2642" w:type="dxa"/>
            <w:hideMark/>
          </w:tcPr>
          <w:p w14:paraId="0CC84A38"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with G-CSF</w:t>
            </w:r>
            <w:r>
              <w:rPr>
                <w:rFonts w:eastAsia="Arial"/>
                <w:color w:val="000000" w:themeColor="text1"/>
              </w:rPr>
              <w:t xml:space="preserve"> for </w:t>
            </w:r>
            <w:r w:rsidRPr="00F7667E">
              <w:rPr>
                <w:rFonts w:eastAsia="Arial"/>
                <w:color w:val="000000" w:themeColor="text1"/>
              </w:rPr>
              <w:t>Anthracycline</w:t>
            </w:r>
          </w:p>
        </w:tc>
        <w:tc>
          <w:tcPr>
            <w:tcW w:w="1904" w:type="dxa"/>
          </w:tcPr>
          <w:p w14:paraId="7AD40EDF" w14:textId="76266D14" w:rsidR="005A7401" w:rsidRPr="00D63E79" w:rsidRDefault="00DB009B">
            <w:pPr>
              <w:spacing w:line="240" w:lineRule="auto"/>
              <w:jc w:val="center"/>
              <w:rPr>
                <w:rFonts w:eastAsia="Arial"/>
                <w:color w:val="000000" w:themeColor="text1"/>
              </w:rPr>
            </w:pPr>
            <w:r>
              <w:t>71</w:t>
            </w:r>
            <w:r w:rsidR="005A7401" w:rsidRPr="00933782">
              <w:t>%</w:t>
            </w:r>
          </w:p>
        </w:tc>
        <w:tc>
          <w:tcPr>
            <w:tcW w:w="2304" w:type="dxa"/>
            <w:hideMark/>
          </w:tcPr>
          <w:p w14:paraId="344B7A9F" w14:textId="77777777" w:rsidR="005A7401" w:rsidRPr="00D63E79" w:rsidRDefault="005A7401">
            <w:pPr>
              <w:spacing w:line="240" w:lineRule="auto"/>
              <w:jc w:val="center"/>
              <w:rPr>
                <w:rFonts w:eastAsia="Arial"/>
                <w:color w:val="000000" w:themeColor="text1"/>
              </w:rPr>
            </w:pPr>
            <w:r>
              <w:rPr>
                <w:rFonts w:eastAsia="Arial"/>
                <w:color w:val="000000" w:themeColor="text1"/>
              </w:rPr>
              <w:t>-</w:t>
            </w:r>
          </w:p>
        </w:tc>
        <w:tc>
          <w:tcPr>
            <w:tcW w:w="2222" w:type="dxa"/>
            <w:vMerge w:val="restart"/>
          </w:tcPr>
          <w:p w14:paraId="4EABF81B" w14:textId="0C7E8470" w:rsidR="005A7401" w:rsidRPr="00D63E79" w:rsidRDefault="005A7401">
            <w:pPr>
              <w:spacing w:line="240" w:lineRule="auto"/>
              <w:jc w:val="center"/>
              <w:rPr>
                <w:rFonts w:eastAsia="Arial"/>
                <w:color w:val="000000" w:themeColor="text1"/>
              </w:rPr>
            </w:pPr>
            <w:r>
              <w:rPr>
                <w:rFonts w:eastAsia="Arial"/>
                <w:color w:val="000000" w:themeColor="text1"/>
              </w:rPr>
              <w:t>Clinical expert</w:t>
            </w:r>
            <w:r w:rsidR="00DB009B">
              <w:rPr>
                <w:rFonts w:eastAsia="Arial"/>
                <w:color w:val="000000" w:themeColor="text1"/>
              </w:rPr>
              <w:t xml:space="preserve"> opinion</w:t>
            </w:r>
          </w:p>
        </w:tc>
      </w:tr>
      <w:tr w:rsidR="005A7401" w:rsidRPr="00A3109B" w14:paraId="09330ED8" w14:textId="77777777">
        <w:tc>
          <w:tcPr>
            <w:tcW w:w="2642" w:type="dxa"/>
            <w:hideMark/>
          </w:tcPr>
          <w:p w14:paraId="38F991B9" w14:textId="77777777" w:rsidR="005A7401" w:rsidRPr="00D63E79" w:rsidRDefault="005A7401">
            <w:pPr>
              <w:spacing w:line="240" w:lineRule="auto"/>
              <w:jc w:val="center"/>
              <w:rPr>
                <w:rFonts w:eastAsia="Arial"/>
                <w:color w:val="000000" w:themeColor="text1"/>
              </w:rPr>
            </w:pPr>
            <w:r w:rsidRPr="00044CD2">
              <w:rPr>
                <w:rFonts w:eastAsia="Arial"/>
                <w:color w:val="000000" w:themeColor="text1"/>
              </w:rPr>
              <w:t>% with G-CSF</w:t>
            </w:r>
            <w:r>
              <w:rPr>
                <w:rFonts w:eastAsia="Arial"/>
                <w:color w:val="000000" w:themeColor="text1"/>
              </w:rPr>
              <w:t xml:space="preserve"> for </w:t>
            </w:r>
            <w:proofErr w:type="spellStart"/>
            <w:r w:rsidRPr="00D63E79">
              <w:rPr>
                <w:rFonts w:eastAsia="Arial"/>
                <w:color w:val="000000" w:themeColor="text1"/>
              </w:rPr>
              <w:t>Taxane</w:t>
            </w:r>
            <w:proofErr w:type="spellEnd"/>
            <w:r w:rsidRPr="00A3109B" w:rsidDel="00F7667E">
              <w:rPr>
                <w:rFonts w:eastAsia="Arial"/>
                <w:color w:val="000000" w:themeColor="text1"/>
              </w:rPr>
              <w:t xml:space="preserve"> </w:t>
            </w:r>
          </w:p>
        </w:tc>
        <w:tc>
          <w:tcPr>
            <w:tcW w:w="1904" w:type="dxa"/>
          </w:tcPr>
          <w:p w14:paraId="59583555" w14:textId="3B337D1F" w:rsidR="005A7401" w:rsidRPr="00D63E79" w:rsidRDefault="00DB009B">
            <w:pPr>
              <w:spacing w:line="240" w:lineRule="auto"/>
              <w:jc w:val="center"/>
              <w:rPr>
                <w:rFonts w:eastAsia="Arial"/>
                <w:color w:val="000000" w:themeColor="text1"/>
              </w:rPr>
            </w:pPr>
            <w:r>
              <w:t>41</w:t>
            </w:r>
            <w:r w:rsidR="005A7401" w:rsidRPr="00933782">
              <w:t>%</w:t>
            </w:r>
          </w:p>
        </w:tc>
        <w:tc>
          <w:tcPr>
            <w:tcW w:w="2304" w:type="dxa"/>
            <w:hideMark/>
          </w:tcPr>
          <w:p w14:paraId="2802D087" w14:textId="77777777" w:rsidR="005A7401" w:rsidRPr="00D63E79" w:rsidRDefault="005A7401">
            <w:pPr>
              <w:spacing w:line="240" w:lineRule="auto"/>
              <w:jc w:val="center"/>
              <w:rPr>
                <w:rFonts w:eastAsia="Arial"/>
                <w:color w:val="000000" w:themeColor="text1"/>
              </w:rPr>
            </w:pPr>
            <w:r>
              <w:rPr>
                <w:rFonts w:eastAsia="Arial"/>
                <w:color w:val="000000" w:themeColor="text1"/>
              </w:rPr>
              <w:t>-</w:t>
            </w:r>
          </w:p>
        </w:tc>
        <w:tc>
          <w:tcPr>
            <w:tcW w:w="2222" w:type="dxa"/>
            <w:vMerge/>
            <w:hideMark/>
          </w:tcPr>
          <w:p w14:paraId="0F068BEF" w14:textId="77777777" w:rsidR="005A7401" w:rsidRPr="00D63E79" w:rsidRDefault="005A7401">
            <w:pPr>
              <w:spacing w:line="240" w:lineRule="auto"/>
              <w:jc w:val="center"/>
              <w:rPr>
                <w:rFonts w:eastAsia="Arial"/>
                <w:color w:val="000000" w:themeColor="text1"/>
              </w:rPr>
            </w:pPr>
          </w:p>
        </w:tc>
      </w:tr>
      <w:tr w:rsidR="005A7401" w:rsidRPr="00A3109B" w14:paraId="21F9828E" w14:textId="77777777">
        <w:tc>
          <w:tcPr>
            <w:tcW w:w="2642" w:type="dxa"/>
            <w:vAlign w:val="bottom"/>
          </w:tcPr>
          <w:p w14:paraId="06CD1EBB" w14:textId="77777777" w:rsidR="005A7401" w:rsidRPr="00F7667E" w:rsidRDefault="005A7401">
            <w:pPr>
              <w:spacing w:line="240" w:lineRule="auto"/>
              <w:jc w:val="center"/>
              <w:rPr>
                <w:rFonts w:eastAsia="Arial"/>
                <w:color w:val="000000" w:themeColor="text1"/>
              </w:rPr>
            </w:pPr>
            <w:r w:rsidRPr="00044CD2">
              <w:rPr>
                <w:rFonts w:eastAsia="Arial"/>
                <w:color w:val="000000" w:themeColor="text1"/>
              </w:rPr>
              <w:t>% with G-CSF</w:t>
            </w:r>
            <w:r>
              <w:rPr>
                <w:rFonts w:eastAsia="Arial"/>
                <w:color w:val="000000" w:themeColor="text1"/>
              </w:rPr>
              <w:t xml:space="preserve"> for </w:t>
            </w:r>
          </w:p>
          <w:p w14:paraId="0620B07F" w14:textId="77777777" w:rsidR="005A7401" w:rsidRPr="00A3109B" w:rsidRDefault="005A7401">
            <w:pPr>
              <w:spacing w:line="240" w:lineRule="auto"/>
              <w:jc w:val="center"/>
              <w:rPr>
                <w:rFonts w:eastAsia="Arial"/>
                <w:color w:val="000000" w:themeColor="text1"/>
              </w:rPr>
            </w:pPr>
            <w:r w:rsidRPr="00D63E79">
              <w:rPr>
                <w:rFonts w:eastAsia="Arial"/>
                <w:color w:val="000000" w:themeColor="text1"/>
              </w:rPr>
              <w:t>Dose-dense AC</w:t>
            </w:r>
          </w:p>
        </w:tc>
        <w:tc>
          <w:tcPr>
            <w:tcW w:w="1904" w:type="dxa"/>
          </w:tcPr>
          <w:p w14:paraId="2F1FB355" w14:textId="4153D49F" w:rsidR="005A7401" w:rsidRPr="00A3109B" w:rsidRDefault="00DB009B">
            <w:pPr>
              <w:spacing w:line="240" w:lineRule="auto"/>
              <w:jc w:val="center"/>
              <w:rPr>
                <w:rFonts w:eastAsia="Arial"/>
                <w:color w:val="000000" w:themeColor="text1"/>
              </w:rPr>
            </w:pPr>
            <w:r>
              <w:t>89</w:t>
            </w:r>
            <w:r w:rsidR="005A7401" w:rsidRPr="00933782">
              <w:t>%</w:t>
            </w:r>
          </w:p>
        </w:tc>
        <w:tc>
          <w:tcPr>
            <w:tcW w:w="2304" w:type="dxa"/>
          </w:tcPr>
          <w:p w14:paraId="6E2F8A62" w14:textId="77777777" w:rsidR="005A7401" w:rsidRPr="00A3109B" w:rsidRDefault="005A7401">
            <w:pPr>
              <w:spacing w:line="240" w:lineRule="auto"/>
              <w:jc w:val="center"/>
              <w:rPr>
                <w:rFonts w:eastAsia="Arial"/>
                <w:color w:val="000000" w:themeColor="text1"/>
              </w:rPr>
            </w:pPr>
            <w:r>
              <w:rPr>
                <w:rFonts w:eastAsia="Arial"/>
                <w:color w:val="000000" w:themeColor="text1"/>
              </w:rPr>
              <w:t>-</w:t>
            </w:r>
          </w:p>
        </w:tc>
        <w:tc>
          <w:tcPr>
            <w:tcW w:w="2222" w:type="dxa"/>
            <w:vMerge/>
          </w:tcPr>
          <w:p w14:paraId="30DCCEE2" w14:textId="77777777" w:rsidR="005A7401" w:rsidRPr="00A3109B" w:rsidRDefault="005A7401">
            <w:pPr>
              <w:spacing w:line="240" w:lineRule="auto"/>
              <w:jc w:val="center"/>
              <w:rPr>
                <w:rFonts w:eastAsia="Arial"/>
                <w:color w:val="000000" w:themeColor="text1"/>
              </w:rPr>
            </w:pPr>
          </w:p>
        </w:tc>
      </w:tr>
      <w:tr w:rsidR="005A7401" w:rsidRPr="00A3109B" w14:paraId="62900CB7" w14:textId="77777777">
        <w:tc>
          <w:tcPr>
            <w:tcW w:w="9072" w:type="dxa"/>
            <w:gridSpan w:val="4"/>
            <w:hideMark/>
          </w:tcPr>
          <w:p w14:paraId="7C123BE0" w14:textId="77777777" w:rsidR="005A7401" w:rsidRPr="00957CF3" w:rsidRDefault="005A7401">
            <w:pPr>
              <w:spacing w:line="240" w:lineRule="auto"/>
              <w:rPr>
                <w:rFonts w:eastAsia="Arial"/>
                <w:b/>
                <w:bCs/>
                <w:color w:val="000000" w:themeColor="text1"/>
              </w:rPr>
            </w:pPr>
            <w:r w:rsidRPr="00D63E79">
              <w:rPr>
                <w:rFonts w:eastAsia="Arial"/>
                <w:b/>
                <w:bCs/>
                <w:color w:val="000000" w:themeColor="text1"/>
              </w:rPr>
              <w:t>Early BC chemotherap</w:t>
            </w:r>
            <w:r>
              <w:rPr>
                <w:rFonts w:eastAsia="Arial"/>
                <w:b/>
                <w:bCs/>
                <w:color w:val="000000" w:themeColor="text1"/>
              </w:rPr>
              <w:t>y</w:t>
            </w:r>
          </w:p>
        </w:tc>
      </w:tr>
      <w:tr w:rsidR="00C97180" w:rsidRPr="00A3109B" w14:paraId="04E317F6" w14:textId="77777777">
        <w:tc>
          <w:tcPr>
            <w:tcW w:w="2642" w:type="dxa"/>
            <w:hideMark/>
          </w:tcPr>
          <w:p w14:paraId="4B44AA90" w14:textId="77777777" w:rsidR="00C97180" w:rsidRPr="00D63E79" w:rsidRDefault="00C97180">
            <w:pPr>
              <w:spacing w:line="240" w:lineRule="auto"/>
              <w:jc w:val="center"/>
              <w:rPr>
                <w:rFonts w:eastAsia="Arial"/>
                <w:color w:val="000000" w:themeColor="text1"/>
              </w:rPr>
            </w:pPr>
            <w:r w:rsidRPr="007B5606">
              <w:t>AC followed by P</w:t>
            </w:r>
          </w:p>
        </w:tc>
        <w:tc>
          <w:tcPr>
            <w:tcW w:w="1904" w:type="dxa"/>
          </w:tcPr>
          <w:p w14:paraId="2450273D" w14:textId="4810A0BE" w:rsidR="00C97180" w:rsidRDefault="00C97180">
            <w:pPr>
              <w:spacing w:line="240" w:lineRule="auto"/>
              <w:jc w:val="center"/>
              <w:rPr>
                <w:rFonts w:eastAsia="Arial"/>
                <w:color w:val="000000" w:themeColor="text1"/>
              </w:rPr>
            </w:pPr>
            <w:r>
              <w:rPr>
                <w:rFonts w:eastAsia="Arial"/>
                <w:color w:val="000000" w:themeColor="text1"/>
              </w:rPr>
              <w:t>N0: 18.9%</w:t>
            </w:r>
          </w:p>
          <w:p w14:paraId="31FE093B" w14:textId="40F36FB7" w:rsidR="00C97180" w:rsidRPr="00D63E79" w:rsidRDefault="00C97180">
            <w:pPr>
              <w:spacing w:line="240" w:lineRule="auto"/>
              <w:jc w:val="center"/>
              <w:rPr>
                <w:rFonts w:eastAsia="Arial"/>
                <w:color w:val="000000" w:themeColor="text1"/>
              </w:rPr>
            </w:pPr>
            <w:r>
              <w:rPr>
                <w:rFonts w:eastAsia="Arial"/>
                <w:color w:val="000000" w:themeColor="text1"/>
              </w:rPr>
              <w:t>N1: 47.8%</w:t>
            </w:r>
          </w:p>
        </w:tc>
        <w:tc>
          <w:tcPr>
            <w:tcW w:w="2304" w:type="dxa"/>
            <w:hideMark/>
          </w:tcPr>
          <w:p w14:paraId="79B4ED81" w14:textId="56119F63" w:rsidR="00C97180" w:rsidRDefault="00C97180">
            <w:pPr>
              <w:spacing w:line="240" w:lineRule="auto"/>
              <w:jc w:val="center"/>
              <w:rPr>
                <w:rFonts w:eastAsia="Arial"/>
                <w:color w:val="000000" w:themeColor="text1"/>
              </w:rPr>
            </w:pPr>
            <w:r w:rsidRPr="00D63E79">
              <w:rPr>
                <w:rFonts w:eastAsia="Arial"/>
                <w:color w:val="000000" w:themeColor="text1"/>
              </w:rPr>
              <w:t>Acquisition:</w:t>
            </w:r>
            <w:r>
              <w:rPr>
                <w:rFonts w:eastAsia="Arial"/>
                <w:color w:val="000000" w:themeColor="text1"/>
              </w:rPr>
              <w:t xml:space="preserve"> </w:t>
            </w:r>
            <w:proofErr w:type="gramStart"/>
            <w:r w:rsidRPr="00B04419">
              <w:rPr>
                <w:rFonts w:eastAsia="Arial"/>
                <w:color w:val="000000" w:themeColor="text1"/>
              </w:rPr>
              <w:t>$</w:t>
            </w:r>
            <w:r>
              <w:rPr>
                <w:rFonts w:eastAsia="Arial"/>
                <w:color w:val="000000" w:themeColor="text1"/>
              </w:rPr>
              <w:t>17,337;</w:t>
            </w:r>
            <w:proofErr w:type="gramEnd"/>
          </w:p>
          <w:p w14:paraId="2D085C3C" w14:textId="7D1C85FB" w:rsidR="00C97180" w:rsidRPr="00D63E79" w:rsidRDefault="00C97180">
            <w:pPr>
              <w:spacing w:line="240" w:lineRule="auto"/>
              <w:jc w:val="center"/>
              <w:rPr>
                <w:rFonts w:eastAsia="Arial"/>
                <w:color w:val="000000" w:themeColor="text1"/>
              </w:rPr>
            </w:pPr>
            <w:r w:rsidRPr="00D63E79">
              <w:rPr>
                <w:rFonts w:eastAsia="Arial"/>
                <w:color w:val="000000" w:themeColor="text1"/>
              </w:rPr>
              <w:t>admin:</w:t>
            </w:r>
            <w:r>
              <w:rPr>
                <w:rFonts w:eastAsia="Arial"/>
                <w:color w:val="000000" w:themeColor="text1"/>
              </w:rPr>
              <w:t xml:space="preserve"> </w:t>
            </w:r>
            <w:r w:rsidRPr="005E4BD9">
              <w:rPr>
                <w:rFonts w:eastAsia="Arial"/>
                <w:color w:val="000000" w:themeColor="text1"/>
              </w:rPr>
              <w:t>$</w:t>
            </w:r>
            <w:r>
              <w:rPr>
                <w:rFonts w:eastAsia="Arial"/>
                <w:color w:val="000000" w:themeColor="text1"/>
              </w:rPr>
              <w:t>3,086</w:t>
            </w:r>
          </w:p>
        </w:tc>
        <w:tc>
          <w:tcPr>
            <w:tcW w:w="2222" w:type="dxa"/>
            <w:vMerge w:val="restart"/>
            <w:hideMark/>
          </w:tcPr>
          <w:p w14:paraId="34C732B4" w14:textId="517AA9CC" w:rsidR="00C97180" w:rsidRPr="00D87CC2" w:rsidRDefault="00C97180">
            <w:pPr>
              <w:spacing w:line="240" w:lineRule="auto"/>
              <w:jc w:val="center"/>
              <w:rPr>
                <w:rFonts w:eastAsia="Arial"/>
                <w:color w:val="000000" w:themeColor="text1"/>
              </w:rPr>
            </w:pPr>
            <w:r w:rsidRPr="00D63E79">
              <w:rPr>
                <w:rFonts w:eastAsia="Arial"/>
                <w:color w:val="000000" w:themeColor="text1"/>
              </w:rPr>
              <w:t xml:space="preserve">Distributions: clinical expert </w:t>
            </w:r>
            <w:r w:rsidRPr="00D87CC2">
              <w:rPr>
                <w:rFonts w:eastAsia="Arial"/>
                <w:color w:val="000000" w:themeColor="text1"/>
              </w:rPr>
              <w:t xml:space="preserve">opinion; calculations: </w:t>
            </w:r>
            <w:r>
              <w:rPr>
                <w:rFonts w:eastAsia="Arial"/>
                <w:color w:val="000000" w:themeColor="text1"/>
              </w:rPr>
              <w:t>Table S</w:t>
            </w:r>
            <w:r w:rsidR="00BE5DC2">
              <w:rPr>
                <w:rFonts w:eastAsia="Arial"/>
                <w:color w:val="000000" w:themeColor="text1"/>
              </w:rPr>
              <w:t>4</w:t>
            </w:r>
            <w:r>
              <w:rPr>
                <w:rFonts w:eastAsia="Arial"/>
                <w:color w:val="000000" w:themeColor="text1"/>
              </w:rPr>
              <w:t xml:space="preserve"> </w:t>
            </w:r>
            <w:r w:rsidRPr="00D87CC2">
              <w:rPr>
                <w:rFonts w:eastAsia="Arial"/>
                <w:color w:val="000000" w:themeColor="text1"/>
              </w:rPr>
              <w:t>and</w:t>
            </w:r>
            <w:r>
              <w:rPr>
                <w:rFonts w:eastAsia="Arial"/>
                <w:color w:val="000000" w:themeColor="text1"/>
              </w:rPr>
              <w:t xml:space="preserve"> Table S</w:t>
            </w:r>
            <w:r w:rsidR="00BE5DC2">
              <w:rPr>
                <w:rFonts w:eastAsia="Arial"/>
                <w:color w:val="000000" w:themeColor="text1"/>
              </w:rPr>
              <w:t>6</w:t>
            </w:r>
          </w:p>
          <w:p w14:paraId="58F0F31D" w14:textId="77777777" w:rsidR="00C97180" w:rsidRPr="00D87CC2" w:rsidRDefault="00C97180">
            <w:pPr>
              <w:spacing w:line="240" w:lineRule="auto"/>
              <w:jc w:val="center"/>
              <w:rPr>
                <w:rFonts w:eastAsia="Arial"/>
                <w:color w:val="000000" w:themeColor="text1"/>
              </w:rPr>
            </w:pPr>
          </w:p>
          <w:p w14:paraId="2EAB8391" w14:textId="77777777" w:rsidR="00C97180" w:rsidRPr="00D63E79" w:rsidRDefault="00C97180">
            <w:pPr>
              <w:spacing w:line="240" w:lineRule="auto"/>
              <w:jc w:val="center"/>
              <w:rPr>
                <w:rFonts w:eastAsia="Arial"/>
                <w:color w:val="000000" w:themeColor="text1"/>
              </w:rPr>
            </w:pPr>
          </w:p>
        </w:tc>
      </w:tr>
      <w:tr w:rsidR="00C97180" w:rsidRPr="00A3109B" w14:paraId="0A82DC03" w14:textId="77777777">
        <w:tc>
          <w:tcPr>
            <w:tcW w:w="2642" w:type="dxa"/>
            <w:hideMark/>
          </w:tcPr>
          <w:p w14:paraId="171AFA62" w14:textId="77777777" w:rsidR="00C97180" w:rsidRPr="00D63E79" w:rsidRDefault="00C97180">
            <w:pPr>
              <w:spacing w:line="240" w:lineRule="auto"/>
              <w:jc w:val="center"/>
              <w:rPr>
                <w:rFonts w:eastAsia="Arial"/>
                <w:color w:val="000000" w:themeColor="text1"/>
              </w:rPr>
            </w:pPr>
            <w:r w:rsidRPr="007B5606">
              <w:t>AC followed by weekly P</w:t>
            </w:r>
          </w:p>
        </w:tc>
        <w:tc>
          <w:tcPr>
            <w:tcW w:w="1904" w:type="dxa"/>
          </w:tcPr>
          <w:p w14:paraId="0104360E" w14:textId="4A4CF966" w:rsidR="00C97180" w:rsidRDefault="00C97180">
            <w:pPr>
              <w:spacing w:line="240" w:lineRule="auto"/>
              <w:jc w:val="center"/>
            </w:pPr>
            <w:r>
              <w:rPr>
                <w:rFonts w:eastAsia="Arial"/>
                <w:color w:val="000000" w:themeColor="text1"/>
              </w:rPr>
              <w:t xml:space="preserve">N0: </w:t>
            </w:r>
            <w:r>
              <w:t>16.7</w:t>
            </w:r>
            <w:r w:rsidRPr="00AD22CC">
              <w:t>%</w:t>
            </w:r>
          </w:p>
          <w:p w14:paraId="199A7042" w14:textId="0608AAC8" w:rsidR="00C97180" w:rsidRPr="00D63E79" w:rsidRDefault="00C97180">
            <w:pPr>
              <w:spacing w:line="240" w:lineRule="auto"/>
              <w:jc w:val="center"/>
              <w:rPr>
                <w:rFonts w:eastAsia="Arial"/>
                <w:color w:val="000000" w:themeColor="text1"/>
              </w:rPr>
            </w:pPr>
            <w:r>
              <w:t>N1: 21.1%</w:t>
            </w:r>
          </w:p>
        </w:tc>
        <w:tc>
          <w:tcPr>
            <w:tcW w:w="2304" w:type="dxa"/>
            <w:hideMark/>
          </w:tcPr>
          <w:p w14:paraId="54D15E28" w14:textId="44E31D1F" w:rsidR="00C97180" w:rsidRPr="00D63E79" w:rsidRDefault="00C97180">
            <w:pPr>
              <w:spacing w:line="240" w:lineRule="auto"/>
              <w:jc w:val="center"/>
              <w:rPr>
                <w:rFonts w:eastAsia="Arial"/>
                <w:color w:val="000000" w:themeColor="text1"/>
              </w:rPr>
            </w:pPr>
            <w:r w:rsidRPr="00D63E79">
              <w:rPr>
                <w:rFonts w:eastAsia="Arial"/>
                <w:color w:val="000000" w:themeColor="text1"/>
              </w:rPr>
              <w:t xml:space="preserve">Acquisition: </w:t>
            </w:r>
            <w:r w:rsidRPr="005E4BD9">
              <w:rPr>
                <w:rFonts w:eastAsia="Arial"/>
                <w:color w:val="000000" w:themeColor="text1"/>
              </w:rPr>
              <w:t>$</w:t>
            </w:r>
            <w:r>
              <w:rPr>
                <w:rFonts w:eastAsia="Arial"/>
                <w:color w:val="000000" w:themeColor="text1"/>
              </w:rPr>
              <w:t>7,918</w:t>
            </w:r>
            <w:r w:rsidRPr="00D63E79">
              <w:rPr>
                <w:rFonts w:eastAsia="Arial"/>
                <w:color w:val="000000" w:themeColor="text1"/>
              </w:rPr>
              <w:t xml:space="preserve">; admin: </w:t>
            </w:r>
            <w:r w:rsidRPr="005E4BD9">
              <w:rPr>
                <w:rFonts w:eastAsia="Arial"/>
                <w:color w:val="000000" w:themeColor="text1"/>
              </w:rPr>
              <w:t>$</w:t>
            </w:r>
            <w:r>
              <w:rPr>
                <w:rFonts w:eastAsia="Arial"/>
                <w:color w:val="000000" w:themeColor="text1"/>
              </w:rPr>
              <w:t>6,931</w:t>
            </w:r>
          </w:p>
        </w:tc>
        <w:tc>
          <w:tcPr>
            <w:tcW w:w="2222" w:type="dxa"/>
            <w:vMerge/>
            <w:hideMark/>
          </w:tcPr>
          <w:p w14:paraId="7F160320" w14:textId="77777777" w:rsidR="00C97180" w:rsidRPr="00D63E79" w:rsidRDefault="00C97180">
            <w:pPr>
              <w:spacing w:line="240" w:lineRule="auto"/>
              <w:jc w:val="center"/>
              <w:rPr>
                <w:rFonts w:eastAsia="Arial"/>
                <w:color w:val="000000" w:themeColor="text1"/>
              </w:rPr>
            </w:pPr>
          </w:p>
        </w:tc>
      </w:tr>
      <w:tr w:rsidR="00C97180" w:rsidRPr="00A3109B" w14:paraId="12AB20E5" w14:textId="77777777">
        <w:tc>
          <w:tcPr>
            <w:tcW w:w="2642" w:type="dxa"/>
            <w:hideMark/>
          </w:tcPr>
          <w:p w14:paraId="593F1C74" w14:textId="77777777" w:rsidR="00C97180" w:rsidRPr="00D63E79" w:rsidRDefault="00C97180">
            <w:pPr>
              <w:spacing w:line="240" w:lineRule="auto"/>
              <w:jc w:val="center"/>
              <w:rPr>
                <w:rFonts w:eastAsia="Arial"/>
                <w:color w:val="000000" w:themeColor="text1"/>
              </w:rPr>
            </w:pPr>
            <w:r w:rsidRPr="007B5606">
              <w:t>TC</w:t>
            </w:r>
          </w:p>
        </w:tc>
        <w:tc>
          <w:tcPr>
            <w:tcW w:w="1904" w:type="dxa"/>
          </w:tcPr>
          <w:p w14:paraId="65338546" w14:textId="57E10E2B" w:rsidR="00C97180" w:rsidRDefault="00C97180">
            <w:pPr>
              <w:spacing w:line="240" w:lineRule="auto"/>
              <w:jc w:val="center"/>
            </w:pPr>
            <w:r>
              <w:rPr>
                <w:rFonts w:eastAsia="Arial"/>
                <w:color w:val="000000" w:themeColor="text1"/>
              </w:rPr>
              <w:t xml:space="preserve">N0: </w:t>
            </w:r>
            <w:r>
              <w:t>56.1</w:t>
            </w:r>
            <w:r w:rsidRPr="00AD22CC">
              <w:t>%</w:t>
            </w:r>
          </w:p>
          <w:p w14:paraId="048CC74B" w14:textId="6FE974A4" w:rsidR="00C97180" w:rsidRPr="00D63E79" w:rsidRDefault="00C97180">
            <w:pPr>
              <w:spacing w:line="240" w:lineRule="auto"/>
              <w:jc w:val="center"/>
              <w:rPr>
                <w:rFonts w:eastAsia="Arial"/>
                <w:color w:val="000000" w:themeColor="text1"/>
              </w:rPr>
            </w:pPr>
            <w:r>
              <w:t>N1: 21.1%</w:t>
            </w:r>
          </w:p>
        </w:tc>
        <w:tc>
          <w:tcPr>
            <w:tcW w:w="2304" w:type="dxa"/>
            <w:hideMark/>
          </w:tcPr>
          <w:p w14:paraId="27C63B33" w14:textId="4C7A14AE" w:rsidR="00C97180" w:rsidRPr="00D63E79" w:rsidRDefault="00C97180">
            <w:pPr>
              <w:spacing w:line="240" w:lineRule="auto"/>
              <w:jc w:val="center"/>
              <w:rPr>
                <w:rFonts w:eastAsia="Arial"/>
                <w:color w:val="000000" w:themeColor="text1"/>
              </w:rPr>
            </w:pPr>
            <w:r w:rsidRPr="00D63E79">
              <w:rPr>
                <w:rFonts w:eastAsia="Arial"/>
                <w:color w:val="000000" w:themeColor="text1"/>
              </w:rPr>
              <w:t xml:space="preserve">Acquisition: </w:t>
            </w:r>
            <w:r w:rsidRPr="001656EC">
              <w:rPr>
                <w:rFonts w:eastAsia="Arial"/>
                <w:color w:val="000000" w:themeColor="text1"/>
              </w:rPr>
              <w:t>$</w:t>
            </w:r>
            <w:r>
              <w:rPr>
                <w:rFonts w:eastAsia="Arial"/>
                <w:color w:val="000000" w:themeColor="text1"/>
              </w:rPr>
              <w:t>5,189</w:t>
            </w:r>
            <w:r w:rsidRPr="00D63E79">
              <w:rPr>
                <w:rFonts w:eastAsia="Arial"/>
                <w:color w:val="000000" w:themeColor="text1"/>
              </w:rPr>
              <w:t xml:space="preserve">; admin: </w:t>
            </w:r>
            <w:r w:rsidRPr="001656EC">
              <w:rPr>
                <w:rFonts w:eastAsia="Arial"/>
                <w:color w:val="000000" w:themeColor="text1"/>
              </w:rPr>
              <w:t>$2,176</w:t>
            </w:r>
          </w:p>
        </w:tc>
        <w:tc>
          <w:tcPr>
            <w:tcW w:w="2222" w:type="dxa"/>
            <w:vMerge/>
            <w:hideMark/>
          </w:tcPr>
          <w:p w14:paraId="7AD9DAC8" w14:textId="77777777" w:rsidR="00C97180" w:rsidRPr="00D63E79" w:rsidRDefault="00C97180">
            <w:pPr>
              <w:spacing w:line="240" w:lineRule="auto"/>
              <w:jc w:val="center"/>
              <w:rPr>
                <w:rFonts w:eastAsia="Arial"/>
                <w:color w:val="000000" w:themeColor="text1"/>
              </w:rPr>
            </w:pPr>
          </w:p>
        </w:tc>
      </w:tr>
      <w:tr w:rsidR="00C97180" w:rsidRPr="00A3109B" w14:paraId="1E1D54EA" w14:textId="77777777">
        <w:tc>
          <w:tcPr>
            <w:tcW w:w="2642" w:type="dxa"/>
          </w:tcPr>
          <w:p w14:paraId="292FEA75" w14:textId="0EDB1DD6" w:rsidR="00C97180" w:rsidRPr="007B5606" w:rsidRDefault="00C97180">
            <w:pPr>
              <w:spacing w:line="240" w:lineRule="auto"/>
              <w:jc w:val="center"/>
            </w:pPr>
            <w:r>
              <w:t>EC</w:t>
            </w:r>
          </w:p>
        </w:tc>
        <w:tc>
          <w:tcPr>
            <w:tcW w:w="1904" w:type="dxa"/>
          </w:tcPr>
          <w:p w14:paraId="1E36272F" w14:textId="77777777" w:rsidR="00C97180" w:rsidRDefault="00C97180">
            <w:pPr>
              <w:spacing w:line="240" w:lineRule="auto"/>
              <w:jc w:val="center"/>
              <w:rPr>
                <w:rFonts w:eastAsia="Arial"/>
                <w:color w:val="000000" w:themeColor="text1"/>
              </w:rPr>
            </w:pPr>
            <w:r>
              <w:rPr>
                <w:rFonts w:eastAsia="Arial"/>
                <w:color w:val="000000" w:themeColor="text1"/>
              </w:rPr>
              <w:t>N0: 0.6%</w:t>
            </w:r>
          </w:p>
          <w:p w14:paraId="2E4253EF" w14:textId="75175549" w:rsidR="00C97180" w:rsidRDefault="00C97180">
            <w:pPr>
              <w:spacing w:line="240" w:lineRule="auto"/>
              <w:jc w:val="center"/>
              <w:rPr>
                <w:rFonts w:eastAsia="Arial"/>
                <w:color w:val="000000" w:themeColor="text1"/>
              </w:rPr>
            </w:pPr>
            <w:r>
              <w:rPr>
                <w:rFonts w:eastAsia="Arial"/>
                <w:color w:val="000000" w:themeColor="text1"/>
              </w:rPr>
              <w:t>N1: 0.0%</w:t>
            </w:r>
          </w:p>
        </w:tc>
        <w:tc>
          <w:tcPr>
            <w:tcW w:w="2304" w:type="dxa"/>
          </w:tcPr>
          <w:p w14:paraId="6265DE25" w14:textId="77777777" w:rsidR="00C97180" w:rsidRDefault="00C97180">
            <w:pPr>
              <w:spacing w:line="240" w:lineRule="auto"/>
              <w:jc w:val="center"/>
              <w:rPr>
                <w:rFonts w:eastAsia="Arial"/>
                <w:color w:val="000000" w:themeColor="text1"/>
              </w:rPr>
            </w:pPr>
            <w:r>
              <w:rPr>
                <w:rFonts w:eastAsia="Arial"/>
                <w:color w:val="000000" w:themeColor="text1"/>
              </w:rPr>
              <w:t>Acquisition:</w:t>
            </w:r>
          </w:p>
          <w:p w14:paraId="60411A5C" w14:textId="77777777" w:rsidR="00C97180" w:rsidRDefault="00C97180">
            <w:pPr>
              <w:spacing w:line="240" w:lineRule="auto"/>
              <w:jc w:val="center"/>
              <w:rPr>
                <w:rFonts w:eastAsia="Arial"/>
                <w:color w:val="000000" w:themeColor="text1"/>
              </w:rPr>
            </w:pPr>
            <w:proofErr w:type="gramStart"/>
            <w:r>
              <w:rPr>
                <w:rFonts w:eastAsia="Arial"/>
                <w:color w:val="000000" w:themeColor="text1"/>
              </w:rPr>
              <w:t>$17,311;</w:t>
            </w:r>
            <w:proofErr w:type="gramEnd"/>
          </w:p>
          <w:p w14:paraId="419AD1F7" w14:textId="4B5F2F46" w:rsidR="00C97180" w:rsidRPr="00D63E79" w:rsidRDefault="00C97180">
            <w:pPr>
              <w:spacing w:line="240" w:lineRule="auto"/>
              <w:jc w:val="center"/>
              <w:rPr>
                <w:rFonts w:eastAsia="Arial"/>
                <w:color w:val="000000" w:themeColor="text1"/>
              </w:rPr>
            </w:pPr>
            <w:r>
              <w:rPr>
                <w:rFonts w:eastAsia="Arial"/>
                <w:color w:val="000000" w:themeColor="text1"/>
              </w:rPr>
              <w:t>admin: $3,619</w:t>
            </w:r>
          </w:p>
        </w:tc>
        <w:tc>
          <w:tcPr>
            <w:tcW w:w="2222" w:type="dxa"/>
            <w:vMerge/>
          </w:tcPr>
          <w:p w14:paraId="6B75B7E9" w14:textId="77777777" w:rsidR="00C97180" w:rsidRPr="00D63E79" w:rsidRDefault="00C97180">
            <w:pPr>
              <w:spacing w:line="240" w:lineRule="auto"/>
              <w:jc w:val="center"/>
              <w:rPr>
                <w:rFonts w:eastAsia="Arial"/>
                <w:color w:val="000000" w:themeColor="text1"/>
              </w:rPr>
            </w:pPr>
          </w:p>
        </w:tc>
      </w:tr>
      <w:tr w:rsidR="00C97180" w:rsidRPr="00A3109B" w14:paraId="0BA2B2EB" w14:textId="77777777">
        <w:tc>
          <w:tcPr>
            <w:tcW w:w="2642" w:type="dxa"/>
          </w:tcPr>
          <w:p w14:paraId="4C7330C2" w14:textId="1D7CFD56" w:rsidR="00C97180" w:rsidRDefault="00C97180">
            <w:pPr>
              <w:spacing w:line="240" w:lineRule="auto"/>
              <w:jc w:val="center"/>
            </w:pPr>
            <w:r>
              <w:t>AC followed by T</w:t>
            </w:r>
          </w:p>
        </w:tc>
        <w:tc>
          <w:tcPr>
            <w:tcW w:w="1904" w:type="dxa"/>
          </w:tcPr>
          <w:p w14:paraId="291BCF72" w14:textId="77777777" w:rsidR="00C97180" w:rsidRDefault="00C97180">
            <w:pPr>
              <w:spacing w:line="240" w:lineRule="auto"/>
              <w:jc w:val="center"/>
              <w:rPr>
                <w:rFonts w:eastAsia="Arial"/>
                <w:color w:val="000000" w:themeColor="text1"/>
              </w:rPr>
            </w:pPr>
            <w:r>
              <w:rPr>
                <w:rFonts w:eastAsia="Arial"/>
                <w:color w:val="000000" w:themeColor="text1"/>
              </w:rPr>
              <w:t>N0: 5.0%</w:t>
            </w:r>
          </w:p>
          <w:p w14:paraId="7A225139" w14:textId="5E1632F3" w:rsidR="00C97180" w:rsidRDefault="00C97180">
            <w:pPr>
              <w:spacing w:line="240" w:lineRule="auto"/>
              <w:jc w:val="center"/>
              <w:rPr>
                <w:rFonts w:eastAsia="Arial"/>
                <w:color w:val="000000" w:themeColor="text1"/>
              </w:rPr>
            </w:pPr>
            <w:r>
              <w:rPr>
                <w:rFonts w:eastAsia="Arial"/>
                <w:color w:val="000000" w:themeColor="text1"/>
              </w:rPr>
              <w:t>N1: 5.6%</w:t>
            </w:r>
          </w:p>
        </w:tc>
        <w:tc>
          <w:tcPr>
            <w:tcW w:w="2304" w:type="dxa"/>
          </w:tcPr>
          <w:p w14:paraId="4A4A8B2D" w14:textId="77777777" w:rsidR="00C97180" w:rsidRDefault="00C97180" w:rsidP="002F4708">
            <w:pPr>
              <w:spacing w:line="240" w:lineRule="auto"/>
              <w:jc w:val="center"/>
              <w:rPr>
                <w:rFonts w:eastAsia="Arial"/>
                <w:color w:val="000000" w:themeColor="text1"/>
              </w:rPr>
            </w:pPr>
            <w:r>
              <w:rPr>
                <w:rFonts w:eastAsia="Arial"/>
                <w:color w:val="000000" w:themeColor="text1"/>
              </w:rPr>
              <w:t>Acquisition:</w:t>
            </w:r>
          </w:p>
          <w:p w14:paraId="28CA1398" w14:textId="5AC77187" w:rsidR="00C97180" w:rsidRDefault="00C97180" w:rsidP="002F4708">
            <w:pPr>
              <w:spacing w:line="240" w:lineRule="auto"/>
              <w:jc w:val="center"/>
              <w:rPr>
                <w:rFonts w:eastAsia="Arial"/>
                <w:color w:val="000000" w:themeColor="text1"/>
              </w:rPr>
            </w:pPr>
            <w:proofErr w:type="gramStart"/>
            <w:r>
              <w:rPr>
                <w:rFonts w:eastAsia="Arial"/>
                <w:color w:val="000000" w:themeColor="text1"/>
              </w:rPr>
              <w:t>$9,362;</w:t>
            </w:r>
            <w:proofErr w:type="gramEnd"/>
          </w:p>
          <w:p w14:paraId="1192F43E" w14:textId="449F97F2" w:rsidR="00C97180" w:rsidRPr="00D63E79" w:rsidRDefault="00C97180" w:rsidP="002F4708">
            <w:pPr>
              <w:spacing w:line="240" w:lineRule="auto"/>
              <w:jc w:val="center"/>
              <w:rPr>
                <w:rFonts w:eastAsia="Arial"/>
                <w:color w:val="000000" w:themeColor="text1"/>
              </w:rPr>
            </w:pPr>
            <w:r>
              <w:rPr>
                <w:rFonts w:eastAsia="Arial"/>
                <w:color w:val="000000" w:themeColor="text1"/>
              </w:rPr>
              <w:t>admin: $3,863</w:t>
            </w:r>
          </w:p>
        </w:tc>
        <w:tc>
          <w:tcPr>
            <w:tcW w:w="2222" w:type="dxa"/>
            <w:vMerge/>
          </w:tcPr>
          <w:p w14:paraId="4DB09DCD" w14:textId="77777777" w:rsidR="00C97180" w:rsidRPr="00D63E79" w:rsidRDefault="00C97180">
            <w:pPr>
              <w:spacing w:line="240" w:lineRule="auto"/>
              <w:jc w:val="center"/>
              <w:rPr>
                <w:rFonts w:eastAsia="Arial"/>
                <w:color w:val="000000" w:themeColor="text1"/>
              </w:rPr>
            </w:pPr>
          </w:p>
        </w:tc>
      </w:tr>
      <w:tr w:rsidR="00C97180" w:rsidRPr="00A3109B" w14:paraId="2B6B2354" w14:textId="77777777">
        <w:tc>
          <w:tcPr>
            <w:tcW w:w="2642" w:type="dxa"/>
          </w:tcPr>
          <w:p w14:paraId="45869D2E" w14:textId="7B1974FC" w:rsidR="00C97180" w:rsidRDefault="00C97180">
            <w:pPr>
              <w:spacing w:line="240" w:lineRule="auto"/>
              <w:jc w:val="center"/>
            </w:pPr>
            <w:r>
              <w:t>TAC</w:t>
            </w:r>
          </w:p>
        </w:tc>
        <w:tc>
          <w:tcPr>
            <w:tcW w:w="1904" w:type="dxa"/>
          </w:tcPr>
          <w:p w14:paraId="5FACEB5E" w14:textId="77777777" w:rsidR="00C97180" w:rsidRDefault="00C97180">
            <w:pPr>
              <w:spacing w:line="240" w:lineRule="auto"/>
              <w:jc w:val="center"/>
              <w:rPr>
                <w:rFonts w:eastAsia="Arial"/>
                <w:color w:val="000000" w:themeColor="text1"/>
              </w:rPr>
            </w:pPr>
            <w:r>
              <w:rPr>
                <w:rFonts w:eastAsia="Arial"/>
                <w:color w:val="000000" w:themeColor="text1"/>
              </w:rPr>
              <w:t>N0: 0.6%</w:t>
            </w:r>
          </w:p>
          <w:p w14:paraId="5848D70F" w14:textId="0876C15F" w:rsidR="00C97180" w:rsidRDefault="00C97180">
            <w:pPr>
              <w:spacing w:line="240" w:lineRule="auto"/>
              <w:jc w:val="center"/>
              <w:rPr>
                <w:rFonts w:eastAsia="Arial"/>
                <w:color w:val="000000" w:themeColor="text1"/>
              </w:rPr>
            </w:pPr>
            <w:r>
              <w:rPr>
                <w:rFonts w:eastAsia="Arial"/>
                <w:color w:val="000000" w:themeColor="text1"/>
              </w:rPr>
              <w:t>N1: 0.0%</w:t>
            </w:r>
          </w:p>
        </w:tc>
        <w:tc>
          <w:tcPr>
            <w:tcW w:w="2304" w:type="dxa"/>
          </w:tcPr>
          <w:p w14:paraId="3D0CD360" w14:textId="77777777" w:rsidR="00C97180" w:rsidRDefault="00C97180" w:rsidP="00D626F1">
            <w:pPr>
              <w:spacing w:line="240" w:lineRule="auto"/>
              <w:jc w:val="center"/>
              <w:rPr>
                <w:rFonts w:eastAsia="Arial"/>
                <w:color w:val="000000" w:themeColor="text1"/>
              </w:rPr>
            </w:pPr>
            <w:r>
              <w:rPr>
                <w:rFonts w:eastAsia="Arial"/>
                <w:color w:val="000000" w:themeColor="text1"/>
              </w:rPr>
              <w:t>Acquisition:</w:t>
            </w:r>
          </w:p>
          <w:p w14:paraId="3015E3B7" w14:textId="01ABFA47" w:rsidR="00C97180" w:rsidRDefault="00C97180" w:rsidP="00D626F1">
            <w:pPr>
              <w:spacing w:line="240" w:lineRule="auto"/>
              <w:jc w:val="center"/>
              <w:rPr>
                <w:rFonts w:eastAsia="Arial"/>
                <w:color w:val="000000" w:themeColor="text1"/>
              </w:rPr>
            </w:pPr>
            <w:proofErr w:type="gramStart"/>
            <w:r>
              <w:rPr>
                <w:rFonts w:eastAsia="Arial"/>
                <w:color w:val="000000" w:themeColor="text1"/>
              </w:rPr>
              <w:t>$11,550;</w:t>
            </w:r>
            <w:proofErr w:type="gramEnd"/>
          </w:p>
          <w:p w14:paraId="7D6F431F" w14:textId="3B8019CD" w:rsidR="00C97180" w:rsidRPr="00D63E79" w:rsidRDefault="00C97180" w:rsidP="00D626F1">
            <w:pPr>
              <w:spacing w:line="240" w:lineRule="auto"/>
              <w:jc w:val="center"/>
              <w:rPr>
                <w:rFonts w:eastAsia="Arial"/>
                <w:color w:val="000000" w:themeColor="text1"/>
              </w:rPr>
            </w:pPr>
            <w:r>
              <w:rPr>
                <w:rFonts w:eastAsia="Arial"/>
                <w:color w:val="000000" w:themeColor="text1"/>
              </w:rPr>
              <w:t>admin: $2,802</w:t>
            </w:r>
          </w:p>
        </w:tc>
        <w:tc>
          <w:tcPr>
            <w:tcW w:w="2222" w:type="dxa"/>
            <w:vMerge/>
          </w:tcPr>
          <w:p w14:paraId="306EF2F3" w14:textId="77777777" w:rsidR="00C97180" w:rsidRPr="00D63E79" w:rsidRDefault="00C97180">
            <w:pPr>
              <w:spacing w:line="240" w:lineRule="auto"/>
              <w:jc w:val="center"/>
              <w:rPr>
                <w:rFonts w:eastAsia="Arial"/>
                <w:color w:val="000000" w:themeColor="text1"/>
              </w:rPr>
            </w:pPr>
          </w:p>
        </w:tc>
      </w:tr>
      <w:tr w:rsidR="00C97180" w:rsidRPr="00A3109B" w14:paraId="44ADA900" w14:textId="77777777">
        <w:tc>
          <w:tcPr>
            <w:tcW w:w="2642" w:type="dxa"/>
            <w:hideMark/>
          </w:tcPr>
          <w:p w14:paraId="4A19BCF2" w14:textId="77777777" w:rsidR="00C97180" w:rsidRPr="00D63E79" w:rsidRDefault="00C97180">
            <w:pPr>
              <w:spacing w:line="240" w:lineRule="auto"/>
              <w:jc w:val="center"/>
              <w:rPr>
                <w:rFonts w:eastAsia="Arial"/>
                <w:color w:val="000000" w:themeColor="text1"/>
              </w:rPr>
            </w:pPr>
            <w:r w:rsidRPr="007B5606">
              <w:t>AC</w:t>
            </w:r>
          </w:p>
        </w:tc>
        <w:tc>
          <w:tcPr>
            <w:tcW w:w="1904" w:type="dxa"/>
          </w:tcPr>
          <w:p w14:paraId="58725BE4" w14:textId="0278468F" w:rsidR="00C97180" w:rsidRDefault="00C97180">
            <w:pPr>
              <w:spacing w:line="240" w:lineRule="auto"/>
              <w:jc w:val="center"/>
            </w:pPr>
            <w:r>
              <w:rPr>
                <w:rFonts w:eastAsia="Arial"/>
                <w:color w:val="000000" w:themeColor="text1"/>
              </w:rPr>
              <w:t xml:space="preserve">N0: </w:t>
            </w:r>
            <w:r>
              <w:t>0.6</w:t>
            </w:r>
            <w:r w:rsidRPr="00AD22CC">
              <w:t>%</w:t>
            </w:r>
          </w:p>
          <w:p w14:paraId="363C1AB6" w14:textId="5B378C47" w:rsidR="00C97180" w:rsidRPr="00D63E79" w:rsidRDefault="00C97180">
            <w:pPr>
              <w:spacing w:line="240" w:lineRule="auto"/>
              <w:jc w:val="center"/>
              <w:rPr>
                <w:rFonts w:eastAsia="Arial"/>
                <w:color w:val="000000" w:themeColor="text1"/>
              </w:rPr>
            </w:pPr>
            <w:r>
              <w:t>N1: 0.0%</w:t>
            </w:r>
          </w:p>
        </w:tc>
        <w:tc>
          <w:tcPr>
            <w:tcW w:w="2304" w:type="dxa"/>
            <w:hideMark/>
          </w:tcPr>
          <w:p w14:paraId="3AD98CA3" w14:textId="051D5A0E" w:rsidR="00C97180" w:rsidRPr="00D63E79" w:rsidRDefault="00C97180">
            <w:pPr>
              <w:spacing w:line="240" w:lineRule="auto"/>
              <w:jc w:val="center"/>
              <w:rPr>
                <w:rFonts w:eastAsia="Arial"/>
                <w:color w:val="000000" w:themeColor="text1"/>
              </w:rPr>
            </w:pPr>
            <w:r w:rsidRPr="00D63E79">
              <w:rPr>
                <w:rFonts w:eastAsia="Arial"/>
                <w:color w:val="000000" w:themeColor="text1"/>
              </w:rPr>
              <w:t xml:space="preserve">Acquisition: </w:t>
            </w:r>
            <w:r w:rsidRPr="001656EC">
              <w:rPr>
                <w:rFonts w:eastAsia="Arial"/>
                <w:color w:val="000000" w:themeColor="text1"/>
              </w:rPr>
              <w:t>$</w:t>
            </w:r>
            <w:r>
              <w:rPr>
                <w:rFonts w:eastAsia="Arial"/>
                <w:color w:val="000000" w:themeColor="text1"/>
              </w:rPr>
              <w:t>9,027</w:t>
            </w:r>
            <w:r w:rsidRPr="00D63E79">
              <w:rPr>
                <w:rFonts w:eastAsia="Arial"/>
                <w:color w:val="000000" w:themeColor="text1"/>
              </w:rPr>
              <w:t xml:space="preserve">; admin: </w:t>
            </w:r>
            <w:r w:rsidRPr="00D764F5">
              <w:rPr>
                <w:rFonts w:eastAsia="Arial"/>
                <w:color w:val="000000" w:themeColor="text1"/>
              </w:rPr>
              <w:t>$</w:t>
            </w:r>
            <w:r>
              <w:rPr>
                <w:rFonts w:eastAsia="Arial"/>
                <w:color w:val="000000" w:themeColor="text1"/>
              </w:rPr>
              <w:t>2,126</w:t>
            </w:r>
          </w:p>
        </w:tc>
        <w:tc>
          <w:tcPr>
            <w:tcW w:w="2222" w:type="dxa"/>
            <w:vMerge/>
            <w:hideMark/>
          </w:tcPr>
          <w:p w14:paraId="46F51EDC" w14:textId="77777777" w:rsidR="00C97180" w:rsidRPr="00D63E79" w:rsidRDefault="00C97180">
            <w:pPr>
              <w:spacing w:line="240" w:lineRule="auto"/>
              <w:jc w:val="center"/>
              <w:rPr>
                <w:rFonts w:eastAsia="Arial"/>
                <w:color w:val="000000" w:themeColor="text1"/>
              </w:rPr>
            </w:pPr>
          </w:p>
        </w:tc>
      </w:tr>
      <w:tr w:rsidR="00C97180" w:rsidRPr="00A3109B" w14:paraId="4DE22F55" w14:textId="77777777">
        <w:tc>
          <w:tcPr>
            <w:tcW w:w="2642" w:type="dxa"/>
            <w:hideMark/>
          </w:tcPr>
          <w:p w14:paraId="55393EFD" w14:textId="77777777" w:rsidR="00C97180" w:rsidRPr="00D63E79" w:rsidRDefault="00C97180">
            <w:pPr>
              <w:spacing w:line="240" w:lineRule="auto"/>
              <w:jc w:val="center"/>
              <w:rPr>
                <w:rFonts w:eastAsia="Arial"/>
                <w:color w:val="000000" w:themeColor="text1"/>
              </w:rPr>
            </w:pPr>
            <w:r w:rsidRPr="007B5606">
              <w:t>CMF</w:t>
            </w:r>
          </w:p>
        </w:tc>
        <w:tc>
          <w:tcPr>
            <w:tcW w:w="1904" w:type="dxa"/>
          </w:tcPr>
          <w:p w14:paraId="10324F86" w14:textId="521480A9" w:rsidR="00C97180" w:rsidRDefault="00C97180">
            <w:pPr>
              <w:spacing w:line="240" w:lineRule="auto"/>
              <w:jc w:val="center"/>
            </w:pPr>
            <w:r>
              <w:rPr>
                <w:rFonts w:eastAsia="Arial"/>
                <w:color w:val="000000" w:themeColor="text1"/>
              </w:rPr>
              <w:t xml:space="preserve">N0: </w:t>
            </w:r>
            <w:r w:rsidRPr="00AD22CC">
              <w:t>0.</w:t>
            </w:r>
            <w:r>
              <w:t>6</w:t>
            </w:r>
            <w:r w:rsidRPr="00AD22CC">
              <w:t>%</w:t>
            </w:r>
          </w:p>
          <w:p w14:paraId="75217276" w14:textId="7798A85C" w:rsidR="00C97180" w:rsidRPr="00D63E79" w:rsidRDefault="00C97180">
            <w:pPr>
              <w:spacing w:line="240" w:lineRule="auto"/>
              <w:jc w:val="center"/>
              <w:rPr>
                <w:rFonts w:eastAsia="Arial"/>
                <w:color w:val="000000" w:themeColor="text1"/>
              </w:rPr>
            </w:pPr>
            <w:r>
              <w:t>N1: 0.0%</w:t>
            </w:r>
          </w:p>
        </w:tc>
        <w:tc>
          <w:tcPr>
            <w:tcW w:w="2304" w:type="dxa"/>
            <w:hideMark/>
          </w:tcPr>
          <w:p w14:paraId="1F310E35" w14:textId="367FD0E0" w:rsidR="00C97180" w:rsidRPr="00A3109B" w:rsidRDefault="00C97180">
            <w:pPr>
              <w:spacing w:line="240" w:lineRule="auto"/>
              <w:jc w:val="center"/>
              <w:rPr>
                <w:rFonts w:eastAsia="Arial"/>
                <w:color w:val="000000" w:themeColor="text1"/>
              </w:rPr>
            </w:pPr>
            <w:r w:rsidRPr="00D63E79">
              <w:rPr>
                <w:rFonts w:eastAsia="Arial"/>
                <w:color w:val="000000" w:themeColor="text1"/>
              </w:rPr>
              <w:t xml:space="preserve">Acquisition: </w:t>
            </w:r>
            <w:r w:rsidRPr="00A27D25">
              <w:rPr>
                <w:rFonts w:eastAsia="Arial"/>
                <w:color w:val="000000" w:themeColor="text1"/>
              </w:rPr>
              <w:t>$57</w:t>
            </w:r>
            <w:r>
              <w:rPr>
                <w:rFonts w:eastAsia="Arial"/>
                <w:color w:val="000000" w:themeColor="text1"/>
              </w:rPr>
              <w:t>2</w:t>
            </w:r>
            <w:r w:rsidRPr="00D63E79">
              <w:rPr>
                <w:rFonts w:eastAsia="Arial"/>
                <w:color w:val="000000" w:themeColor="text1"/>
              </w:rPr>
              <w:t xml:space="preserve">; admin: </w:t>
            </w:r>
          </w:p>
          <w:p w14:paraId="37FACC1D" w14:textId="607CFA2A" w:rsidR="00C97180" w:rsidRPr="00D63E79" w:rsidRDefault="00C97180">
            <w:pPr>
              <w:spacing w:line="240" w:lineRule="auto"/>
              <w:jc w:val="center"/>
              <w:rPr>
                <w:rFonts w:eastAsia="Arial"/>
                <w:color w:val="000000" w:themeColor="text1"/>
              </w:rPr>
            </w:pPr>
            <w:r w:rsidRPr="00D63E79">
              <w:rPr>
                <w:rFonts w:eastAsia="Arial"/>
                <w:color w:val="000000" w:themeColor="text1"/>
              </w:rPr>
              <w:t>$5,298</w:t>
            </w:r>
          </w:p>
        </w:tc>
        <w:tc>
          <w:tcPr>
            <w:tcW w:w="2222" w:type="dxa"/>
            <w:vMerge/>
            <w:hideMark/>
          </w:tcPr>
          <w:p w14:paraId="2B754B9A" w14:textId="77777777" w:rsidR="00C97180" w:rsidRPr="00D63E79" w:rsidRDefault="00C97180">
            <w:pPr>
              <w:spacing w:line="240" w:lineRule="auto"/>
              <w:jc w:val="center"/>
              <w:rPr>
                <w:rFonts w:eastAsia="Arial"/>
                <w:color w:val="000000" w:themeColor="text1"/>
              </w:rPr>
            </w:pPr>
          </w:p>
        </w:tc>
      </w:tr>
      <w:tr w:rsidR="00C97180" w:rsidRPr="00A3109B" w14:paraId="7791D231" w14:textId="77777777">
        <w:tc>
          <w:tcPr>
            <w:tcW w:w="2642" w:type="dxa"/>
          </w:tcPr>
          <w:p w14:paraId="1F2B566A" w14:textId="5F337C01" w:rsidR="00C97180" w:rsidRPr="007B5606" w:rsidRDefault="00C97180">
            <w:pPr>
              <w:spacing w:line="240" w:lineRule="auto"/>
              <w:jc w:val="center"/>
            </w:pPr>
            <w:r>
              <w:t>Weekly P + carboplatin</w:t>
            </w:r>
          </w:p>
        </w:tc>
        <w:tc>
          <w:tcPr>
            <w:tcW w:w="1904" w:type="dxa"/>
          </w:tcPr>
          <w:p w14:paraId="4B013A0A" w14:textId="77777777" w:rsidR="00C97180" w:rsidRDefault="00C97180">
            <w:pPr>
              <w:spacing w:line="240" w:lineRule="auto"/>
              <w:jc w:val="center"/>
              <w:rPr>
                <w:rFonts w:eastAsia="Arial"/>
                <w:color w:val="000000" w:themeColor="text1"/>
              </w:rPr>
            </w:pPr>
            <w:r>
              <w:rPr>
                <w:rFonts w:eastAsia="Arial"/>
                <w:color w:val="000000" w:themeColor="text1"/>
              </w:rPr>
              <w:t>N0: 0.6%</w:t>
            </w:r>
          </w:p>
          <w:p w14:paraId="5C9EE0CB" w14:textId="0881E692" w:rsidR="00C97180" w:rsidRDefault="00C97180">
            <w:pPr>
              <w:spacing w:line="240" w:lineRule="auto"/>
              <w:jc w:val="center"/>
              <w:rPr>
                <w:rFonts w:eastAsia="Arial"/>
                <w:color w:val="000000" w:themeColor="text1"/>
              </w:rPr>
            </w:pPr>
            <w:r>
              <w:rPr>
                <w:rFonts w:eastAsia="Arial"/>
                <w:color w:val="000000" w:themeColor="text1"/>
              </w:rPr>
              <w:t>N1: 2.2%</w:t>
            </w:r>
          </w:p>
        </w:tc>
        <w:tc>
          <w:tcPr>
            <w:tcW w:w="2304" w:type="dxa"/>
          </w:tcPr>
          <w:p w14:paraId="33046620" w14:textId="77777777" w:rsidR="00C97180" w:rsidRDefault="00C97180" w:rsidP="00B31847">
            <w:pPr>
              <w:spacing w:line="240" w:lineRule="auto"/>
              <w:jc w:val="center"/>
              <w:rPr>
                <w:rFonts w:eastAsia="Arial"/>
                <w:color w:val="000000" w:themeColor="text1"/>
              </w:rPr>
            </w:pPr>
            <w:r w:rsidRPr="00D63E79">
              <w:rPr>
                <w:rFonts w:eastAsia="Arial"/>
                <w:color w:val="000000" w:themeColor="text1"/>
              </w:rPr>
              <w:t xml:space="preserve">Acquisition: </w:t>
            </w:r>
          </w:p>
          <w:p w14:paraId="1EB546E5" w14:textId="77777777" w:rsidR="00C97180" w:rsidRDefault="00C97180" w:rsidP="00B31847">
            <w:pPr>
              <w:spacing w:line="240" w:lineRule="auto"/>
              <w:jc w:val="center"/>
              <w:rPr>
                <w:rFonts w:eastAsia="Arial"/>
                <w:color w:val="000000" w:themeColor="text1"/>
              </w:rPr>
            </w:pPr>
            <w:proofErr w:type="gramStart"/>
            <w:r w:rsidRPr="00A27D25">
              <w:rPr>
                <w:rFonts w:eastAsia="Arial"/>
                <w:color w:val="000000" w:themeColor="text1"/>
              </w:rPr>
              <w:t>$</w:t>
            </w:r>
            <w:r>
              <w:rPr>
                <w:rFonts w:eastAsia="Arial"/>
                <w:color w:val="000000" w:themeColor="text1"/>
              </w:rPr>
              <w:t>6,600</w:t>
            </w:r>
            <w:r w:rsidRPr="00D63E79">
              <w:rPr>
                <w:rFonts w:eastAsia="Arial"/>
                <w:color w:val="000000" w:themeColor="text1"/>
              </w:rPr>
              <w:t>;</w:t>
            </w:r>
            <w:proofErr w:type="gramEnd"/>
            <w:r w:rsidRPr="00D63E79">
              <w:rPr>
                <w:rFonts w:eastAsia="Arial"/>
                <w:color w:val="000000" w:themeColor="text1"/>
              </w:rPr>
              <w:t xml:space="preserve"> </w:t>
            </w:r>
          </w:p>
          <w:p w14:paraId="5622C61A" w14:textId="3CD1A414" w:rsidR="00C97180" w:rsidRPr="00D63E79" w:rsidRDefault="00C97180" w:rsidP="00B31847">
            <w:pPr>
              <w:spacing w:line="240" w:lineRule="auto"/>
              <w:jc w:val="center"/>
              <w:rPr>
                <w:rFonts w:eastAsia="Arial"/>
                <w:color w:val="000000" w:themeColor="text1"/>
              </w:rPr>
            </w:pPr>
            <w:r w:rsidRPr="00D63E79">
              <w:rPr>
                <w:rFonts w:eastAsia="Arial"/>
                <w:color w:val="000000" w:themeColor="text1"/>
              </w:rPr>
              <w:t>admin: $</w:t>
            </w:r>
            <w:r>
              <w:rPr>
                <w:rFonts w:eastAsia="Arial"/>
                <w:color w:val="000000" w:themeColor="text1"/>
              </w:rPr>
              <w:t>6,689</w:t>
            </w:r>
          </w:p>
        </w:tc>
        <w:tc>
          <w:tcPr>
            <w:tcW w:w="2222" w:type="dxa"/>
            <w:vMerge/>
          </w:tcPr>
          <w:p w14:paraId="0F16C50A" w14:textId="77777777" w:rsidR="00C97180" w:rsidRPr="00D63E79" w:rsidRDefault="00C97180">
            <w:pPr>
              <w:spacing w:line="240" w:lineRule="auto"/>
              <w:jc w:val="center"/>
              <w:rPr>
                <w:rFonts w:eastAsia="Arial"/>
                <w:color w:val="000000" w:themeColor="text1"/>
              </w:rPr>
            </w:pPr>
          </w:p>
        </w:tc>
      </w:tr>
      <w:tr w:rsidR="00C97180" w:rsidRPr="00A3109B" w14:paraId="3A2CDACB" w14:textId="77777777">
        <w:tc>
          <w:tcPr>
            <w:tcW w:w="2642" w:type="dxa"/>
          </w:tcPr>
          <w:p w14:paraId="35E26803" w14:textId="6893B435" w:rsidR="00C97180" w:rsidRDefault="00C97180">
            <w:pPr>
              <w:spacing w:line="240" w:lineRule="auto"/>
              <w:jc w:val="center"/>
            </w:pPr>
            <w:r>
              <w:t>T + carboplatin</w:t>
            </w:r>
          </w:p>
        </w:tc>
        <w:tc>
          <w:tcPr>
            <w:tcW w:w="1904" w:type="dxa"/>
          </w:tcPr>
          <w:p w14:paraId="3833984A" w14:textId="77777777" w:rsidR="00C97180" w:rsidRDefault="00C97180">
            <w:pPr>
              <w:spacing w:line="240" w:lineRule="auto"/>
              <w:jc w:val="center"/>
              <w:rPr>
                <w:rFonts w:eastAsia="Arial"/>
                <w:color w:val="000000" w:themeColor="text1"/>
              </w:rPr>
            </w:pPr>
            <w:r>
              <w:rPr>
                <w:rFonts w:eastAsia="Arial"/>
                <w:color w:val="000000" w:themeColor="text1"/>
              </w:rPr>
              <w:t>N0: 0.6%</w:t>
            </w:r>
          </w:p>
          <w:p w14:paraId="49BCF9BB" w14:textId="7204291D" w:rsidR="00C97180" w:rsidRDefault="00C97180">
            <w:pPr>
              <w:spacing w:line="240" w:lineRule="auto"/>
              <w:jc w:val="center"/>
              <w:rPr>
                <w:rFonts w:eastAsia="Arial"/>
                <w:color w:val="000000" w:themeColor="text1"/>
              </w:rPr>
            </w:pPr>
            <w:r>
              <w:rPr>
                <w:rFonts w:eastAsia="Arial"/>
                <w:color w:val="000000" w:themeColor="text1"/>
              </w:rPr>
              <w:t>N1: 2.2%</w:t>
            </w:r>
          </w:p>
        </w:tc>
        <w:tc>
          <w:tcPr>
            <w:tcW w:w="2304" w:type="dxa"/>
          </w:tcPr>
          <w:p w14:paraId="5BDA2DA0" w14:textId="77777777" w:rsidR="00C97180" w:rsidRDefault="00C97180" w:rsidP="00C97180">
            <w:pPr>
              <w:spacing w:line="240" w:lineRule="auto"/>
              <w:jc w:val="center"/>
              <w:rPr>
                <w:rFonts w:eastAsia="Arial"/>
                <w:color w:val="000000" w:themeColor="text1"/>
              </w:rPr>
            </w:pPr>
            <w:r w:rsidRPr="00D63E79">
              <w:rPr>
                <w:rFonts w:eastAsia="Arial"/>
                <w:color w:val="000000" w:themeColor="text1"/>
              </w:rPr>
              <w:t xml:space="preserve">Acquisition: </w:t>
            </w:r>
          </w:p>
          <w:p w14:paraId="5C15343B" w14:textId="3ECDFEB2" w:rsidR="00C97180" w:rsidRDefault="00C97180" w:rsidP="00C97180">
            <w:pPr>
              <w:spacing w:line="240" w:lineRule="auto"/>
              <w:jc w:val="center"/>
              <w:rPr>
                <w:rFonts w:eastAsia="Arial"/>
                <w:color w:val="000000" w:themeColor="text1"/>
              </w:rPr>
            </w:pPr>
            <w:proofErr w:type="gramStart"/>
            <w:r w:rsidRPr="00A27D25">
              <w:rPr>
                <w:rFonts w:eastAsia="Arial"/>
                <w:color w:val="000000" w:themeColor="text1"/>
              </w:rPr>
              <w:t>$</w:t>
            </w:r>
            <w:r>
              <w:rPr>
                <w:rFonts w:eastAsia="Arial"/>
                <w:color w:val="000000" w:themeColor="text1"/>
              </w:rPr>
              <w:t>9,950</w:t>
            </w:r>
            <w:r w:rsidRPr="00D63E79">
              <w:rPr>
                <w:rFonts w:eastAsia="Arial"/>
                <w:color w:val="000000" w:themeColor="text1"/>
              </w:rPr>
              <w:t>;</w:t>
            </w:r>
            <w:proofErr w:type="gramEnd"/>
            <w:r w:rsidRPr="00D63E79">
              <w:rPr>
                <w:rFonts w:eastAsia="Arial"/>
                <w:color w:val="000000" w:themeColor="text1"/>
              </w:rPr>
              <w:t xml:space="preserve"> </w:t>
            </w:r>
          </w:p>
          <w:p w14:paraId="71C54F13" w14:textId="730C98F9" w:rsidR="00C97180" w:rsidRPr="00D63E79" w:rsidRDefault="00C97180" w:rsidP="00C97180">
            <w:pPr>
              <w:spacing w:line="240" w:lineRule="auto"/>
              <w:jc w:val="center"/>
              <w:rPr>
                <w:rFonts w:eastAsia="Arial"/>
                <w:color w:val="000000" w:themeColor="text1"/>
              </w:rPr>
            </w:pPr>
            <w:r w:rsidRPr="00D63E79">
              <w:rPr>
                <w:rFonts w:eastAsia="Arial"/>
                <w:color w:val="000000" w:themeColor="text1"/>
              </w:rPr>
              <w:t>admin: $</w:t>
            </w:r>
            <w:r>
              <w:rPr>
                <w:rFonts w:eastAsia="Arial"/>
                <w:color w:val="000000" w:themeColor="text1"/>
              </w:rPr>
              <w:t>2,802</w:t>
            </w:r>
          </w:p>
        </w:tc>
        <w:tc>
          <w:tcPr>
            <w:tcW w:w="2222" w:type="dxa"/>
            <w:vMerge/>
          </w:tcPr>
          <w:p w14:paraId="39778B6E" w14:textId="77777777" w:rsidR="00C97180" w:rsidRPr="00D63E79" w:rsidRDefault="00C97180">
            <w:pPr>
              <w:spacing w:line="240" w:lineRule="auto"/>
              <w:jc w:val="center"/>
              <w:rPr>
                <w:rFonts w:eastAsia="Arial"/>
                <w:color w:val="000000" w:themeColor="text1"/>
              </w:rPr>
            </w:pPr>
          </w:p>
        </w:tc>
      </w:tr>
      <w:tr w:rsidR="005A7401" w:rsidRPr="00A3109B" w14:paraId="73CB2BF8" w14:textId="77777777">
        <w:tc>
          <w:tcPr>
            <w:tcW w:w="9072" w:type="dxa"/>
            <w:gridSpan w:val="4"/>
            <w:hideMark/>
          </w:tcPr>
          <w:p w14:paraId="793EA84B" w14:textId="77777777" w:rsidR="005A7401" w:rsidRPr="00957CF3" w:rsidRDefault="005A7401">
            <w:pPr>
              <w:spacing w:line="240" w:lineRule="auto"/>
              <w:rPr>
                <w:rFonts w:eastAsia="Arial"/>
                <w:b/>
                <w:bCs/>
                <w:color w:val="000000" w:themeColor="text1"/>
              </w:rPr>
            </w:pPr>
            <w:r w:rsidRPr="00D63E79">
              <w:rPr>
                <w:rFonts w:eastAsia="Arial"/>
                <w:b/>
                <w:bCs/>
                <w:color w:val="000000" w:themeColor="text1"/>
              </w:rPr>
              <w:t>Early BC endocrine therapy</w:t>
            </w:r>
          </w:p>
        </w:tc>
      </w:tr>
      <w:tr w:rsidR="005A7401" w:rsidRPr="00A3109B" w14:paraId="0FDDFA05" w14:textId="77777777">
        <w:tc>
          <w:tcPr>
            <w:tcW w:w="2642" w:type="dxa"/>
            <w:hideMark/>
          </w:tcPr>
          <w:p w14:paraId="5462CA7E" w14:textId="77777777" w:rsidR="005A7401" w:rsidRPr="00D63E79" w:rsidRDefault="005A7401">
            <w:pPr>
              <w:spacing w:line="240" w:lineRule="auto"/>
              <w:jc w:val="center"/>
              <w:rPr>
                <w:rFonts w:eastAsia="Arial"/>
                <w:color w:val="000000" w:themeColor="text1"/>
              </w:rPr>
            </w:pPr>
            <w:r w:rsidRPr="004C1CA0">
              <w:rPr>
                <w:rFonts w:eastAsia="Arial"/>
                <w:color w:val="000000" w:themeColor="text1"/>
              </w:rPr>
              <w:t>Aromatase inhibitor monotherapy</w:t>
            </w:r>
          </w:p>
        </w:tc>
        <w:tc>
          <w:tcPr>
            <w:tcW w:w="1904" w:type="dxa"/>
            <w:hideMark/>
          </w:tcPr>
          <w:p w14:paraId="6CFF3849"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40%</w:t>
            </w:r>
          </w:p>
        </w:tc>
        <w:tc>
          <w:tcPr>
            <w:tcW w:w="2304" w:type="dxa"/>
            <w:hideMark/>
          </w:tcPr>
          <w:p w14:paraId="161F33AB"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xml:space="preserve">Acquisition + admin: </w:t>
            </w:r>
            <w:r w:rsidRPr="00A04A5F">
              <w:rPr>
                <w:rFonts w:eastAsia="Arial"/>
                <w:color w:val="000000" w:themeColor="text1"/>
              </w:rPr>
              <w:t>$33.16</w:t>
            </w:r>
          </w:p>
        </w:tc>
        <w:tc>
          <w:tcPr>
            <w:tcW w:w="2222" w:type="dxa"/>
            <w:vMerge w:val="restart"/>
            <w:hideMark/>
          </w:tcPr>
          <w:p w14:paraId="460DF75F" w14:textId="77777777" w:rsidR="005A7401" w:rsidRDefault="005A7401">
            <w:pPr>
              <w:spacing w:line="240" w:lineRule="auto"/>
              <w:jc w:val="center"/>
              <w:rPr>
                <w:rFonts w:eastAsia="Arial"/>
                <w:color w:val="000000" w:themeColor="text1"/>
              </w:rPr>
            </w:pPr>
            <w:r w:rsidRPr="00D63E79">
              <w:rPr>
                <w:rFonts w:eastAsia="Arial"/>
                <w:color w:val="000000" w:themeColor="text1"/>
              </w:rPr>
              <w:t xml:space="preserve">Distributions: </w:t>
            </w:r>
            <w:r>
              <w:rPr>
                <w:rFonts w:eastAsia="Arial"/>
                <w:color w:val="000000" w:themeColor="text1"/>
              </w:rPr>
              <w:t>Clinical expert</w:t>
            </w:r>
          </w:p>
          <w:p w14:paraId="20D7BF98" w14:textId="3CA9A8C3" w:rsidR="005A7401" w:rsidRPr="00D63E79" w:rsidRDefault="005A7401">
            <w:pPr>
              <w:spacing w:line="240" w:lineRule="auto"/>
              <w:jc w:val="center"/>
              <w:rPr>
                <w:rFonts w:eastAsia="Arial"/>
                <w:color w:val="000000" w:themeColor="text1"/>
              </w:rPr>
            </w:pPr>
            <w:r w:rsidRPr="00044CD2">
              <w:rPr>
                <w:rFonts w:eastAsia="Arial"/>
                <w:color w:val="000000" w:themeColor="text1"/>
              </w:rPr>
              <w:t xml:space="preserve">calculations: see </w:t>
            </w:r>
            <w:r w:rsidR="0025422E">
              <w:rPr>
                <w:rFonts w:eastAsia="Arial"/>
                <w:color w:val="000000" w:themeColor="text1"/>
              </w:rPr>
              <w:t>unit costs in</w:t>
            </w:r>
            <w:r w:rsidR="00745738">
              <w:rPr>
                <w:rFonts w:eastAsia="Arial"/>
                <w:color w:val="000000" w:themeColor="text1"/>
              </w:rPr>
              <w:t xml:space="preserve"> Table S</w:t>
            </w:r>
            <w:r w:rsidR="009B5792">
              <w:rPr>
                <w:rFonts w:eastAsia="Arial"/>
                <w:color w:val="000000" w:themeColor="text1"/>
              </w:rPr>
              <w:t>6</w:t>
            </w:r>
          </w:p>
        </w:tc>
      </w:tr>
      <w:tr w:rsidR="005A7401" w:rsidRPr="00A3109B" w14:paraId="448BB581" w14:textId="77777777">
        <w:tc>
          <w:tcPr>
            <w:tcW w:w="2642" w:type="dxa"/>
            <w:hideMark/>
          </w:tcPr>
          <w:p w14:paraId="51CD5673" w14:textId="77777777" w:rsidR="005A7401" w:rsidRPr="00D63E79" w:rsidRDefault="005A7401">
            <w:pPr>
              <w:spacing w:line="240" w:lineRule="auto"/>
              <w:jc w:val="center"/>
              <w:rPr>
                <w:rFonts w:eastAsia="Arial"/>
                <w:color w:val="000000" w:themeColor="text1"/>
              </w:rPr>
            </w:pPr>
            <w:r w:rsidRPr="004C1CA0">
              <w:rPr>
                <w:rFonts w:eastAsia="Arial"/>
                <w:color w:val="000000" w:themeColor="text1"/>
              </w:rPr>
              <w:t>Tamoxifen monotherapy</w:t>
            </w:r>
          </w:p>
        </w:tc>
        <w:tc>
          <w:tcPr>
            <w:tcW w:w="1904" w:type="dxa"/>
            <w:hideMark/>
          </w:tcPr>
          <w:p w14:paraId="4D7A624D" w14:textId="77777777" w:rsidR="005A7401" w:rsidRPr="00D63E79" w:rsidRDefault="005A7401">
            <w:pPr>
              <w:spacing w:line="240" w:lineRule="auto"/>
              <w:jc w:val="center"/>
              <w:rPr>
                <w:rFonts w:eastAsia="Arial"/>
                <w:color w:val="000000" w:themeColor="text1"/>
              </w:rPr>
            </w:pPr>
            <w:r>
              <w:rPr>
                <w:rFonts w:eastAsia="Arial"/>
                <w:color w:val="000000" w:themeColor="text1"/>
              </w:rPr>
              <w:t>4</w:t>
            </w:r>
            <w:r w:rsidRPr="00D63E79">
              <w:rPr>
                <w:rFonts w:eastAsia="Arial"/>
                <w:color w:val="000000" w:themeColor="text1"/>
              </w:rPr>
              <w:t>0%</w:t>
            </w:r>
          </w:p>
        </w:tc>
        <w:tc>
          <w:tcPr>
            <w:tcW w:w="2304" w:type="dxa"/>
            <w:hideMark/>
          </w:tcPr>
          <w:p w14:paraId="6B1A0CB8"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xml:space="preserve">Acquisition + admin: </w:t>
            </w:r>
            <w:r w:rsidRPr="00A04A5F">
              <w:rPr>
                <w:rFonts w:eastAsia="Arial"/>
                <w:color w:val="000000" w:themeColor="text1"/>
              </w:rPr>
              <w:t>$75.83</w:t>
            </w:r>
          </w:p>
        </w:tc>
        <w:tc>
          <w:tcPr>
            <w:tcW w:w="2222" w:type="dxa"/>
            <w:vMerge/>
            <w:hideMark/>
          </w:tcPr>
          <w:p w14:paraId="6166EC7F" w14:textId="77777777" w:rsidR="005A7401" w:rsidRPr="00D63E79" w:rsidRDefault="005A7401">
            <w:pPr>
              <w:spacing w:line="240" w:lineRule="auto"/>
              <w:jc w:val="center"/>
              <w:rPr>
                <w:rFonts w:eastAsia="Arial"/>
                <w:color w:val="000000" w:themeColor="text1"/>
              </w:rPr>
            </w:pPr>
          </w:p>
        </w:tc>
      </w:tr>
      <w:tr w:rsidR="005A7401" w:rsidRPr="00A3109B" w14:paraId="1026462A" w14:textId="77777777">
        <w:tc>
          <w:tcPr>
            <w:tcW w:w="2642" w:type="dxa"/>
            <w:hideMark/>
          </w:tcPr>
          <w:p w14:paraId="3EBEE8E2" w14:textId="77777777" w:rsidR="005A7401" w:rsidRPr="00D63E79" w:rsidRDefault="005A7401">
            <w:pPr>
              <w:spacing w:line="240" w:lineRule="auto"/>
              <w:jc w:val="center"/>
              <w:rPr>
                <w:rFonts w:eastAsia="Arial"/>
                <w:color w:val="000000" w:themeColor="text1"/>
              </w:rPr>
            </w:pPr>
            <w:r w:rsidRPr="004C1CA0">
              <w:rPr>
                <w:rFonts w:eastAsia="Arial"/>
                <w:color w:val="000000" w:themeColor="text1"/>
              </w:rPr>
              <w:t>Exemestane monotherapy</w:t>
            </w:r>
          </w:p>
        </w:tc>
        <w:tc>
          <w:tcPr>
            <w:tcW w:w="1904" w:type="dxa"/>
            <w:hideMark/>
          </w:tcPr>
          <w:p w14:paraId="3CF909D5"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20%</w:t>
            </w:r>
          </w:p>
        </w:tc>
        <w:tc>
          <w:tcPr>
            <w:tcW w:w="2304" w:type="dxa"/>
            <w:hideMark/>
          </w:tcPr>
          <w:p w14:paraId="38FB0127" w14:textId="77777777" w:rsidR="005A7401" w:rsidRPr="00A04A5F" w:rsidRDefault="005A7401">
            <w:pPr>
              <w:spacing w:line="240" w:lineRule="auto"/>
              <w:jc w:val="center"/>
              <w:rPr>
                <w:rFonts w:eastAsia="Arial"/>
                <w:color w:val="000000" w:themeColor="text1"/>
              </w:rPr>
            </w:pPr>
            <w:r w:rsidRPr="00D63E79">
              <w:rPr>
                <w:rFonts w:eastAsia="Arial"/>
                <w:color w:val="000000" w:themeColor="text1"/>
              </w:rPr>
              <w:t xml:space="preserve">Acquisition + admin: </w:t>
            </w:r>
          </w:p>
          <w:p w14:paraId="106807AB"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$416.01</w:t>
            </w:r>
          </w:p>
        </w:tc>
        <w:tc>
          <w:tcPr>
            <w:tcW w:w="2222" w:type="dxa"/>
            <w:vMerge/>
            <w:hideMark/>
          </w:tcPr>
          <w:p w14:paraId="01FADE14" w14:textId="77777777" w:rsidR="005A7401" w:rsidRPr="00D63E79" w:rsidRDefault="005A7401">
            <w:pPr>
              <w:spacing w:line="240" w:lineRule="auto"/>
              <w:jc w:val="center"/>
              <w:rPr>
                <w:rFonts w:eastAsia="Arial"/>
                <w:color w:val="000000" w:themeColor="text1"/>
              </w:rPr>
            </w:pPr>
          </w:p>
        </w:tc>
      </w:tr>
      <w:tr w:rsidR="005A7401" w:rsidRPr="00A3109B" w14:paraId="5AA1E24D" w14:textId="77777777">
        <w:tc>
          <w:tcPr>
            <w:tcW w:w="2642" w:type="dxa"/>
            <w:hideMark/>
          </w:tcPr>
          <w:p w14:paraId="275E62C6"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t>Chemotherapy AE cost</w:t>
            </w:r>
          </w:p>
        </w:tc>
        <w:tc>
          <w:tcPr>
            <w:tcW w:w="1904" w:type="dxa"/>
            <w:hideMark/>
          </w:tcPr>
          <w:p w14:paraId="6B00022B" w14:textId="091E83F2" w:rsidR="005A7401" w:rsidRPr="00C35979" w:rsidRDefault="005A7401">
            <w:pPr>
              <w:spacing w:line="240" w:lineRule="auto"/>
              <w:jc w:val="center"/>
              <w:rPr>
                <w:rFonts w:eastAsia="Arial"/>
                <w:color w:val="000000" w:themeColor="text1"/>
              </w:rPr>
            </w:pPr>
            <w:r w:rsidRPr="00C35979">
              <w:rPr>
                <w:rFonts w:eastAsia="Arial"/>
                <w:color w:val="000000" w:themeColor="text1"/>
              </w:rPr>
              <w:t xml:space="preserve">See </w:t>
            </w:r>
            <w:r w:rsidRPr="00C35979">
              <w:rPr>
                <w:rFonts w:eastAsia="Arial"/>
                <w:color w:val="000000" w:themeColor="text1"/>
              </w:rPr>
              <w:fldChar w:fldCharType="begin"/>
            </w:r>
            <w:r w:rsidRPr="00C35979">
              <w:rPr>
                <w:rFonts w:eastAsia="Arial"/>
                <w:color w:val="000000" w:themeColor="text1"/>
              </w:rPr>
              <w:instrText xml:space="preserve"> REF _Ref103872246 \h </w:instrText>
            </w:r>
            <w:r w:rsidRPr="00C35979">
              <w:rPr>
                <w:rFonts w:eastAsia="Arial"/>
                <w:color w:val="000000" w:themeColor="text1"/>
              </w:rPr>
            </w:r>
            <w:r w:rsidRPr="00C35979">
              <w:rPr>
                <w:rFonts w:eastAsia="Arial"/>
                <w:color w:val="000000" w:themeColor="text1"/>
              </w:rPr>
              <w:fldChar w:fldCharType="separate"/>
            </w:r>
            <w:r>
              <w:t xml:space="preserve">Table </w:t>
            </w:r>
            <w:r>
              <w:rPr>
                <w:noProof/>
              </w:rPr>
              <w:t>1</w:t>
            </w:r>
            <w:r w:rsidRPr="00C35979">
              <w:rPr>
                <w:rFonts w:eastAsia="Arial"/>
                <w:color w:val="000000" w:themeColor="text1"/>
              </w:rPr>
              <w:fldChar w:fldCharType="end"/>
            </w:r>
            <w:r w:rsidR="00096D11">
              <w:rPr>
                <w:rFonts w:eastAsia="Arial"/>
                <w:color w:val="000000" w:themeColor="text1"/>
              </w:rPr>
              <w:t xml:space="preserve"> in main </w:t>
            </w:r>
            <w:r w:rsidR="00883A5C">
              <w:rPr>
                <w:rFonts w:eastAsia="Arial"/>
                <w:color w:val="000000" w:themeColor="text1"/>
              </w:rPr>
              <w:t>body of manuscript</w:t>
            </w:r>
          </w:p>
        </w:tc>
        <w:tc>
          <w:tcPr>
            <w:tcW w:w="2304" w:type="dxa"/>
            <w:hideMark/>
          </w:tcPr>
          <w:p w14:paraId="7A602D52"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w:t>
            </w:r>
            <w:r>
              <w:rPr>
                <w:rFonts w:eastAsia="Arial"/>
                <w:color w:val="000000" w:themeColor="text1"/>
              </w:rPr>
              <w:t>-</w:t>
            </w:r>
          </w:p>
        </w:tc>
        <w:tc>
          <w:tcPr>
            <w:tcW w:w="2222" w:type="dxa"/>
            <w:hideMark/>
          </w:tcPr>
          <w:p w14:paraId="56B78CD0"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w:t>
            </w:r>
            <w:r>
              <w:rPr>
                <w:rFonts w:eastAsia="Arial"/>
                <w:color w:val="000000" w:themeColor="text1"/>
              </w:rPr>
              <w:t>-</w:t>
            </w:r>
          </w:p>
        </w:tc>
      </w:tr>
      <w:tr w:rsidR="005A7401" w:rsidRPr="00A3109B" w14:paraId="668E683C" w14:textId="77777777">
        <w:tc>
          <w:tcPr>
            <w:tcW w:w="2642" w:type="dxa"/>
            <w:hideMark/>
          </w:tcPr>
          <w:p w14:paraId="0F737C8B" w14:textId="77777777" w:rsidR="005A7401" w:rsidRPr="00D63E79" w:rsidRDefault="005A7401">
            <w:pPr>
              <w:spacing w:line="240" w:lineRule="auto"/>
              <w:jc w:val="center"/>
              <w:rPr>
                <w:rFonts w:eastAsia="Arial"/>
                <w:b/>
                <w:bCs/>
                <w:color w:val="000000" w:themeColor="text1"/>
              </w:rPr>
            </w:pPr>
            <w:r w:rsidRPr="00D63E79">
              <w:rPr>
                <w:rFonts w:eastAsia="Arial"/>
                <w:b/>
                <w:bCs/>
                <w:color w:val="000000" w:themeColor="text1"/>
              </w:rPr>
              <w:lastRenderedPageBreak/>
              <w:t>Drug unit costs</w:t>
            </w:r>
          </w:p>
        </w:tc>
        <w:tc>
          <w:tcPr>
            <w:tcW w:w="1904" w:type="dxa"/>
            <w:hideMark/>
          </w:tcPr>
          <w:p w14:paraId="5C7D886E" w14:textId="2A368CD4" w:rsidR="005A7401" w:rsidRPr="00C35979" w:rsidRDefault="005A7401">
            <w:pPr>
              <w:spacing w:line="240" w:lineRule="auto"/>
              <w:jc w:val="center"/>
              <w:rPr>
                <w:rFonts w:eastAsia="Arial"/>
                <w:color w:val="000000" w:themeColor="text1"/>
              </w:rPr>
            </w:pPr>
            <w:r w:rsidRPr="00C35979">
              <w:rPr>
                <w:rFonts w:eastAsia="Arial"/>
                <w:color w:val="000000" w:themeColor="text1"/>
              </w:rPr>
              <w:t xml:space="preserve">See </w:t>
            </w:r>
            <w:r w:rsidR="00492EE9">
              <w:rPr>
                <w:rFonts w:eastAsia="Arial"/>
                <w:color w:val="000000" w:themeColor="text1"/>
              </w:rPr>
              <w:t>Table S</w:t>
            </w:r>
            <w:r w:rsidR="009C2570">
              <w:rPr>
                <w:rFonts w:eastAsia="Arial"/>
                <w:color w:val="000000" w:themeColor="text1"/>
              </w:rPr>
              <w:t>6</w:t>
            </w:r>
          </w:p>
        </w:tc>
        <w:tc>
          <w:tcPr>
            <w:tcW w:w="2304" w:type="dxa"/>
            <w:hideMark/>
          </w:tcPr>
          <w:p w14:paraId="56E7DD0B"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w:t>
            </w:r>
            <w:r>
              <w:rPr>
                <w:rFonts w:eastAsia="Arial"/>
                <w:color w:val="000000" w:themeColor="text1"/>
              </w:rPr>
              <w:t>-</w:t>
            </w:r>
          </w:p>
        </w:tc>
        <w:tc>
          <w:tcPr>
            <w:tcW w:w="2222" w:type="dxa"/>
            <w:hideMark/>
          </w:tcPr>
          <w:p w14:paraId="1817DD38" w14:textId="77777777" w:rsidR="005A7401" w:rsidRPr="00D63E79" w:rsidRDefault="005A7401">
            <w:pPr>
              <w:spacing w:line="240" w:lineRule="auto"/>
              <w:jc w:val="center"/>
              <w:rPr>
                <w:rFonts w:eastAsia="Arial"/>
                <w:color w:val="000000" w:themeColor="text1"/>
              </w:rPr>
            </w:pPr>
            <w:r w:rsidRPr="00D63E79">
              <w:rPr>
                <w:rFonts w:eastAsia="Arial"/>
                <w:color w:val="000000" w:themeColor="text1"/>
              </w:rPr>
              <w:t> </w:t>
            </w:r>
            <w:r>
              <w:rPr>
                <w:rFonts w:eastAsia="Arial"/>
                <w:color w:val="000000" w:themeColor="text1"/>
              </w:rPr>
              <w:t>-</w:t>
            </w:r>
          </w:p>
        </w:tc>
      </w:tr>
    </w:tbl>
    <w:p w14:paraId="0041BD29" w14:textId="77777777" w:rsidR="005A7401" w:rsidRDefault="005A7401" w:rsidP="005A7401">
      <w:pPr>
        <w:spacing w:line="240" w:lineRule="auto"/>
        <w:rPr>
          <w:rFonts w:eastAsia="Arial"/>
          <w:b/>
          <w:bCs/>
          <w:color w:val="000000" w:themeColor="text1"/>
        </w:rPr>
      </w:pPr>
    </w:p>
    <w:p w14:paraId="7E3233C6" w14:textId="11BB7350" w:rsidR="005A7401" w:rsidRPr="005C50FB" w:rsidRDefault="00937562" w:rsidP="00937562">
      <w:pPr>
        <w:pStyle w:val="Newparagraph"/>
        <w:spacing w:before="240"/>
        <w:ind w:firstLine="0"/>
      </w:pPr>
      <w:r w:rsidRPr="005C50FB">
        <w:t xml:space="preserve">Table </w:t>
      </w:r>
      <w:r w:rsidR="007D6F42" w:rsidRPr="005C50FB">
        <w:t>S</w:t>
      </w:r>
      <w:r w:rsidR="00BE5DC2">
        <w:t>4</w:t>
      </w:r>
      <w:r w:rsidRPr="005C50FB">
        <w:t>. Details of chemotherapy regimens in early breast cancer</w:t>
      </w:r>
    </w:p>
    <w:tbl>
      <w:tblPr>
        <w:tblStyle w:val="TableGrid"/>
        <w:tblW w:w="9072" w:type="dxa"/>
        <w:tblLook w:val="04A0" w:firstRow="1" w:lastRow="0" w:firstColumn="1" w:lastColumn="0" w:noHBand="0" w:noVBand="1"/>
      </w:tblPr>
      <w:tblGrid>
        <w:gridCol w:w="2268"/>
        <w:gridCol w:w="2268"/>
        <w:gridCol w:w="2268"/>
        <w:gridCol w:w="2268"/>
      </w:tblGrid>
      <w:tr w:rsidR="005A7401" w:rsidRPr="001F79B6" w14:paraId="14C4705E" w14:textId="77777777">
        <w:tc>
          <w:tcPr>
            <w:tcW w:w="2268" w:type="dxa"/>
            <w:hideMark/>
          </w:tcPr>
          <w:p w14:paraId="66F93022" w14:textId="77777777" w:rsidR="005A7401" w:rsidRPr="001F79B6" w:rsidRDefault="005A7401">
            <w:pPr>
              <w:spacing w:line="240" w:lineRule="auto"/>
              <w:jc w:val="center"/>
              <w:rPr>
                <w:rFonts w:eastAsia="Arial"/>
                <w:b/>
                <w:bCs/>
                <w:color w:val="000000" w:themeColor="text1"/>
              </w:rPr>
            </w:pPr>
            <w:bookmarkStart w:id="2" w:name="_Hlk115027561"/>
            <w:r w:rsidRPr="001F79B6">
              <w:rPr>
                <w:rFonts w:eastAsia="Arial"/>
                <w:b/>
                <w:bCs/>
                <w:color w:val="000000" w:themeColor="text1"/>
              </w:rPr>
              <w:t>Treatment</w:t>
            </w:r>
          </w:p>
        </w:tc>
        <w:tc>
          <w:tcPr>
            <w:tcW w:w="2268" w:type="dxa"/>
            <w:hideMark/>
          </w:tcPr>
          <w:p w14:paraId="00B87647" w14:textId="77777777" w:rsidR="005A7401" w:rsidRPr="001F79B6" w:rsidRDefault="005A7401">
            <w:pPr>
              <w:spacing w:line="240" w:lineRule="auto"/>
              <w:jc w:val="center"/>
              <w:rPr>
                <w:rFonts w:eastAsia="Arial"/>
                <w:b/>
                <w:bCs/>
                <w:color w:val="000000" w:themeColor="text1"/>
              </w:rPr>
            </w:pPr>
            <w:r w:rsidRPr="001F79B6">
              <w:rPr>
                <w:rFonts w:eastAsia="Arial"/>
                <w:b/>
                <w:bCs/>
                <w:color w:val="000000" w:themeColor="text1"/>
              </w:rPr>
              <w:t>Dose per admin (mg)</w:t>
            </w:r>
          </w:p>
        </w:tc>
        <w:tc>
          <w:tcPr>
            <w:tcW w:w="2268" w:type="dxa"/>
            <w:hideMark/>
          </w:tcPr>
          <w:p w14:paraId="3F9E20D0" w14:textId="77777777" w:rsidR="005A7401" w:rsidRPr="001F79B6" w:rsidRDefault="005A7401">
            <w:pPr>
              <w:spacing w:line="240" w:lineRule="auto"/>
              <w:jc w:val="center"/>
              <w:rPr>
                <w:rFonts w:eastAsia="Arial"/>
                <w:b/>
                <w:bCs/>
                <w:color w:val="000000" w:themeColor="text1"/>
              </w:rPr>
            </w:pPr>
            <w:r w:rsidRPr="001F79B6">
              <w:rPr>
                <w:rFonts w:eastAsia="Arial"/>
                <w:b/>
                <w:bCs/>
                <w:color w:val="000000" w:themeColor="text1"/>
              </w:rPr>
              <w:t>No. of doses</w:t>
            </w:r>
          </w:p>
        </w:tc>
        <w:tc>
          <w:tcPr>
            <w:tcW w:w="2268" w:type="dxa"/>
            <w:hideMark/>
          </w:tcPr>
          <w:p w14:paraId="305DAD0C" w14:textId="77777777" w:rsidR="005A7401" w:rsidRPr="001F79B6" w:rsidRDefault="005A7401">
            <w:pPr>
              <w:spacing w:line="240" w:lineRule="auto"/>
              <w:jc w:val="center"/>
              <w:rPr>
                <w:rFonts w:eastAsia="Arial"/>
                <w:b/>
                <w:bCs/>
                <w:color w:val="000000" w:themeColor="text1"/>
              </w:rPr>
            </w:pPr>
            <w:r w:rsidRPr="001F79B6">
              <w:rPr>
                <w:rFonts w:eastAsia="Arial"/>
                <w:b/>
                <w:bCs/>
                <w:color w:val="000000" w:themeColor="text1"/>
              </w:rPr>
              <w:t>Acquisition cost</w:t>
            </w:r>
          </w:p>
        </w:tc>
      </w:tr>
      <w:tr w:rsidR="005A7401" w:rsidRPr="001F79B6" w14:paraId="519C2C91" w14:textId="77777777">
        <w:tc>
          <w:tcPr>
            <w:tcW w:w="9072" w:type="dxa"/>
            <w:gridSpan w:val="4"/>
            <w:vAlign w:val="bottom"/>
          </w:tcPr>
          <w:p w14:paraId="4F1772CE" w14:textId="77777777" w:rsidR="005A7401" w:rsidRPr="001F79B6" w:rsidRDefault="005A7401">
            <w:pPr>
              <w:spacing w:line="240" w:lineRule="auto"/>
              <w:rPr>
                <w:rFonts w:eastAsia="Arial"/>
                <w:color w:val="000000" w:themeColor="text1"/>
              </w:rPr>
            </w:pPr>
            <w:r w:rsidRPr="001F79B6">
              <w:rPr>
                <w:rFonts w:eastAsia="Arial"/>
                <w:b/>
                <w:bCs/>
                <w:color w:val="000000" w:themeColor="text1"/>
              </w:rPr>
              <w:t>AC followed by P</w:t>
            </w:r>
          </w:p>
        </w:tc>
      </w:tr>
      <w:tr w:rsidR="005A7401" w:rsidRPr="001F79B6" w14:paraId="55F604B4" w14:textId="77777777">
        <w:tc>
          <w:tcPr>
            <w:tcW w:w="2268" w:type="dxa"/>
          </w:tcPr>
          <w:p w14:paraId="6F668772" w14:textId="77777777" w:rsidR="005A7401" w:rsidRPr="001F79B6" w:rsidRDefault="005A7401">
            <w:pPr>
              <w:spacing w:line="240" w:lineRule="auto"/>
              <w:jc w:val="center"/>
              <w:rPr>
                <w:rFonts w:eastAsia="Arial"/>
                <w:color w:val="000000" w:themeColor="text1"/>
              </w:rPr>
            </w:pPr>
            <w:r w:rsidRPr="001F79B6">
              <w:t>Doxorubicin 60 mg/m²</w:t>
            </w:r>
          </w:p>
        </w:tc>
        <w:tc>
          <w:tcPr>
            <w:tcW w:w="2268" w:type="dxa"/>
          </w:tcPr>
          <w:p w14:paraId="4B671946" w14:textId="77777777" w:rsidR="005A7401" w:rsidRPr="001F79B6" w:rsidRDefault="005A7401">
            <w:pPr>
              <w:spacing w:line="240" w:lineRule="auto"/>
              <w:jc w:val="center"/>
              <w:rPr>
                <w:rFonts w:eastAsia="Arial"/>
                <w:color w:val="000000" w:themeColor="text1"/>
              </w:rPr>
            </w:pPr>
            <w:r w:rsidRPr="001F79B6">
              <w:t>105.00</w:t>
            </w:r>
          </w:p>
        </w:tc>
        <w:tc>
          <w:tcPr>
            <w:tcW w:w="2268" w:type="dxa"/>
          </w:tcPr>
          <w:p w14:paraId="4D416BD2" w14:textId="77777777" w:rsidR="005A7401" w:rsidRPr="001F79B6" w:rsidRDefault="005A7401">
            <w:pPr>
              <w:spacing w:line="240" w:lineRule="auto"/>
              <w:jc w:val="center"/>
              <w:rPr>
                <w:rFonts w:eastAsia="Arial"/>
                <w:color w:val="000000" w:themeColor="text1"/>
              </w:rPr>
            </w:pPr>
            <w:r w:rsidRPr="001F79B6">
              <w:t>4</w:t>
            </w:r>
          </w:p>
        </w:tc>
        <w:tc>
          <w:tcPr>
            <w:tcW w:w="2268" w:type="dxa"/>
          </w:tcPr>
          <w:p w14:paraId="61D22583" w14:textId="77777777" w:rsidR="005A7401" w:rsidRPr="001F79B6" w:rsidRDefault="005A7401">
            <w:pPr>
              <w:spacing w:line="240" w:lineRule="auto"/>
              <w:jc w:val="center"/>
              <w:rPr>
                <w:rFonts w:eastAsia="Arial"/>
                <w:color w:val="000000" w:themeColor="text1"/>
              </w:rPr>
            </w:pPr>
            <w:r w:rsidRPr="001F79B6">
              <w:t>$95.39</w:t>
            </w:r>
          </w:p>
        </w:tc>
      </w:tr>
      <w:tr w:rsidR="005A7401" w:rsidRPr="001F79B6" w14:paraId="4DD957FE" w14:textId="77777777">
        <w:tc>
          <w:tcPr>
            <w:tcW w:w="2268" w:type="dxa"/>
          </w:tcPr>
          <w:p w14:paraId="5A1F5FBB" w14:textId="77777777" w:rsidR="005A7401" w:rsidRPr="001F79B6" w:rsidRDefault="005A7401">
            <w:pPr>
              <w:spacing w:line="240" w:lineRule="auto"/>
              <w:jc w:val="center"/>
              <w:rPr>
                <w:rFonts w:eastAsia="Arial"/>
                <w:color w:val="000000" w:themeColor="text1"/>
              </w:rPr>
            </w:pPr>
            <w:r w:rsidRPr="001F79B6">
              <w:t>Cyclophosphamide 600 mg/m²</w:t>
            </w:r>
          </w:p>
        </w:tc>
        <w:tc>
          <w:tcPr>
            <w:tcW w:w="2268" w:type="dxa"/>
          </w:tcPr>
          <w:p w14:paraId="00A869D2" w14:textId="77777777" w:rsidR="005A7401" w:rsidRPr="001F79B6" w:rsidRDefault="005A7401">
            <w:pPr>
              <w:spacing w:line="240" w:lineRule="auto"/>
              <w:jc w:val="center"/>
              <w:rPr>
                <w:rFonts w:eastAsia="Arial"/>
                <w:color w:val="000000" w:themeColor="text1"/>
              </w:rPr>
            </w:pPr>
            <w:r w:rsidRPr="001F79B6">
              <w:t>1050.00</w:t>
            </w:r>
          </w:p>
        </w:tc>
        <w:tc>
          <w:tcPr>
            <w:tcW w:w="2268" w:type="dxa"/>
          </w:tcPr>
          <w:p w14:paraId="57F04B72" w14:textId="77777777" w:rsidR="005A7401" w:rsidRPr="001F79B6" w:rsidRDefault="005A7401">
            <w:pPr>
              <w:spacing w:line="240" w:lineRule="auto"/>
              <w:jc w:val="center"/>
              <w:rPr>
                <w:rFonts w:eastAsia="Arial"/>
                <w:color w:val="000000" w:themeColor="text1"/>
              </w:rPr>
            </w:pPr>
            <w:r w:rsidRPr="001F79B6">
              <w:t>4</w:t>
            </w:r>
          </w:p>
        </w:tc>
        <w:tc>
          <w:tcPr>
            <w:tcW w:w="2268" w:type="dxa"/>
          </w:tcPr>
          <w:p w14:paraId="388B2A0F" w14:textId="77777777" w:rsidR="005A7401" w:rsidRPr="001F79B6" w:rsidRDefault="005A7401">
            <w:pPr>
              <w:spacing w:line="240" w:lineRule="auto"/>
              <w:jc w:val="center"/>
              <w:rPr>
                <w:rFonts w:eastAsia="Arial"/>
                <w:color w:val="000000" w:themeColor="text1"/>
              </w:rPr>
            </w:pPr>
            <w:r w:rsidRPr="001F79B6">
              <w:t>$1,282.73</w:t>
            </w:r>
          </w:p>
        </w:tc>
      </w:tr>
      <w:tr w:rsidR="005A7401" w:rsidRPr="001F79B6" w14:paraId="735850A0" w14:textId="77777777">
        <w:tc>
          <w:tcPr>
            <w:tcW w:w="2268" w:type="dxa"/>
          </w:tcPr>
          <w:p w14:paraId="26117D3F" w14:textId="77777777" w:rsidR="005A7401" w:rsidRPr="001F79B6" w:rsidRDefault="005A7401">
            <w:pPr>
              <w:spacing w:line="240" w:lineRule="auto"/>
              <w:jc w:val="center"/>
              <w:rPr>
                <w:rFonts w:eastAsia="Arial"/>
                <w:color w:val="000000" w:themeColor="text1"/>
              </w:rPr>
            </w:pPr>
            <w:r w:rsidRPr="001F79B6">
              <w:t>Paclitaxel 175 mg/m²</w:t>
            </w:r>
          </w:p>
        </w:tc>
        <w:tc>
          <w:tcPr>
            <w:tcW w:w="2268" w:type="dxa"/>
          </w:tcPr>
          <w:p w14:paraId="07FEA8CA" w14:textId="77777777" w:rsidR="005A7401" w:rsidRPr="001F79B6" w:rsidRDefault="005A7401">
            <w:pPr>
              <w:spacing w:line="240" w:lineRule="auto"/>
              <w:jc w:val="center"/>
              <w:rPr>
                <w:rFonts w:eastAsia="Arial"/>
                <w:color w:val="000000" w:themeColor="text1"/>
              </w:rPr>
            </w:pPr>
            <w:r w:rsidRPr="001F79B6">
              <w:t>306.25</w:t>
            </w:r>
          </w:p>
        </w:tc>
        <w:tc>
          <w:tcPr>
            <w:tcW w:w="2268" w:type="dxa"/>
          </w:tcPr>
          <w:p w14:paraId="4F9E0B20" w14:textId="77777777" w:rsidR="005A7401" w:rsidRPr="001F79B6" w:rsidRDefault="005A7401">
            <w:pPr>
              <w:spacing w:line="240" w:lineRule="auto"/>
              <w:jc w:val="center"/>
              <w:rPr>
                <w:rFonts w:eastAsia="Arial"/>
                <w:color w:val="000000" w:themeColor="text1"/>
              </w:rPr>
            </w:pPr>
            <w:r w:rsidRPr="001F79B6">
              <w:t>4</w:t>
            </w:r>
          </w:p>
        </w:tc>
        <w:tc>
          <w:tcPr>
            <w:tcW w:w="2268" w:type="dxa"/>
          </w:tcPr>
          <w:p w14:paraId="7D1D97DF" w14:textId="77777777" w:rsidR="005A7401" w:rsidRPr="001F79B6" w:rsidRDefault="005A7401">
            <w:pPr>
              <w:spacing w:line="240" w:lineRule="auto"/>
              <w:jc w:val="center"/>
              <w:rPr>
                <w:rFonts w:eastAsia="Arial"/>
                <w:color w:val="000000" w:themeColor="text1"/>
              </w:rPr>
            </w:pPr>
            <w:r w:rsidRPr="001F79B6">
              <w:t>$160.87</w:t>
            </w:r>
          </w:p>
        </w:tc>
      </w:tr>
      <w:tr w:rsidR="005A7401" w:rsidRPr="001F79B6" w14:paraId="0A1BACDD" w14:textId="77777777">
        <w:tc>
          <w:tcPr>
            <w:tcW w:w="2268" w:type="dxa"/>
          </w:tcPr>
          <w:p w14:paraId="1E1A0BD4" w14:textId="77777777" w:rsidR="005A7401" w:rsidRPr="001F79B6" w:rsidRDefault="005A7401">
            <w:pPr>
              <w:spacing w:line="240" w:lineRule="auto"/>
              <w:jc w:val="center"/>
              <w:rPr>
                <w:rFonts w:eastAsia="Arial"/>
                <w:color w:val="000000" w:themeColor="text1"/>
              </w:rPr>
            </w:pPr>
            <w:r w:rsidRPr="001F79B6">
              <w:t>Neulasta 6mg/0.6ml</w:t>
            </w:r>
          </w:p>
        </w:tc>
        <w:tc>
          <w:tcPr>
            <w:tcW w:w="2268" w:type="dxa"/>
          </w:tcPr>
          <w:p w14:paraId="684487AC" w14:textId="77777777" w:rsidR="005A7401" w:rsidRPr="001F79B6" w:rsidRDefault="005A7401">
            <w:pPr>
              <w:spacing w:line="240" w:lineRule="auto"/>
              <w:jc w:val="center"/>
              <w:rPr>
                <w:rFonts w:eastAsia="Arial"/>
                <w:color w:val="000000" w:themeColor="text1"/>
              </w:rPr>
            </w:pPr>
            <w:r w:rsidRPr="001F79B6">
              <w:t>6.00</w:t>
            </w:r>
          </w:p>
        </w:tc>
        <w:tc>
          <w:tcPr>
            <w:tcW w:w="2268" w:type="dxa"/>
          </w:tcPr>
          <w:p w14:paraId="2815D283" w14:textId="77777777" w:rsidR="005A7401" w:rsidRPr="001F79B6" w:rsidRDefault="005A7401">
            <w:pPr>
              <w:spacing w:line="240" w:lineRule="auto"/>
              <w:jc w:val="center"/>
              <w:rPr>
                <w:rFonts w:eastAsia="Arial"/>
                <w:color w:val="000000" w:themeColor="text1"/>
              </w:rPr>
            </w:pPr>
            <w:r w:rsidRPr="001F79B6">
              <w:t>8</w:t>
            </w:r>
          </w:p>
        </w:tc>
        <w:tc>
          <w:tcPr>
            <w:tcW w:w="2268" w:type="dxa"/>
          </w:tcPr>
          <w:p w14:paraId="6839BD2F" w14:textId="77777777" w:rsidR="005A7401" w:rsidRPr="001F79B6" w:rsidRDefault="005A7401">
            <w:pPr>
              <w:spacing w:line="240" w:lineRule="auto"/>
              <w:jc w:val="center"/>
              <w:rPr>
                <w:rFonts w:eastAsia="Arial"/>
                <w:color w:val="000000" w:themeColor="text1"/>
              </w:rPr>
            </w:pPr>
            <w:r w:rsidRPr="001F79B6">
              <w:t>$17,773.01</w:t>
            </w:r>
          </w:p>
        </w:tc>
      </w:tr>
      <w:tr w:rsidR="005A7401" w:rsidRPr="001F79B6" w14:paraId="786B9071" w14:textId="77777777">
        <w:tc>
          <w:tcPr>
            <w:tcW w:w="9072" w:type="dxa"/>
            <w:gridSpan w:val="4"/>
          </w:tcPr>
          <w:p w14:paraId="62C34644" w14:textId="77777777" w:rsidR="005A7401" w:rsidRPr="001F79B6" w:rsidRDefault="005A7401">
            <w:pPr>
              <w:spacing w:line="240" w:lineRule="auto"/>
              <w:rPr>
                <w:rFonts w:eastAsia="Arial"/>
                <w:color w:val="000000" w:themeColor="text1"/>
              </w:rPr>
            </w:pPr>
            <w:r w:rsidRPr="001F79B6">
              <w:rPr>
                <w:rFonts w:eastAsia="Arial"/>
                <w:b/>
                <w:bCs/>
                <w:color w:val="000000" w:themeColor="text1"/>
              </w:rPr>
              <w:t>AC followed by weekly P</w:t>
            </w:r>
          </w:p>
        </w:tc>
      </w:tr>
      <w:tr w:rsidR="005A7401" w:rsidRPr="001F79B6" w14:paraId="3994510C" w14:textId="77777777">
        <w:tc>
          <w:tcPr>
            <w:tcW w:w="2268" w:type="dxa"/>
          </w:tcPr>
          <w:p w14:paraId="519134EA" w14:textId="77777777" w:rsidR="005A7401" w:rsidRPr="001F79B6" w:rsidRDefault="005A7401">
            <w:pPr>
              <w:spacing w:line="240" w:lineRule="auto"/>
              <w:jc w:val="center"/>
              <w:rPr>
                <w:rFonts w:eastAsia="Arial"/>
                <w:color w:val="000000" w:themeColor="text1"/>
              </w:rPr>
            </w:pPr>
            <w:r w:rsidRPr="001F79B6">
              <w:t>Doxorubicin 60 mg/m²</w:t>
            </w:r>
          </w:p>
        </w:tc>
        <w:tc>
          <w:tcPr>
            <w:tcW w:w="2268" w:type="dxa"/>
          </w:tcPr>
          <w:p w14:paraId="4AA7C435" w14:textId="77777777" w:rsidR="005A7401" w:rsidRPr="001F79B6" w:rsidRDefault="005A7401">
            <w:pPr>
              <w:spacing w:line="240" w:lineRule="auto"/>
              <w:jc w:val="center"/>
              <w:rPr>
                <w:rFonts w:eastAsia="Arial"/>
                <w:color w:val="000000" w:themeColor="text1"/>
              </w:rPr>
            </w:pPr>
            <w:r w:rsidRPr="001F79B6">
              <w:t>105.00</w:t>
            </w:r>
          </w:p>
        </w:tc>
        <w:tc>
          <w:tcPr>
            <w:tcW w:w="2268" w:type="dxa"/>
          </w:tcPr>
          <w:p w14:paraId="211EFEDF" w14:textId="77777777" w:rsidR="005A7401" w:rsidRPr="001F79B6" w:rsidRDefault="005A7401">
            <w:pPr>
              <w:spacing w:line="240" w:lineRule="auto"/>
              <w:jc w:val="center"/>
              <w:rPr>
                <w:rFonts w:eastAsia="Arial"/>
                <w:color w:val="000000" w:themeColor="text1"/>
              </w:rPr>
            </w:pPr>
            <w:r w:rsidRPr="001F79B6">
              <w:t>4</w:t>
            </w:r>
          </w:p>
        </w:tc>
        <w:tc>
          <w:tcPr>
            <w:tcW w:w="2268" w:type="dxa"/>
          </w:tcPr>
          <w:p w14:paraId="3D246DC7" w14:textId="77777777" w:rsidR="005A7401" w:rsidRPr="001F79B6" w:rsidRDefault="005A7401">
            <w:pPr>
              <w:spacing w:line="240" w:lineRule="auto"/>
              <w:jc w:val="center"/>
              <w:rPr>
                <w:rFonts w:eastAsia="Arial"/>
                <w:color w:val="000000" w:themeColor="text1"/>
              </w:rPr>
            </w:pPr>
            <w:r w:rsidRPr="001F79B6">
              <w:t>$95.39</w:t>
            </w:r>
          </w:p>
        </w:tc>
      </w:tr>
      <w:tr w:rsidR="005A7401" w:rsidRPr="001F79B6" w14:paraId="25047BC2" w14:textId="77777777">
        <w:tc>
          <w:tcPr>
            <w:tcW w:w="2268" w:type="dxa"/>
          </w:tcPr>
          <w:p w14:paraId="09F60677" w14:textId="77777777" w:rsidR="005A7401" w:rsidRPr="001F79B6" w:rsidRDefault="005A7401">
            <w:pPr>
              <w:spacing w:line="240" w:lineRule="auto"/>
              <w:jc w:val="center"/>
              <w:rPr>
                <w:rFonts w:eastAsia="Arial"/>
                <w:color w:val="000000" w:themeColor="text1"/>
              </w:rPr>
            </w:pPr>
            <w:r w:rsidRPr="001F79B6">
              <w:t>Cyclophosphamide 600 mg/m²</w:t>
            </w:r>
          </w:p>
        </w:tc>
        <w:tc>
          <w:tcPr>
            <w:tcW w:w="2268" w:type="dxa"/>
          </w:tcPr>
          <w:p w14:paraId="3E62B32F" w14:textId="77777777" w:rsidR="005A7401" w:rsidRPr="001F79B6" w:rsidRDefault="005A7401">
            <w:pPr>
              <w:spacing w:line="240" w:lineRule="auto"/>
              <w:jc w:val="center"/>
              <w:rPr>
                <w:rFonts w:eastAsia="Arial"/>
                <w:color w:val="000000" w:themeColor="text1"/>
              </w:rPr>
            </w:pPr>
            <w:r w:rsidRPr="001F79B6">
              <w:t>1050.00</w:t>
            </w:r>
          </w:p>
        </w:tc>
        <w:tc>
          <w:tcPr>
            <w:tcW w:w="2268" w:type="dxa"/>
          </w:tcPr>
          <w:p w14:paraId="6B80F580" w14:textId="77777777" w:rsidR="005A7401" w:rsidRPr="001F79B6" w:rsidRDefault="005A7401">
            <w:pPr>
              <w:spacing w:line="240" w:lineRule="auto"/>
              <w:jc w:val="center"/>
              <w:rPr>
                <w:rFonts w:eastAsia="Arial"/>
                <w:color w:val="000000" w:themeColor="text1"/>
              </w:rPr>
            </w:pPr>
            <w:r w:rsidRPr="001F79B6">
              <w:t>4</w:t>
            </w:r>
          </w:p>
        </w:tc>
        <w:tc>
          <w:tcPr>
            <w:tcW w:w="2268" w:type="dxa"/>
          </w:tcPr>
          <w:p w14:paraId="4D573120" w14:textId="77777777" w:rsidR="005A7401" w:rsidRPr="001F79B6" w:rsidRDefault="005A7401">
            <w:pPr>
              <w:spacing w:line="240" w:lineRule="auto"/>
              <w:jc w:val="center"/>
              <w:rPr>
                <w:rFonts w:eastAsia="Arial"/>
                <w:color w:val="000000" w:themeColor="text1"/>
              </w:rPr>
            </w:pPr>
            <w:r w:rsidRPr="001F79B6">
              <w:t>$1,282.73</w:t>
            </w:r>
          </w:p>
        </w:tc>
      </w:tr>
      <w:tr w:rsidR="005A7401" w:rsidRPr="001F79B6" w14:paraId="7BF3B991" w14:textId="77777777">
        <w:tc>
          <w:tcPr>
            <w:tcW w:w="2268" w:type="dxa"/>
          </w:tcPr>
          <w:p w14:paraId="380C80DE" w14:textId="77777777" w:rsidR="005A7401" w:rsidRPr="005C50FB" w:rsidRDefault="005A7401">
            <w:pPr>
              <w:spacing w:line="240" w:lineRule="auto"/>
              <w:jc w:val="center"/>
              <w:rPr>
                <w:color w:val="333333"/>
                <w:sz w:val="15"/>
                <w:szCs w:val="15"/>
              </w:rPr>
            </w:pPr>
            <w:r w:rsidRPr="001F79B6">
              <w:t>Paclitaxel 80 mg/m²</w:t>
            </w:r>
          </w:p>
        </w:tc>
        <w:tc>
          <w:tcPr>
            <w:tcW w:w="2268" w:type="dxa"/>
          </w:tcPr>
          <w:p w14:paraId="52B891C0" w14:textId="77777777" w:rsidR="005A7401" w:rsidRPr="005C50FB" w:rsidRDefault="005A7401">
            <w:pPr>
              <w:spacing w:line="240" w:lineRule="auto"/>
              <w:jc w:val="center"/>
              <w:rPr>
                <w:color w:val="333333"/>
                <w:sz w:val="15"/>
                <w:szCs w:val="15"/>
              </w:rPr>
            </w:pPr>
            <w:r w:rsidRPr="001F79B6">
              <w:t>140.00</w:t>
            </w:r>
          </w:p>
        </w:tc>
        <w:tc>
          <w:tcPr>
            <w:tcW w:w="2268" w:type="dxa"/>
          </w:tcPr>
          <w:p w14:paraId="0DBC4912" w14:textId="77777777" w:rsidR="005A7401" w:rsidRPr="005C50FB" w:rsidRDefault="005A7401">
            <w:pPr>
              <w:spacing w:line="240" w:lineRule="auto"/>
              <w:jc w:val="center"/>
              <w:rPr>
                <w:color w:val="333333"/>
                <w:sz w:val="15"/>
                <w:szCs w:val="15"/>
              </w:rPr>
            </w:pPr>
            <w:r w:rsidRPr="001F79B6">
              <w:t>12</w:t>
            </w:r>
          </w:p>
        </w:tc>
        <w:tc>
          <w:tcPr>
            <w:tcW w:w="2268" w:type="dxa"/>
          </w:tcPr>
          <w:p w14:paraId="0B4BF49C" w14:textId="77777777" w:rsidR="005A7401" w:rsidRPr="005C50FB" w:rsidRDefault="005A7401">
            <w:pPr>
              <w:spacing w:line="240" w:lineRule="auto"/>
              <w:jc w:val="center"/>
              <w:rPr>
                <w:color w:val="333333"/>
                <w:sz w:val="15"/>
                <w:szCs w:val="15"/>
              </w:rPr>
            </w:pPr>
            <w:r w:rsidRPr="001F79B6">
              <w:t>$220.08</w:t>
            </w:r>
          </w:p>
        </w:tc>
      </w:tr>
      <w:tr w:rsidR="005A7401" w:rsidRPr="001F79B6" w14:paraId="4BF09FAF" w14:textId="77777777">
        <w:tc>
          <w:tcPr>
            <w:tcW w:w="2268" w:type="dxa"/>
          </w:tcPr>
          <w:p w14:paraId="5022F905" w14:textId="77777777" w:rsidR="005A7401" w:rsidRPr="005C50FB" w:rsidRDefault="005A7401">
            <w:pPr>
              <w:spacing w:line="240" w:lineRule="auto"/>
              <w:jc w:val="center"/>
              <w:rPr>
                <w:color w:val="333333"/>
                <w:sz w:val="15"/>
                <w:szCs w:val="15"/>
              </w:rPr>
            </w:pPr>
            <w:r w:rsidRPr="001F79B6">
              <w:t>Neulasta 6mg/0.6ml</w:t>
            </w:r>
          </w:p>
        </w:tc>
        <w:tc>
          <w:tcPr>
            <w:tcW w:w="2268" w:type="dxa"/>
          </w:tcPr>
          <w:p w14:paraId="68B80CB5" w14:textId="77777777" w:rsidR="005A7401" w:rsidRPr="005C50FB" w:rsidRDefault="005A7401">
            <w:pPr>
              <w:spacing w:line="240" w:lineRule="auto"/>
              <w:jc w:val="center"/>
              <w:rPr>
                <w:color w:val="333333"/>
                <w:sz w:val="15"/>
                <w:szCs w:val="15"/>
              </w:rPr>
            </w:pPr>
            <w:r w:rsidRPr="001F79B6">
              <w:t>6.00</w:t>
            </w:r>
          </w:p>
        </w:tc>
        <w:tc>
          <w:tcPr>
            <w:tcW w:w="2268" w:type="dxa"/>
          </w:tcPr>
          <w:p w14:paraId="77CC5810" w14:textId="77777777" w:rsidR="005A7401" w:rsidRPr="005C50FB" w:rsidRDefault="005A7401">
            <w:pPr>
              <w:spacing w:line="240" w:lineRule="auto"/>
              <w:jc w:val="center"/>
              <w:rPr>
                <w:color w:val="333333"/>
                <w:sz w:val="15"/>
                <w:szCs w:val="15"/>
              </w:rPr>
            </w:pPr>
            <w:r w:rsidRPr="001F79B6">
              <w:t>4</w:t>
            </w:r>
          </w:p>
        </w:tc>
        <w:tc>
          <w:tcPr>
            <w:tcW w:w="2268" w:type="dxa"/>
          </w:tcPr>
          <w:p w14:paraId="755B559F" w14:textId="77777777" w:rsidR="005A7401" w:rsidRPr="005C50FB" w:rsidRDefault="005A7401">
            <w:pPr>
              <w:spacing w:line="240" w:lineRule="auto"/>
              <w:jc w:val="center"/>
              <w:rPr>
                <w:color w:val="333333"/>
                <w:sz w:val="15"/>
                <w:szCs w:val="15"/>
              </w:rPr>
            </w:pPr>
            <w:r w:rsidRPr="001F79B6">
              <w:t>$8,886.50</w:t>
            </w:r>
          </w:p>
        </w:tc>
      </w:tr>
      <w:tr w:rsidR="005A7401" w:rsidRPr="001F79B6" w14:paraId="2C9B64BB" w14:textId="77777777">
        <w:tc>
          <w:tcPr>
            <w:tcW w:w="9072" w:type="dxa"/>
            <w:gridSpan w:val="4"/>
            <w:vAlign w:val="bottom"/>
          </w:tcPr>
          <w:p w14:paraId="692ADE34" w14:textId="77777777" w:rsidR="005A7401" w:rsidRPr="005C50FB" w:rsidRDefault="005A7401">
            <w:pPr>
              <w:spacing w:line="240" w:lineRule="auto"/>
              <w:rPr>
                <w:color w:val="333333"/>
                <w:sz w:val="15"/>
                <w:szCs w:val="15"/>
              </w:rPr>
            </w:pPr>
            <w:r w:rsidRPr="001F79B6">
              <w:rPr>
                <w:rFonts w:eastAsia="Arial"/>
                <w:b/>
                <w:bCs/>
                <w:color w:val="000000" w:themeColor="text1"/>
              </w:rPr>
              <w:t>TC</w:t>
            </w:r>
          </w:p>
        </w:tc>
      </w:tr>
      <w:tr w:rsidR="005A7401" w:rsidRPr="001F79B6" w14:paraId="1CB828AA" w14:textId="77777777">
        <w:tc>
          <w:tcPr>
            <w:tcW w:w="2268" w:type="dxa"/>
          </w:tcPr>
          <w:p w14:paraId="60742CBA" w14:textId="77777777" w:rsidR="005A7401" w:rsidRPr="005C50FB" w:rsidRDefault="005A7401">
            <w:pPr>
              <w:spacing w:line="240" w:lineRule="auto"/>
              <w:jc w:val="center"/>
              <w:rPr>
                <w:color w:val="333333"/>
                <w:sz w:val="15"/>
                <w:szCs w:val="15"/>
              </w:rPr>
            </w:pPr>
            <w:r w:rsidRPr="001F79B6">
              <w:t>Cyclophosphamide 600mg/m²</w:t>
            </w:r>
          </w:p>
        </w:tc>
        <w:tc>
          <w:tcPr>
            <w:tcW w:w="2268" w:type="dxa"/>
          </w:tcPr>
          <w:p w14:paraId="63E4D0C2" w14:textId="77777777" w:rsidR="005A7401" w:rsidRPr="005C50FB" w:rsidRDefault="005A7401">
            <w:pPr>
              <w:spacing w:line="240" w:lineRule="auto"/>
              <w:jc w:val="center"/>
              <w:rPr>
                <w:color w:val="333333"/>
                <w:sz w:val="15"/>
                <w:szCs w:val="15"/>
              </w:rPr>
            </w:pPr>
            <w:r w:rsidRPr="001F79B6">
              <w:t>1050.00</w:t>
            </w:r>
          </w:p>
        </w:tc>
        <w:tc>
          <w:tcPr>
            <w:tcW w:w="2268" w:type="dxa"/>
          </w:tcPr>
          <w:p w14:paraId="5C297F9C" w14:textId="77777777" w:rsidR="005A7401" w:rsidRPr="005C50FB" w:rsidRDefault="005A7401">
            <w:pPr>
              <w:spacing w:line="240" w:lineRule="auto"/>
              <w:jc w:val="center"/>
              <w:rPr>
                <w:color w:val="333333"/>
                <w:sz w:val="15"/>
                <w:szCs w:val="15"/>
              </w:rPr>
            </w:pPr>
            <w:r w:rsidRPr="001F79B6">
              <w:t>4</w:t>
            </w:r>
          </w:p>
        </w:tc>
        <w:tc>
          <w:tcPr>
            <w:tcW w:w="2268" w:type="dxa"/>
          </w:tcPr>
          <w:p w14:paraId="3F117B68" w14:textId="77777777" w:rsidR="005A7401" w:rsidRPr="005C50FB" w:rsidRDefault="005A7401">
            <w:pPr>
              <w:spacing w:line="240" w:lineRule="auto"/>
              <w:jc w:val="center"/>
              <w:rPr>
                <w:color w:val="333333"/>
                <w:sz w:val="15"/>
                <w:szCs w:val="15"/>
              </w:rPr>
            </w:pPr>
            <w:r w:rsidRPr="001F79B6">
              <w:t>$1,282.73</w:t>
            </w:r>
          </w:p>
        </w:tc>
      </w:tr>
      <w:tr w:rsidR="005A7401" w:rsidRPr="001F79B6" w14:paraId="3EEBD769" w14:textId="77777777">
        <w:tc>
          <w:tcPr>
            <w:tcW w:w="2268" w:type="dxa"/>
          </w:tcPr>
          <w:p w14:paraId="5FFCBA1A" w14:textId="77777777" w:rsidR="005A7401" w:rsidRPr="005C50FB" w:rsidRDefault="005A7401">
            <w:pPr>
              <w:spacing w:line="240" w:lineRule="auto"/>
              <w:jc w:val="center"/>
              <w:rPr>
                <w:color w:val="333333"/>
                <w:sz w:val="15"/>
                <w:szCs w:val="15"/>
              </w:rPr>
            </w:pPr>
            <w:r w:rsidRPr="001F79B6">
              <w:t>Docetaxel 75mg/m²</w:t>
            </w:r>
          </w:p>
        </w:tc>
        <w:tc>
          <w:tcPr>
            <w:tcW w:w="2268" w:type="dxa"/>
          </w:tcPr>
          <w:p w14:paraId="7D7C680F" w14:textId="77777777" w:rsidR="005A7401" w:rsidRPr="005C50FB" w:rsidRDefault="005A7401">
            <w:pPr>
              <w:spacing w:line="240" w:lineRule="auto"/>
              <w:jc w:val="center"/>
              <w:rPr>
                <w:color w:val="333333"/>
                <w:sz w:val="15"/>
                <w:szCs w:val="15"/>
              </w:rPr>
            </w:pPr>
            <w:r w:rsidRPr="001F79B6">
              <w:t>131.25</w:t>
            </w:r>
          </w:p>
        </w:tc>
        <w:tc>
          <w:tcPr>
            <w:tcW w:w="2268" w:type="dxa"/>
          </w:tcPr>
          <w:p w14:paraId="28B107E1" w14:textId="77777777" w:rsidR="005A7401" w:rsidRPr="005C50FB" w:rsidRDefault="005A7401">
            <w:pPr>
              <w:spacing w:line="240" w:lineRule="auto"/>
              <w:jc w:val="center"/>
              <w:rPr>
                <w:color w:val="333333"/>
                <w:sz w:val="15"/>
                <w:szCs w:val="15"/>
              </w:rPr>
            </w:pPr>
            <w:r w:rsidRPr="001F79B6">
              <w:t>4</w:t>
            </w:r>
          </w:p>
        </w:tc>
        <w:tc>
          <w:tcPr>
            <w:tcW w:w="2268" w:type="dxa"/>
          </w:tcPr>
          <w:p w14:paraId="2A88031A" w14:textId="77777777" w:rsidR="005A7401" w:rsidRPr="005C50FB" w:rsidRDefault="005A7401">
            <w:pPr>
              <w:spacing w:line="240" w:lineRule="auto"/>
              <w:jc w:val="center"/>
              <w:rPr>
                <w:color w:val="333333"/>
                <w:sz w:val="15"/>
                <w:szCs w:val="15"/>
              </w:rPr>
            </w:pPr>
            <w:r w:rsidRPr="001F79B6">
              <w:t>$252.91</w:t>
            </w:r>
          </w:p>
        </w:tc>
      </w:tr>
      <w:tr w:rsidR="005A7401" w:rsidRPr="001F79B6" w14:paraId="3BAADE2F" w14:textId="77777777">
        <w:tc>
          <w:tcPr>
            <w:tcW w:w="2268" w:type="dxa"/>
          </w:tcPr>
          <w:p w14:paraId="78B39E40" w14:textId="77777777" w:rsidR="005A7401" w:rsidRPr="005C50FB" w:rsidRDefault="005A7401">
            <w:pPr>
              <w:spacing w:line="240" w:lineRule="auto"/>
              <w:jc w:val="center"/>
              <w:rPr>
                <w:color w:val="333333"/>
                <w:sz w:val="15"/>
                <w:szCs w:val="15"/>
              </w:rPr>
            </w:pPr>
            <w:r w:rsidRPr="001F79B6">
              <w:t>Neulasta 6mg/0.6ml</w:t>
            </w:r>
          </w:p>
        </w:tc>
        <w:tc>
          <w:tcPr>
            <w:tcW w:w="2268" w:type="dxa"/>
          </w:tcPr>
          <w:p w14:paraId="1DCAE58D" w14:textId="77777777" w:rsidR="005A7401" w:rsidRPr="005C50FB" w:rsidRDefault="005A7401">
            <w:pPr>
              <w:spacing w:line="240" w:lineRule="auto"/>
              <w:jc w:val="center"/>
              <w:rPr>
                <w:color w:val="333333"/>
                <w:sz w:val="15"/>
                <w:szCs w:val="15"/>
              </w:rPr>
            </w:pPr>
            <w:r w:rsidRPr="001F79B6">
              <w:t>6.00</w:t>
            </w:r>
          </w:p>
        </w:tc>
        <w:tc>
          <w:tcPr>
            <w:tcW w:w="2268" w:type="dxa"/>
          </w:tcPr>
          <w:p w14:paraId="0BD52612" w14:textId="77777777" w:rsidR="005A7401" w:rsidRPr="005C50FB" w:rsidRDefault="005A7401">
            <w:pPr>
              <w:spacing w:line="240" w:lineRule="auto"/>
              <w:jc w:val="center"/>
              <w:rPr>
                <w:color w:val="333333"/>
                <w:sz w:val="15"/>
                <w:szCs w:val="15"/>
              </w:rPr>
            </w:pPr>
            <w:r w:rsidRPr="001F79B6">
              <w:t>4</w:t>
            </w:r>
          </w:p>
        </w:tc>
        <w:tc>
          <w:tcPr>
            <w:tcW w:w="2268" w:type="dxa"/>
          </w:tcPr>
          <w:p w14:paraId="0B223DD5" w14:textId="77777777" w:rsidR="005A7401" w:rsidRPr="005C50FB" w:rsidRDefault="005A7401">
            <w:pPr>
              <w:spacing w:line="240" w:lineRule="auto"/>
              <w:jc w:val="center"/>
              <w:rPr>
                <w:color w:val="333333"/>
                <w:sz w:val="15"/>
                <w:szCs w:val="15"/>
              </w:rPr>
            </w:pPr>
            <w:r w:rsidRPr="001F79B6">
              <w:t>$8,886.50</w:t>
            </w:r>
          </w:p>
        </w:tc>
      </w:tr>
      <w:tr w:rsidR="008D5537" w:rsidRPr="001F79B6" w14:paraId="2A2AF3B4" w14:textId="77777777" w:rsidTr="005C50FB">
        <w:tc>
          <w:tcPr>
            <w:tcW w:w="2268" w:type="dxa"/>
          </w:tcPr>
          <w:p w14:paraId="7EC72D01" w14:textId="20287B36" w:rsidR="008D5537" w:rsidRPr="005C50FB" w:rsidRDefault="001C23E7" w:rsidP="005C50FB">
            <w:pPr>
              <w:spacing w:line="240" w:lineRule="auto"/>
              <w:rPr>
                <w:b/>
                <w:bCs/>
              </w:rPr>
            </w:pPr>
            <w:r w:rsidRPr="005C50FB">
              <w:rPr>
                <w:b/>
                <w:bCs/>
              </w:rPr>
              <w:t>EC</w:t>
            </w:r>
          </w:p>
        </w:tc>
        <w:tc>
          <w:tcPr>
            <w:tcW w:w="2268" w:type="dxa"/>
          </w:tcPr>
          <w:p w14:paraId="3A168C3B" w14:textId="77777777" w:rsidR="008D5537" w:rsidRPr="001F79B6" w:rsidRDefault="008D5537">
            <w:pPr>
              <w:spacing w:line="240" w:lineRule="auto"/>
              <w:jc w:val="center"/>
            </w:pPr>
          </w:p>
        </w:tc>
        <w:tc>
          <w:tcPr>
            <w:tcW w:w="2268" w:type="dxa"/>
          </w:tcPr>
          <w:p w14:paraId="0E0E797F" w14:textId="77777777" w:rsidR="008D5537" w:rsidRPr="001F79B6" w:rsidRDefault="008D5537">
            <w:pPr>
              <w:spacing w:line="240" w:lineRule="auto"/>
              <w:jc w:val="center"/>
            </w:pPr>
          </w:p>
        </w:tc>
        <w:tc>
          <w:tcPr>
            <w:tcW w:w="2268" w:type="dxa"/>
          </w:tcPr>
          <w:p w14:paraId="5C57AA3E" w14:textId="77777777" w:rsidR="008D5537" w:rsidRPr="001F79B6" w:rsidRDefault="008D5537">
            <w:pPr>
              <w:spacing w:line="240" w:lineRule="auto"/>
              <w:jc w:val="center"/>
            </w:pPr>
          </w:p>
        </w:tc>
      </w:tr>
      <w:tr w:rsidR="001C23E7" w:rsidRPr="001F79B6" w14:paraId="3BF59507" w14:textId="77777777">
        <w:tc>
          <w:tcPr>
            <w:tcW w:w="2268" w:type="dxa"/>
          </w:tcPr>
          <w:p w14:paraId="554084D0" w14:textId="028C185D" w:rsidR="001C23E7" w:rsidRPr="001F79B6" w:rsidRDefault="001C23E7">
            <w:pPr>
              <w:spacing w:line="240" w:lineRule="auto"/>
              <w:jc w:val="center"/>
            </w:pPr>
            <w:r w:rsidRPr="001F79B6">
              <w:t>Cyclophosphamide 830mg/m²</w:t>
            </w:r>
          </w:p>
        </w:tc>
        <w:tc>
          <w:tcPr>
            <w:tcW w:w="2268" w:type="dxa"/>
          </w:tcPr>
          <w:p w14:paraId="2733F462" w14:textId="5A3B3A38" w:rsidR="001C23E7" w:rsidRPr="001F79B6" w:rsidRDefault="00A941D2">
            <w:pPr>
              <w:spacing w:line="240" w:lineRule="auto"/>
              <w:jc w:val="center"/>
            </w:pPr>
            <w:r w:rsidRPr="001F79B6">
              <w:t>1452.50</w:t>
            </w:r>
          </w:p>
        </w:tc>
        <w:tc>
          <w:tcPr>
            <w:tcW w:w="2268" w:type="dxa"/>
          </w:tcPr>
          <w:p w14:paraId="0F331EC2" w14:textId="2D356CF5" w:rsidR="001C23E7" w:rsidRPr="001F79B6" w:rsidRDefault="00A941D2">
            <w:pPr>
              <w:spacing w:line="240" w:lineRule="auto"/>
              <w:jc w:val="center"/>
            </w:pPr>
            <w:r w:rsidRPr="001F79B6">
              <w:t>8</w:t>
            </w:r>
          </w:p>
        </w:tc>
        <w:tc>
          <w:tcPr>
            <w:tcW w:w="2268" w:type="dxa"/>
          </w:tcPr>
          <w:p w14:paraId="372FB312" w14:textId="4FEB19AE" w:rsidR="001C23E7" w:rsidRPr="001F79B6" w:rsidRDefault="00A941D2">
            <w:pPr>
              <w:spacing w:line="240" w:lineRule="auto"/>
              <w:jc w:val="center"/>
            </w:pPr>
            <w:r w:rsidRPr="001F79B6">
              <w:t>$3,498.36</w:t>
            </w:r>
          </w:p>
        </w:tc>
      </w:tr>
      <w:tr w:rsidR="001C23E7" w:rsidRPr="001F79B6" w14:paraId="505D353D" w14:textId="77777777">
        <w:tc>
          <w:tcPr>
            <w:tcW w:w="2268" w:type="dxa"/>
          </w:tcPr>
          <w:p w14:paraId="3DA861BF" w14:textId="72E72CF5" w:rsidR="001C23E7" w:rsidRPr="001F79B6" w:rsidRDefault="001C23E7">
            <w:pPr>
              <w:spacing w:line="240" w:lineRule="auto"/>
              <w:jc w:val="center"/>
            </w:pPr>
            <w:proofErr w:type="spellStart"/>
            <w:r w:rsidRPr="001F79B6">
              <w:t>Epirubicin</w:t>
            </w:r>
            <w:proofErr w:type="spellEnd"/>
            <w:r w:rsidRPr="001F79B6">
              <w:t xml:space="preserve"> </w:t>
            </w:r>
            <w:r w:rsidR="00A941D2" w:rsidRPr="001F79B6">
              <w:t>100</w:t>
            </w:r>
            <w:r w:rsidRPr="001F79B6">
              <w:t>mg/m²</w:t>
            </w:r>
          </w:p>
        </w:tc>
        <w:tc>
          <w:tcPr>
            <w:tcW w:w="2268" w:type="dxa"/>
          </w:tcPr>
          <w:p w14:paraId="7FBAC01D" w14:textId="0033A1F8" w:rsidR="001C23E7" w:rsidRPr="001F79B6" w:rsidRDefault="00A941D2">
            <w:pPr>
              <w:spacing w:line="240" w:lineRule="auto"/>
              <w:jc w:val="center"/>
            </w:pPr>
            <w:r w:rsidRPr="001F79B6">
              <w:t>175.00</w:t>
            </w:r>
          </w:p>
        </w:tc>
        <w:tc>
          <w:tcPr>
            <w:tcW w:w="2268" w:type="dxa"/>
          </w:tcPr>
          <w:p w14:paraId="3A690FAC" w14:textId="75A1BB15" w:rsidR="001C23E7" w:rsidRPr="001F79B6" w:rsidRDefault="00A941D2">
            <w:pPr>
              <w:spacing w:line="240" w:lineRule="auto"/>
              <w:jc w:val="center"/>
            </w:pPr>
            <w:r w:rsidRPr="001F79B6">
              <w:t>8</w:t>
            </w:r>
          </w:p>
        </w:tc>
        <w:tc>
          <w:tcPr>
            <w:tcW w:w="2268" w:type="dxa"/>
          </w:tcPr>
          <w:p w14:paraId="6B8B0C21" w14:textId="45ABE09B" w:rsidR="001C23E7" w:rsidRPr="001F79B6" w:rsidRDefault="00152AD7">
            <w:pPr>
              <w:spacing w:line="240" w:lineRule="auto"/>
              <w:jc w:val="center"/>
            </w:pPr>
            <w:r w:rsidRPr="001F79B6">
              <w:t>$1,174.27</w:t>
            </w:r>
          </w:p>
        </w:tc>
      </w:tr>
      <w:tr w:rsidR="001C23E7" w:rsidRPr="001F79B6" w14:paraId="47C94BC2" w14:textId="77777777">
        <w:tc>
          <w:tcPr>
            <w:tcW w:w="2268" w:type="dxa"/>
          </w:tcPr>
          <w:p w14:paraId="3FB3FB43" w14:textId="01B5D503" w:rsidR="001C23E7" w:rsidRPr="001F79B6" w:rsidRDefault="00A941D2">
            <w:pPr>
              <w:spacing w:line="240" w:lineRule="auto"/>
              <w:jc w:val="center"/>
            </w:pPr>
            <w:r w:rsidRPr="001F79B6">
              <w:t>Neulasta 6mg/0.6ml</w:t>
            </w:r>
          </w:p>
        </w:tc>
        <w:tc>
          <w:tcPr>
            <w:tcW w:w="2268" w:type="dxa"/>
          </w:tcPr>
          <w:p w14:paraId="76BB0D68" w14:textId="4598BEED" w:rsidR="001C23E7" w:rsidRPr="001F79B6" w:rsidRDefault="00A941D2">
            <w:pPr>
              <w:spacing w:line="240" w:lineRule="auto"/>
              <w:jc w:val="center"/>
            </w:pPr>
            <w:r w:rsidRPr="001F79B6">
              <w:t>6.00</w:t>
            </w:r>
          </w:p>
        </w:tc>
        <w:tc>
          <w:tcPr>
            <w:tcW w:w="2268" w:type="dxa"/>
          </w:tcPr>
          <w:p w14:paraId="00FE4758" w14:textId="58930ACA" w:rsidR="001C23E7" w:rsidRPr="001F79B6" w:rsidRDefault="00A941D2">
            <w:pPr>
              <w:spacing w:line="240" w:lineRule="auto"/>
              <w:jc w:val="center"/>
            </w:pPr>
            <w:r w:rsidRPr="001F79B6">
              <w:t>8</w:t>
            </w:r>
          </w:p>
        </w:tc>
        <w:tc>
          <w:tcPr>
            <w:tcW w:w="2268" w:type="dxa"/>
          </w:tcPr>
          <w:p w14:paraId="3603B87C" w14:textId="3D413ED3" w:rsidR="001C23E7" w:rsidRPr="001F79B6" w:rsidRDefault="00152AD7">
            <w:pPr>
              <w:spacing w:line="240" w:lineRule="auto"/>
              <w:jc w:val="center"/>
            </w:pPr>
            <w:r w:rsidRPr="001F79B6">
              <w:t>$17,773.01</w:t>
            </w:r>
          </w:p>
        </w:tc>
      </w:tr>
      <w:tr w:rsidR="00FC6278" w:rsidRPr="001F79B6" w14:paraId="74333491" w14:textId="77777777" w:rsidTr="005C50FB">
        <w:tc>
          <w:tcPr>
            <w:tcW w:w="2268" w:type="dxa"/>
          </w:tcPr>
          <w:p w14:paraId="55332DE8" w14:textId="7AC20F18" w:rsidR="00FC6278" w:rsidRPr="005C50FB" w:rsidRDefault="00FC6278" w:rsidP="005C50FB">
            <w:pPr>
              <w:spacing w:line="240" w:lineRule="auto"/>
              <w:rPr>
                <w:b/>
                <w:bCs/>
              </w:rPr>
            </w:pPr>
            <w:r w:rsidRPr="005C50FB">
              <w:rPr>
                <w:b/>
                <w:bCs/>
              </w:rPr>
              <w:t>TAC</w:t>
            </w:r>
          </w:p>
        </w:tc>
        <w:tc>
          <w:tcPr>
            <w:tcW w:w="2268" w:type="dxa"/>
          </w:tcPr>
          <w:p w14:paraId="2774F626" w14:textId="77777777" w:rsidR="00FC6278" w:rsidRPr="001F79B6" w:rsidRDefault="00FC6278">
            <w:pPr>
              <w:spacing w:line="240" w:lineRule="auto"/>
              <w:jc w:val="center"/>
            </w:pPr>
          </w:p>
        </w:tc>
        <w:tc>
          <w:tcPr>
            <w:tcW w:w="2268" w:type="dxa"/>
          </w:tcPr>
          <w:p w14:paraId="4D13D39D" w14:textId="77777777" w:rsidR="00FC6278" w:rsidRPr="001F79B6" w:rsidRDefault="00FC6278">
            <w:pPr>
              <w:spacing w:line="240" w:lineRule="auto"/>
              <w:jc w:val="center"/>
            </w:pPr>
          </w:p>
        </w:tc>
        <w:tc>
          <w:tcPr>
            <w:tcW w:w="2268" w:type="dxa"/>
          </w:tcPr>
          <w:p w14:paraId="0CAA16A3" w14:textId="77777777" w:rsidR="00FC6278" w:rsidRPr="001F79B6" w:rsidRDefault="00FC6278">
            <w:pPr>
              <w:spacing w:line="240" w:lineRule="auto"/>
              <w:jc w:val="center"/>
            </w:pPr>
          </w:p>
        </w:tc>
      </w:tr>
      <w:tr w:rsidR="004952E6" w:rsidRPr="001F79B6" w14:paraId="44F800D4" w14:textId="77777777" w:rsidTr="005C50FB">
        <w:tc>
          <w:tcPr>
            <w:tcW w:w="2268" w:type="dxa"/>
          </w:tcPr>
          <w:p w14:paraId="520D95B7" w14:textId="73114478" w:rsidR="004952E6" w:rsidRPr="001F79B6" w:rsidRDefault="004952E6" w:rsidP="004952E6">
            <w:pPr>
              <w:spacing w:line="240" w:lineRule="auto"/>
              <w:jc w:val="center"/>
            </w:pPr>
            <w:r w:rsidRPr="001F79B6">
              <w:t>Cyclophosphamide 500mg/m²</w:t>
            </w:r>
          </w:p>
        </w:tc>
        <w:tc>
          <w:tcPr>
            <w:tcW w:w="2268" w:type="dxa"/>
          </w:tcPr>
          <w:p w14:paraId="6E356D76" w14:textId="203E6398" w:rsidR="004952E6" w:rsidRPr="001F79B6" w:rsidRDefault="004952E6" w:rsidP="004952E6">
            <w:pPr>
              <w:spacing w:line="240" w:lineRule="auto"/>
              <w:jc w:val="center"/>
            </w:pPr>
            <w:r w:rsidRPr="001F79B6">
              <w:t>875.00</w:t>
            </w:r>
          </w:p>
        </w:tc>
        <w:tc>
          <w:tcPr>
            <w:tcW w:w="2268" w:type="dxa"/>
          </w:tcPr>
          <w:p w14:paraId="12B53BDC" w14:textId="0D3618AC" w:rsidR="004952E6" w:rsidRPr="001F79B6" w:rsidRDefault="004952E6" w:rsidP="004952E6">
            <w:pPr>
              <w:spacing w:line="240" w:lineRule="auto"/>
              <w:jc w:val="center"/>
            </w:pPr>
            <w:r w:rsidRPr="001F79B6">
              <w:t>6</w:t>
            </w:r>
          </w:p>
        </w:tc>
        <w:tc>
          <w:tcPr>
            <w:tcW w:w="2268" w:type="dxa"/>
            <w:vAlign w:val="bottom"/>
          </w:tcPr>
          <w:p w14:paraId="4DC6214A" w14:textId="377E46DA" w:rsidR="004952E6" w:rsidRPr="001F79B6" w:rsidRDefault="004952E6" w:rsidP="004952E6">
            <w:pPr>
              <w:spacing w:line="240" w:lineRule="auto"/>
              <w:jc w:val="center"/>
            </w:pPr>
            <w:r w:rsidRPr="005C50FB">
              <w:t>$1,574.26</w:t>
            </w:r>
          </w:p>
        </w:tc>
      </w:tr>
      <w:tr w:rsidR="004952E6" w:rsidRPr="001F79B6" w14:paraId="7AF6ED3C" w14:textId="77777777" w:rsidTr="005C50FB">
        <w:tc>
          <w:tcPr>
            <w:tcW w:w="2268" w:type="dxa"/>
          </w:tcPr>
          <w:p w14:paraId="74118A6A" w14:textId="169881C1" w:rsidR="004952E6" w:rsidRPr="001F79B6" w:rsidRDefault="004952E6" w:rsidP="004952E6">
            <w:pPr>
              <w:spacing w:line="240" w:lineRule="auto"/>
              <w:jc w:val="center"/>
            </w:pPr>
            <w:r w:rsidRPr="001F79B6">
              <w:t>Docetaxel 75mg/m²</w:t>
            </w:r>
          </w:p>
        </w:tc>
        <w:tc>
          <w:tcPr>
            <w:tcW w:w="2268" w:type="dxa"/>
          </w:tcPr>
          <w:p w14:paraId="5FF7F6B2" w14:textId="7DEA34DF" w:rsidR="004952E6" w:rsidRPr="001F79B6" w:rsidRDefault="004952E6" w:rsidP="004952E6">
            <w:pPr>
              <w:spacing w:line="240" w:lineRule="auto"/>
              <w:jc w:val="center"/>
            </w:pPr>
            <w:r w:rsidRPr="001F79B6">
              <w:t>131.25</w:t>
            </w:r>
          </w:p>
        </w:tc>
        <w:tc>
          <w:tcPr>
            <w:tcW w:w="2268" w:type="dxa"/>
          </w:tcPr>
          <w:p w14:paraId="46C003F9" w14:textId="6F5D2E49" w:rsidR="004952E6" w:rsidRPr="001F79B6" w:rsidRDefault="004952E6" w:rsidP="004952E6">
            <w:pPr>
              <w:spacing w:line="240" w:lineRule="auto"/>
              <w:jc w:val="center"/>
            </w:pPr>
            <w:r w:rsidRPr="001F79B6">
              <w:t>6</w:t>
            </w:r>
          </w:p>
        </w:tc>
        <w:tc>
          <w:tcPr>
            <w:tcW w:w="2268" w:type="dxa"/>
            <w:vAlign w:val="bottom"/>
          </w:tcPr>
          <w:p w14:paraId="4F654438" w14:textId="0270FD14" w:rsidR="004952E6" w:rsidRPr="001F79B6" w:rsidRDefault="004952E6" w:rsidP="004952E6">
            <w:pPr>
              <w:spacing w:line="240" w:lineRule="auto"/>
              <w:jc w:val="center"/>
            </w:pPr>
            <w:r w:rsidRPr="005C50FB">
              <w:t>$379.37</w:t>
            </w:r>
          </w:p>
        </w:tc>
      </w:tr>
      <w:tr w:rsidR="004952E6" w:rsidRPr="001F79B6" w14:paraId="1A79D6AF" w14:textId="77777777" w:rsidTr="005C50FB">
        <w:tc>
          <w:tcPr>
            <w:tcW w:w="2268" w:type="dxa"/>
          </w:tcPr>
          <w:p w14:paraId="5CAFD895" w14:textId="5F62C984" w:rsidR="004952E6" w:rsidRPr="001F79B6" w:rsidRDefault="004952E6" w:rsidP="004952E6">
            <w:pPr>
              <w:spacing w:line="240" w:lineRule="auto"/>
              <w:jc w:val="center"/>
            </w:pPr>
            <w:r w:rsidRPr="001F79B6">
              <w:t>Doxorubicin 50mg/m²</w:t>
            </w:r>
          </w:p>
        </w:tc>
        <w:tc>
          <w:tcPr>
            <w:tcW w:w="2268" w:type="dxa"/>
          </w:tcPr>
          <w:p w14:paraId="6114A4EB" w14:textId="5F652600" w:rsidR="004952E6" w:rsidRPr="001F79B6" w:rsidRDefault="004952E6" w:rsidP="004952E6">
            <w:pPr>
              <w:spacing w:line="240" w:lineRule="auto"/>
              <w:jc w:val="center"/>
            </w:pPr>
            <w:r w:rsidRPr="001F79B6">
              <w:t>87.50</w:t>
            </w:r>
          </w:p>
        </w:tc>
        <w:tc>
          <w:tcPr>
            <w:tcW w:w="2268" w:type="dxa"/>
          </w:tcPr>
          <w:p w14:paraId="7007AE93" w14:textId="64C5A260" w:rsidR="004952E6" w:rsidRPr="001F79B6" w:rsidRDefault="004952E6" w:rsidP="004952E6">
            <w:pPr>
              <w:spacing w:line="240" w:lineRule="auto"/>
              <w:jc w:val="center"/>
            </w:pPr>
            <w:r w:rsidRPr="001F79B6">
              <w:t>6</w:t>
            </w:r>
          </w:p>
        </w:tc>
        <w:tc>
          <w:tcPr>
            <w:tcW w:w="2268" w:type="dxa"/>
            <w:vAlign w:val="bottom"/>
          </w:tcPr>
          <w:p w14:paraId="71C12A1F" w14:textId="43A9A09D" w:rsidR="004952E6" w:rsidRPr="001F79B6" w:rsidRDefault="004952E6" w:rsidP="004952E6">
            <w:pPr>
              <w:spacing w:line="240" w:lineRule="auto"/>
              <w:jc w:val="center"/>
            </w:pPr>
            <w:r w:rsidRPr="005C50FB">
              <w:t>$117.07</w:t>
            </w:r>
          </w:p>
        </w:tc>
      </w:tr>
      <w:tr w:rsidR="004952E6" w:rsidRPr="001F79B6" w14:paraId="3F7CDCF5" w14:textId="77777777" w:rsidTr="005C50FB">
        <w:tc>
          <w:tcPr>
            <w:tcW w:w="2268" w:type="dxa"/>
          </w:tcPr>
          <w:p w14:paraId="1D3AEE80" w14:textId="4EDD9437" w:rsidR="004952E6" w:rsidRPr="001F79B6" w:rsidRDefault="004952E6" w:rsidP="004952E6">
            <w:pPr>
              <w:spacing w:line="240" w:lineRule="auto"/>
              <w:jc w:val="center"/>
            </w:pPr>
            <w:r w:rsidRPr="001F79B6">
              <w:t>Neulasta 6mg/0.6ml</w:t>
            </w:r>
          </w:p>
        </w:tc>
        <w:tc>
          <w:tcPr>
            <w:tcW w:w="2268" w:type="dxa"/>
          </w:tcPr>
          <w:p w14:paraId="78DC732C" w14:textId="0EDE9CE8" w:rsidR="004952E6" w:rsidRPr="001F79B6" w:rsidRDefault="004952E6" w:rsidP="004952E6">
            <w:pPr>
              <w:spacing w:line="240" w:lineRule="auto"/>
              <w:jc w:val="center"/>
            </w:pPr>
            <w:r w:rsidRPr="001F79B6">
              <w:t>6.00</w:t>
            </w:r>
          </w:p>
        </w:tc>
        <w:tc>
          <w:tcPr>
            <w:tcW w:w="2268" w:type="dxa"/>
          </w:tcPr>
          <w:p w14:paraId="3C3B548C" w14:textId="0CF32075" w:rsidR="004952E6" w:rsidRPr="001F79B6" w:rsidRDefault="004952E6" w:rsidP="004952E6">
            <w:pPr>
              <w:spacing w:line="240" w:lineRule="auto"/>
              <w:jc w:val="center"/>
            </w:pPr>
            <w:r w:rsidRPr="001F79B6">
              <w:t>6</w:t>
            </w:r>
          </w:p>
        </w:tc>
        <w:tc>
          <w:tcPr>
            <w:tcW w:w="2268" w:type="dxa"/>
            <w:vAlign w:val="bottom"/>
          </w:tcPr>
          <w:p w14:paraId="4B27588C" w14:textId="5D83714A" w:rsidR="004952E6" w:rsidRPr="001F79B6" w:rsidRDefault="004952E6" w:rsidP="004952E6">
            <w:pPr>
              <w:spacing w:line="240" w:lineRule="auto"/>
              <w:jc w:val="center"/>
            </w:pPr>
            <w:r w:rsidRPr="005C50FB">
              <w:t>$13,329.76</w:t>
            </w:r>
          </w:p>
        </w:tc>
      </w:tr>
      <w:tr w:rsidR="005A7401" w:rsidRPr="001F79B6" w14:paraId="05D46A3F" w14:textId="77777777">
        <w:tc>
          <w:tcPr>
            <w:tcW w:w="9072" w:type="dxa"/>
            <w:gridSpan w:val="4"/>
          </w:tcPr>
          <w:p w14:paraId="251A87B1" w14:textId="77777777" w:rsidR="005A7401" w:rsidRPr="005C50FB" w:rsidRDefault="005A7401">
            <w:pPr>
              <w:spacing w:line="240" w:lineRule="auto"/>
              <w:rPr>
                <w:color w:val="333333"/>
                <w:sz w:val="15"/>
                <w:szCs w:val="15"/>
              </w:rPr>
            </w:pPr>
            <w:r w:rsidRPr="001F79B6">
              <w:rPr>
                <w:rFonts w:eastAsia="Arial"/>
                <w:b/>
                <w:bCs/>
                <w:color w:val="000000" w:themeColor="text1"/>
              </w:rPr>
              <w:t>AC</w:t>
            </w:r>
          </w:p>
        </w:tc>
      </w:tr>
      <w:tr w:rsidR="005A7401" w:rsidRPr="001F79B6" w14:paraId="535E7274" w14:textId="77777777">
        <w:tc>
          <w:tcPr>
            <w:tcW w:w="2268" w:type="dxa"/>
          </w:tcPr>
          <w:p w14:paraId="40FC974D" w14:textId="77777777" w:rsidR="005A7401" w:rsidRPr="005C50FB" w:rsidRDefault="005A7401">
            <w:pPr>
              <w:spacing w:line="240" w:lineRule="auto"/>
              <w:jc w:val="center"/>
              <w:rPr>
                <w:color w:val="333333"/>
                <w:sz w:val="15"/>
                <w:szCs w:val="15"/>
              </w:rPr>
            </w:pPr>
            <w:r w:rsidRPr="001F79B6">
              <w:t>Doxorubicin 60 mg/m²</w:t>
            </w:r>
          </w:p>
        </w:tc>
        <w:tc>
          <w:tcPr>
            <w:tcW w:w="2268" w:type="dxa"/>
          </w:tcPr>
          <w:p w14:paraId="35454974" w14:textId="77777777" w:rsidR="005A7401" w:rsidRPr="005C50FB" w:rsidRDefault="005A7401">
            <w:pPr>
              <w:spacing w:line="240" w:lineRule="auto"/>
              <w:jc w:val="center"/>
              <w:rPr>
                <w:color w:val="333333"/>
                <w:sz w:val="15"/>
                <w:szCs w:val="15"/>
              </w:rPr>
            </w:pPr>
            <w:r w:rsidRPr="001F79B6">
              <w:t>87.50</w:t>
            </w:r>
          </w:p>
        </w:tc>
        <w:tc>
          <w:tcPr>
            <w:tcW w:w="2268" w:type="dxa"/>
          </w:tcPr>
          <w:p w14:paraId="3E1FB0DF" w14:textId="77777777" w:rsidR="005A7401" w:rsidRPr="005C50FB" w:rsidRDefault="005A7401">
            <w:pPr>
              <w:spacing w:line="240" w:lineRule="auto"/>
              <w:jc w:val="center"/>
              <w:rPr>
                <w:color w:val="333333"/>
                <w:sz w:val="15"/>
                <w:szCs w:val="15"/>
              </w:rPr>
            </w:pPr>
            <w:r w:rsidRPr="001F79B6">
              <w:t>4</w:t>
            </w:r>
          </w:p>
        </w:tc>
        <w:tc>
          <w:tcPr>
            <w:tcW w:w="2268" w:type="dxa"/>
          </w:tcPr>
          <w:p w14:paraId="60D12AA9" w14:textId="77777777" w:rsidR="005A7401" w:rsidRPr="005C50FB" w:rsidRDefault="005A7401">
            <w:pPr>
              <w:spacing w:line="240" w:lineRule="auto"/>
              <w:jc w:val="center"/>
              <w:rPr>
                <w:color w:val="333333"/>
                <w:sz w:val="15"/>
                <w:szCs w:val="15"/>
              </w:rPr>
            </w:pPr>
            <w:r w:rsidRPr="001F79B6">
              <w:t>$78.05</w:t>
            </w:r>
          </w:p>
        </w:tc>
      </w:tr>
      <w:tr w:rsidR="005A7401" w:rsidRPr="001F79B6" w14:paraId="656E3C87" w14:textId="77777777">
        <w:tc>
          <w:tcPr>
            <w:tcW w:w="2268" w:type="dxa"/>
          </w:tcPr>
          <w:p w14:paraId="6959BCE8" w14:textId="77777777" w:rsidR="005A7401" w:rsidRPr="005C50FB" w:rsidRDefault="005A7401">
            <w:pPr>
              <w:spacing w:line="240" w:lineRule="auto"/>
              <w:jc w:val="center"/>
              <w:rPr>
                <w:color w:val="333333"/>
                <w:sz w:val="15"/>
                <w:szCs w:val="15"/>
              </w:rPr>
            </w:pPr>
            <w:r w:rsidRPr="001F79B6">
              <w:t>Cyclophosphamide 600 mg/m²</w:t>
            </w:r>
          </w:p>
        </w:tc>
        <w:tc>
          <w:tcPr>
            <w:tcW w:w="2268" w:type="dxa"/>
          </w:tcPr>
          <w:p w14:paraId="32B0F848" w14:textId="77777777" w:rsidR="005A7401" w:rsidRPr="005C50FB" w:rsidRDefault="005A7401">
            <w:pPr>
              <w:spacing w:line="240" w:lineRule="auto"/>
              <w:jc w:val="center"/>
              <w:rPr>
                <w:color w:val="333333"/>
                <w:sz w:val="15"/>
                <w:szCs w:val="15"/>
              </w:rPr>
            </w:pPr>
            <w:r w:rsidRPr="001F79B6">
              <w:t>875.00</w:t>
            </w:r>
          </w:p>
        </w:tc>
        <w:tc>
          <w:tcPr>
            <w:tcW w:w="2268" w:type="dxa"/>
          </w:tcPr>
          <w:p w14:paraId="4A31C07E" w14:textId="77777777" w:rsidR="005A7401" w:rsidRPr="005C50FB" w:rsidRDefault="005A7401">
            <w:pPr>
              <w:spacing w:line="240" w:lineRule="auto"/>
              <w:jc w:val="center"/>
              <w:rPr>
                <w:color w:val="333333"/>
                <w:sz w:val="15"/>
                <w:szCs w:val="15"/>
              </w:rPr>
            </w:pPr>
            <w:r w:rsidRPr="001F79B6">
              <w:t>4</w:t>
            </w:r>
          </w:p>
        </w:tc>
        <w:tc>
          <w:tcPr>
            <w:tcW w:w="2268" w:type="dxa"/>
          </w:tcPr>
          <w:p w14:paraId="71B26F8C" w14:textId="77777777" w:rsidR="005A7401" w:rsidRPr="005C50FB" w:rsidRDefault="005A7401">
            <w:pPr>
              <w:spacing w:line="240" w:lineRule="auto"/>
              <w:jc w:val="center"/>
              <w:rPr>
                <w:color w:val="333333"/>
                <w:sz w:val="15"/>
                <w:szCs w:val="15"/>
              </w:rPr>
            </w:pPr>
            <w:r w:rsidRPr="001F79B6">
              <w:t>$1,049.51</w:t>
            </w:r>
          </w:p>
        </w:tc>
      </w:tr>
      <w:tr w:rsidR="005A7401" w:rsidRPr="001F79B6" w14:paraId="3DD5A915" w14:textId="77777777">
        <w:tc>
          <w:tcPr>
            <w:tcW w:w="2268" w:type="dxa"/>
          </w:tcPr>
          <w:p w14:paraId="5114EBD2" w14:textId="77777777" w:rsidR="005A7401" w:rsidRPr="005C50FB" w:rsidRDefault="005A7401">
            <w:pPr>
              <w:spacing w:line="240" w:lineRule="auto"/>
              <w:jc w:val="center"/>
              <w:rPr>
                <w:color w:val="333333"/>
                <w:sz w:val="15"/>
                <w:szCs w:val="15"/>
              </w:rPr>
            </w:pPr>
            <w:r w:rsidRPr="001F79B6">
              <w:t>Neulasta 6mg/0.6ml</w:t>
            </w:r>
          </w:p>
        </w:tc>
        <w:tc>
          <w:tcPr>
            <w:tcW w:w="2268" w:type="dxa"/>
          </w:tcPr>
          <w:p w14:paraId="2AA7BCE5" w14:textId="77777777" w:rsidR="005A7401" w:rsidRPr="005C50FB" w:rsidRDefault="005A7401">
            <w:pPr>
              <w:spacing w:line="240" w:lineRule="auto"/>
              <w:jc w:val="center"/>
              <w:rPr>
                <w:color w:val="333333"/>
                <w:sz w:val="15"/>
                <w:szCs w:val="15"/>
              </w:rPr>
            </w:pPr>
            <w:r w:rsidRPr="001F79B6">
              <w:t>6.00</w:t>
            </w:r>
          </w:p>
        </w:tc>
        <w:tc>
          <w:tcPr>
            <w:tcW w:w="2268" w:type="dxa"/>
          </w:tcPr>
          <w:p w14:paraId="00065C5C" w14:textId="77777777" w:rsidR="005A7401" w:rsidRPr="005C50FB" w:rsidRDefault="005A7401">
            <w:pPr>
              <w:spacing w:line="240" w:lineRule="auto"/>
              <w:jc w:val="center"/>
              <w:rPr>
                <w:color w:val="333333"/>
                <w:sz w:val="15"/>
                <w:szCs w:val="15"/>
              </w:rPr>
            </w:pPr>
            <w:r w:rsidRPr="001F79B6">
              <w:t>4</w:t>
            </w:r>
          </w:p>
        </w:tc>
        <w:tc>
          <w:tcPr>
            <w:tcW w:w="2268" w:type="dxa"/>
          </w:tcPr>
          <w:p w14:paraId="0F11ED9F" w14:textId="77777777" w:rsidR="005A7401" w:rsidRPr="005C50FB" w:rsidRDefault="005A7401">
            <w:pPr>
              <w:spacing w:line="240" w:lineRule="auto"/>
              <w:jc w:val="center"/>
              <w:rPr>
                <w:color w:val="333333"/>
                <w:sz w:val="15"/>
                <w:szCs w:val="15"/>
              </w:rPr>
            </w:pPr>
            <w:r w:rsidRPr="001F79B6">
              <w:t>$8,886.50</w:t>
            </w:r>
          </w:p>
        </w:tc>
      </w:tr>
      <w:tr w:rsidR="005A7401" w:rsidRPr="001F79B6" w14:paraId="2EE01548" w14:textId="77777777">
        <w:tc>
          <w:tcPr>
            <w:tcW w:w="9072" w:type="dxa"/>
            <w:gridSpan w:val="4"/>
          </w:tcPr>
          <w:p w14:paraId="48C4543A" w14:textId="77777777" w:rsidR="005A7401" w:rsidRPr="005C50FB" w:rsidRDefault="005A7401">
            <w:pPr>
              <w:spacing w:line="240" w:lineRule="auto"/>
              <w:rPr>
                <w:color w:val="333333"/>
                <w:sz w:val="15"/>
                <w:szCs w:val="15"/>
              </w:rPr>
            </w:pPr>
            <w:r w:rsidRPr="001F79B6">
              <w:rPr>
                <w:rFonts w:eastAsia="Arial"/>
                <w:b/>
                <w:bCs/>
                <w:color w:val="000000" w:themeColor="text1"/>
              </w:rPr>
              <w:t>CMF</w:t>
            </w:r>
          </w:p>
        </w:tc>
      </w:tr>
      <w:tr w:rsidR="005A7401" w:rsidRPr="001F79B6" w14:paraId="230F15C3" w14:textId="77777777">
        <w:tc>
          <w:tcPr>
            <w:tcW w:w="2268" w:type="dxa"/>
          </w:tcPr>
          <w:p w14:paraId="659D2752" w14:textId="77777777" w:rsidR="005A7401" w:rsidRPr="005C50FB" w:rsidRDefault="005A7401">
            <w:pPr>
              <w:spacing w:line="240" w:lineRule="auto"/>
              <w:jc w:val="center"/>
              <w:rPr>
                <w:color w:val="333333"/>
                <w:sz w:val="15"/>
                <w:szCs w:val="15"/>
              </w:rPr>
            </w:pPr>
            <w:r w:rsidRPr="001F79B6">
              <w:t xml:space="preserve">Cyclophosphamide oral 100 mg/m2 </w:t>
            </w:r>
          </w:p>
        </w:tc>
        <w:tc>
          <w:tcPr>
            <w:tcW w:w="2268" w:type="dxa"/>
          </w:tcPr>
          <w:p w14:paraId="58FA6F85" w14:textId="77777777" w:rsidR="005A7401" w:rsidRPr="005C50FB" w:rsidRDefault="005A7401">
            <w:pPr>
              <w:spacing w:line="240" w:lineRule="auto"/>
              <w:jc w:val="center"/>
              <w:rPr>
                <w:color w:val="333333"/>
                <w:sz w:val="15"/>
                <w:szCs w:val="15"/>
              </w:rPr>
            </w:pPr>
            <w:r w:rsidRPr="001F79B6">
              <w:t>175.00</w:t>
            </w:r>
          </w:p>
        </w:tc>
        <w:tc>
          <w:tcPr>
            <w:tcW w:w="2268" w:type="dxa"/>
          </w:tcPr>
          <w:p w14:paraId="1A952F64" w14:textId="77777777" w:rsidR="005A7401" w:rsidRPr="005C50FB" w:rsidRDefault="005A7401">
            <w:pPr>
              <w:spacing w:line="240" w:lineRule="auto"/>
              <w:jc w:val="center"/>
              <w:rPr>
                <w:color w:val="333333"/>
                <w:sz w:val="15"/>
                <w:szCs w:val="15"/>
              </w:rPr>
            </w:pPr>
            <w:r w:rsidRPr="001F79B6">
              <w:t>84</w:t>
            </w:r>
          </w:p>
        </w:tc>
        <w:tc>
          <w:tcPr>
            <w:tcW w:w="2268" w:type="dxa"/>
          </w:tcPr>
          <w:p w14:paraId="6847BC48" w14:textId="77777777" w:rsidR="005A7401" w:rsidRPr="005C50FB" w:rsidRDefault="005A7401">
            <w:pPr>
              <w:spacing w:line="240" w:lineRule="auto"/>
              <w:jc w:val="center"/>
              <w:rPr>
                <w:color w:val="333333"/>
                <w:sz w:val="15"/>
                <w:szCs w:val="15"/>
              </w:rPr>
            </w:pPr>
            <w:r w:rsidRPr="001F79B6">
              <w:t>$473.93</w:t>
            </w:r>
          </w:p>
        </w:tc>
      </w:tr>
      <w:tr w:rsidR="005A7401" w:rsidRPr="001F79B6" w14:paraId="32152100" w14:textId="77777777">
        <w:tc>
          <w:tcPr>
            <w:tcW w:w="2268" w:type="dxa"/>
          </w:tcPr>
          <w:p w14:paraId="14C29A22" w14:textId="77777777" w:rsidR="005A7401" w:rsidRPr="005C50FB" w:rsidRDefault="005A7401">
            <w:pPr>
              <w:spacing w:line="240" w:lineRule="auto"/>
              <w:jc w:val="center"/>
              <w:rPr>
                <w:color w:val="333333"/>
                <w:sz w:val="15"/>
                <w:szCs w:val="15"/>
              </w:rPr>
            </w:pPr>
            <w:r w:rsidRPr="001F79B6">
              <w:lastRenderedPageBreak/>
              <w:t>Methotrexate 40 mg/m2</w:t>
            </w:r>
          </w:p>
        </w:tc>
        <w:tc>
          <w:tcPr>
            <w:tcW w:w="2268" w:type="dxa"/>
          </w:tcPr>
          <w:p w14:paraId="089FB7FD" w14:textId="77777777" w:rsidR="005A7401" w:rsidRPr="005C50FB" w:rsidRDefault="005A7401">
            <w:pPr>
              <w:spacing w:line="240" w:lineRule="auto"/>
              <w:jc w:val="center"/>
              <w:rPr>
                <w:color w:val="333333"/>
                <w:sz w:val="15"/>
                <w:szCs w:val="15"/>
              </w:rPr>
            </w:pPr>
            <w:r w:rsidRPr="001F79B6">
              <w:t>70.00</w:t>
            </w:r>
          </w:p>
        </w:tc>
        <w:tc>
          <w:tcPr>
            <w:tcW w:w="2268" w:type="dxa"/>
          </w:tcPr>
          <w:p w14:paraId="726209C6" w14:textId="77777777" w:rsidR="005A7401" w:rsidRPr="005C50FB" w:rsidRDefault="005A7401">
            <w:pPr>
              <w:spacing w:line="240" w:lineRule="auto"/>
              <w:jc w:val="center"/>
              <w:rPr>
                <w:color w:val="333333"/>
                <w:sz w:val="15"/>
                <w:szCs w:val="15"/>
              </w:rPr>
            </w:pPr>
            <w:r w:rsidRPr="001F79B6">
              <w:t>12</w:t>
            </w:r>
          </w:p>
        </w:tc>
        <w:tc>
          <w:tcPr>
            <w:tcW w:w="2268" w:type="dxa"/>
          </w:tcPr>
          <w:p w14:paraId="361DD8DB" w14:textId="77777777" w:rsidR="005A7401" w:rsidRPr="005C50FB" w:rsidRDefault="005A7401">
            <w:pPr>
              <w:spacing w:line="240" w:lineRule="auto"/>
              <w:jc w:val="center"/>
              <w:rPr>
                <w:color w:val="333333"/>
                <w:sz w:val="15"/>
                <w:szCs w:val="15"/>
              </w:rPr>
            </w:pPr>
            <w:r w:rsidRPr="001F79B6">
              <w:t>$36.29</w:t>
            </w:r>
          </w:p>
        </w:tc>
      </w:tr>
      <w:tr w:rsidR="005A7401" w:rsidRPr="001F79B6" w14:paraId="17BEAF52" w14:textId="77777777">
        <w:tc>
          <w:tcPr>
            <w:tcW w:w="2268" w:type="dxa"/>
          </w:tcPr>
          <w:p w14:paraId="6F9FD5DD" w14:textId="77777777" w:rsidR="005A7401" w:rsidRPr="005C50FB" w:rsidRDefault="005A7401">
            <w:pPr>
              <w:spacing w:line="240" w:lineRule="auto"/>
              <w:jc w:val="center"/>
              <w:rPr>
                <w:color w:val="333333"/>
                <w:sz w:val="15"/>
                <w:szCs w:val="15"/>
              </w:rPr>
            </w:pPr>
            <w:r w:rsidRPr="001F79B6">
              <w:t xml:space="preserve">5-fluorouracil 600 mg/m2 </w:t>
            </w:r>
          </w:p>
        </w:tc>
        <w:tc>
          <w:tcPr>
            <w:tcW w:w="2268" w:type="dxa"/>
          </w:tcPr>
          <w:p w14:paraId="61DC6975" w14:textId="77777777" w:rsidR="005A7401" w:rsidRPr="005C50FB" w:rsidRDefault="005A7401">
            <w:pPr>
              <w:spacing w:line="240" w:lineRule="auto"/>
              <w:jc w:val="center"/>
              <w:rPr>
                <w:color w:val="333333"/>
                <w:sz w:val="15"/>
                <w:szCs w:val="15"/>
              </w:rPr>
            </w:pPr>
            <w:r w:rsidRPr="001F79B6">
              <w:t>1050.00</w:t>
            </w:r>
          </w:p>
        </w:tc>
        <w:tc>
          <w:tcPr>
            <w:tcW w:w="2268" w:type="dxa"/>
          </w:tcPr>
          <w:p w14:paraId="5FC6962D" w14:textId="77777777" w:rsidR="005A7401" w:rsidRPr="005C50FB" w:rsidRDefault="005A7401">
            <w:pPr>
              <w:spacing w:line="240" w:lineRule="auto"/>
              <w:jc w:val="center"/>
              <w:rPr>
                <w:color w:val="333333"/>
                <w:sz w:val="15"/>
                <w:szCs w:val="15"/>
              </w:rPr>
            </w:pPr>
            <w:r w:rsidRPr="001F79B6">
              <w:t>12</w:t>
            </w:r>
          </w:p>
        </w:tc>
        <w:tc>
          <w:tcPr>
            <w:tcW w:w="2268" w:type="dxa"/>
          </w:tcPr>
          <w:p w14:paraId="607C3308" w14:textId="77777777" w:rsidR="005A7401" w:rsidRPr="005C50FB" w:rsidRDefault="005A7401">
            <w:pPr>
              <w:spacing w:line="240" w:lineRule="auto"/>
              <w:jc w:val="center"/>
              <w:rPr>
                <w:color w:val="333333"/>
                <w:sz w:val="15"/>
                <w:szCs w:val="15"/>
              </w:rPr>
            </w:pPr>
            <w:r w:rsidRPr="001F79B6">
              <w:t>$61.34</w:t>
            </w:r>
          </w:p>
        </w:tc>
      </w:tr>
      <w:tr w:rsidR="004952E6" w:rsidRPr="001F79B6" w14:paraId="5A819F0E" w14:textId="77777777" w:rsidTr="005C50FB">
        <w:tc>
          <w:tcPr>
            <w:tcW w:w="9072" w:type="dxa"/>
            <w:gridSpan w:val="4"/>
          </w:tcPr>
          <w:p w14:paraId="1DD39ED9" w14:textId="7C09F7A1" w:rsidR="004952E6" w:rsidRPr="001F79B6" w:rsidRDefault="004952E6" w:rsidP="005C50FB">
            <w:pPr>
              <w:spacing w:line="240" w:lineRule="auto"/>
            </w:pPr>
            <w:r w:rsidRPr="005C50FB">
              <w:rPr>
                <w:b/>
                <w:bCs/>
              </w:rPr>
              <w:t>Weekly P + carboplatin</w:t>
            </w:r>
          </w:p>
        </w:tc>
      </w:tr>
      <w:tr w:rsidR="00AD62DF" w:rsidRPr="001F79B6" w14:paraId="5BA28601" w14:textId="77777777" w:rsidTr="005C50FB">
        <w:tc>
          <w:tcPr>
            <w:tcW w:w="2268" w:type="dxa"/>
            <w:vAlign w:val="bottom"/>
          </w:tcPr>
          <w:p w14:paraId="544E2534" w14:textId="2D770313" w:rsidR="00AD62DF" w:rsidRPr="001F79B6" w:rsidRDefault="00AD62DF" w:rsidP="00AD62DF">
            <w:pPr>
              <w:spacing w:line="240" w:lineRule="auto"/>
              <w:jc w:val="center"/>
            </w:pPr>
            <w:r w:rsidRPr="005C50FB">
              <w:t xml:space="preserve">Paclitaxel 80 mg/m2 </w:t>
            </w:r>
          </w:p>
        </w:tc>
        <w:tc>
          <w:tcPr>
            <w:tcW w:w="2268" w:type="dxa"/>
            <w:vAlign w:val="bottom"/>
          </w:tcPr>
          <w:p w14:paraId="54F62F81" w14:textId="6A67BDC6" w:rsidR="00AD62DF" w:rsidRPr="001F79B6" w:rsidRDefault="00AD62DF" w:rsidP="00AD62DF">
            <w:pPr>
              <w:spacing w:line="240" w:lineRule="auto"/>
              <w:jc w:val="center"/>
            </w:pPr>
            <w:r w:rsidRPr="005C50FB">
              <w:t>140.00</w:t>
            </w:r>
          </w:p>
        </w:tc>
        <w:tc>
          <w:tcPr>
            <w:tcW w:w="2268" w:type="dxa"/>
            <w:vAlign w:val="bottom"/>
          </w:tcPr>
          <w:p w14:paraId="03894C1F" w14:textId="0B8979E3" w:rsidR="00AD62DF" w:rsidRPr="001F79B6" w:rsidRDefault="00AD62DF" w:rsidP="00AD62DF">
            <w:pPr>
              <w:spacing w:line="240" w:lineRule="auto"/>
              <w:jc w:val="center"/>
            </w:pPr>
            <w:r w:rsidRPr="005C50FB">
              <w:t>12</w:t>
            </w:r>
          </w:p>
        </w:tc>
        <w:tc>
          <w:tcPr>
            <w:tcW w:w="2268" w:type="dxa"/>
            <w:vAlign w:val="bottom"/>
          </w:tcPr>
          <w:p w14:paraId="4539F616" w14:textId="42E05283" w:rsidR="00AD62DF" w:rsidRPr="001F79B6" w:rsidRDefault="00AD62DF" w:rsidP="00AD62DF">
            <w:pPr>
              <w:spacing w:line="240" w:lineRule="auto"/>
              <w:jc w:val="center"/>
            </w:pPr>
            <w:r w:rsidRPr="005C50FB">
              <w:t>$220.08</w:t>
            </w:r>
          </w:p>
        </w:tc>
      </w:tr>
      <w:tr w:rsidR="00AD62DF" w:rsidRPr="001F79B6" w14:paraId="631F0F8F" w14:textId="77777777" w:rsidTr="005C50FB">
        <w:tc>
          <w:tcPr>
            <w:tcW w:w="2268" w:type="dxa"/>
            <w:vAlign w:val="bottom"/>
          </w:tcPr>
          <w:p w14:paraId="6EFC017B" w14:textId="49BDC911" w:rsidR="00AD62DF" w:rsidRPr="001F79B6" w:rsidRDefault="00AD62DF" w:rsidP="00AD62DF">
            <w:pPr>
              <w:spacing w:line="240" w:lineRule="auto"/>
              <w:jc w:val="center"/>
            </w:pPr>
            <w:r w:rsidRPr="005C50FB">
              <w:t>Carboplatin AUC 6</w:t>
            </w:r>
          </w:p>
        </w:tc>
        <w:tc>
          <w:tcPr>
            <w:tcW w:w="2268" w:type="dxa"/>
            <w:vAlign w:val="bottom"/>
          </w:tcPr>
          <w:p w14:paraId="54D1BC99" w14:textId="28E8342A" w:rsidR="00AD62DF" w:rsidRPr="001F79B6" w:rsidRDefault="00AD62DF" w:rsidP="00AD62DF">
            <w:pPr>
              <w:spacing w:line="240" w:lineRule="auto"/>
              <w:jc w:val="center"/>
            </w:pPr>
            <w:r w:rsidRPr="005C50FB">
              <w:t>550.00</w:t>
            </w:r>
          </w:p>
        </w:tc>
        <w:tc>
          <w:tcPr>
            <w:tcW w:w="2268" w:type="dxa"/>
            <w:vAlign w:val="bottom"/>
          </w:tcPr>
          <w:p w14:paraId="0D3D2F99" w14:textId="3415C1C6" w:rsidR="00AD62DF" w:rsidRPr="001F79B6" w:rsidRDefault="00AD62DF" w:rsidP="00AD62DF">
            <w:pPr>
              <w:spacing w:line="240" w:lineRule="auto"/>
              <w:jc w:val="center"/>
            </w:pPr>
            <w:r w:rsidRPr="005C50FB">
              <w:t>4</w:t>
            </w:r>
          </w:p>
        </w:tc>
        <w:tc>
          <w:tcPr>
            <w:tcW w:w="2268" w:type="dxa"/>
            <w:vAlign w:val="bottom"/>
          </w:tcPr>
          <w:p w14:paraId="7F57B747" w14:textId="32CA43EE" w:rsidR="00AD62DF" w:rsidRPr="001F79B6" w:rsidRDefault="00AD62DF" w:rsidP="00AD62DF">
            <w:pPr>
              <w:spacing w:line="240" w:lineRule="auto"/>
              <w:jc w:val="center"/>
            </w:pPr>
            <w:r w:rsidRPr="005C50FB">
              <w:t>$2,726.90</w:t>
            </w:r>
          </w:p>
        </w:tc>
      </w:tr>
      <w:tr w:rsidR="00AD62DF" w:rsidRPr="001F79B6" w14:paraId="1A4D8156" w14:textId="77777777" w:rsidTr="005C50FB">
        <w:tc>
          <w:tcPr>
            <w:tcW w:w="2268" w:type="dxa"/>
            <w:vAlign w:val="bottom"/>
          </w:tcPr>
          <w:p w14:paraId="109802BA" w14:textId="10D770DD" w:rsidR="00AD62DF" w:rsidRPr="001F79B6" w:rsidRDefault="00AD62DF" w:rsidP="00AD62DF">
            <w:pPr>
              <w:spacing w:line="240" w:lineRule="auto"/>
              <w:jc w:val="center"/>
            </w:pPr>
            <w:r w:rsidRPr="005C50FB">
              <w:t>Neulasta 6mg/0.6ml</w:t>
            </w:r>
          </w:p>
        </w:tc>
        <w:tc>
          <w:tcPr>
            <w:tcW w:w="2268" w:type="dxa"/>
            <w:vAlign w:val="bottom"/>
          </w:tcPr>
          <w:p w14:paraId="32AD5A89" w14:textId="6F2603ED" w:rsidR="00AD62DF" w:rsidRPr="001F79B6" w:rsidRDefault="00AD62DF" w:rsidP="00AD62DF">
            <w:pPr>
              <w:spacing w:line="240" w:lineRule="auto"/>
              <w:jc w:val="center"/>
            </w:pPr>
            <w:r w:rsidRPr="005C50FB">
              <w:t>6.00</w:t>
            </w:r>
          </w:p>
        </w:tc>
        <w:tc>
          <w:tcPr>
            <w:tcW w:w="2268" w:type="dxa"/>
            <w:vAlign w:val="bottom"/>
          </w:tcPr>
          <w:p w14:paraId="3F76FFC1" w14:textId="41B78745" w:rsidR="00AD62DF" w:rsidRPr="001F79B6" w:rsidRDefault="00AD62DF" w:rsidP="00AD62DF">
            <w:pPr>
              <w:spacing w:line="240" w:lineRule="auto"/>
              <w:jc w:val="center"/>
            </w:pPr>
            <w:r w:rsidRPr="005C50FB">
              <w:t>4</w:t>
            </w:r>
          </w:p>
        </w:tc>
        <w:tc>
          <w:tcPr>
            <w:tcW w:w="2268" w:type="dxa"/>
            <w:vAlign w:val="bottom"/>
          </w:tcPr>
          <w:p w14:paraId="533E5B9D" w14:textId="149CE139" w:rsidR="00AD62DF" w:rsidRPr="001F79B6" w:rsidRDefault="00AD62DF" w:rsidP="00AD62DF">
            <w:pPr>
              <w:spacing w:line="240" w:lineRule="auto"/>
              <w:jc w:val="center"/>
            </w:pPr>
            <w:r w:rsidRPr="005C50FB">
              <w:t>$8,886.50</w:t>
            </w:r>
          </w:p>
        </w:tc>
      </w:tr>
      <w:tr w:rsidR="00AD62DF" w:rsidRPr="001F79B6" w14:paraId="6C233174" w14:textId="77777777" w:rsidTr="005C50FB">
        <w:tc>
          <w:tcPr>
            <w:tcW w:w="9072" w:type="dxa"/>
            <w:gridSpan w:val="4"/>
          </w:tcPr>
          <w:p w14:paraId="4F9D99D4" w14:textId="26BFF921" w:rsidR="00AD62DF" w:rsidRPr="005C50FB" w:rsidRDefault="00AD62DF" w:rsidP="005C50FB">
            <w:pPr>
              <w:spacing w:line="240" w:lineRule="auto"/>
              <w:rPr>
                <w:b/>
                <w:bCs/>
                <w:color w:val="497389"/>
                <w:sz w:val="22"/>
                <w:szCs w:val="22"/>
              </w:rPr>
            </w:pPr>
            <w:r w:rsidRPr="005C50FB">
              <w:rPr>
                <w:b/>
                <w:bCs/>
              </w:rPr>
              <w:t>T + carboplatin</w:t>
            </w:r>
          </w:p>
        </w:tc>
      </w:tr>
      <w:tr w:rsidR="001F79B6" w:rsidRPr="001F79B6" w14:paraId="5E6D38FB" w14:textId="77777777">
        <w:tc>
          <w:tcPr>
            <w:tcW w:w="2268" w:type="dxa"/>
            <w:vAlign w:val="bottom"/>
          </w:tcPr>
          <w:p w14:paraId="27B20E27" w14:textId="041FE205" w:rsidR="001F79B6" w:rsidRPr="005C50FB" w:rsidRDefault="001F79B6" w:rsidP="001F79B6">
            <w:pPr>
              <w:spacing w:line="240" w:lineRule="auto"/>
              <w:jc w:val="center"/>
            </w:pPr>
            <w:r w:rsidRPr="005C50FB">
              <w:t xml:space="preserve">Docetaxel 75 mg/m2 </w:t>
            </w:r>
          </w:p>
        </w:tc>
        <w:tc>
          <w:tcPr>
            <w:tcW w:w="2268" w:type="dxa"/>
            <w:vAlign w:val="bottom"/>
          </w:tcPr>
          <w:p w14:paraId="74D5B26D" w14:textId="72F66EBA" w:rsidR="001F79B6" w:rsidRPr="005C50FB" w:rsidRDefault="001F79B6" w:rsidP="001F79B6">
            <w:pPr>
              <w:spacing w:line="240" w:lineRule="auto"/>
              <w:jc w:val="center"/>
            </w:pPr>
            <w:r w:rsidRPr="005C50FB">
              <w:t>131.25</w:t>
            </w:r>
          </w:p>
        </w:tc>
        <w:tc>
          <w:tcPr>
            <w:tcW w:w="2268" w:type="dxa"/>
            <w:vAlign w:val="bottom"/>
          </w:tcPr>
          <w:p w14:paraId="452AEBA5" w14:textId="0F600FA8" w:rsidR="001F79B6" w:rsidRPr="005C50FB" w:rsidRDefault="001F79B6" w:rsidP="001F79B6">
            <w:pPr>
              <w:spacing w:line="240" w:lineRule="auto"/>
              <w:jc w:val="center"/>
            </w:pPr>
            <w:r w:rsidRPr="005C50FB">
              <w:t>6</w:t>
            </w:r>
          </w:p>
        </w:tc>
        <w:tc>
          <w:tcPr>
            <w:tcW w:w="2268" w:type="dxa"/>
            <w:vAlign w:val="bottom"/>
          </w:tcPr>
          <w:p w14:paraId="1A9EF016" w14:textId="3C6664CF" w:rsidR="001F79B6" w:rsidRPr="005C50FB" w:rsidRDefault="001F79B6" w:rsidP="001F79B6">
            <w:pPr>
              <w:spacing w:line="240" w:lineRule="auto"/>
              <w:jc w:val="center"/>
            </w:pPr>
            <w:r w:rsidRPr="005C50FB">
              <w:t>$379.37</w:t>
            </w:r>
          </w:p>
        </w:tc>
      </w:tr>
      <w:tr w:rsidR="001F79B6" w:rsidRPr="001F79B6" w14:paraId="43D31298" w14:textId="77777777">
        <w:tc>
          <w:tcPr>
            <w:tcW w:w="2268" w:type="dxa"/>
            <w:vAlign w:val="bottom"/>
          </w:tcPr>
          <w:p w14:paraId="1D983838" w14:textId="2A8B1153" w:rsidR="001F79B6" w:rsidRPr="005C50FB" w:rsidRDefault="001F79B6" w:rsidP="001F79B6">
            <w:pPr>
              <w:spacing w:line="240" w:lineRule="auto"/>
              <w:jc w:val="center"/>
            </w:pPr>
            <w:r w:rsidRPr="005C50FB">
              <w:t>Carboplatin AUC 6</w:t>
            </w:r>
          </w:p>
        </w:tc>
        <w:tc>
          <w:tcPr>
            <w:tcW w:w="2268" w:type="dxa"/>
            <w:vAlign w:val="bottom"/>
          </w:tcPr>
          <w:p w14:paraId="73B17E94" w14:textId="7302CF8D" w:rsidR="001F79B6" w:rsidRPr="005C50FB" w:rsidRDefault="001F79B6" w:rsidP="001F79B6">
            <w:pPr>
              <w:spacing w:line="240" w:lineRule="auto"/>
              <w:jc w:val="center"/>
            </w:pPr>
            <w:r w:rsidRPr="005C50FB">
              <w:t>550.00</w:t>
            </w:r>
          </w:p>
        </w:tc>
        <w:tc>
          <w:tcPr>
            <w:tcW w:w="2268" w:type="dxa"/>
            <w:vAlign w:val="bottom"/>
          </w:tcPr>
          <w:p w14:paraId="7B51E37B" w14:textId="734549B0" w:rsidR="001F79B6" w:rsidRPr="005C50FB" w:rsidRDefault="001F79B6" w:rsidP="001F79B6">
            <w:pPr>
              <w:spacing w:line="240" w:lineRule="auto"/>
              <w:jc w:val="center"/>
            </w:pPr>
            <w:r w:rsidRPr="005C50FB">
              <w:t>6</w:t>
            </w:r>
          </w:p>
        </w:tc>
        <w:tc>
          <w:tcPr>
            <w:tcW w:w="2268" w:type="dxa"/>
            <w:vAlign w:val="bottom"/>
          </w:tcPr>
          <w:p w14:paraId="0F90DF4C" w14:textId="3F3637AF" w:rsidR="001F79B6" w:rsidRPr="005C50FB" w:rsidRDefault="001F79B6" w:rsidP="001F79B6">
            <w:pPr>
              <w:spacing w:line="240" w:lineRule="auto"/>
              <w:jc w:val="center"/>
            </w:pPr>
            <w:r w:rsidRPr="005C50FB">
              <w:t>$4,090.35</w:t>
            </w:r>
          </w:p>
        </w:tc>
      </w:tr>
      <w:tr w:rsidR="001F79B6" w:rsidRPr="001F79B6" w14:paraId="374541E1" w14:textId="77777777">
        <w:tc>
          <w:tcPr>
            <w:tcW w:w="2268" w:type="dxa"/>
            <w:vAlign w:val="bottom"/>
          </w:tcPr>
          <w:p w14:paraId="37F520BB" w14:textId="342462D6" w:rsidR="001F79B6" w:rsidRPr="005C50FB" w:rsidRDefault="001F79B6" w:rsidP="001F79B6">
            <w:pPr>
              <w:spacing w:line="240" w:lineRule="auto"/>
              <w:jc w:val="center"/>
            </w:pPr>
            <w:r w:rsidRPr="005C50FB">
              <w:t>Neulasta 6mg/0.6ml</w:t>
            </w:r>
          </w:p>
        </w:tc>
        <w:tc>
          <w:tcPr>
            <w:tcW w:w="2268" w:type="dxa"/>
            <w:vAlign w:val="bottom"/>
          </w:tcPr>
          <w:p w14:paraId="51F564F3" w14:textId="4DE14956" w:rsidR="001F79B6" w:rsidRPr="005C50FB" w:rsidRDefault="001F79B6" w:rsidP="001F79B6">
            <w:pPr>
              <w:spacing w:line="240" w:lineRule="auto"/>
              <w:jc w:val="center"/>
            </w:pPr>
            <w:r w:rsidRPr="005C50FB">
              <w:t>6.00</w:t>
            </w:r>
          </w:p>
        </w:tc>
        <w:tc>
          <w:tcPr>
            <w:tcW w:w="2268" w:type="dxa"/>
            <w:vAlign w:val="bottom"/>
          </w:tcPr>
          <w:p w14:paraId="4E2E8EE6" w14:textId="4428E4D7" w:rsidR="001F79B6" w:rsidRPr="005C50FB" w:rsidRDefault="001F79B6" w:rsidP="001F79B6">
            <w:pPr>
              <w:spacing w:line="240" w:lineRule="auto"/>
              <w:jc w:val="center"/>
            </w:pPr>
            <w:r w:rsidRPr="005C50FB">
              <w:t>6</w:t>
            </w:r>
          </w:p>
        </w:tc>
        <w:tc>
          <w:tcPr>
            <w:tcW w:w="2268" w:type="dxa"/>
            <w:vAlign w:val="bottom"/>
          </w:tcPr>
          <w:p w14:paraId="6B2CF87A" w14:textId="1E03104A" w:rsidR="001F79B6" w:rsidRPr="005C50FB" w:rsidRDefault="001F79B6" w:rsidP="001F79B6">
            <w:pPr>
              <w:spacing w:line="240" w:lineRule="auto"/>
              <w:jc w:val="center"/>
            </w:pPr>
            <w:r w:rsidRPr="005C50FB">
              <w:t>$13,329.76</w:t>
            </w:r>
          </w:p>
        </w:tc>
      </w:tr>
      <w:bookmarkEnd w:id="2"/>
    </w:tbl>
    <w:p w14:paraId="0A0D00EE" w14:textId="77777777" w:rsidR="005A7401" w:rsidRDefault="005A7401" w:rsidP="005A7401">
      <w:pPr>
        <w:spacing w:line="240" w:lineRule="auto"/>
        <w:rPr>
          <w:rFonts w:eastAsia="Arial"/>
          <w:b/>
          <w:bCs/>
          <w:color w:val="000000" w:themeColor="text1"/>
        </w:rPr>
      </w:pPr>
    </w:p>
    <w:p w14:paraId="2988B20C" w14:textId="03410D63" w:rsidR="005A7401" w:rsidRPr="005C50FB" w:rsidRDefault="00937562" w:rsidP="005A7401">
      <w:pPr>
        <w:spacing w:line="240" w:lineRule="auto"/>
      </w:pPr>
      <w:r w:rsidRPr="005C50FB">
        <w:t xml:space="preserve">Table </w:t>
      </w:r>
      <w:r w:rsidR="007D6F42" w:rsidRPr="005C50FB">
        <w:t>S</w:t>
      </w:r>
      <w:r w:rsidR="00BE5DC2">
        <w:t>5</w:t>
      </w:r>
      <w:r w:rsidRPr="005C50FB">
        <w:t>. Cost per month of CDK4/6 inhibitors</w:t>
      </w:r>
    </w:p>
    <w:p w14:paraId="4545802A" w14:textId="77777777" w:rsidR="00937562" w:rsidRDefault="00937562" w:rsidP="005A7401">
      <w:pPr>
        <w:spacing w:line="240" w:lineRule="auto"/>
        <w:rPr>
          <w:rFonts w:eastAsia="Arial"/>
          <w:b/>
          <w:bCs/>
          <w:color w:val="000000" w:themeColor="text1"/>
        </w:rPr>
      </w:pPr>
    </w:p>
    <w:tbl>
      <w:tblPr>
        <w:tblStyle w:val="TableGrid"/>
        <w:tblW w:w="9072" w:type="dxa"/>
        <w:tblLook w:val="04A0" w:firstRow="1" w:lastRow="0" w:firstColumn="1" w:lastColumn="0" w:noHBand="0" w:noVBand="1"/>
      </w:tblPr>
      <w:tblGrid>
        <w:gridCol w:w="2268"/>
        <w:gridCol w:w="2268"/>
        <w:gridCol w:w="2268"/>
        <w:gridCol w:w="2268"/>
      </w:tblGrid>
      <w:tr w:rsidR="005A7401" w:rsidRPr="00044CD2" w14:paraId="795860C6" w14:textId="77777777">
        <w:tc>
          <w:tcPr>
            <w:tcW w:w="2268" w:type="dxa"/>
            <w:hideMark/>
          </w:tcPr>
          <w:p w14:paraId="74CE36FD" w14:textId="77777777" w:rsidR="005A7401" w:rsidRPr="00044CD2" w:rsidRDefault="005A7401">
            <w:pPr>
              <w:spacing w:line="240" w:lineRule="auto"/>
              <w:jc w:val="center"/>
              <w:rPr>
                <w:rFonts w:eastAsia="Arial"/>
                <w:b/>
                <w:bCs/>
                <w:color w:val="000000" w:themeColor="text1"/>
              </w:rPr>
            </w:pPr>
            <w:r w:rsidRPr="00044CD2">
              <w:rPr>
                <w:rFonts w:eastAsia="Arial"/>
                <w:b/>
                <w:bCs/>
                <w:color w:val="000000" w:themeColor="text1"/>
              </w:rPr>
              <w:t>Treatment</w:t>
            </w:r>
          </w:p>
        </w:tc>
        <w:tc>
          <w:tcPr>
            <w:tcW w:w="2268" w:type="dxa"/>
            <w:hideMark/>
          </w:tcPr>
          <w:p w14:paraId="26208E55" w14:textId="77777777" w:rsidR="005A7401" w:rsidRPr="00044CD2" w:rsidRDefault="005A7401">
            <w:pPr>
              <w:spacing w:line="240" w:lineRule="auto"/>
              <w:jc w:val="center"/>
              <w:rPr>
                <w:rFonts w:eastAsia="Arial"/>
                <w:b/>
                <w:bCs/>
                <w:color w:val="000000" w:themeColor="text1"/>
              </w:rPr>
            </w:pPr>
            <w:r w:rsidRPr="00044CD2">
              <w:rPr>
                <w:rFonts w:eastAsia="Arial"/>
                <w:b/>
                <w:bCs/>
                <w:color w:val="000000" w:themeColor="text1"/>
              </w:rPr>
              <w:t>Dose per admin (mg)</w:t>
            </w:r>
          </w:p>
        </w:tc>
        <w:tc>
          <w:tcPr>
            <w:tcW w:w="2268" w:type="dxa"/>
            <w:hideMark/>
          </w:tcPr>
          <w:p w14:paraId="4A01279F" w14:textId="77777777" w:rsidR="005A7401" w:rsidRPr="00044CD2" w:rsidRDefault="005A7401">
            <w:pPr>
              <w:spacing w:line="240" w:lineRule="auto"/>
              <w:jc w:val="center"/>
              <w:rPr>
                <w:rFonts w:eastAsia="Arial"/>
                <w:b/>
                <w:bCs/>
                <w:color w:val="000000" w:themeColor="text1"/>
              </w:rPr>
            </w:pPr>
            <w:r w:rsidRPr="00044CD2">
              <w:rPr>
                <w:rFonts w:eastAsia="Arial"/>
                <w:b/>
                <w:bCs/>
                <w:color w:val="000000" w:themeColor="text1"/>
              </w:rPr>
              <w:t>No. of doses</w:t>
            </w:r>
          </w:p>
        </w:tc>
        <w:tc>
          <w:tcPr>
            <w:tcW w:w="2268" w:type="dxa"/>
            <w:hideMark/>
          </w:tcPr>
          <w:p w14:paraId="2959E950" w14:textId="77777777" w:rsidR="005A7401" w:rsidRPr="00044CD2" w:rsidRDefault="005A7401">
            <w:pPr>
              <w:spacing w:line="240" w:lineRule="auto"/>
              <w:jc w:val="center"/>
              <w:rPr>
                <w:rFonts w:eastAsia="Arial"/>
                <w:b/>
                <w:bCs/>
                <w:color w:val="000000" w:themeColor="text1"/>
              </w:rPr>
            </w:pPr>
            <w:r w:rsidRPr="00044CD2">
              <w:rPr>
                <w:rFonts w:eastAsia="Arial"/>
                <w:b/>
                <w:bCs/>
                <w:color w:val="000000" w:themeColor="text1"/>
              </w:rPr>
              <w:t>Acquisition cost</w:t>
            </w:r>
          </w:p>
        </w:tc>
      </w:tr>
      <w:tr w:rsidR="005A7401" w:rsidRPr="00044CD2" w14:paraId="2CB17179" w14:textId="77777777">
        <w:tc>
          <w:tcPr>
            <w:tcW w:w="2268" w:type="dxa"/>
          </w:tcPr>
          <w:p w14:paraId="4E858D68" w14:textId="77777777" w:rsidR="005A7401" w:rsidRPr="00044CD2" w:rsidRDefault="005A7401">
            <w:pPr>
              <w:spacing w:line="240" w:lineRule="auto"/>
              <w:jc w:val="center"/>
              <w:rPr>
                <w:rFonts w:eastAsia="Arial"/>
                <w:b/>
                <w:bCs/>
                <w:color w:val="000000" w:themeColor="text1"/>
              </w:rPr>
            </w:pPr>
            <w:proofErr w:type="spellStart"/>
            <w:r w:rsidRPr="00AE2D0D">
              <w:t>Abemaciclib</w:t>
            </w:r>
            <w:proofErr w:type="spellEnd"/>
            <w:r w:rsidRPr="00AE2D0D">
              <w:t xml:space="preserve"> 150mg</w:t>
            </w:r>
          </w:p>
        </w:tc>
        <w:tc>
          <w:tcPr>
            <w:tcW w:w="2268" w:type="dxa"/>
          </w:tcPr>
          <w:p w14:paraId="748EA3D2" w14:textId="77777777" w:rsidR="005A7401" w:rsidRPr="00044CD2" w:rsidRDefault="005A7401">
            <w:pPr>
              <w:spacing w:line="240" w:lineRule="auto"/>
              <w:jc w:val="center"/>
              <w:rPr>
                <w:rFonts w:eastAsia="Arial"/>
                <w:color w:val="000000" w:themeColor="text1"/>
              </w:rPr>
            </w:pPr>
            <w:r w:rsidRPr="00AE2D0D">
              <w:t>150.00</w:t>
            </w:r>
          </w:p>
        </w:tc>
        <w:tc>
          <w:tcPr>
            <w:tcW w:w="2268" w:type="dxa"/>
          </w:tcPr>
          <w:p w14:paraId="1F2FB5B6" w14:textId="77777777" w:rsidR="005A7401" w:rsidRPr="00044CD2" w:rsidRDefault="005A7401">
            <w:pPr>
              <w:spacing w:line="240" w:lineRule="auto"/>
              <w:jc w:val="center"/>
              <w:rPr>
                <w:rFonts w:eastAsia="Arial"/>
                <w:color w:val="000000" w:themeColor="text1"/>
              </w:rPr>
            </w:pPr>
            <w:r w:rsidRPr="00AE2D0D">
              <w:t>56</w:t>
            </w:r>
          </w:p>
        </w:tc>
        <w:tc>
          <w:tcPr>
            <w:tcW w:w="2268" w:type="dxa"/>
          </w:tcPr>
          <w:p w14:paraId="045ADBDD" w14:textId="77777777" w:rsidR="005A7401" w:rsidRPr="00044CD2" w:rsidRDefault="005A7401">
            <w:pPr>
              <w:spacing w:line="240" w:lineRule="auto"/>
              <w:jc w:val="center"/>
              <w:rPr>
                <w:rFonts w:eastAsia="Arial"/>
                <w:color w:val="000000" w:themeColor="text1"/>
              </w:rPr>
            </w:pPr>
            <w:r w:rsidRPr="00AE2D0D">
              <w:t>$12,055.56</w:t>
            </w:r>
          </w:p>
        </w:tc>
      </w:tr>
      <w:tr w:rsidR="005A7401" w:rsidRPr="00044CD2" w14:paraId="5942E58A" w14:textId="77777777">
        <w:tc>
          <w:tcPr>
            <w:tcW w:w="2268" w:type="dxa"/>
          </w:tcPr>
          <w:p w14:paraId="2E5AEDAC" w14:textId="77777777" w:rsidR="005A7401" w:rsidRPr="00044CD2" w:rsidRDefault="005A7401">
            <w:pPr>
              <w:spacing w:line="240" w:lineRule="auto"/>
              <w:jc w:val="center"/>
              <w:rPr>
                <w:rFonts w:eastAsia="Arial"/>
                <w:color w:val="000000" w:themeColor="text1"/>
              </w:rPr>
            </w:pPr>
            <w:r w:rsidRPr="00AB167F">
              <w:t>Palbociclib 125mg</w:t>
            </w:r>
          </w:p>
        </w:tc>
        <w:tc>
          <w:tcPr>
            <w:tcW w:w="2268" w:type="dxa"/>
          </w:tcPr>
          <w:p w14:paraId="715CBA98" w14:textId="77777777" w:rsidR="005A7401" w:rsidRPr="00044CD2" w:rsidRDefault="005A7401">
            <w:pPr>
              <w:spacing w:line="240" w:lineRule="auto"/>
              <w:jc w:val="center"/>
              <w:rPr>
                <w:rFonts w:eastAsia="Arial"/>
                <w:color w:val="000000" w:themeColor="text1"/>
              </w:rPr>
            </w:pPr>
            <w:r w:rsidRPr="00AB167F">
              <w:t>125.00</w:t>
            </w:r>
          </w:p>
        </w:tc>
        <w:tc>
          <w:tcPr>
            <w:tcW w:w="2268" w:type="dxa"/>
          </w:tcPr>
          <w:p w14:paraId="0D6F54A1" w14:textId="77777777" w:rsidR="005A7401" w:rsidRPr="00044CD2" w:rsidRDefault="005A7401">
            <w:pPr>
              <w:spacing w:line="240" w:lineRule="auto"/>
              <w:jc w:val="center"/>
              <w:rPr>
                <w:rFonts w:eastAsia="Arial"/>
                <w:color w:val="000000" w:themeColor="text1"/>
              </w:rPr>
            </w:pPr>
            <w:r w:rsidRPr="00AB167F">
              <w:t>21</w:t>
            </w:r>
          </w:p>
        </w:tc>
        <w:tc>
          <w:tcPr>
            <w:tcW w:w="2268" w:type="dxa"/>
          </w:tcPr>
          <w:p w14:paraId="030E5E43" w14:textId="77777777" w:rsidR="005A7401" w:rsidRPr="00044CD2" w:rsidRDefault="005A7401">
            <w:pPr>
              <w:spacing w:line="240" w:lineRule="auto"/>
              <w:jc w:val="center"/>
              <w:rPr>
                <w:rFonts w:eastAsia="Arial"/>
                <w:color w:val="000000" w:themeColor="text1"/>
              </w:rPr>
            </w:pPr>
            <w:r w:rsidRPr="00AB167F">
              <w:t>$17,556.21</w:t>
            </w:r>
          </w:p>
        </w:tc>
      </w:tr>
      <w:tr w:rsidR="005A7401" w:rsidRPr="00044CD2" w14:paraId="6C9EF47B" w14:textId="77777777">
        <w:tc>
          <w:tcPr>
            <w:tcW w:w="2268" w:type="dxa"/>
          </w:tcPr>
          <w:p w14:paraId="766CB79F" w14:textId="77777777" w:rsidR="005A7401" w:rsidRPr="00044CD2" w:rsidRDefault="005A7401">
            <w:pPr>
              <w:spacing w:line="240" w:lineRule="auto"/>
              <w:jc w:val="center"/>
              <w:rPr>
                <w:rFonts w:eastAsia="Arial"/>
                <w:color w:val="000000" w:themeColor="text1"/>
              </w:rPr>
            </w:pPr>
            <w:proofErr w:type="spellStart"/>
            <w:r w:rsidRPr="000A27FD">
              <w:t>Ribociclib</w:t>
            </w:r>
            <w:proofErr w:type="spellEnd"/>
            <w:r w:rsidRPr="000A27FD">
              <w:t xml:space="preserve"> 125mg</w:t>
            </w:r>
          </w:p>
        </w:tc>
        <w:tc>
          <w:tcPr>
            <w:tcW w:w="2268" w:type="dxa"/>
          </w:tcPr>
          <w:p w14:paraId="43CD5376" w14:textId="77777777" w:rsidR="005A7401" w:rsidRPr="00044CD2" w:rsidRDefault="005A7401">
            <w:pPr>
              <w:spacing w:line="240" w:lineRule="auto"/>
              <w:jc w:val="center"/>
              <w:rPr>
                <w:rFonts w:eastAsia="Arial"/>
                <w:color w:val="000000" w:themeColor="text1"/>
              </w:rPr>
            </w:pPr>
            <w:r w:rsidRPr="000A27FD">
              <w:t>600.00</w:t>
            </w:r>
          </w:p>
        </w:tc>
        <w:tc>
          <w:tcPr>
            <w:tcW w:w="2268" w:type="dxa"/>
          </w:tcPr>
          <w:p w14:paraId="3707A3B8" w14:textId="77777777" w:rsidR="005A7401" w:rsidRPr="00044CD2" w:rsidRDefault="005A7401">
            <w:pPr>
              <w:spacing w:line="240" w:lineRule="auto"/>
              <w:jc w:val="center"/>
              <w:rPr>
                <w:rFonts w:eastAsia="Arial"/>
                <w:color w:val="000000" w:themeColor="text1"/>
              </w:rPr>
            </w:pPr>
            <w:r w:rsidRPr="000A27FD">
              <w:t>21</w:t>
            </w:r>
          </w:p>
        </w:tc>
        <w:tc>
          <w:tcPr>
            <w:tcW w:w="2268" w:type="dxa"/>
          </w:tcPr>
          <w:p w14:paraId="3B20991E" w14:textId="77777777" w:rsidR="005A7401" w:rsidRPr="00044CD2" w:rsidRDefault="005A7401">
            <w:pPr>
              <w:spacing w:line="240" w:lineRule="auto"/>
              <w:jc w:val="center"/>
              <w:rPr>
                <w:rFonts w:eastAsia="Arial"/>
                <w:color w:val="000000" w:themeColor="text1"/>
              </w:rPr>
            </w:pPr>
            <w:r w:rsidRPr="000A27FD">
              <w:t>$9,787.68</w:t>
            </w:r>
          </w:p>
        </w:tc>
      </w:tr>
    </w:tbl>
    <w:p w14:paraId="2915F1B2" w14:textId="6BF378FB" w:rsidR="005A7401" w:rsidRDefault="000C362D" w:rsidP="005A7401">
      <w:pPr>
        <w:spacing w:line="240" w:lineRule="auto"/>
        <w:rPr>
          <w:rFonts w:eastAsia="Arial"/>
          <w:b/>
          <w:bCs/>
          <w:color w:val="000000" w:themeColor="text1"/>
        </w:rPr>
      </w:pPr>
      <w:r>
        <w:rPr>
          <w:rFonts w:eastAsia="Arial"/>
          <w:b/>
          <w:bCs/>
          <w:color w:val="000000" w:themeColor="text1"/>
        </w:rPr>
        <w:br w:type="page"/>
      </w:r>
    </w:p>
    <w:p w14:paraId="2999205E" w14:textId="0D68C505" w:rsidR="00937562" w:rsidRPr="005C50FB" w:rsidRDefault="00937562" w:rsidP="00937562">
      <w:pPr>
        <w:spacing w:line="240" w:lineRule="auto"/>
      </w:pPr>
      <w:r w:rsidRPr="005C50FB">
        <w:lastRenderedPageBreak/>
        <w:t xml:space="preserve">Table </w:t>
      </w:r>
      <w:r w:rsidR="007D6F42" w:rsidRPr="005C50FB">
        <w:t>S</w:t>
      </w:r>
      <w:r w:rsidR="00BE5DC2">
        <w:t>6</w:t>
      </w:r>
      <w:r w:rsidRPr="005C50FB">
        <w:t>. Drug unit costs</w:t>
      </w:r>
    </w:p>
    <w:p w14:paraId="0969AB9D" w14:textId="77777777" w:rsidR="00937562" w:rsidRDefault="00937562" w:rsidP="005A7401">
      <w:pPr>
        <w:spacing w:line="240" w:lineRule="auto"/>
        <w:rPr>
          <w:rFonts w:eastAsia="Arial"/>
          <w:b/>
          <w:bCs/>
          <w:color w:val="000000" w:themeColor="text1"/>
        </w:rPr>
      </w:pPr>
    </w:p>
    <w:tbl>
      <w:tblPr>
        <w:tblStyle w:val="TableGrid"/>
        <w:tblW w:w="9072" w:type="dxa"/>
        <w:tblLook w:val="04A0" w:firstRow="1" w:lastRow="0" w:firstColumn="1" w:lastColumn="0" w:noHBand="0" w:noVBand="1"/>
      </w:tblPr>
      <w:tblGrid>
        <w:gridCol w:w="2071"/>
        <w:gridCol w:w="1423"/>
        <w:gridCol w:w="1171"/>
        <w:gridCol w:w="4407"/>
      </w:tblGrid>
      <w:tr w:rsidR="005A7401" w:rsidRPr="00044CD2" w14:paraId="70F38A17" w14:textId="77777777" w:rsidTr="00937562">
        <w:tc>
          <w:tcPr>
            <w:tcW w:w="2071" w:type="dxa"/>
            <w:hideMark/>
          </w:tcPr>
          <w:p w14:paraId="62672835" w14:textId="77777777" w:rsidR="005A7401" w:rsidRPr="00044CD2" w:rsidRDefault="005A7401">
            <w:pPr>
              <w:spacing w:line="240" w:lineRule="auto"/>
              <w:jc w:val="center"/>
              <w:rPr>
                <w:rFonts w:eastAsia="Arial"/>
                <w:b/>
                <w:bCs/>
                <w:color w:val="000000" w:themeColor="text1"/>
              </w:rPr>
            </w:pPr>
            <w:r w:rsidRPr="00D63E79">
              <w:rPr>
                <w:rFonts w:eastAsia="Arial"/>
                <w:b/>
                <w:bCs/>
                <w:color w:val="000000" w:themeColor="text1"/>
              </w:rPr>
              <w:t>Drug</w:t>
            </w:r>
          </w:p>
        </w:tc>
        <w:tc>
          <w:tcPr>
            <w:tcW w:w="1423" w:type="dxa"/>
            <w:hideMark/>
          </w:tcPr>
          <w:p w14:paraId="2A7E5E8F" w14:textId="77777777" w:rsidR="005A7401" w:rsidRPr="00044CD2" w:rsidRDefault="005A7401">
            <w:pPr>
              <w:spacing w:line="240" w:lineRule="auto"/>
              <w:jc w:val="center"/>
              <w:rPr>
                <w:rFonts w:eastAsia="Arial"/>
                <w:b/>
                <w:bCs/>
                <w:color w:val="000000" w:themeColor="text1"/>
              </w:rPr>
            </w:pPr>
            <w:r w:rsidRPr="00D63E79">
              <w:rPr>
                <w:rFonts w:eastAsia="Arial"/>
                <w:b/>
                <w:bCs/>
                <w:color w:val="000000" w:themeColor="text1"/>
              </w:rPr>
              <w:t>Cost per vial/</w:t>
            </w:r>
            <w:r>
              <w:rPr>
                <w:rFonts w:eastAsia="Arial"/>
                <w:b/>
                <w:bCs/>
                <w:color w:val="000000" w:themeColor="text1"/>
              </w:rPr>
              <w:t>tablet</w:t>
            </w:r>
          </w:p>
        </w:tc>
        <w:tc>
          <w:tcPr>
            <w:tcW w:w="1171" w:type="dxa"/>
          </w:tcPr>
          <w:p w14:paraId="4CFE5D9A" w14:textId="77777777" w:rsidR="005A7401" w:rsidRPr="00FB0F34" w:rsidRDefault="005A7401">
            <w:pPr>
              <w:spacing w:line="240" w:lineRule="auto"/>
              <w:jc w:val="center"/>
              <w:rPr>
                <w:rFonts w:eastAsia="Arial"/>
                <w:b/>
                <w:bCs/>
                <w:color w:val="000000" w:themeColor="text1"/>
              </w:rPr>
            </w:pPr>
            <w:r w:rsidRPr="00D63E79">
              <w:rPr>
                <w:rFonts w:eastAsia="Arial"/>
                <w:b/>
                <w:bCs/>
                <w:color w:val="000000" w:themeColor="text1"/>
              </w:rPr>
              <w:t>Dosage</w:t>
            </w:r>
          </w:p>
        </w:tc>
        <w:tc>
          <w:tcPr>
            <w:tcW w:w="4407" w:type="dxa"/>
            <w:hideMark/>
          </w:tcPr>
          <w:p w14:paraId="5559CBFD" w14:textId="77777777" w:rsidR="005A7401" w:rsidRPr="00044CD2" w:rsidRDefault="005A7401">
            <w:pPr>
              <w:spacing w:line="240" w:lineRule="auto"/>
              <w:jc w:val="center"/>
              <w:rPr>
                <w:rFonts w:eastAsia="Arial"/>
                <w:b/>
                <w:bCs/>
                <w:color w:val="000000" w:themeColor="text1"/>
              </w:rPr>
            </w:pPr>
            <w:r w:rsidRPr="00D63E79">
              <w:rPr>
                <w:rFonts w:eastAsia="Arial"/>
                <w:b/>
                <w:bCs/>
                <w:color w:val="000000" w:themeColor="text1"/>
              </w:rPr>
              <w:t>Source</w:t>
            </w:r>
          </w:p>
        </w:tc>
      </w:tr>
      <w:tr w:rsidR="005A7401" w:rsidRPr="00044CD2" w14:paraId="18769D97" w14:textId="77777777" w:rsidTr="00937562">
        <w:tc>
          <w:tcPr>
            <w:tcW w:w="2071" w:type="dxa"/>
            <w:vAlign w:val="bottom"/>
          </w:tcPr>
          <w:p w14:paraId="4A0584BF" w14:textId="77777777" w:rsidR="005A7401" w:rsidRPr="00D63E79" w:rsidRDefault="005A7401">
            <w:pPr>
              <w:spacing w:line="240" w:lineRule="auto"/>
              <w:jc w:val="center"/>
            </w:pPr>
            <w:r w:rsidRPr="00D63E79">
              <w:t xml:space="preserve">Doxorubicin </w:t>
            </w:r>
            <w:proofErr w:type="spellStart"/>
            <w:r w:rsidRPr="00D63E79">
              <w:t>hcl</w:t>
            </w:r>
            <w:proofErr w:type="spellEnd"/>
            <w:r w:rsidRPr="00D63E79">
              <w:t xml:space="preserve"> injection</w:t>
            </w:r>
          </w:p>
        </w:tc>
        <w:tc>
          <w:tcPr>
            <w:tcW w:w="1423" w:type="dxa"/>
            <w:vAlign w:val="center"/>
          </w:tcPr>
          <w:p w14:paraId="50C27EE8" w14:textId="77777777" w:rsidR="005A7401" w:rsidRPr="00D63E79" w:rsidRDefault="005A7401">
            <w:pPr>
              <w:spacing w:line="240" w:lineRule="auto"/>
              <w:jc w:val="center"/>
            </w:pPr>
            <w:r w:rsidRPr="00D63E79">
              <w:t>$2.17</w:t>
            </w:r>
          </w:p>
        </w:tc>
        <w:tc>
          <w:tcPr>
            <w:tcW w:w="1171" w:type="dxa"/>
            <w:vAlign w:val="center"/>
          </w:tcPr>
          <w:p w14:paraId="508B7D38" w14:textId="77777777" w:rsidR="005A7401" w:rsidRPr="00D63E79" w:rsidRDefault="005A7401">
            <w:pPr>
              <w:spacing w:line="240" w:lineRule="auto"/>
              <w:jc w:val="center"/>
            </w:pPr>
            <w:r w:rsidRPr="00E743D6">
              <w:t>10 mg</w:t>
            </w:r>
          </w:p>
        </w:tc>
        <w:tc>
          <w:tcPr>
            <w:tcW w:w="4407" w:type="dxa"/>
            <w:vAlign w:val="center"/>
          </w:tcPr>
          <w:p w14:paraId="124FBF9D" w14:textId="77777777" w:rsidR="005A7401" w:rsidRPr="00044CD2" w:rsidRDefault="005A7401">
            <w:pPr>
              <w:spacing w:line="240" w:lineRule="auto"/>
              <w:jc w:val="center"/>
              <w:rPr>
                <w:rFonts w:eastAsia="Arial"/>
                <w:color w:val="000000" w:themeColor="text1"/>
              </w:rPr>
            </w:pPr>
            <w:r w:rsidRPr="001E1A2D">
              <w:t>Medicare</w:t>
            </w:r>
          </w:p>
        </w:tc>
      </w:tr>
      <w:tr w:rsidR="005A7401" w:rsidRPr="00044CD2" w14:paraId="39483E30" w14:textId="77777777" w:rsidTr="00937562">
        <w:tc>
          <w:tcPr>
            <w:tcW w:w="2071" w:type="dxa"/>
            <w:vAlign w:val="bottom"/>
          </w:tcPr>
          <w:p w14:paraId="19885C23" w14:textId="77777777" w:rsidR="005A7401" w:rsidRPr="00D63E79" w:rsidRDefault="005A7401">
            <w:pPr>
              <w:spacing w:line="240" w:lineRule="auto"/>
              <w:jc w:val="center"/>
            </w:pPr>
            <w:r w:rsidRPr="00D63E79">
              <w:t xml:space="preserve">Cyclophosphamide 100 mg </w:t>
            </w:r>
            <w:proofErr w:type="spellStart"/>
            <w:r w:rsidRPr="00D63E79">
              <w:t>inj</w:t>
            </w:r>
            <w:proofErr w:type="spellEnd"/>
          </w:p>
        </w:tc>
        <w:tc>
          <w:tcPr>
            <w:tcW w:w="1423" w:type="dxa"/>
            <w:vAlign w:val="center"/>
          </w:tcPr>
          <w:p w14:paraId="1F43599F" w14:textId="77777777" w:rsidR="005A7401" w:rsidRPr="00D63E79" w:rsidRDefault="005A7401">
            <w:pPr>
              <w:spacing w:line="240" w:lineRule="auto"/>
              <w:jc w:val="center"/>
            </w:pPr>
            <w:r w:rsidRPr="00D63E79">
              <w:t>$29.15</w:t>
            </w:r>
          </w:p>
        </w:tc>
        <w:tc>
          <w:tcPr>
            <w:tcW w:w="1171" w:type="dxa"/>
            <w:vAlign w:val="center"/>
          </w:tcPr>
          <w:p w14:paraId="75D1F75C" w14:textId="77777777" w:rsidR="005A7401" w:rsidRPr="00D63E79" w:rsidRDefault="005A7401">
            <w:pPr>
              <w:spacing w:line="240" w:lineRule="auto"/>
              <w:jc w:val="center"/>
            </w:pPr>
            <w:r w:rsidRPr="00E743D6">
              <w:t>100 mg</w:t>
            </w:r>
          </w:p>
        </w:tc>
        <w:tc>
          <w:tcPr>
            <w:tcW w:w="4407" w:type="dxa"/>
            <w:vAlign w:val="center"/>
          </w:tcPr>
          <w:p w14:paraId="130B7305" w14:textId="77777777" w:rsidR="005A7401" w:rsidRPr="00044CD2" w:rsidRDefault="005A7401">
            <w:pPr>
              <w:spacing w:line="240" w:lineRule="auto"/>
              <w:jc w:val="center"/>
              <w:rPr>
                <w:rFonts w:eastAsia="Arial"/>
                <w:color w:val="000000" w:themeColor="text1"/>
              </w:rPr>
            </w:pPr>
            <w:r w:rsidRPr="001E1A2D">
              <w:t>Medicare</w:t>
            </w:r>
          </w:p>
        </w:tc>
      </w:tr>
      <w:tr w:rsidR="005A7401" w:rsidRPr="00044CD2" w14:paraId="4EC89793" w14:textId="77777777" w:rsidTr="00937562">
        <w:trPr>
          <w:trHeight w:val="43"/>
        </w:trPr>
        <w:tc>
          <w:tcPr>
            <w:tcW w:w="2071" w:type="dxa"/>
            <w:vAlign w:val="bottom"/>
          </w:tcPr>
          <w:p w14:paraId="23869A32" w14:textId="77777777" w:rsidR="005A7401" w:rsidRPr="00D63E79" w:rsidRDefault="005A7401">
            <w:pPr>
              <w:spacing w:line="240" w:lineRule="auto"/>
              <w:jc w:val="center"/>
            </w:pPr>
            <w:r w:rsidRPr="00D63E79">
              <w:t>Cyclophosphamide 25mg oral</w:t>
            </w:r>
          </w:p>
        </w:tc>
        <w:tc>
          <w:tcPr>
            <w:tcW w:w="1423" w:type="dxa"/>
            <w:vAlign w:val="center"/>
          </w:tcPr>
          <w:p w14:paraId="7DD63312" w14:textId="77777777" w:rsidR="005A7401" w:rsidRPr="00D63E79" w:rsidRDefault="005A7401">
            <w:pPr>
              <w:spacing w:line="240" w:lineRule="auto"/>
              <w:jc w:val="center"/>
            </w:pPr>
            <w:r w:rsidRPr="00D63E79">
              <w:t>$0.81</w:t>
            </w:r>
          </w:p>
        </w:tc>
        <w:tc>
          <w:tcPr>
            <w:tcW w:w="1171" w:type="dxa"/>
            <w:vAlign w:val="center"/>
          </w:tcPr>
          <w:p w14:paraId="1D72419C" w14:textId="77777777" w:rsidR="005A7401" w:rsidRPr="00D63E79" w:rsidRDefault="005A7401">
            <w:pPr>
              <w:spacing w:line="240" w:lineRule="auto"/>
              <w:jc w:val="center"/>
            </w:pPr>
            <w:r w:rsidRPr="00E743D6">
              <w:t>25 mg</w:t>
            </w:r>
          </w:p>
        </w:tc>
        <w:tc>
          <w:tcPr>
            <w:tcW w:w="4407" w:type="dxa"/>
            <w:vAlign w:val="center"/>
          </w:tcPr>
          <w:p w14:paraId="434BD21E" w14:textId="77777777" w:rsidR="005A7401" w:rsidRPr="00044CD2" w:rsidRDefault="005A7401">
            <w:pPr>
              <w:spacing w:line="240" w:lineRule="auto"/>
              <w:jc w:val="center"/>
              <w:rPr>
                <w:rFonts w:eastAsia="Arial"/>
                <w:color w:val="000000" w:themeColor="text1"/>
              </w:rPr>
            </w:pPr>
            <w:r w:rsidRPr="001E1A2D">
              <w:t>Medicare</w:t>
            </w:r>
          </w:p>
        </w:tc>
      </w:tr>
      <w:tr w:rsidR="005A7401" w:rsidRPr="00044CD2" w14:paraId="1C464522" w14:textId="77777777" w:rsidTr="00937562">
        <w:tc>
          <w:tcPr>
            <w:tcW w:w="2071" w:type="dxa"/>
            <w:vAlign w:val="bottom"/>
          </w:tcPr>
          <w:p w14:paraId="006BB19B" w14:textId="77777777" w:rsidR="005A7401" w:rsidRPr="000A27FD" w:rsidRDefault="005A7401">
            <w:pPr>
              <w:spacing w:line="240" w:lineRule="auto"/>
              <w:jc w:val="center"/>
            </w:pPr>
            <w:r w:rsidRPr="00D63E79">
              <w:t>Paclitaxel injection</w:t>
            </w:r>
          </w:p>
        </w:tc>
        <w:tc>
          <w:tcPr>
            <w:tcW w:w="1423" w:type="dxa"/>
            <w:vAlign w:val="center"/>
          </w:tcPr>
          <w:p w14:paraId="3E893A8F" w14:textId="77777777" w:rsidR="005A7401" w:rsidRPr="000A27FD" w:rsidRDefault="005A7401">
            <w:pPr>
              <w:spacing w:line="240" w:lineRule="auto"/>
              <w:jc w:val="center"/>
            </w:pPr>
            <w:r w:rsidRPr="00D63E79">
              <w:t>$0.13</w:t>
            </w:r>
          </w:p>
        </w:tc>
        <w:tc>
          <w:tcPr>
            <w:tcW w:w="1171" w:type="dxa"/>
            <w:vAlign w:val="center"/>
          </w:tcPr>
          <w:p w14:paraId="31986315" w14:textId="77777777" w:rsidR="005A7401" w:rsidRPr="000A27FD" w:rsidRDefault="005A7401">
            <w:pPr>
              <w:spacing w:line="240" w:lineRule="auto"/>
              <w:jc w:val="center"/>
            </w:pPr>
            <w:r w:rsidRPr="00E743D6">
              <w:t>1 mg</w:t>
            </w:r>
          </w:p>
        </w:tc>
        <w:tc>
          <w:tcPr>
            <w:tcW w:w="4407" w:type="dxa"/>
            <w:vAlign w:val="center"/>
          </w:tcPr>
          <w:p w14:paraId="3E1DE77C" w14:textId="77777777" w:rsidR="005A7401" w:rsidRPr="000A27FD" w:rsidRDefault="005A7401">
            <w:pPr>
              <w:spacing w:line="240" w:lineRule="auto"/>
              <w:jc w:val="center"/>
            </w:pPr>
            <w:r w:rsidRPr="001E1A2D">
              <w:t>Medicare</w:t>
            </w:r>
          </w:p>
        </w:tc>
      </w:tr>
      <w:tr w:rsidR="005A7401" w:rsidRPr="00044CD2" w14:paraId="19237B14" w14:textId="77777777" w:rsidTr="00937562">
        <w:tc>
          <w:tcPr>
            <w:tcW w:w="2071" w:type="dxa"/>
            <w:vAlign w:val="bottom"/>
          </w:tcPr>
          <w:p w14:paraId="4ED6EEF6" w14:textId="77777777" w:rsidR="005A7401" w:rsidRPr="000A27FD" w:rsidRDefault="005A7401">
            <w:pPr>
              <w:spacing w:line="240" w:lineRule="auto"/>
              <w:jc w:val="center"/>
            </w:pPr>
            <w:r w:rsidRPr="00D63E79">
              <w:t>Docetaxel injection</w:t>
            </w:r>
          </w:p>
        </w:tc>
        <w:tc>
          <w:tcPr>
            <w:tcW w:w="1423" w:type="dxa"/>
            <w:vAlign w:val="center"/>
          </w:tcPr>
          <w:p w14:paraId="269A2364" w14:textId="77777777" w:rsidR="005A7401" w:rsidRPr="000A27FD" w:rsidRDefault="005A7401">
            <w:pPr>
              <w:spacing w:line="240" w:lineRule="auto"/>
              <w:jc w:val="center"/>
            </w:pPr>
            <w:r w:rsidRPr="00D63E79">
              <w:t>$0.48</w:t>
            </w:r>
          </w:p>
        </w:tc>
        <w:tc>
          <w:tcPr>
            <w:tcW w:w="1171" w:type="dxa"/>
            <w:vAlign w:val="center"/>
          </w:tcPr>
          <w:p w14:paraId="024C8CDF" w14:textId="77777777" w:rsidR="005A7401" w:rsidRPr="000A27FD" w:rsidRDefault="005A7401">
            <w:pPr>
              <w:spacing w:line="240" w:lineRule="auto"/>
              <w:jc w:val="center"/>
            </w:pPr>
            <w:r w:rsidRPr="00E743D6">
              <w:t>1 mg</w:t>
            </w:r>
          </w:p>
        </w:tc>
        <w:tc>
          <w:tcPr>
            <w:tcW w:w="4407" w:type="dxa"/>
            <w:vAlign w:val="center"/>
          </w:tcPr>
          <w:p w14:paraId="4DC4FCCF" w14:textId="77777777" w:rsidR="005A7401" w:rsidRPr="000A27FD" w:rsidRDefault="005A7401">
            <w:pPr>
              <w:spacing w:line="240" w:lineRule="auto"/>
              <w:jc w:val="center"/>
            </w:pPr>
            <w:r w:rsidRPr="009E5E1F">
              <w:t>Medicare</w:t>
            </w:r>
          </w:p>
        </w:tc>
      </w:tr>
      <w:tr w:rsidR="005A7401" w:rsidRPr="00044CD2" w14:paraId="6AA9257A" w14:textId="77777777" w:rsidTr="00937562">
        <w:tc>
          <w:tcPr>
            <w:tcW w:w="2071" w:type="dxa"/>
            <w:vAlign w:val="bottom"/>
          </w:tcPr>
          <w:p w14:paraId="01356BA3" w14:textId="77777777" w:rsidR="005A7401" w:rsidRPr="000A27FD" w:rsidRDefault="005A7401">
            <w:pPr>
              <w:spacing w:line="240" w:lineRule="auto"/>
              <w:jc w:val="center"/>
            </w:pPr>
            <w:r w:rsidRPr="00D63E79">
              <w:t xml:space="preserve">Methotrexate sodium </w:t>
            </w:r>
            <w:proofErr w:type="spellStart"/>
            <w:r w:rsidRPr="00D63E79">
              <w:t>inj</w:t>
            </w:r>
            <w:proofErr w:type="spellEnd"/>
          </w:p>
        </w:tc>
        <w:tc>
          <w:tcPr>
            <w:tcW w:w="1423" w:type="dxa"/>
            <w:vAlign w:val="center"/>
          </w:tcPr>
          <w:p w14:paraId="796EF69F" w14:textId="77777777" w:rsidR="005A7401" w:rsidRPr="000A27FD" w:rsidRDefault="005A7401">
            <w:pPr>
              <w:spacing w:line="240" w:lineRule="auto"/>
              <w:jc w:val="center"/>
            </w:pPr>
            <w:r w:rsidRPr="00D63E79">
              <w:t>$0.22</w:t>
            </w:r>
          </w:p>
        </w:tc>
        <w:tc>
          <w:tcPr>
            <w:tcW w:w="1171" w:type="dxa"/>
            <w:vAlign w:val="center"/>
          </w:tcPr>
          <w:p w14:paraId="30F82AA0" w14:textId="77777777" w:rsidR="005A7401" w:rsidRPr="000A27FD" w:rsidRDefault="005A7401">
            <w:pPr>
              <w:spacing w:line="240" w:lineRule="auto"/>
              <w:jc w:val="center"/>
            </w:pPr>
            <w:r w:rsidRPr="00E743D6">
              <w:t>5 mg</w:t>
            </w:r>
          </w:p>
        </w:tc>
        <w:tc>
          <w:tcPr>
            <w:tcW w:w="4407" w:type="dxa"/>
            <w:vAlign w:val="center"/>
          </w:tcPr>
          <w:p w14:paraId="3B87FAB1" w14:textId="77777777" w:rsidR="005A7401" w:rsidRPr="000A27FD" w:rsidRDefault="005A7401">
            <w:pPr>
              <w:spacing w:line="240" w:lineRule="auto"/>
              <w:jc w:val="center"/>
            </w:pPr>
            <w:r w:rsidRPr="009E5E1F">
              <w:t>Medicare</w:t>
            </w:r>
          </w:p>
        </w:tc>
      </w:tr>
      <w:tr w:rsidR="005A7401" w:rsidRPr="00044CD2" w14:paraId="49C7A54B" w14:textId="77777777" w:rsidTr="00937562">
        <w:tc>
          <w:tcPr>
            <w:tcW w:w="2071" w:type="dxa"/>
            <w:vAlign w:val="bottom"/>
          </w:tcPr>
          <w:p w14:paraId="760F969A" w14:textId="77777777" w:rsidR="005A7401" w:rsidRPr="000A27FD" w:rsidRDefault="005A7401">
            <w:pPr>
              <w:spacing w:line="240" w:lineRule="auto"/>
              <w:jc w:val="center"/>
            </w:pPr>
            <w:r w:rsidRPr="00D63E79">
              <w:t xml:space="preserve">Methotrexate sodium </w:t>
            </w:r>
            <w:proofErr w:type="spellStart"/>
            <w:r w:rsidRPr="00D63E79">
              <w:t>inj</w:t>
            </w:r>
            <w:proofErr w:type="spellEnd"/>
          </w:p>
        </w:tc>
        <w:tc>
          <w:tcPr>
            <w:tcW w:w="1423" w:type="dxa"/>
            <w:vAlign w:val="center"/>
          </w:tcPr>
          <w:p w14:paraId="4F11979E" w14:textId="77777777" w:rsidR="005A7401" w:rsidRPr="000A27FD" w:rsidRDefault="005A7401">
            <w:pPr>
              <w:spacing w:line="240" w:lineRule="auto"/>
              <w:jc w:val="center"/>
            </w:pPr>
            <w:r w:rsidRPr="00D63E79">
              <w:t>$2.16</w:t>
            </w:r>
          </w:p>
        </w:tc>
        <w:tc>
          <w:tcPr>
            <w:tcW w:w="1171" w:type="dxa"/>
            <w:vAlign w:val="center"/>
          </w:tcPr>
          <w:p w14:paraId="70F26408" w14:textId="77777777" w:rsidR="005A7401" w:rsidRPr="000A27FD" w:rsidRDefault="005A7401">
            <w:pPr>
              <w:spacing w:line="240" w:lineRule="auto"/>
              <w:jc w:val="center"/>
            </w:pPr>
            <w:r w:rsidRPr="00E743D6">
              <w:t>50 mg</w:t>
            </w:r>
          </w:p>
        </w:tc>
        <w:tc>
          <w:tcPr>
            <w:tcW w:w="4407" w:type="dxa"/>
            <w:vAlign w:val="center"/>
          </w:tcPr>
          <w:p w14:paraId="1DF48CBB" w14:textId="77777777" w:rsidR="005A7401" w:rsidRPr="000A27FD" w:rsidRDefault="005A7401">
            <w:pPr>
              <w:spacing w:line="240" w:lineRule="auto"/>
              <w:jc w:val="center"/>
            </w:pPr>
            <w:r w:rsidRPr="009E5E1F">
              <w:t>Medicare</w:t>
            </w:r>
          </w:p>
        </w:tc>
      </w:tr>
      <w:tr w:rsidR="005A7401" w:rsidRPr="00044CD2" w14:paraId="67E7CB60" w14:textId="77777777" w:rsidTr="00937562">
        <w:tc>
          <w:tcPr>
            <w:tcW w:w="2071" w:type="dxa"/>
            <w:vAlign w:val="bottom"/>
          </w:tcPr>
          <w:p w14:paraId="0B1D1367" w14:textId="77777777" w:rsidR="005A7401" w:rsidRPr="000A27FD" w:rsidRDefault="005A7401">
            <w:pPr>
              <w:spacing w:line="240" w:lineRule="auto"/>
              <w:jc w:val="center"/>
            </w:pPr>
            <w:r w:rsidRPr="00D63E79">
              <w:t>Fluorouracil injection</w:t>
            </w:r>
          </w:p>
        </w:tc>
        <w:tc>
          <w:tcPr>
            <w:tcW w:w="1423" w:type="dxa"/>
            <w:vAlign w:val="center"/>
          </w:tcPr>
          <w:p w14:paraId="757E1222" w14:textId="77777777" w:rsidR="005A7401" w:rsidRPr="000A27FD" w:rsidRDefault="005A7401">
            <w:pPr>
              <w:spacing w:line="240" w:lineRule="auto"/>
              <w:jc w:val="center"/>
            </w:pPr>
            <w:r w:rsidRPr="00D63E79">
              <w:t>$1.70</w:t>
            </w:r>
          </w:p>
        </w:tc>
        <w:tc>
          <w:tcPr>
            <w:tcW w:w="1171" w:type="dxa"/>
            <w:vAlign w:val="center"/>
          </w:tcPr>
          <w:p w14:paraId="008A99A4" w14:textId="77777777" w:rsidR="005A7401" w:rsidRPr="000A27FD" w:rsidRDefault="005A7401">
            <w:pPr>
              <w:spacing w:line="240" w:lineRule="auto"/>
              <w:jc w:val="center"/>
            </w:pPr>
            <w:r w:rsidRPr="00E743D6">
              <w:t>500 mg</w:t>
            </w:r>
          </w:p>
        </w:tc>
        <w:tc>
          <w:tcPr>
            <w:tcW w:w="4407" w:type="dxa"/>
            <w:vAlign w:val="center"/>
          </w:tcPr>
          <w:p w14:paraId="6034E2A5" w14:textId="77777777" w:rsidR="005A7401" w:rsidRPr="000A27FD" w:rsidRDefault="005A7401">
            <w:pPr>
              <w:spacing w:line="240" w:lineRule="auto"/>
              <w:jc w:val="center"/>
            </w:pPr>
            <w:r w:rsidRPr="009E5E1F">
              <w:t>Medicare</w:t>
            </w:r>
          </w:p>
        </w:tc>
      </w:tr>
      <w:tr w:rsidR="005A7401" w:rsidRPr="00044CD2" w14:paraId="4450AABC" w14:textId="77777777" w:rsidTr="00937562">
        <w:tc>
          <w:tcPr>
            <w:tcW w:w="2071" w:type="dxa"/>
            <w:vAlign w:val="bottom"/>
          </w:tcPr>
          <w:p w14:paraId="42721BB5" w14:textId="77777777" w:rsidR="005A7401" w:rsidRPr="000A27FD" w:rsidRDefault="005A7401">
            <w:pPr>
              <w:spacing w:line="240" w:lineRule="auto"/>
              <w:jc w:val="center"/>
            </w:pPr>
            <w:proofErr w:type="spellStart"/>
            <w:r w:rsidRPr="00D63E79">
              <w:t>Fulvestrant</w:t>
            </w:r>
            <w:proofErr w:type="spellEnd"/>
            <w:r w:rsidRPr="00D63E79">
              <w:t xml:space="preserve"> injection</w:t>
            </w:r>
          </w:p>
        </w:tc>
        <w:tc>
          <w:tcPr>
            <w:tcW w:w="1423" w:type="dxa"/>
            <w:vAlign w:val="center"/>
          </w:tcPr>
          <w:p w14:paraId="2E9DD5EE" w14:textId="77777777" w:rsidR="005A7401" w:rsidRPr="000A27FD" w:rsidRDefault="005A7401">
            <w:pPr>
              <w:spacing w:line="240" w:lineRule="auto"/>
              <w:jc w:val="center"/>
            </w:pPr>
            <w:r w:rsidRPr="00D63E79">
              <w:t>$15.98</w:t>
            </w:r>
          </w:p>
        </w:tc>
        <w:tc>
          <w:tcPr>
            <w:tcW w:w="1171" w:type="dxa"/>
            <w:vAlign w:val="center"/>
          </w:tcPr>
          <w:p w14:paraId="7824E9DE" w14:textId="77777777" w:rsidR="005A7401" w:rsidRPr="000A27FD" w:rsidRDefault="005A7401">
            <w:pPr>
              <w:spacing w:line="240" w:lineRule="auto"/>
              <w:jc w:val="center"/>
            </w:pPr>
            <w:r w:rsidRPr="00E743D6">
              <w:t>25 mg</w:t>
            </w:r>
          </w:p>
        </w:tc>
        <w:tc>
          <w:tcPr>
            <w:tcW w:w="4407" w:type="dxa"/>
            <w:vAlign w:val="center"/>
          </w:tcPr>
          <w:p w14:paraId="3B2CE4C2" w14:textId="77777777" w:rsidR="005A7401" w:rsidRPr="000A27FD" w:rsidRDefault="005A7401">
            <w:pPr>
              <w:spacing w:line="240" w:lineRule="auto"/>
              <w:jc w:val="center"/>
            </w:pPr>
            <w:r w:rsidRPr="009E5E1F">
              <w:t>Medicare</w:t>
            </w:r>
          </w:p>
        </w:tc>
      </w:tr>
      <w:tr w:rsidR="005A7401" w:rsidRPr="00044CD2" w14:paraId="3E5C36F0" w14:textId="77777777" w:rsidTr="00937562">
        <w:tc>
          <w:tcPr>
            <w:tcW w:w="2071" w:type="dxa"/>
            <w:vAlign w:val="bottom"/>
          </w:tcPr>
          <w:p w14:paraId="65B2DA57" w14:textId="77777777" w:rsidR="005A7401" w:rsidRPr="000A27FD" w:rsidRDefault="005A7401">
            <w:pPr>
              <w:spacing w:line="240" w:lineRule="auto"/>
              <w:jc w:val="center"/>
            </w:pPr>
            <w:r w:rsidRPr="00D63E79">
              <w:t>Tamoxifen</w:t>
            </w:r>
          </w:p>
        </w:tc>
        <w:tc>
          <w:tcPr>
            <w:tcW w:w="1423" w:type="dxa"/>
            <w:vAlign w:val="center"/>
          </w:tcPr>
          <w:p w14:paraId="196F38F7" w14:textId="77777777" w:rsidR="005A7401" w:rsidRPr="000A27FD" w:rsidRDefault="005A7401">
            <w:pPr>
              <w:spacing w:line="240" w:lineRule="auto"/>
              <w:jc w:val="center"/>
            </w:pPr>
            <w:r w:rsidRPr="00D63E79">
              <w:t>$0.42</w:t>
            </w:r>
          </w:p>
        </w:tc>
        <w:tc>
          <w:tcPr>
            <w:tcW w:w="1171" w:type="dxa"/>
            <w:vAlign w:val="center"/>
          </w:tcPr>
          <w:p w14:paraId="5AE90AC9" w14:textId="77777777" w:rsidR="005A7401" w:rsidRPr="000A27FD" w:rsidRDefault="005A7401">
            <w:pPr>
              <w:spacing w:line="240" w:lineRule="auto"/>
              <w:jc w:val="center"/>
            </w:pPr>
            <w:r w:rsidRPr="00E743D6">
              <w:t>20 mg</w:t>
            </w:r>
          </w:p>
        </w:tc>
        <w:tc>
          <w:tcPr>
            <w:tcW w:w="4407" w:type="dxa"/>
            <w:vAlign w:val="center"/>
          </w:tcPr>
          <w:p w14:paraId="394F9D8F" w14:textId="77777777" w:rsidR="005A7401" w:rsidRPr="000A27FD" w:rsidRDefault="005A7401">
            <w:pPr>
              <w:spacing w:line="240" w:lineRule="auto"/>
              <w:jc w:val="center"/>
            </w:pPr>
            <w:proofErr w:type="spellStart"/>
            <w:r w:rsidRPr="009B49C2">
              <w:t>eMedNY</w:t>
            </w:r>
            <w:proofErr w:type="spellEnd"/>
          </w:p>
        </w:tc>
      </w:tr>
      <w:tr w:rsidR="005A7401" w:rsidRPr="00044CD2" w14:paraId="05A2ED4B" w14:textId="77777777" w:rsidTr="00937562">
        <w:tc>
          <w:tcPr>
            <w:tcW w:w="2071" w:type="dxa"/>
            <w:vAlign w:val="bottom"/>
          </w:tcPr>
          <w:p w14:paraId="72B473AB" w14:textId="77777777" w:rsidR="005A7401" w:rsidRPr="000A27FD" w:rsidRDefault="005A7401">
            <w:pPr>
              <w:spacing w:line="240" w:lineRule="auto"/>
              <w:jc w:val="center"/>
            </w:pPr>
            <w:r w:rsidRPr="00D63E79">
              <w:t>Anastrozole</w:t>
            </w:r>
          </w:p>
        </w:tc>
        <w:tc>
          <w:tcPr>
            <w:tcW w:w="1423" w:type="dxa"/>
            <w:vAlign w:val="center"/>
          </w:tcPr>
          <w:p w14:paraId="0FC66933" w14:textId="77777777" w:rsidR="005A7401" w:rsidRPr="000A27FD" w:rsidRDefault="005A7401">
            <w:pPr>
              <w:spacing w:line="240" w:lineRule="auto"/>
              <w:jc w:val="center"/>
            </w:pPr>
            <w:r w:rsidRPr="00D63E79">
              <w:t>£0.18</w:t>
            </w:r>
          </w:p>
        </w:tc>
        <w:tc>
          <w:tcPr>
            <w:tcW w:w="1171" w:type="dxa"/>
            <w:vAlign w:val="center"/>
          </w:tcPr>
          <w:p w14:paraId="49BE8997" w14:textId="77777777" w:rsidR="005A7401" w:rsidRPr="000A27FD" w:rsidRDefault="005A7401">
            <w:pPr>
              <w:spacing w:line="240" w:lineRule="auto"/>
              <w:jc w:val="center"/>
            </w:pPr>
            <w:r w:rsidRPr="00E743D6">
              <w:t>1 mg</w:t>
            </w:r>
          </w:p>
        </w:tc>
        <w:tc>
          <w:tcPr>
            <w:tcW w:w="4407" w:type="dxa"/>
            <w:vAlign w:val="center"/>
          </w:tcPr>
          <w:p w14:paraId="2DB14B4F" w14:textId="77777777" w:rsidR="005A7401" w:rsidRPr="000A27FD" w:rsidRDefault="005A7401">
            <w:pPr>
              <w:spacing w:line="240" w:lineRule="auto"/>
              <w:jc w:val="center"/>
            </w:pPr>
            <w:proofErr w:type="spellStart"/>
            <w:r w:rsidRPr="009B49C2">
              <w:t>eMedNY</w:t>
            </w:r>
            <w:proofErr w:type="spellEnd"/>
          </w:p>
        </w:tc>
      </w:tr>
      <w:tr w:rsidR="005A7401" w:rsidRPr="00044CD2" w14:paraId="1AED3892" w14:textId="77777777" w:rsidTr="00937562">
        <w:tc>
          <w:tcPr>
            <w:tcW w:w="2071" w:type="dxa"/>
            <w:vAlign w:val="bottom"/>
          </w:tcPr>
          <w:p w14:paraId="567616AF" w14:textId="77777777" w:rsidR="005A7401" w:rsidRPr="000A27FD" w:rsidRDefault="005A7401">
            <w:pPr>
              <w:spacing w:line="240" w:lineRule="auto"/>
              <w:jc w:val="center"/>
            </w:pPr>
            <w:r w:rsidRPr="00D63E79">
              <w:t>Exemestane</w:t>
            </w:r>
          </w:p>
        </w:tc>
        <w:tc>
          <w:tcPr>
            <w:tcW w:w="1423" w:type="dxa"/>
            <w:vAlign w:val="center"/>
          </w:tcPr>
          <w:p w14:paraId="0B511982" w14:textId="77777777" w:rsidR="005A7401" w:rsidRPr="000A27FD" w:rsidRDefault="005A7401">
            <w:pPr>
              <w:spacing w:line="240" w:lineRule="auto"/>
              <w:jc w:val="center"/>
            </w:pPr>
            <w:r w:rsidRPr="00D63E79">
              <w:t>£2.29</w:t>
            </w:r>
          </w:p>
        </w:tc>
        <w:tc>
          <w:tcPr>
            <w:tcW w:w="1171" w:type="dxa"/>
            <w:vAlign w:val="center"/>
          </w:tcPr>
          <w:p w14:paraId="414C5336" w14:textId="77777777" w:rsidR="005A7401" w:rsidRPr="000A27FD" w:rsidRDefault="005A7401">
            <w:pPr>
              <w:spacing w:line="240" w:lineRule="auto"/>
              <w:jc w:val="center"/>
            </w:pPr>
            <w:r w:rsidRPr="00E743D6">
              <w:t>25 mg</w:t>
            </w:r>
          </w:p>
        </w:tc>
        <w:tc>
          <w:tcPr>
            <w:tcW w:w="4407" w:type="dxa"/>
            <w:vAlign w:val="center"/>
          </w:tcPr>
          <w:p w14:paraId="2821274B" w14:textId="77777777" w:rsidR="005A7401" w:rsidRPr="000A27FD" w:rsidRDefault="005A7401">
            <w:pPr>
              <w:spacing w:line="240" w:lineRule="auto"/>
              <w:jc w:val="center"/>
            </w:pPr>
            <w:proofErr w:type="spellStart"/>
            <w:r w:rsidRPr="001E1A2D">
              <w:t>eMedNY</w:t>
            </w:r>
            <w:proofErr w:type="spellEnd"/>
          </w:p>
        </w:tc>
      </w:tr>
      <w:tr w:rsidR="005A7401" w:rsidRPr="00044CD2" w14:paraId="1DC31A42" w14:textId="77777777" w:rsidTr="00937562">
        <w:tc>
          <w:tcPr>
            <w:tcW w:w="2071" w:type="dxa"/>
            <w:vAlign w:val="bottom"/>
          </w:tcPr>
          <w:p w14:paraId="19A00817" w14:textId="77777777" w:rsidR="005A7401" w:rsidRPr="000A27FD" w:rsidRDefault="005A7401">
            <w:pPr>
              <w:spacing w:line="240" w:lineRule="auto"/>
              <w:jc w:val="center"/>
            </w:pPr>
            <w:r w:rsidRPr="00D63E79">
              <w:t xml:space="preserve">Oral </w:t>
            </w:r>
            <w:proofErr w:type="spellStart"/>
            <w:r w:rsidRPr="00D63E79">
              <w:t>everolimus</w:t>
            </w:r>
            <w:proofErr w:type="spellEnd"/>
          </w:p>
        </w:tc>
        <w:tc>
          <w:tcPr>
            <w:tcW w:w="1423" w:type="dxa"/>
            <w:vAlign w:val="center"/>
          </w:tcPr>
          <w:p w14:paraId="2B632609" w14:textId="77777777" w:rsidR="005A7401" w:rsidRPr="000A27FD" w:rsidRDefault="005A7401">
            <w:pPr>
              <w:spacing w:line="240" w:lineRule="auto"/>
              <w:jc w:val="center"/>
            </w:pPr>
            <w:r w:rsidRPr="00D63E79">
              <w:t>$5.92</w:t>
            </w:r>
          </w:p>
        </w:tc>
        <w:tc>
          <w:tcPr>
            <w:tcW w:w="1171" w:type="dxa"/>
            <w:vAlign w:val="center"/>
          </w:tcPr>
          <w:p w14:paraId="15B6EC48" w14:textId="77777777" w:rsidR="005A7401" w:rsidRPr="000A27FD" w:rsidRDefault="005A7401">
            <w:pPr>
              <w:spacing w:line="240" w:lineRule="auto"/>
              <w:jc w:val="center"/>
            </w:pPr>
            <w:r w:rsidRPr="00E743D6">
              <w:t>0.25 mg</w:t>
            </w:r>
          </w:p>
        </w:tc>
        <w:tc>
          <w:tcPr>
            <w:tcW w:w="4407" w:type="dxa"/>
            <w:vAlign w:val="center"/>
          </w:tcPr>
          <w:p w14:paraId="259344CC" w14:textId="77777777" w:rsidR="005A7401" w:rsidRPr="000A27FD" w:rsidRDefault="005A7401">
            <w:pPr>
              <w:spacing w:line="240" w:lineRule="auto"/>
              <w:jc w:val="center"/>
            </w:pPr>
            <w:r w:rsidRPr="00B902EF">
              <w:t>Medicare</w:t>
            </w:r>
          </w:p>
        </w:tc>
      </w:tr>
      <w:tr w:rsidR="005A7401" w:rsidRPr="00044CD2" w14:paraId="22452015" w14:textId="77777777" w:rsidTr="00937562">
        <w:tc>
          <w:tcPr>
            <w:tcW w:w="2071" w:type="dxa"/>
            <w:vAlign w:val="bottom"/>
          </w:tcPr>
          <w:p w14:paraId="60D308C7" w14:textId="77777777" w:rsidR="005A7401" w:rsidRPr="000A27FD" w:rsidRDefault="005A7401">
            <w:pPr>
              <w:spacing w:line="240" w:lineRule="auto"/>
              <w:jc w:val="center"/>
            </w:pPr>
            <w:r w:rsidRPr="00D63E79">
              <w:t xml:space="preserve">Leuprolide </w:t>
            </w:r>
          </w:p>
        </w:tc>
        <w:tc>
          <w:tcPr>
            <w:tcW w:w="1423" w:type="dxa"/>
            <w:vAlign w:val="center"/>
          </w:tcPr>
          <w:p w14:paraId="1B0499FB" w14:textId="77777777" w:rsidR="005A7401" w:rsidRPr="000A27FD" w:rsidRDefault="005A7401">
            <w:pPr>
              <w:spacing w:line="240" w:lineRule="auto"/>
              <w:jc w:val="center"/>
            </w:pPr>
            <w:r w:rsidRPr="00D63E79">
              <w:t>£18.32</w:t>
            </w:r>
          </w:p>
        </w:tc>
        <w:tc>
          <w:tcPr>
            <w:tcW w:w="1171" w:type="dxa"/>
            <w:vAlign w:val="center"/>
          </w:tcPr>
          <w:p w14:paraId="1A93E3F0" w14:textId="77777777" w:rsidR="005A7401" w:rsidRPr="000A27FD" w:rsidRDefault="005A7401">
            <w:pPr>
              <w:spacing w:line="240" w:lineRule="auto"/>
              <w:jc w:val="center"/>
            </w:pPr>
            <w:r w:rsidRPr="00E743D6">
              <w:t>1 mg</w:t>
            </w:r>
          </w:p>
        </w:tc>
        <w:tc>
          <w:tcPr>
            <w:tcW w:w="4407" w:type="dxa"/>
            <w:vAlign w:val="center"/>
          </w:tcPr>
          <w:p w14:paraId="369C390B" w14:textId="77777777" w:rsidR="005A7401" w:rsidRPr="000A27FD" w:rsidRDefault="005A7401">
            <w:pPr>
              <w:spacing w:line="240" w:lineRule="auto"/>
              <w:jc w:val="center"/>
            </w:pPr>
            <w:r w:rsidRPr="00B902EF">
              <w:t>Medicare</w:t>
            </w:r>
          </w:p>
        </w:tc>
      </w:tr>
      <w:tr w:rsidR="005A7401" w:rsidRPr="00044CD2" w14:paraId="5308A209" w14:textId="77777777" w:rsidTr="00937562">
        <w:tc>
          <w:tcPr>
            <w:tcW w:w="2071" w:type="dxa"/>
            <w:vAlign w:val="bottom"/>
          </w:tcPr>
          <w:p w14:paraId="50EC8B3D" w14:textId="77777777" w:rsidR="005A7401" w:rsidRPr="000A27FD" w:rsidRDefault="005A7401">
            <w:pPr>
              <w:spacing w:line="240" w:lineRule="auto"/>
              <w:jc w:val="center"/>
            </w:pPr>
            <w:proofErr w:type="spellStart"/>
            <w:r w:rsidRPr="00D63E79">
              <w:t>Goserelin</w:t>
            </w:r>
            <w:proofErr w:type="spellEnd"/>
          </w:p>
        </w:tc>
        <w:tc>
          <w:tcPr>
            <w:tcW w:w="1423" w:type="dxa"/>
            <w:vAlign w:val="center"/>
          </w:tcPr>
          <w:p w14:paraId="1DA67330" w14:textId="77777777" w:rsidR="005A7401" w:rsidRPr="000A27FD" w:rsidRDefault="005A7401">
            <w:pPr>
              <w:spacing w:line="240" w:lineRule="auto"/>
              <w:jc w:val="center"/>
            </w:pPr>
            <w:r w:rsidRPr="00D63E79">
              <w:t>£525.21</w:t>
            </w:r>
          </w:p>
        </w:tc>
        <w:tc>
          <w:tcPr>
            <w:tcW w:w="1171" w:type="dxa"/>
            <w:vAlign w:val="center"/>
          </w:tcPr>
          <w:p w14:paraId="159DAB9E" w14:textId="77777777" w:rsidR="005A7401" w:rsidRPr="000A27FD" w:rsidRDefault="005A7401">
            <w:pPr>
              <w:spacing w:line="240" w:lineRule="auto"/>
              <w:jc w:val="center"/>
            </w:pPr>
            <w:r w:rsidRPr="00E743D6">
              <w:t>3.6 mg</w:t>
            </w:r>
          </w:p>
        </w:tc>
        <w:tc>
          <w:tcPr>
            <w:tcW w:w="4407" w:type="dxa"/>
            <w:vAlign w:val="center"/>
          </w:tcPr>
          <w:p w14:paraId="5CCD8232" w14:textId="77777777" w:rsidR="005A7401" w:rsidRPr="000A27FD" w:rsidRDefault="005A7401">
            <w:pPr>
              <w:spacing w:line="240" w:lineRule="auto"/>
              <w:jc w:val="center"/>
            </w:pPr>
            <w:r w:rsidRPr="00B902EF">
              <w:t>Medicare</w:t>
            </w:r>
          </w:p>
        </w:tc>
      </w:tr>
      <w:tr w:rsidR="005A7401" w:rsidRPr="00044CD2" w14:paraId="0AB389A7" w14:textId="77777777" w:rsidTr="00937562">
        <w:tc>
          <w:tcPr>
            <w:tcW w:w="2071" w:type="dxa"/>
            <w:vAlign w:val="bottom"/>
          </w:tcPr>
          <w:p w14:paraId="0D3D265D" w14:textId="77777777" w:rsidR="005A7401" w:rsidRPr="000A27FD" w:rsidRDefault="005A7401">
            <w:pPr>
              <w:spacing w:line="240" w:lineRule="auto"/>
              <w:jc w:val="center"/>
            </w:pPr>
            <w:r w:rsidRPr="00D63E79">
              <w:t>Capecitabine, oral, 150 mg</w:t>
            </w:r>
          </w:p>
        </w:tc>
        <w:tc>
          <w:tcPr>
            <w:tcW w:w="1423" w:type="dxa"/>
            <w:vAlign w:val="center"/>
          </w:tcPr>
          <w:p w14:paraId="7DF57142" w14:textId="77777777" w:rsidR="005A7401" w:rsidRPr="000A27FD" w:rsidRDefault="005A7401">
            <w:pPr>
              <w:spacing w:line="240" w:lineRule="auto"/>
              <w:jc w:val="center"/>
            </w:pPr>
            <w:r w:rsidRPr="00D63E79">
              <w:t>$0.59</w:t>
            </w:r>
          </w:p>
        </w:tc>
        <w:tc>
          <w:tcPr>
            <w:tcW w:w="1171" w:type="dxa"/>
            <w:vAlign w:val="center"/>
          </w:tcPr>
          <w:p w14:paraId="4C06E903" w14:textId="77777777" w:rsidR="005A7401" w:rsidRPr="000A27FD" w:rsidRDefault="005A7401">
            <w:pPr>
              <w:spacing w:line="240" w:lineRule="auto"/>
              <w:jc w:val="center"/>
            </w:pPr>
            <w:r w:rsidRPr="00E743D6">
              <w:t>150 mg</w:t>
            </w:r>
          </w:p>
        </w:tc>
        <w:tc>
          <w:tcPr>
            <w:tcW w:w="4407" w:type="dxa"/>
            <w:vAlign w:val="center"/>
          </w:tcPr>
          <w:p w14:paraId="4025F1A1" w14:textId="77777777" w:rsidR="005A7401" w:rsidRPr="000A27FD" w:rsidRDefault="005A7401">
            <w:pPr>
              <w:spacing w:line="240" w:lineRule="auto"/>
              <w:jc w:val="center"/>
            </w:pPr>
            <w:r w:rsidRPr="002018C6">
              <w:t>Medicare</w:t>
            </w:r>
          </w:p>
        </w:tc>
      </w:tr>
      <w:tr w:rsidR="005A7401" w:rsidRPr="00044CD2" w14:paraId="306C07DF" w14:textId="77777777" w:rsidTr="00937562">
        <w:tc>
          <w:tcPr>
            <w:tcW w:w="2071" w:type="dxa"/>
            <w:vAlign w:val="bottom"/>
          </w:tcPr>
          <w:p w14:paraId="24B48F2E" w14:textId="77777777" w:rsidR="005A7401" w:rsidRPr="000A27FD" w:rsidRDefault="005A7401">
            <w:pPr>
              <w:spacing w:line="240" w:lineRule="auto"/>
              <w:jc w:val="center"/>
            </w:pPr>
            <w:r w:rsidRPr="00D63E79">
              <w:t>Capecitabine, oral, 500 mg</w:t>
            </w:r>
          </w:p>
        </w:tc>
        <w:tc>
          <w:tcPr>
            <w:tcW w:w="1423" w:type="dxa"/>
            <w:vAlign w:val="center"/>
          </w:tcPr>
          <w:p w14:paraId="3DE5A470" w14:textId="77777777" w:rsidR="005A7401" w:rsidRPr="000A27FD" w:rsidRDefault="005A7401">
            <w:pPr>
              <w:spacing w:line="240" w:lineRule="auto"/>
              <w:jc w:val="center"/>
            </w:pPr>
            <w:r w:rsidRPr="00D63E79">
              <w:t>$0.92</w:t>
            </w:r>
          </w:p>
        </w:tc>
        <w:tc>
          <w:tcPr>
            <w:tcW w:w="1171" w:type="dxa"/>
            <w:vAlign w:val="center"/>
          </w:tcPr>
          <w:p w14:paraId="2DE23687" w14:textId="77777777" w:rsidR="005A7401" w:rsidRPr="000A27FD" w:rsidRDefault="005A7401">
            <w:pPr>
              <w:spacing w:line="240" w:lineRule="auto"/>
              <w:jc w:val="center"/>
            </w:pPr>
            <w:r w:rsidRPr="00E743D6">
              <w:t>500 mg</w:t>
            </w:r>
          </w:p>
        </w:tc>
        <w:tc>
          <w:tcPr>
            <w:tcW w:w="4407" w:type="dxa"/>
            <w:vAlign w:val="center"/>
          </w:tcPr>
          <w:p w14:paraId="5A52AAB7" w14:textId="77777777" w:rsidR="005A7401" w:rsidRPr="000A27FD" w:rsidRDefault="005A7401">
            <w:pPr>
              <w:spacing w:line="240" w:lineRule="auto"/>
              <w:jc w:val="center"/>
            </w:pPr>
            <w:r w:rsidRPr="002018C6">
              <w:t>Medicare</w:t>
            </w:r>
          </w:p>
        </w:tc>
      </w:tr>
      <w:tr w:rsidR="005A7401" w:rsidRPr="00044CD2" w14:paraId="4ED24F7B" w14:textId="77777777" w:rsidTr="00937562">
        <w:tc>
          <w:tcPr>
            <w:tcW w:w="2071" w:type="dxa"/>
            <w:vAlign w:val="bottom"/>
          </w:tcPr>
          <w:p w14:paraId="3B76C43D" w14:textId="77777777" w:rsidR="005A7401" w:rsidRPr="000A27FD" w:rsidRDefault="005A7401">
            <w:pPr>
              <w:spacing w:line="240" w:lineRule="auto"/>
              <w:jc w:val="center"/>
            </w:pPr>
            <w:proofErr w:type="spellStart"/>
            <w:r w:rsidRPr="00D63E79">
              <w:t>Alpelisib</w:t>
            </w:r>
            <w:proofErr w:type="spellEnd"/>
          </w:p>
        </w:tc>
        <w:tc>
          <w:tcPr>
            <w:tcW w:w="1423" w:type="dxa"/>
            <w:vAlign w:val="center"/>
          </w:tcPr>
          <w:p w14:paraId="565323E9" w14:textId="77777777" w:rsidR="005A7401" w:rsidRPr="000A27FD" w:rsidRDefault="005A7401">
            <w:pPr>
              <w:spacing w:line="240" w:lineRule="auto"/>
              <w:jc w:val="center"/>
            </w:pPr>
            <w:r w:rsidRPr="00D63E79">
              <w:t>$306.47</w:t>
            </w:r>
          </w:p>
        </w:tc>
        <w:tc>
          <w:tcPr>
            <w:tcW w:w="1171" w:type="dxa"/>
            <w:vAlign w:val="center"/>
          </w:tcPr>
          <w:p w14:paraId="4E9593FC" w14:textId="77777777" w:rsidR="005A7401" w:rsidRPr="000A27FD" w:rsidRDefault="005A7401">
            <w:pPr>
              <w:spacing w:line="240" w:lineRule="auto"/>
              <w:jc w:val="center"/>
            </w:pPr>
            <w:r w:rsidRPr="00E743D6">
              <w:t>300 mg</w:t>
            </w:r>
          </w:p>
        </w:tc>
        <w:tc>
          <w:tcPr>
            <w:tcW w:w="4407" w:type="dxa"/>
            <w:vAlign w:val="center"/>
          </w:tcPr>
          <w:p w14:paraId="5B5B0B6E" w14:textId="77777777" w:rsidR="005A7401" w:rsidRPr="0047483A" w:rsidRDefault="005A7401">
            <w:pPr>
              <w:spacing w:line="240" w:lineRule="auto"/>
              <w:jc w:val="center"/>
            </w:pPr>
            <w:r w:rsidRPr="0047483A">
              <w:t>Medicare (part D for ref)</w:t>
            </w:r>
          </w:p>
        </w:tc>
      </w:tr>
      <w:tr w:rsidR="005A7401" w:rsidRPr="00044CD2" w14:paraId="44E14837" w14:textId="77777777" w:rsidTr="00937562">
        <w:tc>
          <w:tcPr>
            <w:tcW w:w="2071" w:type="dxa"/>
            <w:vAlign w:val="bottom"/>
          </w:tcPr>
          <w:p w14:paraId="753FF753" w14:textId="77777777" w:rsidR="005A7401" w:rsidRPr="000A27FD" w:rsidRDefault="005A7401">
            <w:pPr>
              <w:spacing w:line="240" w:lineRule="auto"/>
              <w:jc w:val="center"/>
            </w:pPr>
            <w:proofErr w:type="spellStart"/>
            <w:r w:rsidRPr="00D63E79">
              <w:t>Abemaciclib</w:t>
            </w:r>
            <w:proofErr w:type="spellEnd"/>
          </w:p>
        </w:tc>
        <w:tc>
          <w:tcPr>
            <w:tcW w:w="1423" w:type="dxa"/>
            <w:vAlign w:val="center"/>
          </w:tcPr>
          <w:p w14:paraId="32001C98" w14:textId="77777777" w:rsidR="005A7401" w:rsidRPr="000A27FD" w:rsidRDefault="005A7401">
            <w:pPr>
              <w:spacing w:line="240" w:lineRule="auto"/>
              <w:jc w:val="center"/>
            </w:pPr>
            <w:r w:rsidRPr="00D63E79">
              <w:t>$215.28</w:t>
            </w:r>
          </w:p>
        </w:tc>
        <w:tc>
          <w:tcPr>
            <w:tcW w:w="1171" w:type="dxa"/>
            <w:vAlign w:val="center"/>
          </w:tcPr>
          <w:p w14:paraId="4955CD5B" w14:textId="77777777" w:rsidR="005A7401" w:rsidRPr="000A27FD" w:rsidRDefault="005A7401">
            <w:pPr>
              <w:spacing w:line="240" w:lineRule="auto"/>
              <w:jc w:val="center"/>
            </w:pPr>
            <w:r w:rsidRPr="00E743D6">
              <w:t>150 mg</w:t>
            </w:r>
          </w:p>
        </w:tc>
        <w:tc>
          <w:tcPr>
            <w:tcW w:w="4407" w:type="dxa"/>
            <w:vAlign w:val="center"/>
          </w:tcPr>
          <w:p w14:paraId="7BB4099A" w14:textId="77777777" w:rsidR="005A7401" w:rsidRPr="0047483A" w:rsidRDefault="005A7401">
            <w:pPr>
              <w:spacing w:line="240" w:lineRule="auto"/>
              <w:jc w:val="center"/>
            </w:pPr>
            <w:r w:rsidRPr="0047483A">
              <w:t>Medicare (part D for ref)</w:t>
            </w:r>
          </w:p>
        </w:tc>
      </w:tr>
      <w:tr w:rsidR="005A7401" w:rsidRPr="00044CD2" w14:paraId="79A12BB2" w14:textId="77777777" w:rsidTr="00937562">
        <w:tc>
          <w:tcPr>
            <w:tcW w:w="2071" w:type="dxa"/>
            <w:vAlign w:val="bottom"/>
          </w:tcPr>
          <w:p w14:paraId="119C35C8" w14:textId="77777777" w:rsidR="005A7401" w:rsidRPr="000A27FD" w:rsidRDefault="005A7401">
            <w:pPr>
              <w:spacing w:line="240" w:lineRule="auto"/>
              <w:jc w:val="center"/>
            </w:pPr>
            <w:r w:rsidRPr="00D63E79">
              <w:t>Letrozole</w:t>
            </w:r>
          </w:p>
        </w:tc>
        <w:tc>
          <w:tcPr>
            <w:tcW w:w="1423" w:type="dxa"/>
            <w:vAlign w:val="center"/>
          </w:tcPr>
          <w:p w14:paraId="30C7FE4B" w14:textId="77777777" w:rsidR="005A7401" w:rsidRPr="000A27FD" w:rsidRDefault="005A7401">
            <w:pPr>
              <w:spacing w:line="240" w:lineRule="auto"/>
              <w:jc w:val="center"/>
            </w:pPr>
            <w:r w:rsidRPr="00D63E79">
              <w:t>$0.20</w:t>
            </w:r>
          </w:p>
        </w:tc>
        <w:tc>
          <w:tcPr>
            <w:tcW w:w="1171" w:type="dxa"/>
            <w:vAlign w:val="center"/>
          </w:tcPr>
          <w:p w14:paraId="03734569" w14:textId="77777777" w:rsidR="005A7401" w:rsidRPr="000A27FD" w:rsidRDefault="005A7401">
            <w:pPr>
              <w:spacing w:line="240" w:lineRule="auto"/>
              <w:jc w:val="center"/>
            </w:pPr>
            <w:r w:rsidRPr="00E743D6">
              <w:t>2.5 mg</w:t>
            </w:r>
          </w:p>
        </w:tc>
        <w:tc>
          <w:tcPr>
            <w:tcW w:w="4407" w:type="dxa"/>
            <w:vAlign w:val="center"/>
          </w:tcPr>
          <w:p w14:paraId="783A8F87" w14:textId="77777777" w:rsidR="005A7401" w:rsidRPr="000A27FD" w:rsidRDefault="005A7401">
            <w:pPr>
              <w:spacing w:line="240" w:lineRule="auto"/>
              <w:jc w:val="center"/>
            </w:pPr>
            <w:proofErr w:type="spellStart"/>
            <w:r w:rsidRPr="00854590">
              <w:t>eMedNY</w:t>
            </w:r>
            <w:proofErr w:type="spellEnd"/>
          </w:p>
        </w:tc>
      </w:tr>
      <w:tr w:rsidR="005A7401" w:rsidRPr="00044CD2" w14:paraId="2FB44E15" w14:textId="77777777" w:rsidTr="00937562">
        <w:tc>
          <w:tcPr>
            <w:tcW w:w="2071" w:type="dxa"/>
            <w:vAlign w:val="bottom"/>
          </w:tcPr>
          <w:p w14:paraId="37163D08" w14:textId="77777777" w:rsidR="005A7401" w:rsidRPr="000A27FD" w:rsidRDefault="005A7401">
            <w:pPr>
              <w:spacing w:line="240" w:lineRule="auto"/>
              <w:jc w:val="center"/>
            </w:pPr>
            <w:r w:rsidRPr="00D63E79">
              <w:t>Palbociclib</w:t>
            </w:r>
          </w:p>
        </w:tc>
        <w:tc>
          <w:tcPr>
            <w:tcW w:w="1423" w:type="dxa"/>
            <w:vAlign w:val="center"/>
          </w:tcPr>
          <w:p w14:paraId="6B302F00" w14:textId="77777777" w:rsidR="005A7401" w:rsidRPr="000A27FD" w:rsidRDefault="005A7401">
            <w:pPr>
              <w:spacing w:line="240" w:lineRule="auto"/>
              <w:jc w:val="center"/>
            </w:pPr>
            <w:r w:rsidRPr="00D63E79">
              <w:t>$836.01</w:t>
            </w:r>
          </w:p>
        </w:tc>
        <w:tc>
          <w:tcPr>
            <w:tcW w:w="1171" w:type="dxa"/>
            <w:vAlign w:val="center"/>
          </w:tcPr>
          <w:p w14:paraId="3287FDB3" w14:textId="77777777" w:rsidR="005A7401" w:rsidRPr="000A27FD" w:rsidRDefault="005A7401">
            <w:pPr>
              <w:spacing w:line="240" w:lineRule="auto"/>
              <w:jc w:val="center"/>
            </w:pPr>
            <w:r w:rsidRPr="00E743D6">
              <w:t>125 mg</w:t>
            </w:r>
          </w:p>
        </w:tc>
        <w:tc>
          <w:tcPr>
            <w:tcW w:w="4407" w:type="dxa"/>
            <w:vAlign w:val="center"/>
          </w:tcPr>
          <w:p w14:paraId="261C88AE" w14:textId="77777777" w:rsidR="005A7401" w:rsidRPr="000A27FD" w:rsidRDefault="005A7401">
            <w:pPr>
              <w:spacing w:line="240" w:lineRule="auto"/>
              <w:jc w:val="center"/>
            </w:pPr>
            <w:proofErr w:type="spellStart"/>
            <w:r w:rsidRPr="00854590">
              <w:t>eMedNY</w:t>
            </w:r>
            <w:proofErr w:type="spellEnd"/>
          </w:p>
        </w:tc>
      </w:tr>
      <w:tr w:rsidR="005A7401" w:rsidRPr="00044CD2" w14:paraId="4473EFBE" w14:textId="77777777" w:rsidTr="00937562">
        <w:tc>
          <w:tcPr>
            <w:tcW w:w="2071" w:type="dxa"/>
            <w:vAlign w:val="bottom"/>
          </w:tcPr>
          <w:p w14:paraId="3324516C" w14:textId="77777777" w:rsidR="005A7401" w:rsidRPr="000A27FD" w:rsidRDefault="005A7401">
            <w:pPr>
              <w:spacing w:line="240" w:lineRule="auto"/>
              <w:jc w:val="center"/>
            </w:pPr>
            <w:proofErr w:type="spellStart"/>
            <w:r w:rsidRPr="00D63E79">
              <w:t>Ribociclib</w:t>
            </w:r>
            <w:proofErr w:type="spellEnd"/>
          </w:p>
        </w:tc>
        <w:tc>
          <w:tcPr>
            <w:tcW w:w="1423" w:type="dxa"/>
            <w:vAlign w:val="center"/>
          </w:tcPr>
          <w:p w14:paraId="13547541" w14:textId="77777777" w:rsidR="005A7401" w:rsidRPr="000A27FD" w:rsidRDefault="005A7401">
            <w:pPr>
              <w:spacing w:line="240" w:lineRule="auto"/>
              <w:jc w:val="center"/>
            </w:pPr>
            <w:r w:rsidRPr="00D63E79">
              <w:t>$155.36</w:t>
            </w:r>
          </w:p>
        </w:tc>
        <w:tc>
          <w:tcPr>
            <w:tcW w:w="1171" w:type="dxa"/>
            <w:vAlign w:val="center"/>
          </w:tcPr>
          <w:p w14:paraId="2A22EA00" w14:textId="77777777" w:rsidR="005A7401" w:rsidRPr="000A27FD" w:rsidRDefault="005A7401">
            <w:pPr>
              <w:spacing w:line="240" w:lineRule="auto"/>
              <w:jc w:val="center"/>
            </w:pPr>
            <w:r w:rsidRPr="00E743D6">
              <w:t>200 mg</w:t>
            </w:r>
          </w:p>
        </w:tc>
        <w:tc>
          <w:tcPr>
            <w:tcW w:w="4407" w:type="dxa"/>
            <w:vAlign w:val="center"/>
          </w:tcPr>
          <w:p w14:paraId="1877BBFF" w14:textId="77777777" w:rsidR="005A7401" w:rsidRPr="000A27FD" w:rsidRDefault="005A7401">
            <w:pPr>
              <w:spacing w:line="240" w:lineRule="auto"/>
              <w:jc w:val="center"/>
            </w:pPr>
            <w:proofErr w:type="spellStart"/>
            <w:r w:rsidRPr="00854590">
              <w:t>eMedNY</w:t>
            </w:r>
            <w:proofErr w:type="spellEnd"/>
          </w:p>
        </w:tc>
      </w:tr>
      <w:tr w:rsidR="005A7401" w:rsidRPr="00044CD2" w14:paraId="27662E99" w14:textId="77777777" w:rsidTr="00937562">
        <w:tc>
          <w:tcPr>
            <w:tcW w:w="2071" w:type="dxa"/>
            <w:vAlign w:val="bottom"/>
          </w:tcPr>
          <w:p w14:paraId="2EC11827" w14:textId="77777777" w:rsidR="005A7401" w:rsidRPr="000A27FD" w:rsidRDefault="005A7401">
            <w:pPr>
              <w:spacing w:line="240" w:lineRule="auto"/>
              <w:jc w:val="center"/>
            </w:pPr>
            <w:r w:rsidRPr="00D63E79">
              <w:t xml:space="preserve">Injection, </w:t>
            </w:r>
            <w:proofErr w:type="spellStart"/>
            <w:r w:rsidRPr="00D63E79">
              <w:t>pegfilgrastim</w:t>
            </w:r>
            <w:proofErr w:type="spellEnd"/>
            <w:r w:rsidRPr="00D63E79">
              <w:t xml:space="preserve"> 6mg</w:t>
            </w:r>
          </w:p>
        </w:tc>
        <w:tc>
          <w:tcPr>
            <w:tcW w:w="1423" w:type="dxa"/>
            <w:vAlign w:val="center"/>
          </w:tcPr>
          <w:p w14:paraId="40C858A0" w14:textId="77777777" w:rsidR="005A7401" w:rsidRPr="000A27FD" w:rsidRDefault="005A7401">
            <w:pPr>
              <w:spacing w:line="240" w:lineRule="auto"/>
              <w:jc w:val="center"/>
            </w:pPr>
            <w:r w:rsidRPr="00D63E79">
              <w:t>$2,221.63</w:t>
            </w:r>
          </w:p>
        </w:tc>
        <w:tc>
          <w:tcPr>
            <w:tcW w:w="1171" w:type="dxa"/>
            <w:vAlign w:val="center"/>
          </w:tcPr>
          <w:p w14:paraId="60FCBE66" w14:textId="77777777" w:rsidR="005A7401" w:rsidRPr="000A27FD" w:rsidRDefault="005A7401">
            <w:pPr>
              <w:spacing w:line="240" w:lineRule="auto"/>
              <w:jc w:val="center"/>
            </w:pPr>
            <w:r w:rsidRPr="00E743D6">
              <w:t>6 mg</w:t>
            </w:r>
          </w:p>
        </w:tc>
        <w:tc>
          <w:tcPr>
            <w:tcW w:w="4407" w:type="dxa"/>
            <w:vAlign w:val="center"/>
          </w:tcPr>
          <w:p w14:paraId="5B214BCF" w14:textId="77777777" w:rsidR="005A7401" w:rsidRPr="000A27FD" w:rsidRDefault="005A7401">
            <w:pPr>
              <w:spacing w:line="240" w:lineRule="auto"/>
              <w:jc w:val="center"/>
            </w:pPr>
            <w:r w:rsidRPr="002018C6">
              <w:t>Medicare</w:t>
            </w:r>
          </w:p>
        </w:tc>
      </w:tr>
      <w:tr w:rsidR="00DE4B3C" w:rsidRPr="00044CD2" w14:paraId="584CB1D4" w14:textId="77777777" w:rsidTr="005C50FB">
        <w:tc>
          <w:tcPr>
            <w:tcW w:w="2071" w:type="dxa"/>
          </w:tcPr>
          <w:p w14:paraId="055A86B9" w14:textId="7135B1FC" w:rsidR="00DE4B3C" w:rsidRPr="00D63E79" w:rsidRDefault="00DE4B3C" w:rsidP="00DE4B3C">
            <w:pPr>
              <w:spacing w:line="240" w:lineRule="auto"/>
              <w:jc w:val="center"/>
            </w:pPr>
            <w:r w:rsidRPr="00277F09">
              <w:t xml:space="preserve">Injection, </w:t>
            </w:r>
            <w:proofErr w:type="spellStart"/>
            <w:r w:rsidRPr="00277F09">
              <w:t>epirubicin</w:t>
            </w:r>
            <w:proofErr w:type="spellEnd"/>
            <w:r w:rsidRPr="00277F09">
              <w:t xml:space="preserve"> </w:t>
            </w:r>
            <w:proofErr w:type="spellStart"/>
            <w:r w:rsidRPr="00277F09">
              <w:t>hcl</w:t>
            </w:r>
            <w:proofErr w:type="spellEnd"/>
            <w:r w:rsidRPr="00277F09">
              <w:t>, 2 mg</w:t>
            </w:r>
          </w:p>
        </w:tc>
        <w:tc>
          <w:tcPr>
            <w:tcW w:w="1423" w:type="dxa"/>
          </w:tcPr>
          <w:p w14:paraId="7CEF23D2" w14:textId="4F8D0426" w:rsidR="00DE4B3C" w:rsidRPr="00D63E79" w:rsidRDefault="00DE4B3C" w:rsidP="00DE4B3C">
            <w:pPr>
              <w:spacing w:line="240" w:lineRule="auto"/>
              <w:jc w:val="center"/>
            </w:pPr>
            <w:r w:rsidRPr="00D10557">
              <w:t>$1.67</w:t>
            </w:r>
          </w:p>
        </w:tc>
        <w:tc>
          <w:tcPr>
            <w:tcW w:w="1171" w:type="dxa"/>
          </w:tcPr>
          <w:p w14:paraId="7D3E2D77" w14:textId="4EA510CB" w:rsidR="00DE4B3C" w:rsidRPr="00E743D6" w:rsidRDefault="00DE4B3C" w:rsidP="00DE4B3C">
            <w:pPr>
              <w:spacing w:line="240" w:lineRule="auto"/>
              <w:jc w:val="center"/>
            </w:pPr>
            <w:r w:rsidRPr="00867559">
              <w:t>2 mg</w:t>
            </w:r>
          </w:p>
        </w:tc>
        <w:tc>
          <w:tcPr>
            <w:tcW w:w="4407" w:type="dxa"/>
            <w:vAlign w:val="center"/>
          </w:tcPr>
          <w:p w14:paraId="556329F0" w14:textId="1F3A5F98" w:rsidR="00DE4B3C" w:rsidRPr="002018C6" w:rsidRDefault="00DE4B3C" w:rsidP="00DE4B3C">
            <w:pPr>
              <w:spacing w:line="240" w:lineRule="auto"/>
              <w:jc w:val="center"/>
            </w:pPr>
            <w:r w:rsidRPr="002018C6">
              <w:t>Medicare</w:t>
            </w:r>
          </w:p>
        </w:tc>
      </w:tr>
      <w:tr w:rsidR="00DE4B3C" w:rsidRPr="00044CD2" w14:paraId="661FA38B" w14:textId="77777777" w:rsidTr="005C50FB">
        <w:tc>
          <w:tcPr>
            <w:tcW w:w="2071" w:type="dxa"/>
          </w:tcPr>
          <w:p w14:paraId="1B70FABA" w14:textId="33FA02BD" w:rsidR="00DE4B3C" w:rsidRPr="00D63E79" w:rsidRDefault="00DE4B3C" w:rsidP="00DE4B3C">
            <w:pPr>
              <w:spacing w:line="240" w:lineRule="auto"/>
              <w:jc w:val="center"/>
            </w:pPr>
            <w:r w:rsidRPr="00277F09">
              <w:t>Carboplatin injection</w:t>
            </w:r>
          </w:p>
        </w:tc>
        <w:tc>
          <w:tcPr>
            <w:tcW w:w="1423" w:type="dxa"/>
          </w:tcPr>
          <w:p w14:paraId="584F7647" w14:textId="6FE513A6" w:rsidR="00DE4B3C" w:rsidRPr="00D63E79" w:rsidRDefault="00DE4B3C" w:rsidP="00DE4B3C">
            <w:pPr>
              <w:spacing w:line="240" w:lineRule="auto"/>
              <w:jc w:val="center"/>
            </w:pPr>
            <w:r w:rsidRPr="00D10557">
              <w:t>$2.48</w:t>
            </w:r>
          </w:p>
        </w:tc>
        <w:tc>
          <w:tcPr>
            <w:tcW w:w="1171" w:type="dxa"/>
          </w:tcPr>
          <w:p w14:paraId="7B797148" w14:textId="2D82259F" w:rsidR="00DE4B3C" w:rsidRPr="00E743D6" w:rsidRDefault="00DE4B3C" w:rsidP="00DE4B3C">
            <w:pPr>
              <w:spacing w:line="240" w:lineRule="auto"/>
              <w:jc w:val="center"/>
            </w:pPr>
            <w:r w:rsidRPr="00867559">
              <w:t>2 mg</w:t>
            </w:r>
          </w:p>
        </w:tc>
        <w:tc>
          <w:tcPr>
            <w:tcW w:w="4407" w:type="dxa"/>
            <w:vAlign w:val="center"/>
          </w:tcPr>
          <w:p w14:paraId="7CFBE225" w14:textId="71741045" w:rsidR="00DE4B3C" w:rsidRPr="002018C6" w:rsidRDefault="00DE4B3C" w:rsidP="00DE4B3C">
            <w:pPr>
              <w:spacing w:line="240" w:lineRule="auto"/>
              <w:jc w:val="center"/>
            </w:pPr>
            <w:r w:rsidRPr="002018C6">
              <w:t>Medicare</w:t>
            </w:r>
          </w:p>
        </w:tc>
      </w:tr>
      <w:tr w:rsidR="00DE4B3C" w:rsidRPr="00044CD2" w14:paraId="1915B6BB" w14:textId="77777777" w:rsidTr="005C50FB">
        <w:tc>
          <w:tcPr>
            <w:tcW w:w="2071" w:type="dxa"/>
          </w:tcPr>
          <w:p w14:paraId="3CE500BF" w14:textId="1947DF9C" w:rsidR="00DE4B3C" w:rsidRPr="00D63E79" w:rsidRDefault="00DE4B3C" w:rsidP="00DE4B3C">
            <w:pPr>
              <w:spacing w:line="240" w:lineRule="auto"/>
              <w:jc w:val="center"/>
            </w:pPr>
            <w:proofErr w:type="spellStart"/>
            <w:r w:rsidRPr="00277F09">
              <w:t>Eribulin</w:t>
            </w:r>
            <w:proofErr w:type="spellEnd"/>
            <w:r w:rsidRPr="00277F09">
              <w:t xml:space="preserve"> mesylate injection</w:t>
            </w:r>
          </w:p>
        </w:tc>
        <w:tc>
          <w:tcPr>
            <w:tcW w:w="1423" w:type="dxa"/>
          </w:tcPr>
          <w:p w14:paraId="385A83F1" w14:textId="422FAC15" w:rsidR="00DE4B3C" w:rsidRPr="00D63E79" w:rsidRDefault="00DE4B3C" w:rsidP="00DE4B3C">
            <w:pPr>
              <w:spacing w:line="240" w:lineRule="auto"/>
              <w:jc w:val="center"/>
            </w:pPr>
            <w:r w:rsidRPr="00D10557">
              <w:t>$121.29</w:t>
            </w:r>
          </w:p>
        </w:tc>
        <w:tc>
          <w:tcPr>
            <w:tcW w:w="1171" w:type="dxa"/>
          </w:tcPr>
          <w:p w14:paraId="03848541" w14:textId="74EA117C" w:rsidR="00DE4B3C" w:rsidRPr="00E743D6" w:rsidRDefault="00DE4B3C" w:rsidP="00DE4B3C">
            <w:pPr>
              <w:spacing w:line="240" w:lineRule="auto"/>
              <w:jc w:val="center"/>
            </w:pPr>
            <w:r w:rsidRPr="00867559">
              <w:t>0.1 mg</w:t>
            </w:r>
          </w:p>
        </w:tc>
        <w:tc>
          <w:tcPr>
            <w:tcW w:w="4407" w:type="dxa"/>
            <w:vAlign w:val="center"/>
          </w:tcPr>
          <w:p w14:paraId="0DF8B3C8" w14:textId="46FCA11D" w:rsidR="00DE4B3C" w:rsidRPr="002018C6" w:rsidRDefault="00DE4B3C" w:rsidP="00DE4B3C">
            <w:pPr>
              <w:spacing w:line="240" w:lineRule="auto"/>
              <w:jc w:val="center"/>
            </w:pPr>
            <w:r w:rsidRPr="002018C6">
              <w:t>Medicare</w:t>
            </w:r>
          </w:p>
        </w:tc>
      </w:tr>
    </w:tbl>
    <w:p w14:paraId="16167ABA" w14:textId="5F433208" w:rsidR="005A7401" w:rsidRDefault="000C362D" w:rsidP="005A7401">
      <w:pPr>
        <w:spacing w:line="240" w:lineRule="auto"/>
        <w:rPr>
          <w:rFonts w:eastAsia="Arial"/>
          <w:b/>
          <w:bCs/>
          <w:color w:val="000000" w:themeColor="text1"/>
        </w:rPr>
      </w:pPr>
      <w:r>
        <w:rPr>
          <w:rFonts w:eastAsia="Arial"/>
          <w:b/>
          <w:bCs/>
          <w:color w:val="000000" w:themeColor="text1"/>
        </w:rPr>
        <w:br w:type="page"/>
      </w:r>
    </w:p>
    <w:p w14:paraId="4FE2C77C" w14:textId="3A1BB8F3" w:rsidR="005A7401" w:rsidRPr="005C50FB" w:rsidRDefault="00937562" w:rsidP="000C362D">
      <w:bookmarkStart w:id="3" w:name="_Hlk106819876"/>
      <w:r w:rsidRPr="005C50FB">
        <w:lastRenderedPageBreak/>
        <w:t xml:space="preserve">Table </w:t>
      </w:r>
      <w:r w:rsidR="007D6F42" w:rsidRPr="005C50FB">
        <w:t>S</w:t>
      </w:r>
      <w:r w:rsidR="00BE5DC2">
        <w:t>7</w:t>
      </w:r>
      <w:r w:rsidRPr="005C50FB">
        <w:t>. Cost of treatment regimens in metastatic breast cancer</w:t>
      </w:r>
      <w:bookmarkEnd w:id="3"/>
    </w:p>
    <w:tbl>
      <w:tblPr>
        <w:tblStyle w:val="TableGrid"/>
        <w:tblW w:w="9067" w:type="dxa"/>
        <w:tblLayout w:type="fixed"/>
        <w:tblLook w:val="04A0" w:firstRow="1" w:lastRow="0" w:firstColumn="1" w:lastColumn="0" w:noHBand="0" w:noVBand="1"/>
      </w:tblPr>
      <w:tblGrid>
        <w:gridCol w:w="1838"/>
        <w:gridCol w:w="851"/>
        <w:gridCol w:w="992"/>
        <w:gridCol w:w="992"/>
        <w:gridCol w:w="1276"/>
        <w:gridCol w:w="1701"/>
        <w:gridCol w:w="1417"/>
      </w:tblGrid>
      <w:tr w:rsidR="007A53AC" w:rsidRPr="004D717F" w14:paraId="38700736" w14:textId="77777777" w:rsidTr="007A53AC">
        <w:tc>
          <w:tcPr>
            <w:tcW w:w="1838" w:type="dxa"/>
            <w:hideMark/>
          </w:tcPr>
          <w:p w14:paraId="448C6213" w14:textId="77777777" w:rsidR="007A53AC" w:rsidRPr="00D63E79" w:rsidRDefault="007A53AC">
            <w:pPr>
              <w:spacing w:line="240" w:lineRule="auto"/>
              <w:jc w:val="center"/>
              <w:rPr>
                <w:b/>
                <w:bCs/>
                <w:sz w:val="20"/>
                <w:szCs w:val="20"/>
              </w:rPr>
            </w:pPr>
            <w:r w:rsidRPr="00D63E79">
              <w:rPr>
                <w:b/>
                <w:bCs/>
                <w:sz w:val="20"/>
                <w:szCs w:val="20"/>
              </w:rPr>
              <w:t>Drug/dosage</w:t>
            </w:r>
          </w:p>
        </w:tc>
        <w:tc>
          <w:tcPr>
            <w:tcW w:w="851" w:type="dxa"/>
            <w:hideMark/>
          </w:tcPr>
          <w:p w14:paraId="589B3D61" w14:textId="77777777" w:rsidR="007A53AC" w:rsidRPr="00D63E79" w:rsidRDefault="007A53AC">
            <w:pPr>
              <w:spacing w:line="240" w:lineRule="auto"/>
              <w:jc w:val="center"/>
              <w:rPr>
                <w:b/>
                <w:bCs/>
                <w:sz w:val="20"/>
                <w:szCs w:val="20"/>
              </w:rPr>
            </w:pPr>
            <w:r w:rsidRPr="00D63E79">
              <w:rPr>
                <w:b/>
                <w:bCs/>
                <w:sz w:val="20"/>
                <w:szCs w:val="20"/>
              </w:rPr>
              <w:t>1st line</w:t>
            </w:r>
          </w:p>
        </w:tc>
        <w:tc>
          <w:tcPr>
            <w:tcW w:w="992" w:type="dxa"/>
            <w:hideMark/>
          </w:tcPr>
          <w:p w14:paraId="568EA135" w14:textId="77777777" w:rsidR="007A53AC" w:rsidRPr="00D63E79" w:rsidRDefault="007A53AC">
            <w:pPr>
              <w:spacing w:line="240" w:lineRule="auto"/>
              <w:jc w:val="center"/>
              <w:rPr>
                <w:b/>
                <w:bCs/>
                <w:sz w:val="20"/>
                <w:szCs w:val="20"/>
              </w:rPr>
            </w:pPr>
            <w:r w:rsidRPr="00D63E79">
              <w:rPr>
                <w:b/>
                <w:bCs/>
                <w:sz w:val="20"/>
                <w:szCs w:val="20"/>
              </w:rPr>
              <w:t>2nd line</w:t>
            </w:r>
          </w:p>
        </w:tc>
        <w:tc>
          <w:tcPr>
            <w:tcW w:w="992" w:type="dxa"/>
            <w:hideMark/>
          </w:tcPr>
          <w:p w14:paraId="38CB4878" w14:textId="77777777" w:rsidR="007A53AC" w:rsidRPr="00D63E79" w:rsidRDefault="007A53AC">
            <w:pPr>
              <w:spacing w:line="240" w:lineRule="auto"/>
              <w:jc w:val="center"/>
              <w:rPr>
                <w:b/>
                <w:bCs/>
                <w:sz w:val="20"/>
                <w:szCs w:val="20"/>
              </w:rPr>
            </w:pPr>
            <w:r w:rsidRPr="00D63E79">
              <w:rPr>
                <w:b/>
                <w:bCs/>
                <w:sz w:val="20"/>
                <w:szCs w:val="20"/>
              </w:rPr>
              <w:t>3rd line</w:t>
            </w:r>
          </w:p>
        </w:tc>
        <w:tc>
          <w:tcPr>
            <w:tcW w:w="1276" w:type="dxa"/>
            <w:hideMark/>
          </w:tcPr>
          <w:p w14:paraId="69A7F1BE" w14:textId="77777777" w:rsidR="007A53AC" w:rsidRPr="00D63E79" w:rsidRDefault="007A53AC">
            <w:pPr>
              <w:spacing w:line="240" w:lineRule="auto"/>
              <w:jc w:val="center"/>
              <w:rPr>
                <w:b/>
                <w:bCs/>
                <w:sz w:val="20"/>
                <w:szCs w:val="20"/>
              </w:rPr>
            </w:pPr>
            <w:r w:rsidRPr="00D63E79">
              <w:rPr>
                <w:b/>
                <w:bCs/>
                <w:sz w:val="20"/>
                <w:szCs w:val="20"/>
              </w:rPr>
              <w:t>Acquisition cost per model cycle</w:t>
            </w:r>
          </w:p>
        </w:tc>
        <w:tc>
          <w:tcPr>
            <w:tcW w:w="1701" w:type="dxa"/>
            <w:hideMark/>
          </w:tcPr>
          <w:p w14:paraId="6AF1F12B" w14:textId="77777777" w:rsidR="007A53AC" w:rsidRPr="00D63E79" w:rsidRDefault="007A53AC">
            <w:pPr>
              <w:spacing w:line="240" w:lineRule="auto"/>
              <w:jc w:val="center"/>
              <w:rPr>
                <w:b/>
                <w:bCs/>
                <w:sz w:val="20"/>
                <w:szCs w:val="20"/>
              </w:rPr>
            </w:pPr>
            <w:r w:rsidRPr="00D63E79">
              <w:rPr>
                <w:b/>
                <w:bCs/>
                <w:sz w:val="20"/>
                <w:szCs w:val="20"/>
              </w:rPr>
              <w:t>Admin cost per model cycle</w:t>
            </w:r>
          </w:p>
        </w:tc>
        <w:tc>
          <w:tcPr>
            <w:tcW w:w="1417" w:type="dxa"/>
            <w:hideMark/>
          </w:tcPr>
          <w:p w14:paraId="5EBDF515" w14:textId="77777777" w:rsidR="007A53AC" w:rsidRPr="00D63E79" w:rsidRDefault="007A53AC">
            <w:pPr>
              <w:spacing w:line="240" w:lineRule="auto"/>
              <w:jc w:val="center"/>
              <w:rPr>
                <w:b/>
                <w:bCs/>
                <w:sz w:val="20"/>
                <w:szCs w:val="20"/>
              </w:rPr>
            </w:pPr>
            <w:r w:rsidRPr="00D63E79">
              <w:rPr>
                <w:b/>
                <w:bCs/>
                <w:sz w:val="20"/>
                <w:szCs w:val="20"/>
              </w:rPr>
              <w:t>Total per cycle cost</w:t>
            </w:r>
          </w:p>
        </w:tc>
      </w:tr>
      <w:tr w:rsidR="00DD7C5A" w:rsidRPr="004D717F" w14:paraId="53E879BB" w14:textId="77777777" w:rsidTr="005C50FB">
        <w:tc>
          <w:tcPr>
            <w:tcW w:w="9067" w:type="dxa"/>
            <w:gridSpan w:val="7"/>
          </w:tcPr>
          <w:p w14:paraId="0D1E0668" w14:textId="000D7610" w:rsidR="00DD7C5A" w:rsidRPr="00DF50BD" w:rsidRDefault="00DD7C5A" w:rsidP="005C50FB">
            <w:pPr>
              <w:spacing w:line="240" w:lineRule="auto"/>
              <w:rPr>
                <w:sz w:val="20"/>
                <w:szCs w:val="20"/>
              </w:rPr>
            </w:pPr>
            <w:r w:rsidRPr="00D63E79">
              <w:rPr>
                <w:b/>
                <w:bCs/>
                <w:sz w:val="20"/>
                <w:szCs w:val="20"/>
              </w:rPr>
              <w:t>Chemotherapy</w:t>
            </w:r>
          </w:p>
        </w:tc>
      </w:tr>
      <w:tr w:rsidR="007A53AC" w:rsidRPr="004D717F" w14:paraId="2A52AE9C" w14:textId="77777777" w:rsidTr="007A53AC">
        <w:tc>
          <w:tcPr>
            <w:tcW w:w="1838" w:type="dxa"/>
          </w:tcPr>
          <w:p w14:paraId="1C773032" w14:textId="77777777" w:rsidR="007A53AC" w:rsidRPr="00D63E79" w:rsidRDefault="007A53AC">
            <w:pPr>
              <w:spacing w:line="240" w:lineRule="auto"/>
              <w:jc w:val="center"/>
              <w:rPr>
                <w:sz w:val="20"/>
                <w:szCs w:val="20"/>
              </w:rPr>
            </w:pPr>
            <w:r w:rsidRPr="00D63E79">
              <w:rPr>
                <w:sz w:val="20"/>
                <w:szCs w:val="20"/>
              </w:rPr>
              <w:t>Capecitabine</w:t>
            </w:r>
          </w:p>
        </w:tc>
        <w:tc>
          <w:tcPr>
            <w:tcW w:w="851" w:type="dxa"/>
          </w:tcPr>
          <w:p w14:paraId="2380AFE1" w14:textId="77777777" w:rsidR="007A53AC" w:rsidRPr="00D63E79" w:rsidRDefault="007A53AC">
            <w:pPr>
              <w:spacing w:line="240" w:lineRule="auto"/>
              <w:jc w:val="center"/>
              <w:rPr>
                <w:sz w:val="20"/>
                <w:szCs w:val="20"/>
              </w:rPr>
            </w:pPr>
            <w:r w:rsidRPr="00D431DA">
              <w:rPr>
                <w:sz w:val="20"/>
                <w:szCs w:val="20"/>
              </w:rPr>
              <w:t>24%</w:t>
            </w:r>
          </w:p>
        </w:tc>
        <w:tc>
          <w:tcPr>
            <w:tcW w:w="992" w:type="dxa"/>
          </w:tcPr>
          <w:p w14:paraId="1AE809AE" w14:textId="77777777" w:rsidR="007A53AC" w:rsidRPr="00D63E79" w:rsidRDefault="007A53AC">
            <w:pPr>
              <w:spacing w:line="240" w:lineRule="auto"/>
              <w:jc w:val="center"/>
              <w:rPr>
                <w:sz w:val="20"/>
                <w:szCs w:val="20"/>
              </w:rPr>
            </w:pPr>
            <w:r w:rsidRPr="00DF50BD">
              <w:rPr>
                <w:sz w:val="20"/>
                <w:szCs w:val="20"/>
              </w:rPr>
              <w:t>18%</w:t>
            </w:r>
          </w:p>
        </w:tc>
        <w:tc>
          <w:tcPr>
            <w:tcW w:w="992" w:type="dxa"/>
          </w:tcPr>
          <w:p w14:paraId="52C821DD" w14:textId="77777777" w:rsidR="007A53AC" w:rsidRPr="00D63E79" w:rsidRDefault="007A53AC">
            <w:pPr>
              <w:spacing w:line="240" w:lineRule="auto"/>
              <w:jc w:val="center"/>
              <w:rPr>
                <w:sz w:val="20"/>
                <w:szCs w:val="20"/>
              </w:rPr>
            </w:pPr>
            <w:r w:rsidRPr="00DF50BD">
              <w:rPr>
                <w:sz w:val="20"/>
                <w:szCs w:val="20"/>
              </w:rPr>
              <w:t>58%</w:t>
            </w:r>
          </w:p>
        </w:tc>
        <w:tc>
          <w:tcPr>
            <w:tcW w:w="1276" w:type="dxa"/>
          </w:tcPr>
          <w:p w14:paraId="62C80A54" w14:textId="77777777" w:rsidR="007A53AC" w:rsidRPr="00D63E79" w:rsidRDefault="007A53AC">
            <w:pPr>
              <w:spacing w:line="240" w:lineRule="auto"/>
              <w:jc w:val="center"/>
              <w:rPr>
                <w:sz w:val="20"/>
                <w:szCs w:val="20"/>
              </w:rPr>
            </w:pPr>
            <w:r w:rsidRPr="00DF50BD">
              <w:rPr>
                <w:sz w:val="20"/>
                <w:szCs w:val="20"/>
              </w:rPr>
              <w:t>$102.19</w:t>
            </w:r>
          </w:p>
        </w:tc>
        <w:tc>
          <w:tcPr>
            <w:tcW w:w="1701" w:type="dxa"/>
          </w:tcPr>
          <w:p w14:paraId="2F4119B3" w14:textId="77777777" w:rsidR="007A53AC" w:rsidRPr="00D63E79" w:rsidRDefault="007A53AC">
            <w:pPr>
              <w:spacing w:line="240" w:lineRule="auto"/>
              <w:jc w:val="center"/>
              <w:rPr>
                <w:sz w:val="20"/>
                <w:szCs w:val="20"/>
              </w:rPr>
            </w:pPr>
            <w:r w:rsidRPr="00DF50BD">
              <w:rPr>
                <w:sz w:val="20"/>
                <w:szCs w:val="20"/>
              </w:rPr>
              <w:t>$165.93</w:t>
            </w:r>
          </w:p>
        </w:tc>
        <w:tc>
          <w:tcPr>
            <w:tcW w:w="1417" w:type="dxa"/>
          </w:tcPr>
          <w:p w14:paraId="6F83B20E" w14:textId="77777777" w:rsidR="007A53AC" w:rsidRPr="00D63E79" w:rsidRDefault="007A53AC">
            <w:pPr>
              <w:spacing w:line="240" w:lineRule="auto"/>
              <w:jc w:val="center"/>
              <w:rPr>
                <w:sz w:val="20"/>
                <w:szCs w:val="20"/>
              </w:rPr>
            </w:pPr>
            <w:r w:rsidRPr="00DF50BD">
              <w:rPr>
                <w:sz w:val="20"/>
                <w:szCs w:val="20"/>
              </w:rPr>
              <w:t>$268.12</w:t>
            </w:r>
          </w:p>
        </w:tc>
      </w:tr>
      <w:tr w:rsidR="007A53AC" w:rsidRPr="004D717F" w14:paraId="4920CA34" w14:textId="77777777" w:rsidTr="007A53AC">
        <w:tc>
          <w:tcPr>
            <w:tcW w:w="1838" w:type="dxa"/>
          </w:tcPr>
          <w:p w14:paraId="41016353" w14:textId="77777777" w:rsidR="007A53AC" w:rsidRPr="00D63E79" w:rsidRDefault="007A53AC">
            <w:pPr>
              <w:spacing w:line="240" w:lineRule="auto"/>
              <w:jc w:val="center"/>
              <w:rPr>
                <w:sz w:val="20"/>
                <w:szCs w:val="20"/>
              </w:rPr>
            </w:pPr>
            <w:r w:rsidRPr="00D63E79">
              <w:rPr>
                <w:sz w:val="20"/>
                <w:szCs w:val="20"/>
              </w:rPr>
              <w:t>Paclitaxel</w:t>
            </w:r>
          </w:p>
        </w:tc>
        <w:tc>
          <w:tcPr>
            <w:tcW w:w="851" w:type="dxa"/>
          </w:tcPr>
          <w:p w14:paraId="6D4C3A05" w14:textId="77777777" w:rsidR="007A53AC" w:rsidRPr="00D63E79" w:rsidRDefault="007A53AC">
            <w:pPr>
              <w:spacing w:line="240" w:lineRule="auto"/>
              <w:jc w:val="center"/>
              <w:rPr>
                <w:sz w:val="20"/>
                <w:szCs w:val="20"/>
              </w:rPr>
            </w:pPr>
            <w:r w:rsidRPr="00D431DA">
              <w:rPr>
                <w:sz w:val="20"/>
                <w:szCs w:val="20"/>
              </w:rPr>
              <w:t>14%</w:t>
            </w:r>
          </w:p>
        </w:tc>
        <w:tc>
          <w:tcPr>
            <w:tcW w:w="992" w:type="dxa"/>
          </w:tcPr>
          <w:p w14:paraId="205ACDFA" w14:textId="77777777" w:rsidR="007A53AC" w:rsidRPr="00D63E79" w:rsidRDefault="007A53AC">
            <w:pPr>
              <w:spacing w:line="240" w:lineRule="auto"/>
              <w:jc w:val="center"/>
              <w:rPr>
                <w:sz w:val="20"/>
                <w:szCs w:val="20"/>
              </w:rPr>
            </w:pPr>
            <w:r w:rsidRPr="00DF50BD">
              <w:rPr>
                <w:sz w:val="20"/>
                <w:szCs w:val="20"/>
              </w:rPr>
              <w:t>12%</w:t>
            </w:r>
          </w:p>
        </w:tc>
        <w:tc>
          <w:tcPr>
            <w:tcW w:w="992" w:type="dxa"/>
          </w:tcPr>
          <w:p w14:paraId="569CA28C" w14:textId="77777777" w:rsidR="007A53AC" w:rsidRPr="00D63E79" w:rsidRDefault="007A53AC">
            <w:pPr>
              <w:spacing w:line="240" w:lineRule="auto"/>
              <w:jc w:val="center"/>
              <w:rPr>
                <w:sz w:val="20"/>
                <w:szCs w:val="20"/>
              </w:rPr>
            </w:pPr>
            <w:r w:rsidRPr="00DF50BD">
              <w:rPr>
                <w:sz w:val="20"/>
                <w:szCs w:val="20"/>
              </w:rPr>
              <w:t>18%</w:t>
            </w:r>
          </w:p>
        </w:tc>
        <w:tc>
          <w:tcPr>
            <w:tcW w:w="1276" w:type="dxa"/>
          </w:tcPr>
          <w:p w14:paraId="5214AD93" w14:textId="77777777" w:rsidR="007A53AC" w:rsidRPr="00D63E79" w:rsidRDefault="007A53AC">
            <w:pPr>
              <w:spacing w:line="240" w:lineRule="auto"/>
              <w:jc w:val="center"/>
              <w:rPr>
                <w:sz w:val="20"/>
                <w:szCs w:val="20"/>
              </w:rPr>
            </w:pPr>
            <w:r w:rsidRPr="00DF50BD">
              <w:rPr>
                <w:sz w:val="20"/>
                <w:szCs w:val="20"/>
              </w:rPr>
              <w:t>$80.43</w:t>
            </w:r>
          </w:p>
        </w:tc>
        <w:tc>
          <w:tcPr>
            <w:tcW w:w="1701" w:type="dxa"/>
          </w:tcPr>
          <w:p w14:paraId="7E53BCA3" w14:textId="77777777" w:rsidR="007A53AC" w:rsidRPr="00D63E79" w:rsidRDefault="007A53AC">
            <w:pPr>
              <w:spacing w:line="240" w:lineRule="auto"/>
              <w:jc w:val="center"/>
              <w:rPr>
                <w:sz w:val="20"/>
                <w:szCs w:val="20"/>
              </w:rPr>
            </w:pPr>
            <w:r w:rsidRPr="00DF50BD">
              <w:rPr>
                <w:sz w:val="20"/>
                <w:szCs w:val="20"/>
              </w:rPr>
              <w:t>$1,066.64</w:t>
            </w:r>
          </w:p>
        </w:tc>
        <w:tc>
          <w:tcPr>
            <w:tcW w:w="1417" w:type="dxa"/>
          </w:tcPr>
          <w:p w14:paraId="6D78AA0E" w14:textId="77777777" w:rsidR="007A53AC" w:rsidRPr="00D63E79" w:rsidRDefault="007A53AC">
            <w:pPr>
              <w:spacing w:line="240" w:lineRule="auto"/>
              <w:jc w:val="center"/>
              <w:rPr>
                <w:sz w:val="20"/>
                <w:szCs w:val="20"/>
              </w:rPr>
            </w:pPr>
            <w:r w:rsidRPr="00DF50BD">
              <w:rPr>
                <w:sz w:val="20"/>
                <w:szCs w:val="20"/>
              </w:rPr>
              <w:t>$1,147.08</w:t>
            </w:r>
          </w:p>
        </w:tc>
      </w:tr>
      <w:tr w:rsidR="007A53AC" w:rsidRPr="004D717F" w14:paraId="6FC820FB" w14:textId="77777777" w:rsidTr="007A53AC">
        <w:tc>
          <w:tcPr>
            <w:tcW w:w="1838" w:type="dxa"/>
          </w:tcPr>
          <w:p w14:paraId="09FA151F" w14:textId="77777777" w:rsidR="007A53AC" w:rsidRPr="00D63E79" w:rsidRDefault="007A53AC">
            <w:pPr>
              <w:spacing w:line="240" w:lineRule="auto"/>
              <w:jc w:val="center"/>
              <w:rPr>
                <w:sz w:val="20"/>
                <w:szCs w:val="20"/>
              </w:rPr>
            </w:pPr>
            <w:r w:rsidRPr="005A49DA">
              <w:rPr>
                <w:sz w:val="20"/>
                <w:szCs w:val="20"/>
              </w:rPr>
              <w:t>Bevacizumab + paclitaxel</w:t>
            </w:r>
          </w:p>
        </w:tc>
        <w:tc>
          <w:tcPr>
            <w:tcW w:w="851" w:type="dxa"/>
          </w:tcPr>
          <w:p w14:paraId="5A08ECC6" w14:textId="77777777" w:rsidR="007A53AC" w:rsidRPr="00D63E79" w:rsidRDefault="007A53AC">
            <w:pPr>
              <w:spacing w:line="240" w:lineRule="auto"/>
              <w:jc w:val="center"/>
              <w:rPr>
                <w:sz w:val="20"/>
                <w:szCs w:val="20"/>
              </w:rPr>
            </w:pPr>
            <w:r w:rsidRPr="00D431DA">
              <w:rPr>
                <w:sz w:val="20"/>
                <w:szCs w:val="20"/>
              </w:rPr>
              <w:t>0%</w:t>
            </w:r>
          </w:p>
        </w:tc>
        <w:tc>
          <w:tcPr>
            <w:tcW w:w="992" w:type="dxa"/>
          </w:tcPr>
          <w:p w14:paraId="23704FB5" w14:textId="77777777" w:rsidR="007A53AC" w:rsidRPr="00D63E79" w:rsidRDefault="007A53AC">
            <w:pPr>
              <w:spacing w:line="240" w:lineRule="auto"/>
              <w:jc w:val="center"/>
              <w:rPr>
                <w:sz w:val="20"/>
                <w:szCs w:val="20"/>
              </w:rPr>
            </w:pPr>
            <w:r w:rsidRPr="00DF50BD">
              <w:rPr>
                <w:sz w:val="20"/>
                <w:szCs w:val="20"/>
              </w:rPr>
              <w:t>4%</w:t>
            </w:r>
          </w:p>
        </w:tc>
        <w:tc>
          <w:tcPr>
            <w:tcW w:w="992" w:type="dxa"/>
          </w:tcPr>
          <w:p w14:paraId="26AE9C2F" w14:textId="77777777" w:rsidR="007A53AC" w:rsidRPr="00D63E79" w:rsidRDefault="007A53AC">
            <w:pPr>
              <w:spacing w:line="240" w:lineRule="auto"/>
              <w:jc w:val="center"/>
              <w:rPr>
                <w:sz w:val="20"/>
                <w:szCs w:val="20"/>
              </w:rPr>
            </w:pPr>
            <w:r w:rsidRPr="00DF50BD">
              <w:rPr>
                <w:sz w:val="20"/>
                <w:szCs w:val="20"/>
              </w:rPr>
              <w:t>3%</w:t>
            </w:r>
          </w:p>
        </w:tc>
        <w:tc>
          <w:tcPr>
            <w:tcW w:w="1276" w:type="dxa"/>
          </w:tcPr>
          <w:p w14:paraId="13AA9137" w14:textId="77777777" w:rsidR="007A53AC" w:rsidRPr="00D63E79" w:rsidRDefault="007A53AC">
            <w:pPr>
              <w:spacing w:line="240" w:lineRule="auto"/>
              <w:jc w:val="center"/>
              <w:rPr>
                <w:sz w:val="20"/>
                <w:szCs w:val="20"/>
              </w:rPr>
            </w:pPr>
            <w:r w:rsidRPr="00DF50BD">
              <w:rPr>
                <w:sz w:val="20"/>
                <w:szCs w:val="20"/>
              </w:rPr>
              <w:t>$9,356.48</w:t>
            </w:r>
          </w:p>
        </w:tc>
        <w:tc>
          <w:tcPr>
            <w:tcW w:w="1701" w:type="dxa"/>
          </w:tcPr>
          <w:p w14:paraId="1191B22A" w14:textId="77777777" w:rsidR="007A53AC" w:rsidRPr="00D63E79" w:rsidRDefault="007A53AC">
            <w:pPr>
              <w:spacing w:line="240" w:lineRule="auto"/>
              <w:jc w:val="center"/>
              <w:rPr>
                <w:sz w:val="20"/>
                <w:szCs w:val="20"/>
              </w:rPr>
            </w:pPr>
            <w:r w:rsidRPr="00DF50BD">
              <w:rPr>
                <w:sz w:val="20"/>
                <w:szCs w:val="20"/>
              </w:rPr>
              <w:t>$1,450.42</w:t>
            </w:r>
          </w:p>
        </w:tc>
        <w:tc>
          <w:tcPr>
            <w:tcW w:w="1417" w:type="dxa"/>
          </w:tcPr>
          <w:p w14:paraId="1D6CBE2A" w14:textId="77777777" w:rsidR="007A53AC" w:rsidRPr="00D63E79" w:rsidRDefault="007A53AC">
            <w:pPr>
              <w:spacing w:line="240" w:lineRule="auto"/>
              <w:jc w:val="center"/>
              <w:rPr>
                <w:sz w:val="20"/>
                <w:szCs w:val="20"/>
              </w:rPr>
            </w:pPr>
            <w:r w:rsidRPr="00DF50BD">
              <w:rPr>
                <w:sz w:val="20"/>
                <w:szCs w:val="20"/>
              </w:rPr>
              <w:t>$10,806.89</w:t>
            </w:r>
          </w:p>
        </w:tc>
      </w:tr>
      <w:tr w:rsidR="007A53AC" w:rsidRPr="004D717F" w14:paraId="0C79CB81" w14:textId="77777777" w:rsidTr="007A53AC">
        <w:tc>
          <w:tcPr>
            <w:tcW w:w="1838" w:type="dxa"/>
          </w:tcPr>
          <w:p w14:paraId="6BA62136" w14:textId="77777777" w:rsidR="007A53AC" w:rsidRPr="00D63E79" w:rsidRDefault="007A53AC">
            <w:pPr>
              <w:spacing w:line="240" w:lineRule="auto"/>
              <w:jc w:val="center"/>
              <w:rPr>
                <w:sz w:val="20"/>
                <w:szCs w:val="20"/>
              </w:rPr>
            </w:pPr>
            <w:r w:rsidRPr="005A49DA">
              <w:rPr>
                <w:sz w:val="20"/>
                <w:szCs w:val="20"/>
              </w:rPr>
              <w:t>AC followed by T</w:t>
            </w:r>
          </w:p>
        </w:tc>
        <w:tc>
          <w:tcPr>
            <w:tcW w:w="851" w:type="dxa"/>
          </w:tcPr>
          <w:p w14:paraId="5F550156" w14:textId="77777777" w:rsidR="007A53AC" w:rsidRPr="00D63E79" w:rsidRDefault="007A53AC">
            <w:pPr>
              <w:spacing w:line="240" w:lineRule="auto"/>
              <w:jc w:val="center"/>
              <w:rPr>
                <w:sz w:val="20"/>
                <w:szCs w:val="20"/>
              </w:rPr>
            </w:pPr>
            <w:r w:rsidRPr="00D431DA">
              <w:rPr>
                <w:sz w:val="20"/>
                <w:szCs w:val="20"/>
              </w:rPr>
              <w:t>38%</w:t>
            </w:r>
          </w:p>
        </w:tc>
        <w:tc>
          <w:tcPr>
            <w:tcW w:w="992" w:type="dxa"/>
          </w:tcPr>
          <w:p w14:paraId="5B212FA9" w14:textId="77777777" w:rsidR="007A53AC" w:rsidRPr="00D63E79" w:rsidRDefault="007A53AC">
            <w:pPr>
              <w:spacing w:line="240" w:lineRule="auto"/>
              <w:jc w:val="center"/>
              <w:rPr>
                <w:sz w:val="20"/>
                <w:szCs w:val="20"/>
              </w:rPr>
            </w:pPr>
            <w:r w:rsidRPr="00DF50BD">
              <w:rPr>
                <w:sz w:val="20"/>
                <w:szCs w:val="20"/>
              </w:rPr>
              <w:t>4%</w:t>
            </w:r>
          </w:p>
        </w:tc>
        <w:tc>
          <w:tcPr>
            <w:tcW w:w="992" w:type="dxa"/>
          </w:tcPr>
          <w:p w14:paraId="232E440F" w14:textId="77777777" w:rsidR="007A53AC" w:rsidRPr="00D63E79" w:rsidRDefault="007A53AC">
            <w:pPr>
              <w:spacing w:line="240" w:lineRule="auto"/>
              <w:jc w:val="center"/>
              <w:rPr>
                <w:sz w:val="20"/>
                <w:szCs w:val="20"/>
              </w:rPr>
            </w:pPr>
            <w:r w:rsidRPr="00DF50BD">
              <w:rPr>
                <w:sz w:val="20"/>
                <w:szCs w:val="20"/>
              </w:rPr>
              <w:t>0%</w:t>
            </w:r>
          </w:p>
        </w:tc>
        <w:tc>
          <w:tcPr>
            <w:tcW w:w="1276" w:type="dxa"/>
          </w:tcPr>
          <w:p w14:paraId="40F5A8E0" w14:textId="77777777" w:rsidR="007A53AC" w:rsidRPr="00D63E79" w:rsidRDefault="007A53AC">
            <w:pPr>
              <w:spacing w:line="240" w:lineRule="auto"/>
              <w:jc w:val="center"/>
              <w:rPr>
                <w:sz w:val="20"/>
                <w:szCs w:val="20"/>
              </w:rPr>
            </w:pPr>
            <w:r w:rsidRPr="00DF50BD">
              <w:rPr>
                <w:sz w:val="20"/>
                <w:szCs w:val="20"/>
              </w:rPr>
              <w:t>$9,361.97</w:t>
            </w:r>
          </w:p>
        </w:tc>
        <w:tc>
          <w:tcPr>
            <w:tcW w:w="1701" w:type="dxa"/>
          </w:tcPr>
          <w:p w14:paraId="2B5C6069" w14:textId="77777777" w:rsidR="007A53AC" w:rsidRPr="00D63E79" w:rsidRDefault="007A53AC">
            <w:pPr>
              <w:spacing w:line="240" w:lineRule="auto"/>
              <w:jc w:val="center"/>
              <w:rPr>
                <w:sz w:val="20"/>
                <w:szCs w:val="20"/>
              </w:rPr>
            </w:pPr>
            <w:r w:rsidRPr="00DF50BD">
              <w:rPr>
                <w:sz w:val="20"/>
                <w:szCs w:val="20"/>
              </w:rPr>
              <w:t>$3,862.57</w:t>
            </w:r>
          </w:p>
        </w:tc>
        <w:tc>
          <w:tcPr>
            <w:tcW w:w="1417" w:type="dxa"/>
          </w:tcPr>
          <w:p w14:paraId="11EB571E" w14:textId="77777777" w:rsidR="007A53AC" w:rsidRPr="00D63E79" w:rsidRDefault="007A53AC">
            <w:pPr>
              <w:spacing w:line="240" w:lineRule="auto"/>
              <w:jc w:val="center"/>
              <w:rPr>
                <w:sz w:val="20"/>
                <w:szCs w:val="20"/>
              </w:rPr>
            </w:pPr>
            <w:r w:rsidRPr="00DF50BD">
              <w:rPr>
                <w:sz w:val="20"/>
                <w:szCs w:val="20"/>
              </w:rPr>
              <w:t>$13,224.54</w:t>
            </w:r>
          </w:p>
        </w:tc>
      </w:tr>
      <w:tr w:rsidR="007A53AC" w:rsidRPr="004D717F" w14:paraId="313B7CDB" w14:textId="77777777" w:rsidTr="007A53AC">
        <w:tc>
          <w:tcPr>
            <w:tcW w:w="1838" w:type="dxa"/>
          </w:tcPr>
          <w:p w14:paraId="3780D0C8" w14:textId="77777777" w:rsidR="007A53AC" w:rsidRPr="005A49DA" w:rsidRDefault="007A53AC">
            <w:pPr>
              <w:spacing w:line="240" w:lineRule="auto"/>
              <w:jc w:val="center"/>
              <w:rPr>
                <w:sz w:val="20"/>
                <w:szCs w:val="20"/>
              </w:rPr>
            </w:pPr>
            <w:r>
              <w:rPr>
                <w:sz w:val="20"/>
                <w:szCs w:val="20"/>
              </w:rPr>
              <w:t>TC</w:t>
            </w:r>
          </w:p>
        </w:tc>
        <w:tc>
          <w:tcPr>
            <w:tcW w:w="851" w:type="dxa"/>
          </w:tcPr>
          <w:p w14:paraId="63D655FB" w14:textId="77777777" w:rsidR="007A53AC" w:rsidRPr="00D63E79" w:rsidRDefault="007A53AC">
            <w:pPr>
              <w:spacing w:line="240" w:lineRule="auto"/>
              <w:jc w:val="center"/>
              <w:rPr>
                <w:sz w:val="20"/>
                <w:szCs w:val="20"/>
              </w:rPr>
            </w:pPr>
            <w:r w:rsidRPr="00D431DA">
              <w:rPr>
                <w:sz w:val="20"/>
                <w:szCs w:val="20"/>
              </w:rPr>
              <w:t>24%</w:t>
            </w:r>
          </w:p>
        </w:tc>
        <w:tc>
          <w:tcPr>
            <w:tcW w:w="992" w:type="dxa"/>
          </w:tcPr>
          <w:p w14:paraId="30AD6968" w14:textId="77777777" w:rsidR="007A53AC" w:rsidRPr="00D63E79" w:rsidRDefault="007A53AC">
            <w:pPr>
              <w:spacing w:line="240" w:lineRule="auto"/>
              <w:jc w:val="center"/>
              <w:rPr>
                <w:sz w:val="20"/>
                <w:szCs w:val="20"/>
              </w:rPr>
            </w:pPr>
            <w:r w:rsidRPr="00DF50BD">
              <w:rPr>
                <w:sz w:val="20"/>
                <w:szCs w:val="20"/>
              </w:rPr>
              <w:t>0%</w:t>
            </w:r>
          </w:p>
        </w:tc>
        <w:tc>
          <w:tcPr>
            <w:tcW w:w="992" w:type="dxa"/>
          </w:tcPr>
          <w:p w14:paraId="07B191DA" w14:textId="77777777" w:rsidR="007A53AC" w:rsidRPr="00D63E79" w:rsidRDefault="007A53AC">
            <w:pPr>
              <w:spacing w:line="240" w:lineRule="auto"/>
              <w:jc w:val="center"/>
              <w:rPr>
                <w:sz w:val="20"/>
                <w:szCs w:val="20"/>
              </w:rPr>
            </w:pPr>
            <w:r w:rsidRPr="00DF50BD">
              <w:rPr>
                <w:sz w:val="20"/>
                <w:szCs w:val="20"/>
              </w:rPr>
              <w:t>2%</w:t>
            </w:r>
          </w:p>
        </w:tc>
        <w:tc>
          <w:tcPr>
            <w:tcW w:w="1276" w:type="dxa"/>
          </w:tcPr>
          <w:p w14:paraId="42350E38" w14:textId="77777777" w:rsidR="007A53AC" w:rsidRPr="00D63E79" w:rsidRDefault="007A53AC">
            <w:pPr>
              <w:spacing w:line="240" w:lineRule="auto"/>
              <w:jc w:val="center"/>
              <w:rPr>
                <w:sz w:val="20"/>
                <w:szCs w:val="20"/>
              </w:rPr>
            </w:pPr>
            <w:r w:rsidRPr="00DF50BD">
              <w:rPr>
                <w:sz w:val="20"/>
                <w:szCs w:val="20"/>
              </w:rPr>
              <w:t>$5,188.98</w:t>
            </w:r>
          </w:p>
        </w:tc>
        <w:tc>
          <w:tcPr>
            <w:tcW w:w="1701" w:type="dxa"/>
          </w:tcPr>
          <w:p w14:paraId="086F52C3" w14:textId="77777777" w:rsidR="007A53AC" w:rsidRPr="00D63E79" w:rsidRDefault="007A53AC">
            <w:pPr>
              <w:spacing w:line="240" w:lineRule="auto"/>
              <w:jc w:val="center"/>
              <w:rPr>
                <w:sz w:val="20"/>
                <w:szCs w:val="20"/>
              </w:rPr>
            </w:pPr>
            <w:r w:rsidRPr="00DF50BD">
              <w:rPr>
                <w:sz w:val="20"/>
                <w:szCs w:val="20"/>
              </w:rPr>
              <w:t>$2,176.03</w:t>
            </w:r>
          </w:p>
        </w:tc>
        <w:tc>
          <w:tcPr>
            <w:tcW w:w="1417" w:type="dxa"/>
          </w:tcPr>
          <w:p w14:paraId="31C6C334" w14:textId="77777777" w:rsidR="007A53AC" w:rsidRPr="00D63E79" w:rsidRDefault="007A53AC">
            <w:pPr>
              <w:spacing w:line="240" w:lineRule="auto"/>
              <w:jc w:val="center"/>
              <w:rPr>
                <w:sz w:val="20"/>
                <w:szCs w:val="20"/>
              </w:rPr>
            </w:pPr>
            <w:r w:rsidRPr="00DF50BD">
              <w:rPr>
                <w:sz w:val="20"/>
                <w:szCs w:val="20"/>
              </w:rPr>
              <w:t>$7,365.01</w:t>
            </w:r>
          </w:p>
        </w:tc>
      </w:tr>
      <w:tr w:rsidR="007A53AC" w:rsidRPr="004D717F" w14:paraId="2D088015" w14:textId="77777777" w:rsidTr="007A53AC">
        <w:tc>
          <w:tcPr>
            <w:tcW w:w="1838" w:type="dxa"/>
          </w:tcPr>
          <w:p w14:paraId="5231A4AA" w14:textId="77777777" w:rsidR="007A53AC" w:rsidRPr="005A49DA" w:rsidRDefault="007A53AC">
            <w:pPr>
              <w:spacing w:line="240" w:lineRule="auto"/>
              <w:jc w:val="center"/>
              <w:rPr>
                <w:sz w:val="20"/>
                <w:szCs w:val="20"/>
              </w:rPr>
            </w:pPr>
            <w:proofErr w:type="spellStart"/>
            <w:r w:rsidRPr="00D63E79">
              <w:rPr>
                <w:sz w:val="20"/>
                <w:szCs w:val="20"/>
              </w:rPr>
              <w:t>Alpelisib</w:t>
            </w:r>
            <w:proofErr w:type="spellEnd"/>
            <w:r w:rsidRPr="00D63E79">
              <w:rPr>
                <w:sz w:val="20"/>
                <w:szCs w:val="20"/>
              </w:rPr>
              <w:t xml:space="preserve"> + </w:t>
            </w:r>
            <w:proofErr w:type="spellStart"/>
            <w:r w:rsidRPr="00D63E79">
              <w:rPr>
                <w:sz w:val="20"/>
                <w:szCs w:val="20"/>
              </w:rPr>
              <w:t>fulvestrant</w:t>
            </w:r>
            <w:proofErr w:type="spellEnd"/>
          </w:p>
        </w:tc>
        <w:tc>
          <w:tcPr>
            <w:tcW w:w="851" w:type="dxa"/>
          </w:tcPr>
          <w:p w14:paraId="5586F60F" w14:textId="77777777" w:rsidR="007A53AC" w:rsidRPr="00D63E79" w:rsidRDefault="007A53AC">
            <w:pPr>
              <w:spacing w:line="240" w:lineRule="auto"/>
              <w:jc w:val="center"/>
              <w:rPr>
                <w:sz w:val="20"/>
                <w:szCs w:val="20"/>
              </w:rPr>
            </w:pPr>
            <w:r w:rsidRPr="00D431DA">
              <w:rPr>
                <w:sz w:val="20"/>
                <w:szCs w:val="20"/>
              </w:rPr>
              <w:t>0%</w:t>
            </w:r>
          </w:p>
        </w:tc>
        <w:tc>
          <w:tcPr>
            <w:tcW w:w="992" w:type="dxa"/>
          </w:tcPr>
          <w:p w14:paraId="359A714C" w14:textId="77777777" w:rsidR="007A53AC" w:rsidRPr="00D63E79" w:rsidRDefault="007A53AC">
            <w:pPr>
              <w:spacing w:line="240" w:lineRule="auto"/>
              <w:jc w:val="center"/>
              <w:rPr>
                <w:sz w:val="20"/>
                <w:szCs w:val="20"/>
              </w:rPr>
            </w:pPr>
            <w:r w:rsidRPr="00DF50BD">
              <w:rPr>
                <w:sz w:val="20"/>
                <w:szCs w:val="20"/>
              </w:rPr>
              <w:t>61%</w:t>
            </w:r>
          </w:p>
        </w:tc>
        <w:tc>
          <w:tcPr>
            <w:tcW w:w="992" w:type="dxa"/>
          </w:tcPr>
          <w:p w14:paraId="00F92DE8" w14:textId="77777777" w:rsidR="007A53AC" w:rsidRPr="00D63E79" w:rsidRDefault="007A53AC">
            <w:pPr>
              <w:spacing w:line="240" w:lineRule="auto"/>
              <w:jc w:val="center"/>
              <w:rPr>
                <w:sz w:val="20"/>
                <w:szCs w:val="20"/>
              </w:rPr>
            </w:pPr>
            <w:r w:rsidRPr="00DF50BD">
              <w:rPr>
                <w:sz w:val="20"/>
                <w:szCs w:val="20"/>
              </w:rPr>
              <w:t>17%</w:t>
            </w:r>
          </w:p>
        </w:tc>
        <w:tc>
          <w:tcPr>
            <w:tcW w:w="1276" w:type="dxa"/>
          </w:tcPr>
          <w:p w14:paraId="7262C0B8" w14:textId="77777777" w:rsidR="007A53AC" w:rsidRPr="00D63E79" w:rsidRDefault="007A53AC">
            <w:pPr>
              <w:spacing w:line="240" w:lineRule="auto"/>
              <w:jc w:val="center"/>
              <w:rPr>
                <w:sz w:val="20"/>
                <w:szCs w:val="20"/>
              </w:rPr>
            </w:pPr>
            <w:r w:rsidRPr="00DF50BD">
              <w:rPr>
                <w:sz w:val="20"/>
                <w:szCs w:val="20"/>
              </w:rPr>
              <w:t>$8,900.84</w:t>
            </w:r>
          </w:p>
        </w:tc>
        <w:tc>
          <w:tcPr>
            <w:tcW w:w="1701" w:type="dxa"/>
          </w:tcPr>
          <w:p w14:paraId="51884FD3" w14:textId="77777777" w:rsidR="007A53AC" w:rsidRPr="00D63E79" w:rsidRDefault="007A53AC">
            <w:pPr>
              <w:spacing w:line="240" w:lineRule="auto"/>
              <w:jc w:val="center"/>
              <w:rPr>
                <w:sz w:val="20"/>
                <w:szCs w:val="20"/>
              </w:rPr>
            </w:pPr>
            <w:r w:rsidRPr="00DF50BD">
              <w:rPr>
                <w:sz w:val="20"/>
                <w:szCs w:val="20"/>
              </w:rPr>
              <w:t>$226.39</w:t>
            </w:r>
          </w:p>
        </w:tc>
        <w:tc>
          <w:tcPr>
            <w:tcW w:w="1417" w:type="dxa"/>
          </w:tcPr>
          <w:p w14:paraId="756B3621" w14:textId="77777777" w:rsidR="007A53AC" w:rsidRPr="00D63E79" w:rsidRDefault="007A53AC">
            <w:pPr>
              <w:spacing w:line="240" w:lineRule="auto"/>
              <w:jc w:val="center"/>
              <w:rPr>
                <w:sz w:val="20"/>
                <w:szCs w:val="20"/>
              </w:rPr>
            </w:pPr>
            <w:r w:rsidRPr="00DF50BD">
              <w:rPr>
                <w:sz w:val="20"/>
                <w:szCs w:val="20"/>
              </w:rPr>
              <w:t>$9,127.23</w:t>
            </w:r>
          </w:p>
        </w:tc>
      </w:tr>
      <w:tr w:rsidR="007A53AC" w:rsidRPr="004D717F" w14:paraId="1ABE83F3" w14:textId="77777777" w:rsidTr="007A53AC">
        <w:tc>
          <w:tcPr>
            <w:tcW w:w="1838" w:type="dxa"/>
          </w:tcPr>
          <w:p w14:paraId="3A267547" w14:textId="77777777" w:rsidR="007A53AC" w:rsidRPr="00D63E79" w:rsidRDefault="007A53AC">
            <w:pPr>
              <w:spacing w:line="240" w:lineRule="auto"/>
              <w:jc w:val="center"/>
              <w:rPr>
                <w:sz w:val="20"/>
                <w:szCs w:val="20"/>
              </w:rPr>
            </w:pPr>
            <w:proofErr w:type="spellStart"/>
            <w:r w:rsidRPr="00D431DA">
              <w:rPr>
                <w:sz w:val="20"/>
                <w:szCs w:val="20"/>
              </w:rPr>
              <w:t>Eribulin</w:t>
            </w:r>
            <w:proofErr w:type="spellEnd"/>
          </w:p>
        </w:tc>
        <w:tc>
          <w:tcPr>
            <w:tcW w:w="851" w:type="dxa"/>
          </w:tcPr>
          <w:p w14:paraId="706E01DA" w14:textId="77777777" w:rsidR="007A53AC" w:rsidRPr="00D63E79" w:rsidRDefault="007A53AC">
            <w:pPr>
              <w:spacing w:line="240" w:lineRule="auto"/>
              <w:jc w:val="center"/>
              <w:rPr>
                <w:sz w:val="20"/>
                <w:szCs w:val="20"/>
              </w:rPr>
            </w:pPr>
            <w:r w:rsidRPr="00D431DA">
              <w:rPr>
                <w:sz w:val="20"/>
                <w:szCs w:val="20"/>
              </w:rPr>
              <w:t>0%</w:t>
            </w:r>
          </w:p>
        </w:tc>
        <w:tc>
          <w:tcPr>
            <w:tcW w:w="992" w:type="dxa"/>
          </w:tcPr>
          <w:p w14:paraId="4749F8F6" w14:textId="77777777" w:rsidR="007A53AC" w:rsidRPr="00D63E79" w:rsidRDefault="007A53AC">
            <w:pPr>
              <w:spacing w:line="240" w:lineRule="auto"/>
              <w:jc w:val="center"/>
              <w:rPr>
                <w:sz w:val="20"/>
                <w:szCs w:val="20"/>
              </w:rPr>
            </w:pPr>
            <w:r w:rsidRPr="00DF50BD">
              <w:rPr>
                <w:sz w:val="20"/>
                <w:szCs w:val="20"/>
              </w:rPr>
              <w:t>0%</w:t>
            </w:r>
          </w:p>
        </w:tc>
        <w:tc>
          <w:tcPr>
            <w:tcW w:w="992" w:type="dxa"/>
          </w:tcPr>
          <w:p w14:paraId="7BE0DD70" w14:textId="77777777" w:rsidR="007A53AC" w:rsidRPr="00D63E79" w:rsidRDefault="007A53AC">
            <w:pPr>
              <w:spacing w:line="240" w:lineRule="auto"/>
              <w:jc w:val="center"/>
              <w:rPr>
                <w:sz w:val="20"/>
                <w:szCs w:val="20"/>
              </w:rPr>
            </w:pPr>
            <w:r w:rsidRPr="00DF50BD">
              <w:rPr>
                <w:sz w:val="20"/>
                <w:szCs w:val="20"/>
              </w:rPr>
              <w:t>3%</w:t>
            </w:r>
          </w:p>
        </w:tc>
        <w:tc>
          <w:tcPr>
            <w:tcW w:w="1276" w:type="dxa"/>
          </w:tcPr>
          <w:p w14:paraId="7C9C1D5A" w14:textId="3D4A89D7" w:rsidR="007A53AC" w:rsidRPr="00D63E79" w:rsidRDefault="007A53AC">
            <w:pPr>
              <w:spacing w:line="240" w:lineRule="auto"/>
              <w:jc w:val="center"/>
              <w:rPr>
                <w:sz w:val="20"/>
                <w:szCs w:val="20"/>
              </w:rPr>
            </w:pPr>
            <w:r w:rsidRPr="00DF50BD">
              <w:rPr>
                <w:sz w:val="20"/>
                <w:szCs w:val="20"/>
              </w:rPr>
              <w:t>$</w:t>
            </w:r>
            <w:r w:rsidR="008D56B2">
              <w:rPr>
                <w:sz w:val="20"/>
                <w:szCs w:val="20"/>
              </w:rPr>
              <w:t>5,</w:t>
            </w:r>
            <w:r w:rsidR="002E7AE8">
              <w:rPr>
                <w:sz w:val="20"/>
                <w:szCs w:val="20"/>
              </w:rPr>
              <w:t>336.63</w:t>
            </w:r>
          </w:p>
        </w:tc>
        <w:tc>
          <w:tcPr>
            <w:tcW w:w="1701" w:type="dxa"/>
          </w:tcPr>
          <w:p w14:paraId="0C1EF5B7" w14:textId="77777777" w:rsidR="007A53AC" w:rsidRPr="00D63E79" w:rsidRDefault="007A53AC">
            <w:pPr>
              <w:spacing w:line="240" w:lineRule="auto"/>
              <w:jc w:val="center"/>
              <w:rPr>
                <w:sz w:val="20"/>
                <w:szCs w:val="20"/>
              </w:rPr>
            </w:pPr>
            <w:r w:rsidRPr="00DF50BD">
              <w:rPr>
                <w:sz w:val="20"/>
                <w:szCs w:val="20"/>
              </w:rPr>
              <w:t>$1,066.64</w:t>
            </w:r>
          </w:p>
        </w:tc>
        <w:tc>
          <w:tcPr>
            <w:tcW w:w="1417" w:type="dxa"/>
          </w:tcPr>
          <w:p w14:paraId="1AC5363D" w14:textId="01ED7314" w:rsidR="007A53AC" w:rsidRPr="00D63E79" w:rsidRDefault="007A53AC">
            <w:pPr>
              <w:spacing w:line="240" w:lineRule="auto"/>
              <w:jc w:val="center"/>
              <w:rPr>
                <w:sz w:val="20"/>
                <w:szCs w:val="20"/>
              </w:rPr>
            </w:pPr>
            <w:r w:rsidRPr="00DF50BD">
              <w:rPr>
                <w:sz w:val="20"/>
                <w:szCs w:val="20"/>
              </w:rPr>
              <w:t>$</w:t>
            </w:r>
            <w:r w:rsidR="002E7AE8">
              <w:rPr>
                <w:sz w:val="20"/>
                <w:szCs w:val="20"/>
              </w:rPr>
              <w:t>6,403.27</w:t>
            </w:r>
          </w:p>
        </w:tc>
      </w:tr>
      <w:tr w:rsidR="00DD7C5A" w:rsidRPr="004D717F" w14:paraId="5811AC8C" w14:textId="77777777" w:rsidTr="005C50FB">
        <w:tc>
          <w:tcPr>
            <w:tcW w:w="9067" w:type="dxa"/>
            <w:gridSpan w:val="7"/>
          </w:tcPr>
          <w:p w14:paraId="0FC6C8CA" w14:textId="30EFCAB2" w:rsidR="00DD7C5A" w:rsidRPr="00DF50BD" w:rsidRDefault="00DD7C5A" w:rsidP="005C50FB">
            <w:pPr>
              <w:spacing w:line="240" w:lineRule="auto"/>
              <w:rPr>
                <w:sz w:val="20"/>
                <w:szCs w:val="20"/>
              </w:rPr>
            </w:pPr>
            <w:r w:rsidRPr="00D63E79">
              <w:rPr>
                <w:b/>
                <w:bCs/>
                <w:sz w:val="20"/>
                <w:szCs w:val="20"/>
              </w:rPr>
              <w:t>CDK4/6 inhibitors</w:t>
            </w:r>
            <w:r w:rsidRPr="00D63E79">
              <w:rPr>
                <w:sz w:val="20"/>
                <w:szCs w:val="20"/>
              </w:rPr>
              <w:t> </w:t>
            </w:r>
          </w:p>
        </w:tc>
      </w:tr>
      <w:tr w:rsidR="007A53AC" w:rsidRPr="004D717F" w14:paraId="3B82ABDE" w14:textId="77777777" w:rsidTr="007A53AC">
        <w:tc>
          <w:tcPr>
            <w:tcW w:w="1838" w:type="dxa"/>
            <w:hideMark/>
          </w:tcPr>
          <w:p w14:paraId="3715B683" w14:textId="77777777" w:rsidR="007A53AC" w:rsidRPr="00D63E79" w:rsidRDefault="007A53AC">
            <w:pPr>
              <w:spacing w:line="240" w:lineRule="auto"/>
              <w:jc w:val="center"/>
              <w:rPr>
                <w:sz w:val="20"/>
                <w:szCs w:val="20"/>
              </w:rPr>
            </w:pPr>
            <w:proofErr w:type="spellStart"/>
            <w:r w:rsidRPr="00D63E79">
              <w:rPr>
                <w:sz w:val="20"/>
                <w:szCs w:val="20"/>
              </w:rPr>
              <w:t>Abemaciclib</w:t>
            </w:r>
            <w:proofErr w:type="spellEnd"/>
            <w:r w:rsidRPr="00D63E79">
              <w:rPr>
                <w:sz w:val="20"/>
                <w:szCs w:val="20"/>
              </w:rPr>
              <w:t xml:space="preserve"> 150mg x 56 per month</w:t>
            </w:r>
          </w:p>
        </w:tc>
        <w:tc>
          <w:tcPr>
            <w:tcW w:w="851" w:type="dxa"/>
            <w:hideMark/>
          </w:tcPr>
          <w:p w14:paraId="57079D40" w14:textId="77777777" w:rsidR="007A53AC" w:rsidRPr="00D63E79" w:rsidRDefault="007A53AC">
            <w:pPr>
              <w:spacing w:line="240" w:lineRule="auto"/>
              <w:jc w:val="center"/>
              <w:rPr>
                <w:sz w:val="20"/>
                <w:szCs w:val="20"/>
              </w:rPr>
            </w:pPr>
            <w:r w:rsidRPr="00D63E79">
              <w:rPr>
                <w:sz w:val="20"/>
                <w:szCs w:val="20"/>
              </w:rPr>
              <w:t>33.3%</w:t>
            </w:r>
          </w:p>
        </w:tc>
        <w:tc>
          <w:tcPr>
            <w:tcW w:w="992" w:type="dxa"/>
            <w:hideMark/>
          </w:tcPr>
          <w:p w14:paraId="5A287C09" w14:textId="77777777" w:rsidR="007A53AC" w:rsidRPr="00D63E79" w:rsidRDefault="007A53AC">
            <w:pPr>
              <w:spacing w:line="240" w:lineRule="auto"/>
              <w:jc w:val="center"/>
              <w:rPr>
                <w:sz w:val="20"/>
                <w:szCs w:val="20"/>
              </w:rPr>
            </w:pPr>
            <w:r w:rsidRPr="00D63E79">
              <w:rPr>
                <w:sz w:val="20"/>
                <w:szCs w:val="20"/>
              </w:rPr>
              <w:t>0%</w:t>
            </w:r>
          </w:p>
        </w:tc>
        <w:tc>
          <w:tcPr>
            <w:tcW w:w="992" w:type="dxa"/>
            <w:hideMark/>
          </w:tcPr>
          <w:p w14:paraId="5E2B52AA" w14:textId="77777777" w:rsidR="007A53AC" w:rsidRPr="00D63E79" w:rsidRDefault="007A53AC">
            <w:pPr>
              <w:spacing w:line="240" w:lineRule="auto"/>
              <w:jc w:val="center"/>
              <w:rPr>
                <w:sz w:val="20"/>
                <w:szCs w:val="20"/>
              </w:rPr>
            </w:pPr>
            <w:r w:rsidRPr="00D63E79">
              <w:rPr>
                <w:sz w:val="20"/>
                <w:szCs w:val="20"/>
              </w:rPr>
              <w:t>0%</w:t>
            </w:r>
          </w:p>
        </w:tc>
        <w:tc>
          <w:tcPr>
            <w:tcW w:w="1276" w:type="dxa"/>
            <w:hideMark/>
          </w:tcPr>
          <w:p w14:paraId="3F0F2517" w14:textId="77777777" w:rsidR="007A53AC" w:rsidRPr="00D63E79" w:rsidRDefault="007A53AC">
            <w:pPr>
              <w:spacing w:line="240" w:lineRule="auto"/>
              <w:jc w:val="center"/>
              <w:rPr>
                <w:sz w:val="20"/>
                <w:szCs w:val="20"/>
              </w:rPr>
            </w:pPr>
            <w:r w:rsidRPr="00DF50BD">
              <w:rPr>
                <w:sz w:val="20"/>
                <w:szCs w:val="20"/>
              </w:rPr>
              <w:t>$12,055.56</w:t>
            </w:r>
          </w:p>
        </w:tc>
        <w:tc>
          <w:tcPr>
            <w:tcW w:w="1701" w:type="dxa"/>
            <w:hideMark/>
          </w:tcPr>
          <w:p w14:paraId="430EBB52" w14:textId="77777777" w:rsidR="007A53AC" w:rsidRPr="00D63E79" w:rsidRDefault="007A53AC">
            <w:pPr>
              <w:spacing w:line="240" w:lineRule="auto"/>
              <w:jc w:val="center"/>
              <w:rPr>
                <w:sz w:val="20"/>
                <w:szCs w:val="20"/>
              </w:rPr>
            </w:pPr>
            <w:r w:rsidRPr="00DF50BD">
              <w:rPr>
                <w:sz w:val="20"/>
                <w:szCs w:val="20"/>
              </w:rPr>
              <w:t>$0.00</w:t>
            </w:r>
          </w:p>
        </w:tc>
        <w:tc>
          <w:tcPr>
            <w:tcW w:w="1417" w:type="dxa"/>
            <w:hideMark/>
          </w:tcPr>
          <w:p w14:paraId="27351C12" w14:textId="77777777" w:rsidR="007A53AC" w:rsidRPr="00D63E79" w:rsidRDefault="007A53AC">
            <w:pPr>
              <w:spacing w:line="240" w:lineRule="auto"/>
              <w:jc w:val="center"/>
              <w:rPr>
                <w:sz w:val="20"/>
                <w:szCs w:val="20"/>
              </w:rPr>
            </w:pPr>
            <w:r w:rsidRPr="00DF50BD">
              <w:rPr>
                <w:sz w:val="20"/>
                <w:szCs w:val="20"/>
              </w:rPr>
              <w:t>$12,221.49</w:t>
            </w:r>
          </w:p>
        </w:tc>
      </w:tr>
      <w:tr w:rsidR="007A53AC" w:rsidRPr="004D717F" w14:paraId="1AF1A945" w14:textId="77777777" w:rsidTr="007A53AC">
        <w:tc>
          <w:tcPr>
            <w:tcW w:w="1838" w:type="dxa"/>
            <w:hideMark/>
          </w:tcPr>
          <w:p w14:paraId="1F082883" w14:textId="77777777" w:rsidR="007A53AC" w:rsidRPr="00D63E79" w:rsidRDefault="007A53AC">
            <w:pPr>
              <w:spacing w:line="240" w:lineRule="auto"/>
              <w:jc w:val="center"/>
              <w:rPr>
                <w:sz w:val="20"/>
                <w:szCs w:val="20"/>
              </w:rPr>
            </w:pPr>
            <w:r w:rsidRPr="00D63E79">
              <w:rPr>
                <w:sz w:val="20"/>
                <w:szCs w:val="20"/>
              </w:rPr>
              <w:t>Palbociclib 125mg x 21 per month</w:t>
            </w:r>
          </w:p>
        </w:tc>
        <w:tc>
          <w:tcPr>
            <w:tcW w:w="851" w:type="dxa"/>
            <w:hideMark/>
          </w:tcPr>
          <w:p w14:paraId="1706DA4C" w14:textId="77777777" w:rsidR="007A53AC" w:rsidRPr="00D63E79" w:rsidRDefault="007A53AC">
            <w:pPr>
              <w:spacing w:line="240" w:lineRule="auto"/>
              <w:jc w:val="center"/>
              <w:rPr>
                <w:sz w:val="20"/>
                <w:szCs w:val="20"/>
              </w:rPr>
            </w:pPr>
            <w:r w:rsidRPr="00D63E79">
              <w:rPr>
                <w:sz w:val="20"/>
                <w:szCs w:val="20"/>
              </w:rPr>
              <w:t>33.3%</w:t>
            </w:r>
          </w:p>
        </w:tc>
        <w:tc>
          <w:tcPr>
            <w:tcW w:w="992" w:type="dxa"/>
            <w:hideMark/>
          </w:tcPr>
          <w:p w14:paraId="7CF14BA1" w14:textId="77777777" w:rsidR="007A53AC" w:rsidRPr="00D63E79" w:rsidRDefault="007A53AC">
            <w:pPr>
              <w:spacing w:line="240" w:lineRule="auto"/>
              <w:jc w:val="center"/>
              <w:rPr>
                <w:sz w:val="20"/>
                <w:szCs w:val="20"/>
              </w:rPr>
            </w:pPr>
            <w:r w:rsidRPr="00D63E79">
              <w:rPr>
                <w:sz w:val="20"/>
                <w:szCs w:val="20"/>
              </w:rPr>
              <w:t>0%</w:t>
            </w:r>
          </w:p>
        </w:tc>
        <w:tc>
          <w:tcPr>
            <w:tcW w:w="992" w:type="dxa"/>
            <w:hideMark/>
          </w:tcPr>
          <w:p w14:paraId="4FEF5E44" w14:textId="77777777" w:rsidR="007A53AC" w:rsidRPr="00D63E79" w:rsidRDefault="007A53AC">
            <w:pPr>
              <w:spacing w:line="240" w:lineRule="auto"/>
              <w:jc w:val="center"/>
              <w:rPr>
                <w:sz w:val="20"/>
                <w:szCs w:val="20"/>
              </w:rPr>
            </w:pPr>
            <w:r w:rsidRPr="00D63E79">
              <w:rPr>
                <w:sz w:val="20"/>
                <w:szCs w:val="20"/>
              </w:rPr>
              <w:t>0%</w:t>
            </w:r>
          </w:p>
        </w:tc>
        <w:tc>
          <w:tcPr>
            <w:tcW w:w="1276" w:type="dxa"/>
            <w:hideMark/>
          </w:tcPr>
          <w:p w14:paraId="2D003D6E" w14:textId="77777777" w:rsidR="007A53AC" w:rsidRPr="00D63E79" w:rsidRDefault="007A53AC">
            <w:pPr>
              <w:spacing w:line="240" w:lineRule="auto"/>
              <w:jc w:val="center"/>
              <w:rPr>
                <w:sz w:val="20"/>
                <w:szCs w:val="20"/>
              </w:rPr>
            </w:pPr>
            <w:r w:rsidRPr="00DF50BD">
              <w:rPr>
                <w:sz w:val="20"/>
                <w:szCs w:val="20"/>
              </w:rPr>
              <w:t>$17,556.21</w:t>
            </w:r>
          </w:p>
        </w:tc>
        <w:tc>
          <w:tcPr>
            <w:tcW w:w="1701" w:type="dxa"/>
            <w:hideMark/>
          </w:tcPr>
          <w:p w14:paraId="7D417FEC" w14:textId="77777777" w:rsidR="007A53AC" w:rsidRPr="00D63E79" w:rsidRDefault="007A53AC">
            <w:pPr>
              <w:spacing w:line="240" w:lineRule="auto"/>
              <w:jc w:val="center"/>
              <w:rPr>
                <w:sz w:val="20"/>
                <w:szCs w:val="20"/>
              </w:rPr>
            </w:pPr>
            <w:r w:rsidRPr="00DF50BD">
              <w:rPr>
                <w:sz w:val="20"/>
                <w:szCs w:val="20"/>
              </w:rPr>
              <w:t>$0.00</w:t>
            </w:r>
          </w:p>
        </w:tc>
        <w:tc>
          <w:tcPr>
            <w:tcW w:w="1417" w:type="dxa"/>
            <w:hideMark/>
          </w:tcPr>
          <w:p w14:paraId="54D56E34" w14:textId="77777777" w:rsidR="007A53AC" w:rsidRPr="00D63E79" w:rsidRDefault="007A53AC">
            <w:pPr>
              <w:spacing w:line="240" w:lineRule="auto"/>
              <w:jc w:val="center"/>
              <w:rPr>
                <w:sz w:val="20"/>
                <w:szCs w:val="20"/>
              </w:rPr>
            </w:pPr>
            <w:r w:rsidRPr="00DF50BD">
              <w:rPr>
                <w:sz w:val="20"/>
                <w:szCs w:val="20"/>
              </w:rPr>
              <w:t>$17,722.14</w:t>
            </w:r>
          </w:p>
        </w:tc>
      </w:tr>
      <w:tr w:rsidR="007A53AC" w:rsidRPr="004D717F" w14:paraId="20F400D0" w14:textId="77777777" w:rsidTr="007A53AC">
        <w:tc>
          <w:tcPr>
            <w:tcW w:w="1838" w:type="dxa"/>
            <w:hideMark/>
          </w:tcPr>
          <w:p w14:paraId="43F77084" w14:textId="77777777" w:rsidR="007A53AC" w:rsidRPr="00D63E79" w:rsidRDefault="007A53AC">
            <w:pPr>
              <w:spacing w:line="240" w:lineRule="auto"/>
              <w:jc w:val="center"/>
              <w:rPr>
                <w:sz w:val="20"/>
                <w:szCs w:val="20"/>
              </w:rPr>
            </w:pPr>
            <w:proofErr w:type="spellStart"/>
            <w:r w:rsidRPr="00D63E79">
              <w:rPr>
                <w:sz w:val="20"/>
                <w:szCs w:val="20"/>
              </w:rPr>
              <w:t>Ribociclib</w:t>
            </w:r>
            <w:proofErr w:type="spellEnd"/>
            <w:r w:rsidRPr="00D63E79">
              <w:rPr>
                <w:sz w:val="20"/>
                <w:szCs w:val="20"/>
              </w:rPr>
              <w:t xml:space="preserve"> 125mg x 21 per month</w:t>
            </w:r>
          </w:p>
        </w:tc>
        <w:tc>
          <w:tcPr>
            <w:tcW w:w="851" w:type="dxa"/>
            <w:hideMark/>
          </w:tcPr>
          <w:p w14:paraId="06A4577E" w14:textId="77777777" w:rsidR="007A53AC" w:rsidRPr="00D63E79" w:rsidRDefault="007A53AC">
            <w:pPr>
              <w:spacing w:line="240" w:lineRule="auto"/>
              <w:jc w:val="center"/>
              <w:rPr>
                <w:sz w:val="20"/>
                <w:szCs w:val="20"/>
              </w:rPr>
            </w:pPr>
            <w:r w:rsidRPr="00D63E79">
              <w:rPr>
                <w:sz w:val="20"/>
                <w:szCs w:val="20"/>
              </w:rPr>
              <w:t>33.3%</w:t>
            </w:r>
          </w:p>
        </w:tc>
        <w:tc>
          <w:tcPr>
            <w:tcW w:w="992" w:type="dxa"/>
            <w:hideMark/>
          </w:tcPr>
          <w:p w14:paraId="69BD2096" w14:textId="77777777" w:rsidR="007A53AC" w:rsidRPr="00D63E79" w:rsidRDefault="007A53AC">
            <w:pPr>
              <w:spacing w:line="240" w:lineRule="auto"/>
              <w:jc w:val="center"/>
              <w:rPr>
                <w:sz w:val="20"/>
                <w:szCs w:val="20"/>
              </w:rPr>
            </w:pPr>
            <w:r w:rsidRPr="00D63E79">
              <w:rPr>
                <w:sz w:val="20"/>
                <w:szCs w:val="20"/>
              </w:rPr>
              <w:t>0%</w:t>
            </w:r>
          </w:p>
        </w:tc>
        <w:tc>
          <w:tcPr>
            <w:tcW w:w="992" w:type="dxa"/>
            <w:hideMark/>
          </w:tcPr>
          <w:p w14:paraId="179813F4" w14:textId="77777777" w:rsidR="007A53AC" w:rsidRPr="00D63E79" w:rsidRDefault="007A53AC">
            <w:pPr>
              <w:spacing w:line="240" w:lineRule="auto"/>
              <w:jc w:val="center"/>
              <w:rPr>
                <w:sz w:val="20"/>
                <w:szCs w:val="20"/>
              </w:rPr>
            </w:pPr>
            <w:r w:rsidRPr="00D63E79">
              <w:rPr>
                <w:sz w:val="20"/>
                <w:szCs w:val="20"/>
              </w:rPr>
              <w:t>0%</w:t>
            </w:r>
          </w:p>
        </w:tc>
        <w:tc>
          <w:tcPr>
            <w:tcW w:w="1276" w:type="dxa"/>
            <w:hideMark/>
          </w:tcPr>
          <w:p w14:paraId="40423BFA" w14:textId="77777777" w:rsidR="007A53AC" w:rsidRPr="00D63E79" w:rsidRDefault="007A53AC">
            <w:pPr>
              <w:spacing w:line="240" w:lineRule="auto"/>
              <w:jc w:val="center"/>
              <w:rPr>
                <w:sz w:val="20"/>
                <w:szCs w:val="20"/>
              </w:rPr>
            </w:pPr>
            <w:r w:rsidRPr="00DF50BD">
              <w:rPr>
                <w:sz w:val="20"/>
                <w:szCs w:val="20"/>
              </w:rPr>
              <w:t>$9,787.68</w:t>
            </w:r>
          </w:p>
        </w:tc>
        <w:tc>
          <w:tcPr>
            <w:tcW w:w="1701" w:type="dxa"/>
            <w:hideMark/>
          </w:tcPr>
          <w:p w14:paraId="4803B279" w14:textId="77777777" w:rsidR="007A53AC" w:rsidRPr="00D63E79" w:rsidRDefault="007A53AC">
            <w:pPr>
              <w:spacing w:line="240" w:lineRule="auto"/>
              <w:jc w:val="center"/>
              <w:rPr>
                <w:sz w:val="20"/>
                <w:szCs w:val="20"/>
              </w:rPr>
            </w:pPr>
            <w:r w:rsidRPr="00DF50BD">
              <w:rPr>
                <w:sz w:val="20"/>
                <w:szCs w:val="20"/>
              </w:rPr>
              <w:t>$0.00</w:t>
            </w:r>
          </w:p>
        </w:tc>
        <w:tc>
          <w:tcPr>
            <w:tcW w:w="1417" w:type="dxa"/>
            <w:hideMark/>
          </w:tcPr>
          <w:p w14:paraId="50E29ED4" w14:textId="77777777" w:rsidR="007A53AC" w:rsidRPr="00D63E79" w:rsidRDefault="007A53AC">
            <w:pPr>
              <w:spacing w:line="240" w:lineRule="auto"/>
              <w:jc w:val="center"/>
              <w:rPr>
                <w:sz w:val="20"/>
                <w:szCs w:val="20"/>
              </w:rPr>
            </w:pPr>
            <w:r w:rsidRPr="00DF50BD">
              <w:rPr>
                <w:sz w:val="20"/>
                <w:szCs w:val="20"/>
              </w:rPr>
              <w:t>$9,953.61</w:t>
            </w:r>
          </w:p>
        </w:tc>
      </w:tr>
      <w:tr w:rsidR="00722022" w:rsidRPr="004D717F" w14:paraId="73CC2CBA" w14:textId="77777777" w:rsidTr="005C50FB">
        <w:tc>
          <w:tcPr>
            <w:tcW w:w="9067" w:type="dxa"/>
            <w:gridSpan w:val="7"/>
          </w:tcPr>
          <w:p w14:paraId="6A2DA2D1" w14:textId="29CB48A4" w:rsidR="00722022" w:rsidRPr="00DF50BD" w:rsidRDefault="00722022" w:rsidP="005C50FB">
            <w:pPr>
              <w:spacing w:line="240" w:lineRule="auto"/>
              <w:rPr>
                <w:sz w:val="20"/>
                <w:szCs w:val="20"/>
              </w:rPr>
            </w:pPr>
            <w:r w:rsidRPr="00D63E79">
              <w:rPr>
                <w:b/>
                <w:bCs/>
                <w:sz w:val="20"/>
                <w:szCs w:val="20"/>
              </w:rPr>
              <w:t>Endocrine therapy</w:t>
            </w:r>
          </w:p>
        </w:tc>
      </w:tr>
      <w:tr w:rsidR="007A53AC" w:rsidRPr="004D717F" w14:paraId="118915C9" w14:textId="77777777" w:rsidTr="007A53AC">
        <w:tc>
          <w:tcPr>
            <w:tcW w:w="1838" w:type="dxa"/>
          </w:tcPr>
          <w:p w14:paraId="312480EE" w14:textId="77777777" w:rsidR="007A53AC" w:rsidRPr="00D63E79" w:rsidRDefault="007A53AC">
            <w:pPr>
              <w:spacing w:line="240" w:lineRule="auto"/>
              <w:jc w:val="center"/>
              <w:rPr>
                <w:sz w:val="20"/>
                <w:szCs w:val="20"/>
              </w:rPr>
            </w:pPr>
            <w:r w:rsidRPr="00D63E79">
              <w:rPr>
                <w:sz w:val="20"/>
                <w:szCs w:val="20"/>
              </w:rPr>
              <w:t>Aromatase inhibitor monotherapy</w:t>
            </w:r>
          </w:p>
        </w:tc>
        <w:tc>
          <w:tcPr>
            <w:tcW w:w="851" w:type="dxa"/>
          </w:tcPr>
          <w:p w14:paraId="6072F491" w14:textId="77777777" w:rsidR="007A53AC" w:rsidRPr="00D63E79" w:rsidRDefault="007A53AC">
            <w:pPr>
              <w:spacing w:line="240" w:lineRule="auto"/>
              <w:jc w:val="center"/>
              <w:rPr>
                <w:sz w:val="20"/>
                <w:szCs w:val="20"/>
              </w:rPr>
            </w:pPr>
            <w:r w:rsidRPr="00D63E79">
              <w:rPr>
                <w:sz w:val="20"/>
                <w:szCs w:val="20"/>
              </w:rPr>
              <w:t>40%</w:t>
            </w:r>
          </w:p>
        </w:tc>
        <w:tc>
          <w:tcPr>
            <w:tcW w:w="992" w:type="dxa"/>
          </w:tcPr>
          <w:p w14:paraId="351D364E" w14:textId="77777777" w:rsidR="007A53AC" w:rsidRPr="00D63E79" w:rsidRDefault="007A53AC">
            <w:pPr>
              <w:spacing w:line="240" w:lineRule="auto"/>
              <w:jc w:val="center"/>
              <w:rPr>
                <w:sz w:val="20"/>
                <w:szCs w:val="20"/>
              </w:rPr>
            </w:pPr>
            <w:r w:rsidRPr="001D5F8F">
              <w:rPr>
                <w:sz w:val="20"/>
                <w:szCs w:val="20"/>
              </w:rPr>
              <w:t>32%</w:t>
            </w:r>
          </w:p>
        </w:tc>
        <w:tc>
          <w:tcPr>
            <w:tcW w:w="992" w:type="dxa"/>
          </w:tcPr>
          <w:p w14:paraId="3CB92567" w14:textId="77777777" w:rsidR="007A53AC" w:rsidRPr="00D63E79" w:rsidRDefault="007A53AC">
            <w:pPr>
              <w:spacing w:line="240" w:lineRule="auto"/>
              <w:jc w:val="center"/>
              <w:rPr>
                <w:sz w:val="20"/>
                <w:szCs w:val="20"/>
              </w:rPr>
            </w:pPr>
            <w:r w:rsidRPr="001D5F8F">
              <w:rPr>
                <w:sz w:val="20"/>
                <w:szCs w:val="20"/>
              </w:rPr>
              <w:t>0%</w:t>
            </w:r>
          </w:p>
        </w:tc>
        <w:tc>
          <w:tcPr>
            <w:tcW w:w="1276" w:type="dxa"/>
          </w:tcPr>
          <w:p w14:paraId="25DCBCCE" w14:textId="77777777" w:rsidR="007A53AC" w:rsidRPr="00D63E79" w:rsidRDefault="007A53AC">
            <w:pPr>
              <w:spacing w:line="240" w:lineRule="auto"/>
              <w:jc w:val="center"/>
              <w:rPr>
                <w:sz w:val="20"/>
                <w:szCs w:val="20"/>
              </w:rPr>
            </w:pPr>
            <w:r w:rsidRPr="00D63E79">
              <w:rPr>
                <w:sz w:val="20"/>
                <w:szCs w:val="20"/>
              </w:rPr>
              <w:t>$33.16</w:t>
            </w:r>
          </w:p>
        </w:tc>
        <w:tc>
          <w:tcPr>
            <w:tcW w:w="1701" w:type="dxa"/>
          </w:tcPr>
          <w:p w14:paraId="20440341" w14:textId="77777777" w:rsidR="007A53AC" w:rsidRPr="00D63E79" w:rsidRDefault="007A53AC">
            <w:pPr>
              <w:spacing w:line="240" w:lineRule="auto"/>
              <w:jc w:val="center"/>
              <w:rPr>
                <w:sz w:val="20"/>
                <w:szCs w:val="20"/>
              </w:rPr>
            </w:pPr>
            <w:r w:rsidRPr="00D63E79">
              <w:rPr>
                <w:sz w:val="20"/>
                <w:szCs w:val="20"/>
              </w:rPr>
              <w:t>$0.00</w:t>
            </w:r>
          </w:p>
        </w:tc>
        <w:tc>
          <w:tcPr>
            <w:tcW w:w="1417" w:type="dxa"/>
          </w:tcPr>
          <w:p w14:paraId="6C3D94F9" w14:textId="77777777" w:rsidR="007A53AC" w:rsidRPr="00D63E79" w:rsidRDefault="007A53AC">
            <w:pPr>
              <w:spacing w:line="240" w:lineRule="auto"/>
              <w:jc w:val="center"/>
              <w:rPr>
                <w:sz w:val="20"/>
                <w:szCs w:val="20"/>
              </w:rPr>
            </w:pPr>
            <w:r w:rsidRPr="00D63E79">
              <w:rPr>
                <w:sz w:val="20"/>
                <w:szCs w:val="20"/>
              </w:rPr>
              <w:t>$33.16</w:t>
            </w:r>
          </w:p>
        </w:tc>
      </w:tr>
      <w:tr w:rsidR="007A53AC" w:rsidRPr="004D717F" w14:paraId="4EA202E4" w14:textId="77777777" w:rsidTr="007A53AC">
        <w:tc>
          <w:tcPr>
            <w:tcW w:w="1838" w:type="dxa"/>
          </w:tcPr>
          <w:p w14:paraId="53158747" w14:textId="77777777" w:rsidR="007A53AC" w:rsidRPr="00D63E79" w:rsidRDefault="007A53AC">
            <w:pPr>
              <w:spacing w:line="240" w:lineRule="auto"/>
              <w:jc w:val="center"/>
              <w:rPr>
                <w:sz w:val="20"/>
                <w:szCs w:val="20"/>
              </w:rPr>
            </w:pPr>
            <w:r w:rsidRPr="00D63E79">
              <w:rPr>
                <w:sz w:val="20"/>
                <w:szCs w:val="20"/>
              </w:rPr>
              <w:t>Tamoxifen monotherapy</w:t>
            </w:r>
          </w:p>
        </w:tc>
        <w:tc>
          <w:tcPr>
            <w:tcW w:w="851" w:type="dxa"/>
          </w:tcPr>
          <w:p w14:paraId="7BF37EAA" w14:textId="77777777" w:rsidR="007A53AC" w:rsidRPr="00D63E79" w:rsidRDefault="007A53AC">
            <w:pPr>
              <w:spacing w:line="240" w:lineRule="auto"/>
              <w:jc w:val="center"/>
              <w:rPr>
                <w:sz w:val="20"/>
                <w:szCs w:val="20"/>
              </w:rPr>
            </w:pPr>
            <w:r w:rsidRPr="00D63E79">
              <w:rPr>
                <w:sz w:val="20"/>
                <w:szCs w:val="20"/>
              </w:rPr>
              <w:t>27%</w:t>
            </w:r>
          </w:p>
        </w:tc>
        <w:tc>
          <w:tcPr>
            <w:tcW w:w="992" w:type="dxa"/>
          </w:tcPr>
          <w:p w14:paraId="474F31B9" w14:textId="77777777" w:rsidR="007A53AC" w:rsidRPr="00D63E79" w:rsidRDefault="007A53AC">
            <w:pPr>
              <w:spacing w:line="240" w:lineRule="auto"/>
              <w:jc w:val="center"/>
              <w:rPr>
                <w:sz w:val="20"/>
                <w:szCs w:val="20"/>
              </w:rPr>
            </w:pPr>
            <w:r w:rsidRPr="001D5F8F">
              <w:rPr>
                <w:sz w:val="20"/>
                <w:szCs w:val="20"/>
              </w:rPr>
              <w:t>13%</w:t>
            </w:r>
          </w:p>
        </w:tc>
        <w:tc>
          <w:tcPr>
            <w:tcW w:w="992" w:type="dxa"/>
          </w:tcPr>
          <w:p w14:paraId="44336AB0" w14:textId="77777777" w:rsidR="007A53AC" w:rsidRPr="00D63E79" w:rsidRDefault="007A53AC">
            <w:pPr>
              <w:spacing w:line="240" w:lineRule="auto"/>
              <w:jc w:val="center"/>
              <w:rPr>
                <w:sz w:val="20"/>
                <w:szCs w:val="20"/>
              </w:rPr>
            </w:pPr>
            <w:r w:rsidRPr="001D5F8F">
              <w:rPr>
                <w:sz w:val="20"/>
                <w:szCs w:val="20"/>
              </w:rPr>
              <w:t>0%</w:t>
            </w:r>
          </w:p>
        </w:tc>
        <w:tc>
          <w:tcPr>
            <w:tcW w:w="1276" w:type="dxa"/>
          </w:tcPr>
          <w:p w14:paraId="0390ABAC" w14:textId="77777777" w:rsidR="007A53AC" w:rsidRPr="00D63E79" w:rsidRDefault="007A53AC">
            <w:pPr>
              <w:spacing w:line="240" w:lineRule="auto"/>
              <w:jc w:val="center"/>
              <w:rPr>
                <w:sz w:val="20"/>
                <w:szCs w:val="20"/>
              </w:rPr>
            </w:pPr>
            <w:r w:rsidRPr="00D63E79">
              <w:rPr>
                <w:sz w:val="20"/>
                <w:szCs w:val="20"/>
              </w:rPr>
              <w:t>$75.83</w:t>
            </w:r>
          </w:p>
        </w:tc>
        <w:tc>
          <w:tcPr>
            <w:tcW w:w="1701" w:type="dxa"/>
          </w:tcPr>
          <w:p w14:paraId="60168EC5" w14:textId="77777777" w:rsidR="007A53AC" w:rsidRPr="00D63E79" w:rsidRDefault="007A53AC">
            <w:pPr>
              <w:spacing w:line="240" w:lineRule="auto"/>
              <w:jc w:val="center"/>
              <w:rPr>
                <w:sz w:val="20"/>
                <w:szCs w:val="20"/>
              </w:rPr>
            </w:pPr>
            <w:r w:rsidRPr="00D63E79">
              <w:rPr>
                <w:sz w:val="20"/>
                <w:szCs w:val="20"/>
              </w:rPr>
              <w:t>$0.00</w:t>
            </w:r>
          </w:p>
        </w:tc>
        <w:tc>
          <w:tcPr>
            <w:tcW w:w="1417" w:type="dxa"/>
          </w:tcPr>
          <w:p w14:paraId="5C6FF8A0" w14:textId="77777777" w:rsidR="007A53AC" w:rsidRPr="00D63E79" w:rsidRDefault="007A53AC">
            <w:pPr>
              <w:spacing w:line="240" w:lineRule="auto"/>
              <w:jc w:val="center"/>
              <w:rPr>
                <w:sz w:val="20"/>
                <w:szCs w:val="20"/>
              </w:rPr>
            </w:pPr>
            <w:r w:rsidRPr="00D63E79">
              <w:rPr>
                <w:sz w:val="20"/>
                <w:szCs w:val="20"/>
              </w:rPr>
              <w:t>$75.83</w:t>
            </w:r>
          </w:p>
        </w:tc>
      </w:tr>
      <w:tr w:rsidR="007A53AC" w:rsidRPr="004D717F" w14:paraId="11E2410D" w14:textId="77777777" w:rsidTr="007A53AC">
        <w:tc>
          <w:tcPr>
            <w:tcW w:w="1838" w:type="dxa"/>
          </w:tcPr>
          <w:p w14:paraId="3855CCD4" w14:textId="77777777" w:rsidR="007A53AC" w:rsidRPr="00D63E79" w:rsidRDefault="007A53AC">
            <w:pPr>
              <w:spacing w:line="240" w:lineRule="auto"/>
              <w:jc w:val="center"/>
              <w:rPr>
                <w:sz w:val="20"/>
                <w:szCs w:val="20"/>
              </w:rPr>
            </w:pPr>
            <w:proofErr w:type="spellStart"/>
            <w:r w:rsidRPr="00D63E79">
              <w:rPr>
                <w:sz w:val="20"/>
                <w:szCs w:val="20"/>
              </w:rPr>
              <w:t>Fulvestrant</w:t>
            </w:r>
            <w:proofErr w:type="spellEnd"/>
            <w:r w:rsidRPr="00D63E79">
              <w:rPr>
                <w:sz w:val="20"/>
                <w:szCs w:val="20"/>
              </w:rPr>
              <w:t xml:space="preserve"> monotherapy</w:t>
            </w:r>
          </w:p>
        </w:tc>
        <w:tc>
          <w:tcPr>
            <w:tcW w:w="851" w:type="dxa"/>
          </w:tcPr>
          <w:p w14:paraId="4E9FBF5A" w14:textId="77777777" w:rsidR="007A53AC" w:rsidRPr="00D63E79" w:rsidRDefault="007A53AC">
            <w:pPr>
              <w:spacing w:line="240" w:lineRule="auto"/>
              <w:jc w:val="center"/>
              <w:rPr>
                <w:sz w:val="20"/>
                <w:szCs w:val="20"/>
              </w:rPr>
            </w:pPr>
            <w:r w:rsidRPr="00D63E79">
              <w:rPr>
                <w:sz w:val="20"/>
                <w:szCs w:val="20"/>
              </w:rPr>
              <w:t>7%</w:t>
            </w:r>
          </w:p>
        </w:tc>
        <w:tc>
          <w:tcPr>
            <w:tcW w:w="992" w:type="dxa"/>
          </w:tcPr>
          <w:p w14:paraId="617CAD78" w14:textId="77777777" w:rsidR="007A53AC" w:rsidRPr="00D63E79" w:rsidRDefault="007A53AC">
            <w:pPr>
              <w:spacing w:line="240" w:lineRule="auto"/>
              <w:jc w:val="center"/>
              <w:rPr>
                <w:sz w:val="20"/>
                <w:szCs w:val="20"/>
              </w:rPr>
            </w:pPr>
            <w:r w:rsidRPr="001D5F8F">
              <w:rPr>
                <w:sz w:val="20"/>
                <w:szCs w:val="20"/>
              </w:rPr>
              <w:t>5%</w:t>
            </w:r>
          </w:p>
        </w:tc>
        <w:tc>
          <w:tcPr>
            <w:tcW w:w="992" w:type="dxa"/>
          </w:tcPr>
          <w:p w14:paraId="0717C344" w14:textId="77777777" w:rsidR="007A53AC" w:rsidRPr="00D63E79" w:rsidRDefault="007A53AC">
            <w:pPr>
              <w:spacing w:line="240" w:lineRule="auto"/>
              <w:jc w:val="center"/>
              <w:rPr>
                <w:sz w:val="20"/>
                <w:szCs w:val="20"/>
              </w:rPr>
            </w:pPr>
            <w:r w:rsidRPr="001D5F8F">
              <w:rPr>
                <w:sz w:val="20"/>
                <w:szCs w:val="20"/>
              </w:rPr>
              <w:t>38%</w:t>
            </w:r>
          </w:p>
        </w:tc>
        <w:tc>
          <w:tcPr>
            <w:tcW w:w="1276" w:type="dxa"/>
          </w:tcPr>
          <w:p w14:paraId="35AAC60B" w14:textId="77777777" w:rsidR="007A53AC" w:rsidRPr="00D63E79" w:rsidRDefault="007A53AC">
            <w:pPr>
              <w:spacing w:line="240" w:lineRule="auto"/>
              <w:jc w:val="center"/>
              <w:rPr>
                <w:sz w:val="20"/>
                <w:szCs w:val="20"/>
              </w:rPr>
            </w:pPr>
            <w:r w:rsidRPr="00D63E79">
              <w:rPr>
                <w:sz w:val="20"/>
                <w:szCs w:val="20"/>
              </w:rPr>
              <w:t>$2,237.06</w:t>
            </w:r>
          </w:p>
        </w:tc>
        <w:tc>
          <w:tcPr>
            <w:tcW w:w="1701" w:type="dxa"/>
          </w:tcPr>
          <w:p w14:paraId="737C72A1" w14:textId="77777777" w:rsidR="007A53AC" w:rsidRPr="00D63E79" w:rsidRDefault="007A53AC">
            <w:pPr>
              <w:spacing w:line="240" w:lineRule="auto"/>
              <w:jc w:val="center"/>
              <w:rPr>
                <w:sz w:val="20"/>
                <w:szCs w:val="20"/>
              </w:rPr>
            </w:pPr>
            <w:r w:rsidRPr="00D63E79">
              <w:rPr>
                <w:sz w:val="20"/>
                <w:szCs w:val="20"/>
              </w:rPr>
              <w:t>$423.22</w:t>
            </w:r>
          </w:p>
        </w:tc>
        <w:tc>
          <w:tcPr>
            <w:tcW w:w="1417" w:type="dxa"/>
          </w:tcPr>
          <w:p w14:paraId="08467424" w14:textId="77777777" w:rsidR="007A53AC" w:rsidRPr="00D63E79" w:rsidRDefault="007A53AC">
            <w:pPr>
              <w:spacing w:line="240" w:lineRule="auto"/>
              <w:jc w:val="center"/>
              <w:rPr>
                <w:sz w:val="20"/>
                <w:szCs w:val="20"/>
              </w:rPr>
            </w:pPr>
            <w:r w:rsidRPr="00D63E79">
              <w:rPr>
                <w:sz w:val="20"/>
                <w:szCs w:val="20"/>
              </w:rPr>
              <w:t>$2,237.06</w:t>
            </w:r>
          </w:p>
        </w:tc>
      </w:tr>
      <w:tr w:rsidR="007A53AC" w:rsidRPr="004D717F" w14:paraId="621B5961" w14:textId="77777777" w:rsidTr="007A53AC">
        <w:tc>
          <w:tcPr>
            <w:tcW w:w="1838" w:type="dxa"/>
          </w:tcPr>
          <w:p w14:paraId="2FE65D80" w14:textId="77777777" w:rsidR="007A53AC" w:rsidRPr="00D63E79" w:rsidRDefault="007A53AC">
            <w:pPr>
              <w:spacing w:line="240" w:lineRule="auto"/>
              <w:jc w:val="center"/>
              <w:rPr>
                <w:sz w:val="20"/>
                <w:szCs w:val="20"/>
              </w:rPr>
            </w:pPr>
            <w:proofErr w:type="spellStart"/>
            <w:r w:rsidRPr="00D63E79">
              <w:rPr>
                <w:sz w:val="20"/>
                <w:szCs w:val="20"/>
              </w:rPr>
              <w:t>Fulvestrant</w:t>
            </w:r>
            <w:proofErr w:type="spellEnd"/>
            <w:r w:rsidRPr="00D63E79">
              <w:rPr>
                <w:sz w:val="20"/>
                <w:szCs w:val="20"/>
              </w:rPr>
              <w:t xml:space="preserve"> + aromatase inhibitor</w:t>
            </w:r>
          </w:p>
        </w:tc>
        <w:tc>
          <w:tcPr>
            <w:tcW w:w="851" w:type="dxa"/>
          </w:tcPr>
          <w:p w14:paraId="339DBFCF" w14:textId="77777777" w:rsidR="007A53AC" w:rsidRPr="00D63E79" w:rsidRDefault="007A53AC">
            <w:pPr>
              <w:spacing w:line="240" w:lineRule="auto"/>
              <w:jc w:val="center"/>
              <w:rPr>
                <w:sz w:val="20"/>
                <w:szCs w:val="20"/>
              </w:rPr>
            </w:pPr>
            <w:r w:rsidRPr="00D63E79">
              <w:rPr>
                <w:sz w:val="20"/>
                <w:szCs w:val="20"/>
              </w:rPr>
              <w:t>0%</w:t>
            </w:r>
          </w:p>
        </w:tc>
        <w:tc>
          <w:tcPr>
            <w:tcW w:w="992" w:type="dxa"/>
          </w:tcPr>
          <w:p w14:paraId="45D4268A" w14:textId="77777777" w:rsidR="007A53AC" w:rsidRPr="00D63E79" w:rsidRDefault="007A53AC">
            <w:pPr>
              <w:spacing w:line="240" w:lineRule="auto"/>
              <w:jc w:val="center"/>
              <w:rPr>
                <w:sz w:val="20"/>
                <w:szCs w:val="20"/>
              </w:rPr>
            </w:pPr>
            <w:r w:rsidRPr="001D5F8F">
              <w:rPr>
                <w:sz w:val="20"/>
                <w:szCs w:val="20"/>
              </w:rPr>
              <w:t>13%</w:t>
            </w:r>
          </w:p>
        </w:tc>
        <w:tc>
          <w:tcPr>
            <w:tcW w:w="992" w:type="dxa"/>
          </w:tcPr>
          <w:p w14:paraId="76D75AC4" w14:textId="77777777" w:rsidR="007A53AC" w:rsidRPr="00D63E79" w:rsidRDefault="007A53AC">
            <w:pPr>
              <w:spacing w:line="240" w:lineRule="auto"/>
              <w:jc w:val="center"/>
              <w:rPr>
                <w:sz w:val="20"/>
                <w:szCs w:val="20"/>
              </w:rPr>
            </w:pPr>
            <w:r w:rsidRPr="001D5F8F">
              <w:rPr>
                <w:sz w:val="20"/>
                <w:szCs w:val="20"/>
              </w:rPr>
              <w:t>8%</w:t>
            </w:r>
          </w:p>
        </w:tc>
        <w:tc>
          <w:tcPr>
            <w:tcW w:w="1276" w:type="dxa"/>
          </w:tcPr>
          <w:p w14:paraId="3EC1FADA" w14:textId="77777777" w:rsidR="007A53AC" w:rsidRPr="00D63E79" w:rsidRDefault="007A53AC">
            <w:pPr>
              <w:spacing w:line="240" w:lineRule="auto"/>
              <w:jc w:val="center"/>
              <w:rPr>
                <w:sz w:val="20"/>
                <w:szCs w:val="20"/>
              </w:rPr>
            </w:pPr>
            <w:r w:rsidRPr="00D63E79">
              <w:rPr>
                <w:sz w:val="20"/>
                <w:szCs w:val="20"/>
              </w:rPr>
              <w:t>$2,270.22</w:t>
            </w:r>
          </w:p>
        </w:tc>
        <w:tc>
          <w:tcPr>
            <w:tcW w:w="1701" w:type="dxa"/>
          </w:tcPr>
          <w:p w14:paraId="32C15B88" w14:textId="77777777" w:rsidR="007A53AC" w:rsidRPr="00D63E79" w:rsidRDefault="007A53AC">
            <w:pPr>
              <w:spacing w:line="240" w:lineRule="auto"/>
              <w:jc w:val="center"/>
              <w:rPr>
                <w:sz w:val="20"/>
                <w:szCs w:val="20"/>
              </w:rPr>
            </w:pPr>
            <w:r w:rsidRPr="00D63E79">
              <w:rPr>
                <w:sz w:val="20"/>
                <w:szCs w:val="20"/>
              </w:rPr>
              <w:t>$423.22</w:t>
            </w:r>
          </w:p>
        </w:tc>
        <w:tc>
          <w:tcPr>
            <w:tcW w:w="1417" w:type="dxa"/>
          </w:tcPr>
          <w:p w14:paraId="3EE13E2F" w14:textId="77777777" w:rsidR="007A53AC" w:rsidRPr="00D63E79" w:rsidRDefault="007A53AC">
            <w:pPr>
              <w:spacing w:line="240" w:lineRule="auto"/>
              <w:jc w:val="center"/>
              <w:rPr>
                <w:sz w:val="20"/>
                <w:szCs w:val="20"/>
              </w:rPr>
            </w:pPr>
            <w:r w:rsidRPr="00D63E79">
              <w:rPr>
                <w:sz w:val="20"/>
                <w:szCs w:val="20"/>
              </w:rPr>
              <w:t>$2,270.22</w:t>
            </w:r>
          </w:p>
        </w:tc>
      </w:tr>
      <w:tr w:rsidR="007A53AC" w:rsidRPr="004D717F" w14:paraId="7FEE64E5" w14:textId="77777777" w:rsidTr="007A53AC">
        <w:tc>
          <w:tcPr>
            <w:tcW w:w="1838" w:type="dxa"/>
          </w:tcPr>
          <w:p w14:paraId="4E40C2F1" w14:textId="77777777" w:rsidR="007A53AC" w:rsidRPr="00D63E79" w:rsidRDefault="007A53AC">
            <w:pPr>
              <w:spacing w:line="240" w:lineRule="auto"/>
              <w:jc w:val="center"/>
              <w:rPr>
                <w:sz w:val="20"/>
                <w:szCs w:val="20"/>
              </w:rPr>
            </w:pPr>
            <w:r w:rsidRPr="00D63E79">
              <w:rPr>
                <w:sz w:val="20"/>
                <w:szCs w:val="20"/>
              </w:rPr>
              <w:t>Exemestane monotherapy</w:t>
            </w:r>
          </w:p>
        </w:tc>
        <w:tc>
          <w:tcPr>
            <w:tcW w:w="851" w:type="dxa"/>
          </w:tcPr>
          <w:p w14:paraId="25837630" w14:textId="77777777" w:rsidR="007A53AC" w:rsidRPr="00D63E79" w:rsidRDefault="007A53AC">
            <w:pPr>
              <w:spacing w:line="240" w:lineRule="auto"/>
              <w:jc w:val="center"/>
              <w:rPr>
                <w:sz w:val="20"/>
                <w:szCs w:val="20"/>
              </w:rPr>
            </w:pPr>
            <w:r w:rsidRPr="00D63E79">
              <w:rPr>
                <w:sz w:val="20"/>
                <w:szCs w:val="20"/>
              </w:rPr>
              <w:t>0%</w:t>
            </w:r>
          </w:p>
        </w:tc>
        <w:tc>
          <w:tcPr>
            <w:tcW w:w="992" w:type="dxa"/>
          </w:tcPr>
          <w:p w14:paraId="3F59D2B9" w14:textId="77777777" w:rsidR="007A53AC" w:rsidRPr="00D63E79" w:rsidRDefault="007A53AC">
            <w:pPr>
              <w:spacing w:line="240" w:lineRule="auto"/>
              <w:jc w:val="center"/>
              <w:rPr>
                <w:sz w:val="20"/>
                <w:szCs w:val="20"/>
              </w:rPr>
            </w:pPr>
            <w:r w:rsidRPr="001D5F8F">
              <w:rPr>
                <w:sz w:val="20"/>
                <w:szCs w:val="20"/>
              </w:rPr>
              <w:t>0%</w:t>
            </w:r>
          </w:p>
        </w:tc>
        <w:tc>
          <w:tcPr>
            <w:tcW w:w="992" w:type="dxa"/>
          </w:tcPr>
          <w:p w14:paraId="73F5E164" w14:textId="77777777" w:rsidR="007A53AC" w:rsidRPr="00D63E79" w:rsidRDefault="007A53AC">
            <w:pPr>
              <w:spacing w:line="240" w:lineRule="auto"/>
              <w:jc w:val="center"/>
              <w:rPr>
                <w:sz w:val="20"/>
                <w:szCs w:val="20"/>
              </w:rPr>
            </w:pPr>
            <w:r w:rsidRPr="001D5F8F">
              <w:rPr>
                <w:sz w:val="20"/>
                <w:szCs w:val="20"/>
              </w:rPr>
              <w:t>0%</w:t>
            </w:r>
          </w:p>
        </w:tc>
        <w:tc>
          <w:tcPr>
            <w:tcW w:w="1276" w:type="dxa"/>
          </w:tcPr>
          <w:p w14:paraId="3AD49F88" w14:textId="77777777" w:rsidR="007A53AC" w:rsidRPr="00D63E79" w:rsidRDefault="007A53AC">
            <w:pPr>
              <w:spacing w:line="240" w:lineRule="auto"/>
              <w:jc w:val="center"/>
              <w:rPr>
                <w:sz w:val="20"/>
                <w:szCs w:val="20"/>
              </w:rPr>
            </w:pPr>
            <w:r w:rsidRPr="00D63E79">
              <w:rPr>
                <w:sz w:val="20"/>
                <w:szCs w:val="20"/>
              </w:rPr>
              <w:t>$416.01</w:t>
            </w:r>
          </w:p>
        </w:tc>
        <w:tc>
          <w:tcPr>
            <w:tcW w:w="1701" w:type="dxa"/>
          </w:tcPr>
          <w:p w14:paraId="09F8F4F5" w14:textId="77777777" w:rsidR="007A53AC" w:rsidRPr="00D63E79" w:rsidRDefault="007A53AC">
            <w:pPr>
              <w:spacing w:line="240" w:lineRule="auto"/>
              <w:jc w:val="center"/>
              <w:rPr>
                <w:sz w:val="20"/>
                <w:szCs w:val="20"/>
              </w:rPr>
            </w:pPr>
            <w:r w:rsidRPr="00D63E79">
              <w:rPr>
                <w:sz w:val="20"/>
                <w:szCs w:val="20"/>
              </w:rPr>
              <w:t>$0.00</w:t>
            </w:r>
          </w:p>
        </w:tc>
        <w:tc>
          <w:tcPr>
            <w:tcW w:w="1417" w:type="dxa"/>
          </w:tcPr>
          <w:p w14:paraId="2EDA1899" w14:textId="77777777" w:rsidR="007A53AC" w:rsidRPr="00D63E79" w:rsidRDefault="007A53AC">
            <w:pPr>
              <w:spacing w:line="240" w:lineRule="auto"/>
              <w:jc w:val="center"/>
              <w:rPr>
                <w:sz w:val="20"/>
                <w:szCs w:val="20"/>
              </w:rPr>
            </w:pPr>
            <w:r w:rsidRPr="00D63E79">
              <w:rPr>
                <w:sz w:val="20"/>
                <w:szCs w:val="20"/>
              </w:rPr>
              <w:t>$416.01</w:t>
            </w:r>
          </w:p>
        </w:tc>
      </w:tr>
      <w:tr w:rsidR="007A53AC" w:rsidRPr="004D717F" w14:paraId="170885D3" w14:textId="77777777" w:rsidTr="007A53AC">
        <w:tc>
          <w:tcPr>
            <w:tcW w:w="1838" w:type="dxa"/>
          </w:tcPr>
          <w:p w14:paraId="77A191AF" w14:textId="77777777" w:rsidR="007A53AC" w:rsidRPr="00D63E79" w:rsidRDefault="007A53AC">
            <w:pPr>
              <w:spacing w:line="240" w:lineRule="auto"/>
              <w:jc w:val="center"/>
              <w:rPr>
                <w:sz w:val="20"/>
                <w:szCs w:val="20"/>
              </w:rPr>
            </w:pPr>
            <w:r w:rsidRPr="00D63E79">
              <w:rPr>
                <w:sz w:val="20"/>
                <w:szCs w:val="20"/>
              </w:rPr>
              <w:t>Ovarian suppression with endocrine therapy</w:t>
            </w:r>
          </w:p>
        </w:tc>
        <w:tc>
          <w:tcPr>
            <w:tcW w:w="851" w:type="dxa"/>
          </w:tcPr>
          <w:p w14:paraId="0C5EE761" w14:textId="77777777" w:rsidR="007A53AC" w:rsidRPr="00D63E79" w:rsidRDefault="007A53AC">
            <w:pPr>
              <w:spacing w:line="240" w:lineRule="auto"/>
              <w:jc w:val="center"/>
              <w:rPr>
                <w:sz w:val="20"/>
                <w:szCs w:val="20"/>
              </w:rPr>
            </w:pPr>
            <w:r w:rsidRPr="00D63E79">
              <w:rPr>
                <w:sz w:val="20"/>
                <w:szCs w:val="20"/>
              </w:rPr>
              <w:t>27%</w:t>
            </w:r>
          </w:p>
        </w:tc>
        <w:tc>
          <w:tcPr>
            <w:tcW w:w="992" w:type="dxa"/>
          </w:tcPr>
          <w:p w14:paraId="2FDF3102" w14:textId="77777777" w:rsidR="007A53AC" w:rsidRPr="00D63E79" w:rsidRDefault="007A53AC">
            <w:pPr>
              <w:spacing w:line="240" w:lineRule="auto"/>
              <w:jc w:val="center"/>
              <w:rPr>
                <w:sz w:val="20"/>
                <w:szCs w:val="20"/>
              </w:rPr>
            </w:pPr>
            <w:r w:rsidRPr="001D5F8F">
              <w:rPr>
                <w:sz w:val="20"/>
                <w:szCs w:val="20"/>
              </w:rPr>
              <w:t>25%</w:t>
            </w:r>
          </w:p>
        </w:tc>
        <w:tc>
          <w:tcPr>
            <w:tcW w:w="992" w:type="dxa"/>
          </w:tcPr>
          <w:p w14:paraId="2067D91E" w14:textId="77777777" w:rsidR="007A53AC" w:rsidRPr="00D63E79" w:rsidRDefault="007A53AC">
            <w:pPr>
              <w:spacing w:line="240" w:lineRule="auto"/>
              <w:jc w:val="center"/>
              <w:rPr>
                <w:sz w:val="20"/>
                <w:szCs w:val="20"/>
              </w:rPr>
            </w:pPr>
            <w:r w:rsidRPr="001D5F8F">
              <w:rPr>
                <w:sz w:val="20"/>
                <w:szCs w:val="20"/>
              </w:rPr>
              <w:t>4%</w:t>
            </w:r>
          </w:p>
        </w:tc>
        <w:tc>
          <w:tcPr>
            <w:tcW w:w="1276" w:type="dxa"/>
          </w:tcPr>
          <w:p w14:paraId="4B012100" w14:textId="77777777" w:rsidR="007A53AC" w:rsidRPr="00D63E79" w:rsidRDefault="007A53AC">
            <w:pPr>
              <w:spacing w:line="240" w:lineRule="auto"/>
              <w:jc w:val="center"/>
              <w:rPr>
                <w:sz w:val="20"/>
                <w:szCs w:val="20"/>
              </w:rPr>
            </w:pPr>
            <w:r w:rsidRPr="00D63E79">
              <w:rPr>
                <w:sz w:val="20"/>
                <w:szCs w:val="20"/>
              </w:rPr>
              <w:t>$1,781.78</w:t>
            </w:r>
          </w:p>
        </w:tc>
        <w:tc>
          <w:tcPr>
            <w:tcW w:w="1701" w:type="dxa"/>
          </w:tcPr>
          <w:p w14:paraId="055BD352" w14:textId="77777777" w:rsidR="007A53AC" w:rsidRPr="00D63E79" w:rsidRDefault="007A53AC">
            <w:pPr>
              <w:spacing w:line="240" w:lineRule="auto"/>
              <w:jc w:val="center"/>
              <w:rPr>
                <w:sz w:val="20"/>
                <w:szCs w:val="20"/>
              </w:rPr>
            </w:pPr>
            <w:r w:rsidRPr="00D63E79">
              <w:rPr>
                <w:sz w:val="20"/>
                <w:szCs w:val="20"/>
              </w:rPr>
              <w:t>$362.76</w:t>
            </w:r>
          </w:p>
        </w:tc>
        <w:tc>
          <w:tcPr>
            <w:tcW w:w="1417" w:type="dxa"/>
          </w:tcPr>
          <w:p w14:paraId="2EC6ADDB" w14:textId="77777777" w:rsidR="007A53AC" w:rsidRPr="00D63E79" w:rsidRDefault="007A53AC">
            <w:pPr>
              <w:spacing w:line="240" w:lineRule="auto"/>
              <w:jc w:val="center"/>
              <w:rPr>
                <w:sz w:val="20"/>
                <w:szCs w:val="20"/>
              </w:rPr>
            </w:pPr>
            <w:r w:rsidRPr="00D63E79">
              <w:rPr>
                <w:sz w:val="20"/>
                <w:szCs w:val="20"/>
              </w:rPr>
              <w:t>$1,781.78</w:t>
            </w:r>
          </w:p>
        </w:tc>
      </w:tr>
      <w:tr w:rsidR="007A53AC" w:rsidRPr="004D717F" w14:paraId="4A7726BB" w14:textId="77777777" w:rsidTr="007A53AC">
        <w:tc>
          <w:tcPr>
            <w:tcW w:w="1838" w:type="dxa"/>
          </w:tcPr>
          <w:p w14:paraId="3D02AC45" w14:textId="77777777" w:rsidR="007A53AC" w:rsidRPr="00D63E79" w:rsidRDefault="007A53AC">
            <w:pPr>
              <w:spacing w:line="240" w:lineRule="auto"/>
              <w:jc w:val="center"/>
              <w:rPr>
                <w:sz w:val="20"/>
                <w:szCs w:val="20"/>
              </w:rPr>
            </w:pPr>
            <w:proofErr w:type="spellStart"/>
            <w:r w:rsidRPr="00D63E79">
              <w:rPr>
                <w:sz w:val="20"/>
                <w:szCs w:val="20"/>
              </w:rPr>
              <w:t>Everolimus</w:t>
            </w:r>
            <w:proofErr w:type="spellEnd"/>
            <w:r w:rsidRPr="00D63E79">
              <w:rPr>
                <w:sz w:val="20"/>
                <w:szCs w:val="20"/>
              </w:rPr>
              <w:t xml:space="preserve"> + tamoxifen</w:t>
            </w:r>
          </w:p>
        </w:tc>
        <w:tc>
          <w:tcPr>
            <w:tcW w:w="851" w:type="dxa"/>
          </w:tcPr>
          <w:p w14:paraId="2A97AAE2" w14:textId="77777777" w:rsidR="007A53AC" w:rsidRPr="00D63E79" w:rsidRDefault="007A53AC">
            <w:pPr>
              <w:spacing w:line="240" w:lineRule="auto"/>
              <w:jc w:val="center"/>
              <w:rPr>
                <w:sz w:val="20"/>
                <w:szCs w:val="20"/>
              </w:rPr>
            </w:pPr>
            <w:r w:rsidRPr="00D63E79">
              <w:rPr>
                <w:sz w:val="20"/>
                <w:szCs w:val="20"/>
              </w:rPr>
              <w:t>0%</w:t>
            </w:r>
          </w:p>
        </w:tc>
        <w:tc>
          <w:tcPr>
            <w:tcW w:w="992" w:type="dxa"/>
          </w:tcPr>
          <w:p w14:paraId="17837573" w14:textId="77777777" w:rsidR="007A53AC" w:rsidRPr="00D63E79" w:rsidRDefault="007A53AC">
            <w:pPr>
              <w:spacing w:line="240" w:lineRule="auto"/>
              <w:jc w:val="center"/>
              <w:rPr>
                <w:sz w:val="20"/>
                <w:szCs w:val="20"/>
              </w:rPr>
            </w:pPr>
            <w:r w:rsidRPr="001D5F8F">
              <w:rPr>
                <w:sz w:val="20"/>
                <w:szCs w:val="20"/>
              </w:rPr>
              <w:t>6%</w:t>
            </w:r>
          </w:p>
        </w:tc>
        <w:tc>
          <w:tcPr>
            <w:tcW w:w="992" w:type="dxa"/>
          </w:tcPr>
          <w:p w14:paraId="293D6BFC" w14:textId="77777777" w:rsidR="007A53AC" w:rsidRPr="00D63E79" w:rsidRDefault="007A53AC">
            <w:pPr>
              <w:spacing w:line="240" w:lineRule="auto"/>
              <w:jc w:val="center"/>
              <w:rPr>
                <w:sz w:val="20"/>
                <w:szCs w:val="20"/>
              </w:rPr>
            </w:pPr>
            <w:r w:rsidRPr="001D5F8F">
              <w:rPr>
                <w:sz w:val="20"/>
                <w:szCs w:val="20"/>
              </w:rPr>
              <w:t>2%</w:t>
            </w:r>
          </w:p>
        </w:tc>
        <w:tc>
          <w:tcPr>
            <w:tcW w:w="1276" w:type="dxa"/>
          </w:tcPr>
          <w:p w14:paraId="346466A8" w14:textId="77777777" w:rsidR="007A53AC" w:rsidRPr="00D63E79" w:rsidRDefault="007A53AC">
            <w:pPr>
              <w:spacing w:line="240" w:lineRule="auto"/>
              <w:jc w:val="center"/>
              <w:rPr>
                <w:sz w:val="20"/>
                <w:szCs w:val="20"/>
              </w:rPr>
            </w:pPr>
            <w:r w:rsidRPr="00D63E79">
              <w:rPr>
                <w:sz w:val="20"/>
                <w:szCs w:val="20"/>
              </w:rPr>
              <w:t>$1,153.82</w:t>
            </w:r>
          </w:p>
        </w:tc>
        <w:tc>
          <w:tcPr>
            <w:tcW w:w="1701" w:type="dxa"/>
          </w:tcPr>
          <w:p w14:paraId="0AC31925" w14:textId="77777777" w:rsidR="007A53AC" w:rsidRPr="00D63E79" w:rsidRDefault="007A53AC">
            <w:pPr>
              <w:spacing w:line="240" w:lineRule="auto"/>
              <w:jc w:val="center"/>
              <w:rPr>
                <w:sz w:val="20"/>
                <w:szCs w:val="20"/>
              </w:rPr>
            </w:pPr>
            <w:r w:rsidRPr="00D63E79">
              <w:rPr>
                <w:sz w:val="20"/>
                <w:szCs w:val="20"/>
              </w:rPr>
              <w:t>$0.00</w:t>
            </w:r>
          </w:p>
        </w:tc>
        <w:tc>
          <w:tcPr>
            <w:tcW w:w="1417" w:type="dxa"/>
          </w:tcPr>
          <w:p w14:paraId="79A8594F" w14:textId="77777777" w:rsidR="007A53AC" w:rsidRPr="00D63E79" w:rsidRDefault="007A53AC">
            <w:pPr>
              <w:spacing w:line="240" w:lineRule="auto"/>
              <w:jc w:val="center"/>
              <w:rPr>
                <w:sz w:val="20"/>
                <w:szCs w:val="20"/>
              </w:rPr>
            </w:pPr>
            <w:r w:rsidRPr="00D63E79">
              <w:rPr>
                <w:sz w:val="20"/>
                <w:szCs w:val="20"/>
              </w:rPr>
              <w:t>$1,153.82</w:t>
            </w:r>
          </w:p>
        </w:tc>
      </w:tr>
      <w:tr w:rsidR="007A53AC" w:rsidRPr="004D717F" w14:paraId="116CB280" w14:textId="77777777" w:rsidTr="007A53AC">
        <w:tc>
          <w:tcPr>
            <w:tcW w:w="1838" w:type="dxa"/>
          </w:tcPr>
          <w:p w14:paraId="5815B7A9" w14:textId="77777777" w:rsidR="007A53AC" w:rsidRPr="00D63E79" w:rsidRDefault="007A53AC">
            <w:pPr>
              <w:spacing w:line="240" w:lineRule="auto"/>
              <w:jc w:val="center"/>
              <w:rPr>
                <w:sz w:val="20"/>
                <w:szCs w:val="20"/>
              </w:rPr>
            </w:pPr>
            <w:proofErr w:type="spellStart"/>
            <w:r w:rsidRPr="00D63E79">
              <w:rPr>
                <w:sz w:val="20"/>
                <w:szCs w:val="20"/>
              </w:rPr>
              <w:t>Everolimus</w:t>
            </w:r>
            <w:proofErr w:type="spellEnd"/>
            <w:r w:rsidRPr="00D63E79">
              <w:rPr>
                <w:sz w:val="20"/>
                <w:szCs w:val="20"/>
              </w:rPr>
              <w:t xml:space="preserve"> + exemestane</w:t>
            </w:r>
          </w:p>
        </w:tc>
        <w:tc>
          <w:tcPr>
            <w:tcW w:w="851" w:type="dxa"/>
          </w:tcPr>
          <w:p w14:paraId="5433C588" w14:textId="77777777" w:rsidR="007A53AC" w:rsidRPr="00D63E79" w:rsidRDefault="007A53AC">
            <w:pPr>
              <w:spacing w:line="240" w:lineRule="auto"/>
              <w:jc w:val="center"/>
              <w:rPr>
                <w:sz w:val="20"/>
                <w:szCs w:val="20"/>
              </w:rPr>
            </w:pPr>
            <w:r w:rsidRPr="00D63E79">
              <w:rPr>
                <w:sz w:val="20"/>
                <w:szCs w:val="20"/>
              </w:rPr>
              <w:t>0%</w:t>
            </w:r>
          </w:p>
        </w:tc>
        <w:tc>
          <w:tcPr>
            <w:tcW w:w="992" w:type="dxa"/>
          </w:tcPr>
          <w:p w14:paraId="612DC4E7" w14:textId="77777777" w:rsidR="007A53AC" w:rsidRPr="00D63E79" w:rsidRDefault="007A53AC">
            <w:pPr>
              <w:spacing w:line="240" w:lineRule="auto"/>
              <w:jc w:val="center"/>
              <w:rPr>
                <w:sz w:val="20"/>
                <w:szCs w:val="20"/>
              </w:rPr>
            </w:pPr>
            <w:r w:rsidRPr="001D5F8F">
              <w:rPr>
                <w:sz w:val="20"/>
                <w:szCs w:val="20"/>
              </w:rPr>
              <w:t>6%</w:t>
            </w:r>
          </w:p>
        </w:tc>
        <w:tc>
          <w:tcPr>
            <w:tcW w:w="992" w:type="dxa"/>
          </w:tcPr>
          <w:p w14:paraId="33E7AB3C" w14:textId="77777777" w:rsidR="007A53AC" w:rsidRPr="00D63E79" w:rsidRDefault="007A53AC">
            <w:pPr>
              <w:spacing w:line="240" w:lineRule="auto"/>
              <w:jc w:val="center"/>
              <w:rPr>
                <w:sz w:val="20"/>
                <w:szCs w:val="20"/>
              </w:rPr>
            </w:pPr>
            <w:r w:rsidRPr="001D5F8F">
              <w:rPr>
                <w:sz w:val="20"/>
                <w:szCs w:val="20"/>
              </w:rPr>
              <w:t>48%</w:t>
            </w:r>
          </w:p>
        </w:tc>
        <w:tc>
          <w:tcPr>
            <w:tcW w:w="1276" w:type="dxa"/>
          </w:tcPr>
          <w:p w14:paraId="59A0E40D" w14:textId="77777777" w:rsidR="007A53AC" w:rsidRPr="00D63E79" w:rsidRDefault="007A53AC">
            <w:pPr>
              <w:spacing w:line="240" w:lineRule="auto"/>
              <w:jc w:val="center"/>
              <w:rPr>
                <w:sz w:val="20"/>
                <w:szCs w:val="20"/>
              </w:rPr>
            </w:pPr>
            <w:r w:rsidRPr="00D63E79">
              <w:rPr>
                <w:sz w:val="20"/>
                <w:szCs w:val="20"/>
              </w:rPr>
              <w:t>$1,493.99</w:t>
            </w:r>
          </w:p>
        </w:tc>
        <w:tc>
          <w:tcPr>
            <w:tcW w:w="1701" w:type="dxa"/>
          </w:tcPr>
          <w:p w14:paraId="0C59BCF7" w14:textId="77777777" w:rsidR="007A53AC" w:rsidRPr="00D63E79" w:rsidRDefault="007A53AC">
            <w:pPr>
              <w:spacing w:line="240" w:lineRule="auto"/>
              <w:jc w:val="center"/>
              <w:rPr>
                <w:sz w:val="20"/>
                <w:szCs w:val="20"/>
              </w:rPr>
            </w:pPr>
            <w:r w:rsidRPr="00D63E79">
              <w:rPr>
                <w:sz w:val="20"/>
                <w:szCs w:val="20"/>
              </w:rPr>
              <w:t>$0.00</w:t>
            </w:r>
          </w:p>
        </w:tc>
        <w:tc>
          <w:tcPr>
            <w:tcW w:w="1417" w:type="dxa"/>
          </w:tcPr>
          <w:p w14:paraId="69B2F4F8" w14:textId="77777777" w:rsidR="007A53AC" w:rsidRPr="00D63E79" w:rsidRDefault="007A53AC">
            <w:pPr>
              <w:spacing w:line="240" w:lineRule="auto"/>
              <w:jc w:val="center"/>
              <w:rPr>
                <w:sz w:val="20"/>
                <w:szCs w:val="20"/>
              </w:rPr>
            </w:pPr>
            <w:r w:rsidRPr="00D63E79">
              <w:rPr>
                <w:sz w:val="20"/>
                <w:szCs w:val="20"/>
              </w:rPr>
              <w:t>$1,493.99</w:t>
            </w:r>
          </w:p>
        </w:tc>
      </w:tr>
    </w:tbl>
    <w:p w14:paraId="492B4ABA" w14:textId="77777777" w:rsidR="005A7401" w:rsidRDefault="005A7401" w:rsidP="005A7401">
      <w:pPr>
        <w:spacing w:line="240" w:lineRule="auto"/>
        <w:rPr>
          <w:rFonts w:eastAsia="Arial"/>
          <w:b/>
          <w:bCs/>
          <w:color w:val="000000" w:themeColor="text1"/>
        </w:rPr>
      </w:pPr>
    </w:p>
    <w:p w14:paraId="1CDE9C76" w14:textId="77777777" w:rsidR="005A7401" w:rsidRDefault="005A7401" w:rsidP="005A7401">
      <w:pPr>
        <w:pStyle w:val="BodyText"/>
        <w:suppressLineNumbers/>
        <w:spacing w:line="480" w:lineRule="auto"/>
        <w:ind w:firstLine="0"/>
      </w:pPr>
    </w:p>
    <w:p w14:paraId="4ED5B2A0" w14:textId="77777777" w:rsidR="000C362D" w:rsidRDefault="000C362D" w:rsidP="005A7401">
      <w:pPr>
        <w:pStyle w:val="BodyText"/>
        <w:suppressLineNumbers/>
        <w:spacing w:line="480" w:lineRule="auto"/>
        <w:ind w:firstLine="0"/>
      </w:pPr>
    </w:p>
    <w:p w14:paraId="1DF0D087" w14:textId="77777777" w:rsidR="000C362D" w:rsidRDefault="000C362D" w:rsidP="005A7401">
      <w:pPr>
        <w:pStyle w:val="BodyText"/>
        <w:suppressLineNumbers/>
        <w:spacing w:line="480" w:lineRule="auto"/>
        <w:ind w:firstLine="0"/>
      </w:pPr>
    </w:p>
    <w:p w14:paraId="22AFC10B" w14:textId="77777777" w:rsidR="000C362D" w:rsidRDefault="000C362D" w:rsidP="005A7401">
      <w:pPr>
        <w:pStyle w:val="BodyText"/>
        <w:suppressLineNumbers/>
        <w:spacing w:line="480" w:lineRule="auto"/>
        <w:ind w:firstLine="0"/>
      </w:pPr>
    </w:p>
    <w:p w14:paraId="61F8788F" w14:textId="77777777" w:rsidR="000C362D" w:rsidRDefault="000C362D" w:rsidP="005A7401">
      <w:pPr>
        <w:pStyle w:val="BodyText"/>
        <w:suppressLineNumbers/>
        <w:spacing w:line="480" w:lineRule="auto"/>
        <w:ind w:firstLine="0"/>
      </w:pPr>
    </w:p>
    <w:p w14:paraId="0569F127" w14:textId="77777777" w:rsidR="00F74527" w:rsidRDefault="00F74527" w:rsidP="00365015">
      <w:pPr>
        <w:pStyle w:val="BodyText"/>
        <w:spacing w:after="0" w:line="480" w:lineRule="auto"/>
        <w:ind w:firstLine="0"/>
        <w:jc w:val="left"/>
      </w:pPr>
    </w:p>
    <w:p w14:paraId="55AA5DB1" w14:textId="77777777" w:rsidR="00F74527" w:rsidRPr="005C50FB" w:rsidRDefault="00F74527" w:rsidP="00F74527">
      <w:pPr>
        <w:pStyle w:val="BodyText"/>
        <w:suppressLineNumbers/>
        <w:spacing w:line="480" w:lineRule="auto"/>
        <w:ind w:firstLine="0"/>
        <w:rPr>
          <w:rFonts w:ascii="Times New Roman" w:eastAsia="Times New Roman" w:hAnsi="Times New Roman" w:cs="Times New Roman"/>
          <w:b/>
          <w:bCs/>
          <w:sz w:val="24"/>
          <w:szCs w:val="24"/>
          <w:lang w:val="en-GB" w:eastAsia="en-GB"/>
        </w:rPr>
      </w:pPr>
      <w:r w:rsidRPr="005C50FB">
        <w:rPr>
          <w:rFonts w:ascii="Times New Roman" w:eastAsia="Times New Roman" w:hAnsi="Times New Roman" w:cs="Times New Roman"/>
          <w:b/>
          <w:bCs/>
          <w:sz w:val="24"/>
          <w:szCs w:val="24"/>
          <w:lang w:val="en-GB" w:eastAsia="en-GB"/>
        </w:rPr>
        <w:lastRenderedPageBreak/>
        <w:t>Societal cost inputs</w:t>
      </w:r>
    </w:p>
    <w:p w14:paraId="03D934D5" w14:textId="1588ED3E" w:rsidR="00F74527" w:rsidRDefault="00F74527" w:rsidP="00F74527">
      <w:pPr>
        <w:pStyle w:val="Newparagraph"/>
        <w:spacing w:before="240"/>
        <w:ind w:firstLine="0"/>
      </w:pPr>
      <w:r>
        <w:t>The analysis considered a wider set of costs of breast cancer to society beyond direct healthcare costs. A targeted literature review was conducted to identify the impact of breast cancer and its treatments on patient out-of-pocket (OOP) costs and lost productivity in the US. The key inputs and assumptions are outlined in Table S</w:t>
      </w:r>
      <w:r w:rsidR="00BE5DC2">
        <w:t>8</w:t>
      </w:r>
      <w:r>
        <w:t>. The cost of out-of-pocket payments by chemotherapy regimen was obtained from Giordano et al</w:t>
      </w:r>
      <w:r w:rsidR="00200F21">
        <w:t>.</w:t>
      </w:r>
      <w:r>
        <w:fldChar w:fldCharType="begin" w:fldLock="1"/>
      </w:r>
      <w:r w:rsidR="00C10FE0">
        <w:instrText>ADDIN CSL_CITATION {"citationItems":[{"id":"ITEM-1","itemData":{"DOI":"10.1002/CNCR.30274","ISSN":"1097-0142","abstract":"BACKGROUND: One goal for high-quality patient care is communicating treatment costs to patients, yet cost information can be elusive. This is especially relevant for breast cancer care, for which numerous guideline-concordant adjuvant chemotherapy regimens exist. The objective of the current study was to generate cost estimates for such regimens from payers’ and patients’ perspectives in a large, insured US population. METHODS: Adult women who had incident breast cancer diagnosed between 2008 and 2012 (from the MarketScan database), had no secondary malignancy within 1 year of diagnosis, and received chemotherapy within 3 months of diagnosis were included (n = 14,643). Total and out-of-pocket costs were calculated using all claims within 18 months of diagnosis and were normalized to 2013 US dollars. The extended estimating equations method was used to assess cost by regimen adjusting for demographic and clinical factors. RESULTS: Among patients who did and did not receive trastuzumab, the median insurance payments were $160,590 and $82,260, respectively, and the median out-of-pocket payments were $3381 and $2724, respectively. Among patients who did not receive trastuzumab, 25% paid more than $4712, and 10% of patients paid more than $7041. For patients who did receive trastuzumab, 25% paid more than $5604, and 10% paid more than $8384. Among patients who were covered by high-deductible health plans, the median out-of-pocket cost was $5158, 25% paid at least $8128, and 10% paid ≥ $11,344. CONCLUSIONS: The costs of breast cancer chemotherapy vary widely across regimens, and patients bear a substantial out-of-pocket burden. Cancer 2016;122:3447–3455. © 2016 American Cancer Society.","author":[{"dropping-particle":"","family":"Giordano","given":"Sharon H.","non-dropping-particle":"","parse-names":false,"suffix":""},{"dropping-particle":"","family":"Niu","given":"Jiangong","non-dropping-particle":"","parse-names":false,"suffix":""},{"dropping-particle":"","family":"Chavez-MacGregor","given":"Mariana","non-dropping-particle":"","parse-names":false,"suffix":""},{"dropping-particle":"","family":"Zhao","given":"Hui","non-dropping-particle":"","parse-names":false,"suffix":""},{"dropping-particle":"","family":"Zorzi","given":"Daria","non-dropping-particle":"","parse-names":false,"suffix":""},{"dropping-particle":"","family":"Shih","given":"Ya Chen Tina","non-dropping-particle":"","parse-names":false,"suffix":""},{"dropping-particle":"","family":"Smith","given":"Benjamin D.","non-dropping-particle":"","parse-names":false,"suffix":""},{"dropping-particle":"","family":"Shen","given":"Chan","non-dropping-particle":"","parse-names":false,"suffix":""}],"container-title":"Cancer","id":"ITEM-1","issue":"22","issued":{"date-parts":[["2016","11","15"]]},"page":"3447-3455","publisher":"John Wiley &amp; Sons, Ltd","title":"Estimating regimen-specific costs of chemotherapy for breast cancer: Observational cohort study","type":"article-journal","volume":"122"},"uris":["http://www.mendeley.com/documents/?uuid=3f8a8835-9958-3df0-8eb9-0283ae092382"]}],"mendeley":{"formattedCitation":"&lt;sup&gt;13&lt;/sup&gt;","plainTextFormattedCitation":"13","previouslyFormattedCitation":"(13)"},"properties":{"noteIndex":0},"schema":"https://github.com/citation-style-language/schema/raw/master/csl-citation.json"}</w:instrText>
      </w:r>
      <w:r>
        <w:fldChar w:fldCharType="separate"/>
      </w:r>
      <w:r w:rsidR="00C10FE0" w:rsidRPr="00C10FE0">
        <w:rPr>
          <w:noProof/>
          <w:vertAlign w:val="superscript"/>
        </w:rPr>
        <w:t>13</w:t>
      </w:r>
      <w:r>
        <w:fldChar w:fldCharType="end"/>
      </w:r>
      <w:r>
        <w:t xml:space="preserve"> It was assumed that the OOP costs are applied in the first cycle for all patients assigned to adjuvant chemotherapy or experiencing a distant recurrence</w:t>
      </w:r>
      <w:r w:rsidR="00200F21">
        <w:t>.</w:t>
      </w:r>
      <w:r>
        <w:fldChar w:fldCharType="begin" w:fldLock="1"/>
      </w:r>
      <w:r w:rsidR="00C10FE0">
        <w:instrText>ADDIN CSL_CITATION {"citationItems":[{"id":"ITEM-1","itemData":{"DOI":"10.1002/PON.1016","ISSN":"1099-1611","PMID":"16374893","abstract":"Background: A better understanding of how cancer treatments affect patient's employment may help patients and physicians make more informed choices between treatment alternatives. This study examined the number of days employed patients undergoing treatment for either breast or prostate cancer were absent from their jobs. Method: Using the Detroit Surveillance, Epidemiology, End-Results registry, all potentially eligible women diagnosed with breast cancer and men diagnosed with prostate cancer were selected. Subjects who were employed full-time were included in this analysis. Results: Women treated for breast cancer missed an average of 44.5 days from work; the median days missed was 22. The median days missed by women treated with surgery and chemotherapy was 40. Men diagnosed with prostate cancer missed an average of 27 days (median days = 20) from work. The median days missed for men treated surgically without hormone or radiation therapy was 25. In multivariable analyses, taking a leave of absence and greater elapsed time from diagnosis to interview were associated with the greatest number of days absent from work for all patients. Men treated with hormone and/or radiation therapy or who were not treated missed fewer days from work relative to men undergoing surgery. Conclusion: Research and interventions are needed to minimize work loss for cancer patients. Vocational rehabilitation programs may minimize the impact of treatment on work. Information on how treatments may infringe the ability for patients to earn a living may influence treatment decisions. Copyright © 2005 John Wiley &amp; Sons, Ltd.","author":[{"dropping-particle":"","family":"Bradley","given":"Cathy J.","non-dropping-particle":"","parse-names":false,"suffix":""},{"dropping-particle":"","family":"Oberst","given":"Kathleen","non-dropping-particle":"","parse-names":false,"suffix":""},{"dropping-particle":"","family":"Schenk","given":"Maryjean","non-dropping-particle":"","parse-names":false,"suffix":""}],"container-title":"Psycho-Oncology","id":"ITEM-1","issue":"8","issued":{"date-parts":[["2006","8","1"]]},"page":"739-747","publisher":"John Wiley &amp; Sons, Ltd","title":"Absenteeism from work: the experience of employed breast and prostate cancer patients in the months following diagnosis","type":"article-journal","volume":"15"},"uris":["http://www.mendeley.com/documents/?uuid=85a3d8e9-8e74-3b63-9f4e-160d2e7a425c"]}],"mendeley":{"formattedCitation":"&lt;sup&gt;14&lt;/sup&gt;","plainTextFormattedCitation":"14","previouslyFormattedCitation":"(14)"},"properties":{"noteIndex":0},"schema":"https://github.com/citation-style-language/schema/raw/master/csl-citation.json"}</w:instrText>
      </w:r>
      <w:r>
        <w:fldChar w:fldCharType="separate"/>
      </w:r>
      <w:r w:rsidR="00C10FE0" w:rsidRPr="00C10FE0">
        <w:rPr>
          <w:noProof/>
          <w:vertAlign w:val="superscript"/>
        </w:rPr>
        <w:t>14</w:t>
      </w:r>
      <w:r>
        <w:fldChar w:fldCharType="end"/>
      </w:r>
      <w:r>
        <w:t xml:space="preserve"> The cost of the work days was estimated based on the median weekly salary reported by U.S. Department of Labor</w:t>
      </w:r>
      <w:r w:rsidR="00E06047">
        <w:t>.</w:t>
      </w:r>
      <w:r>
        <w:fldChar w:fldCharType="begin" w:fldLock="1"/>
      </w:r>
      <w:r w:rsidR="00C10FE0">
        <w:instrText>ADDIN CSL_CITATION {"citationItems":[{"id":"ITEM-1","itemData":{"URL":"https://www.bls.gov/news.release/pdf/wkyeng.pdf","author":[{"dropping-particle":"","family":"U.S. Department of Labor","given":"","non-dropping-particle":"","parse-names":false,"suffix":""}],"id":"ITEM-1","issued":{"date-parts":[["2021"]]},"title":"Bureau of Labour Statistics New Release, January 19, 2022. Median weekly earnings","type":"webpage"},"uris":["http://www.mendeley.com/documents/?uuid=4c9bc5de-28e4-442d-9928-31f0a800dab7"]}],"mendeley":{"formattedCitation":"&lt;sup&gt;15&lt;/sup&gt;","plainTextFormattedCitation":"15","previouslyFormattedCitation":"(15)"},"properties":{"noteIndex":0},"schema":"https://github.com/citation-style-language/schema/raw/master/csl-citation.json"}</w:instrText>
      </w:r>
      <w:r>
        <w:fldChar w:fldCharType="separate"/>
      </w:r>
      <w:r w:rsidR="00C10FE0" w:rsidRPr="00C10FE0">
        <w:rPr>
          <w:noProof/>
          <w:vertAlign w:val="superscript"/>
        </w:rPr>
        <w:t>15</w:t>
      </w:r>
      <w:r>
        <w:fldChar w:fldCharType="end"/>
      </w:r>
    </w:p>
    <w:p w14:paraId="3ECC8793" w14:textId="1804A75F" w:rsidR="00F74527" w:rsidRPr="0047483A" w:rsidRDefault="00F74527" w:rsidP="00F74527">
      <w:pPr>
        <w:pStyle w:val="Newparagraph"/>
        <w:spacing w:before="240"/>
        <w:ind w:firstLine="0"/>
      </w:pPr>
      <w:r w:rsidRPr="0047483A">
        <w:t>Table S</w:t>
      </w:r>
      <w:r w:rsidR="00BE5DC2">
        <w:t>8</w:t>
      </w:r>
      <w:r w:rsidRPr="0047483A">
        <w:t>. Societal cost inputs in the economic model</w:t>
      </w:r>
    </w:p>
    <w:tbl>
      <w:tblPr>
        <w:tblStyle w:val="TableGrid"/>
        <w:tblW w:w="4903" w:type="pct"/>
        <w:tblLook w:val="0420" w:firstRow="1" w:lastRow="0" w:firstColumn="0" w:lastColumn="0" w:noHBand="0" w:noVBand="1"/>
      </w:tblPr>
      <w:tblGrid>
        <w:gridCol w:w="3135"/>
        <w:gridCol w:w="2780"/>
        <w:gridCol w:w="2409"/>
      </w:tblGrid>
      <w:tr w:rsidR="00F74527" w:rsidRPr="00D62C7E" w14:paraId="44AF9EA7" w14:textId="77777777" w:rsidTr="005F00F4">
        <w:trPr>
          <w:trHeight w:val="372"/>
        </w:trPr>
        <w:tc>
          <w:tcPr>
            <w:tcW w:w="1883" w:type="pct"/>
          </w:tcPr>
          <w:p w14:paraId="4779F515" w14:textId="77777777" w:rsidR="00F74527" w:rsidRPr="00D62C7E" w:rsidRDefault="00F74527" w:rsidP="005F00F4">
            <w:pPr>
              <w:spacing w:line="276" w:lineRule="auto"/>
              <w:jc w:val="center"/>
              <w:rPr>
                <w:rFonts w:ascii="Calibri" w:hAnsi="Calibri" w:cs="Calibri"/>
                <w:b/>
                <w:bCs/>
                <w:color w:val="000000" w:themeColor="text1"/>
                <w:sz w:val="20"/>
                <w:szCs w:val="20"/>
              </w:rPr>
            </w:pPr>
            <w:r w:rsidRPr="00D62C7E">
              <w:rPr>
                <w:rFonts w:ascii="Calibri" w:hAnsi="Calibri" w:cs="Calibri"/>
                <w:b/>
                <w:bCs/>
                <w:color w:val="000000" w:themeColor="text1"/>
                <w:sz w:val="20"/>
                <w:szCs w:val="20"/>
              </w:rPr>
              <w:t>Cost category</w:t>
            </w:r>
          </w:p>
        </w:tc>
        <w:tc>
          <w:tcPr>
            <w:tcW w:w="3117" w:type="pct"/>
            <w:gridSpan w:val="2"/>
          </w:tcPr>
          <w:p w14:paraId="2CBC08F0" w14:textId="77777777" w:rsidR="00F74527" w:rsidRPr="00D62C7E" w:rsidRDefault="00F74527" w:rsidP="005F00F4">
            <w:pPr>
              <w:spacing w:line="276" w:lineRule="auto"/>
              <w:jc w:val="center"/>
              <w:rPr>
                <w:rFonts w:ascii="Calibri" w:hAnsi="Calibri" w:cs="Calibri"/>
                <w:b/>
                <w:bCs/>
                <w:color w:val="000000" w:themeColor="text1"/>
                <w:sz w:val="20"/>
                <w:szCs w:val="20"/>
              </w:rPr>
            </w:pPr>
            <w:r w:rsidRPr="00D62C7E">
              <w:rPr>
                <w:rFonts w:ascii="Calibri" w:eastAsia="Arial" w:hAnsi="Calibri"/>
                <w:b/>
                <w:bCs/>
                <w:color w:val="000000" w:themeColor="text1"/>
                <w:sz w:val="20"/>
                <w:szCs w:val="20"/>
                <w:lang w:eastAsia="en-US"/>
              </w:rPr>
              <w:t>Values</w:t>
            </w:r>
          </w:p>
        </w:tc>
      </w:tr>
      <w:tr w:rsidR="00F74527" w:rsidRPr="00D62C7E" w14:paraId="4200095D" w14:textId="77777777" w:rsidTr="005F00F4">
        <w:trPr>
          <w:trHeight w:val="78"/>
        </w:trPr>
        <w:tc>
          <w:tcPr>
            <w:tcW w:w="1883" w:type="pct"/>
          </w:tcPr>
          <w:p w14:paraId="206640BD" w14:textId="77777777" w:rsidR="00F74527" w:rsidRPr="00D62C7E" w:rsidRDefault="00F74527" w:rsidP="005F00F4">
            <w:pPr>
              <w:spacing w:line="276" w:lineRule="auto"/>
              <w:ind w:right="179"/>
              <w:jc w:val="center"/>
              <w:rPr>
                <w:rFonts w:ascii="Calibri" w:hAnsi="Calibri" w:cs="Calibri"/>
                <w:b/>
                <w:bCs/>
                <w:sz w:val="20"/>
                <w:szCs w:val="20"/>
              </w:rPr>
            </w:pPr>
            <w:r w:rsidRPr="00D62C7E">
              <w:rPr>
                <w:rFonts w:ascii="Calibri" w:hAnsi="Calibri" w:cs="Calibri"/>
                <w:b/>
                <w:bCs/>
                <w:sz w:val="20"/>
                <w:szCs w:val="20"/>
              </w:rPr>
              <w:t>OOP cost</w:t>
            </w:r>
          </w:p>
        </w:tc>
        <w:tc>
          <w:tcPr>
            <w:tcW w:w="3117" w:type="pct"/>
            <w:gridSpan w:val="2"/>
          </w:tcPr>
          <w:p w14:paraId="0DCE64DC" w14:textId="77777777" w:rsidR="00F74527" w:rsidRPr="00D62C7E" w:rsidRDefault="00F74527" w:rsidP="005F00F4">
            <w:pPr>
              <w:spacing w:line="276" w:lineRule="auto"/>
              <w:ind w:right="179"/>
              <w:jc w:val="center"/>
              <w:rPr>
                <w:rFonts w:ascii="Calibri" w:hAnsi="Calibri" w:cs="Calibri"/>
                <w:b/>
                <w:bCs/>
                <w:sz w:val="20"/>
                <w:szCs w:val="20"/>
              </w:rPr>
            </w:pPr>
            <w:r w:rsidRPr="00D62C7E">
              <w:rPr>
                <w:rFonts w:ascii="Calibri" w:hAnsi="Calibri" w:cs="Calibri"/>
                <w:b/>
                <w:bCs/>
                <w:sz w:val="20"/>
                <w:szCs w:val="20"/>
              </w:rPr>
              <w:t>Mean cost (USD)</w:t>
            </w:r>
          </w:p>
        </w:tc>
      </w:tr>
      <w:tr w:rsidR="00F74527" w:rsidRPr="00D62C7E" w14:paraId="1F6C9390" w14:textId="77777777" w:rsidTr="005F00F4">
        <w:trPr>
          <w:trHeight w:val="78"/>
        </w:trPr>
        <w:tc>
          <w:tcPr>
            <w:tcW w:w="1883" w:type="pct"/>
          </w:tcPr>
          <w:p w14:paraId="16740C87"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AC followed by P</w:t>
            </w:r>
          </w:p>
        </w:tc>
        <w:tc>
          <w:tcPr>
            <w:tcW w:w="3117" w:type="pct"/>
            <w:gridSpan w:val="2"/>
          </w:tcPr>
          <w:p w14:paraId="7D11656A"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$3,650</w:t>
            </w:r>
          </w:p>
        </w:tc>
      </w:tr>
      <w:tr w:rsidR="00F74527" w:rsidRPr="00D62C7E" w14:paraId="756217A3" w14:textId="77777777" w:rsidTr="005F00F4">
        <w:trPr>
          <w:trHeight w:val="78"/>
        </w:trPr>
        <w:tc>
          <w:tcPr>
            <w:tcW w:w="1883" w:type="pct"/>
          </w:tcPr>
          <w:p w14:paraId="2365BF20"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AC followed by weekly P</w:t>
            </w:r>
          </w:p>
        </w:tc>
        <w:tc>
          <w:tcPr>
            <w:tcW w:w="3117" w:type="pct"/>
            <w:gridSpan w:val="2"/>
          </w:tcPr>
          <w:p w14:paraId="1161F0DD"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$3,650</w:t>
            </w:r>
          </w:p>
        </w:tc>
      </w:tr>
      <w:tr w:rsidR="00F74527" w:rsidRPr="00D62C7E" w14:paraId="0D41D75C" w14:textId="77777777" w:rsidTr="005F00F4">
        <w:trPr>
          <w:trHeight w:val="78"/>
        </w:trPr>
        <w:tc>
          <w:tcPr>
            <w:tcW w:w="1883" w:type="pct"/>
          </w:tcPr>
          <w:p w14:paraId="4F31C1BF"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TC</w:t>
            </w:r>
          </w:p>
        </w:tc>
        <w:tc>
          <w:tcPr>
            <w:tcW w:w="3117" w:type="pct"/>
            <w:gridSpan w:val="2"/>
          </w:tcPr>
          <w:p w14:paraId="42E2AE34"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$3,285</w:t>
            </w:r>
          </w:p>
        </w:tc>
      </w:tr>
      <w:tr w:rsidR="00F74527" w:rsidRPr="00D62C7E" w14:paraId="030F8022" w14:textId="77777777" w:rsidTr="005F00F4">
        <w:trPr>
          <w:trHeight w:val="78"/>
        </w:trPr>
        <w:tc>
          <w:tcPr>
            <w:tcW w:w="1883" w:type="pct"/>
          </w:tcPr>
          <w:p w14:paraId="31EFAF6D"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AC</w:t>
            </w:r>
          </w:p>
        </w:tc>
        <w:tc>
          <w:tcPr>
            <w:tcW w:w="3117" w:type="pct"/>
            <w:gridSpan w:val="2"/>
          </w:tcPr>
          <w:p w14:paraId="5329BB9E"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$3,081</w:t>
            </w:r>
          </w:p>
        </w:tc>
      </w:tr>
      <w:tr w:rsidR="00F74527" w:rsidRPr="00D62C7E" w14:paraId="7D7AA48C" w14:textId="77777777" w:rsidTr="005F00F4">
        <w:trPr>
          <w:trHeight w:val="78"/>
        </w:trPr>
        <w:tc>
          <w:tcPr>
            <w:tcW w:w="1883" w:type="pct"/>
          </w:tcPr>
          <w:p w14:paraId="04B342C4"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CMF</w:t>
            </w:r>
          </w:p>
        </w:tc>
        <w:tc>
          <w:tcPr>
            <w:tcW w:w="3117" w:type="pct"/>
            <w:gridSpan w:val="2"/>
          </w:tcPr>
          <w:p w14:paraId="6C150556"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$2,753</w:t>
            </w:r>
          </w:p>
        </w:tc>
      </w:tr>
      <w:tr w:rsidR="00F74527" w:rsidRPr="00D62C7E" w14:paraId="71D4BEDD" w14:textId="77777777" w:rsidTr="005F00F4">
        <w:trPr>
          <w:trHeight w:val="78"/>
        </w:trPr>
        <w:tc>
          <w:tcPr>
            <w:tcW w:w="1883" w:type="pct"/>
          </w:tcPr>
          <w:p w14:paraId="65078A90"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Weighted average</w:t>
            </w:r>
          </w:p>
        </w:tc>
        <w:tc>
          <w:tcPr>
            <w:tcW w:w="3117" w:type="pct"/>
            <w:gridSpan w:val="2"/>
          </w:tcPr>
          <w:p w14:paraId="6D5BB251"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$3,551</w:t>
            </w:r>
          </w:p>
        </w:tc>
      </w:tr>
      <w:tr w:rsidR="00F74527" w:rsidRPr="00D62C7E" w14:paraId="258544BF" w14:textId="77777777" w:rsidTr="005F00F4">
        <w:trPr>
          <w:trHeight w:val="78"/>
        </w:trPr>
        <w:tc>
          <w:tcPr>
            <w:tcW w:w="1883" w:type="pct"/>
          </w:tcPr>
          <w:p w14:paraId="09AB24CA" w14:textId="77777777" w:rsidR="00F74527" w:rsidRPr="00D62C7E" w:rsidRDefault="00F74527" w:rsidP="005F00F4">
            <w:pPr>
              <w:spacing w:line="276" w:lineRule="auto"/>
              <w:ind w:right="179"/>
              <w:jc w:val="center"/>
              <w:rPr>
                <w:rFonts w:ascii="Calibri" w:hAnsi="Calibri" w:cs="Calibri"/>
                <w:b/>
                <w:bCs/>
                <w:sz w:val="20"/>
                <w:szCs w:val="20"/>
              </w:rPr>
            </w:pPr>
            <w:r w:rsidRPr="00D62C7E">
              <w:rPr>
                <w:rFonts w:ascii="Calibri" w:hAnsi="Calibri" w:cs="Calibri"/>
                <w:b/>
                <w:bCs/>
                <w:sz w:val="20"/>
                <w:szCs w:val="20"/>
              </w:rPr>
              <w:t>Lost productivity cost</w:t>
            </w:r>
          </w:p>
        </w:tc>
        <w:tc>
          <w:tcPr>
            <w:tcW w:w="1670" w:type="pct"/>
          </w:tcPr>
          <w:p w14:paraId="05AF20A5" w14:textId="77777777" w:rsidR="00F74527" w:rsidRPr="00D62C7E" w:rsidRDefault="00F74527" w:rsidP="005F00F4">
            <w:pPr>
              <w:spacing w:line="276" w:lineRule="auto"/>
              <w:ind w:right="179"/>
              <w:jc w:val="center"/>
              <w:rPr>
                <w:rFonts w:ascii="Calibri" w:hAnsi="Calibri" w:cs="Calibri"/>
                <w:b/>
                <w:bCs/>
                <w:sz w:val="20"/>
                <w:szCs w:val="20"/>
              </w:rPr>
            </w:pPr>
            <w:r w:rsidRPr="00D62C7E">
              <w:rPr>
                <w:rFonts w:ascii="Calibri" w:hAnsi="Calibri" w:cs="Calibri"/>
                <w:b/>
                <w:bCs/>
                <w:sz w:val="20"/>
                <w:szCs w:val="20"/>
              </w:rPr>
              <w:t>Mean no. of days lost</w:t>
            </w:r>
          </w:p>
        </w:tc>
        <w:tc>
          <w:tcPr>
            <w:tcW w:w="1447" w:type="pct"/>
          </w:tcPr>
          <w:p w14:paraId="2A840374" w14:textId="77777777" w:rsidR="00F74527" w:rsidRPr="00D62C7E" w:rsidRDefault="00F74527" w:rsidP="005F00F4">
            <w:pPr>
              <w:spacing w:line="276" w:lineRule="auto"/>
              <w:ind w:right="179"/>
              <w:jc w:val="center"/>
              <w:rPr>
                <w:rFonts w:ascii="Calibri" w:hAnsi="Calibri" w:cs="Calibri"/>
                <w:b/>
                <w:bCs/>
                <w:sz w:val="20"/>
                <w:szCs w:val="20"/>
              </w:rPr>
            </w:pPr>
            <w:r w:rsidRPr="00D62C7E">
              <w:rPr>
                <w:rFonts w:ascii="Calibri" w:hAnsi="Calibri" w:cs="Calibri"/>
                <w:b/>
                <w:bCs/>
                <w:sz w:val="20"/>
                <w:szCs w:val="20"/>
              </w:rPr>
              <w:t>Mean lost productivity cost (USD)</w:t>
            </w:r>
          </w:p>
        </w:tc>
      </w:tr>
      <w:tr w:rsidR="00F74527" w:rsidRPr="00D62C7E" w14:paraId="60103281" w14:textId="77777777" w:rsidTr="005F00F4">
        <w:trPr>
          <w:trHeight w:val="78"/>
        </w:trPr>
        <w:tc>
          <w:tcPr>
            <w:tcW w:w="1883" w:type="pct"/>
          </w:tcPr>
          <w:p w14:paraId="04AB116E"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Adjuvant chemotherapy</w:t>
            </w:r>
          </w:p>
        </w:tc>
        <w:tc>
          <w:tcPr>
            <w:tcW w:w="1670" w:type="pct"/>
          </w:tcPr>
          <w:p w14:paraId="31C86BB9"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36.5</w:t>
            </w:r>
          </w:p>
        </w:tc>
        <w:tc>
          <w:tcPr>
            <w:tcW w:w="1447" w:type="pct"/>
          </w:tcPr>
          <w:p w14:paraId="70D96BF9"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$7,373</w:t>
            </w:r>
          </w:p>
        </w:tc>
      </w:tr>
      <w:tr w:rsidR="00F74527" w:rsidRPr="00D62C7E" w14:paraId="31847EF9" w14:textId="77777777" w:rsidTr="005F00F4">
        <w:trPr>
          <w:trHeight w:val="78"/>
        </w:trPr>
        <w:tc>
          <w:tcPr>
            <w:tcW w:w="1883" w:type="pct"/>
          </w:tcPr>
          <w:p w14:paraId="686E733A"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Distant recurrence</w:t>
            </w:r>
          </w:p>
        </w:tc>
        <w:tc>
          <w:tcPr>
            <w:tcW w:w="1670" w:type="pct"/>
          </w:tcPr>
          <w:p w14:paraId="70475547"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84.4</w:t>
            </w:r>
          </w:p>
        </w:tc>
        <w:tc>
          <w:tcPr>
            <w:tcW w:w="1447" w:type="pct"/>
          </w:tcPr>
          <w:p w14:paraId="7B9F837E" w14:textId="77777777" w:rsidR="00F74527" w:rsidRPr="00D62C7E" w:rsidRDefault="00F74527" w:rsidP="005F00F4">
            <w:pPr>
              <w:spacing w:line="276" w:lineRule="auto"/>
              <w:ind w:right="179"/>
              <w:jc w:val="center"/>
              <w:rPr>
                <w:rFonts w:ascii="Calibri" w:hAnsi="Calibri" w:cs="Calibri"/>
                <w:sz w:val="20"/>
                <w:szCs w:val="20"/>
              </w:rPr>
            </w:pPr>
            <w:r w:rsidRPr="00D62C7E">
              <w:rPr>
                <w:rFonts w:ascii="Calibri" w:hAnsi="Calibri" w:cs="Calibri"/>
                <w:sz w:val="20"/>
                <w:szCs w:val="20"/>
              </w:rPr>
              <w:t>$17,049</w:t>
            </w:r>
          </w:p>
        </w:tc>
      </w:tr>
    </w:tbl>
    <w:p w14:paraId="1FF74B52" w14:textId="77777777" w:rsidR="00F74527" w:rsidRDefault="00F74527" w:rsidP="00365015">
      <w:pPr>
        <w:pStyle w:val="BodyText"/>
        <w:spacing w:after="0" w:line="480" w:lineRule="auto"/>
        <w:ind w:firstLine="0"/>
        <w:jc w:val="left"/>
      </w:pPr>
    </w:p>
    <w:p w14:paraId="3C287515" w14:textId="5CF378B5" w:rsidR="00A10093" w:rsidRDefault="00A10093" w:rsidP="00A10093">
      <w:pPr>
        <w:pStyle w:val="Newparagraph"/>
        <w:spacing w:before="240"/>
        <w:ind w:firstLine="0"/>
        <w:rPr>
          <w:b/>
          <w:bCs/>
        </w:rPr>
      </w:pPr>
      <w:r>
        <w:rPr>
          <w:b/>
          <w:bCs/>
        </w:rPr>
        <w:t>Scenario analysis results</w:t>
      </w:r>
    </w:p>
    <w:p w14:paraId="036AA0F5" w14:textId="0A11F98E" w:rsidR="00A6656A" w:rsidRDefault="00AF7156" w:rsidP="00A6656A">
      <w:pPr>
        <w:pStyle w:val="Newparagraph"/>
        <w:ind w:firstLine="0"/>
      </w:pPr>
      <w:r>
        <w:t>Base case input parameter values, ranges and distributions are shown in Table S9 below.</w:t>
      </w:r>
    </w:p>
    <w:p w14:paraId="6FE0B7A2" w14:textId="34E5A0F3" w:rsidR="00AF7156" w:rsidRPr="006B4B3F" w:rsidRDefault="00AF7156" w:rsidP="00AF7156">
      <w:pPr>
        <w:pStyle w:val="BodyText"/>
        <w:spacing w:after="0" w:line="480" w:lineRule="auto"/>
        <w:ind w:firstLine="0"/>
        <w:jc w:val="left"/>
        <w:rPr>
          <w:rFonts w:ascii="Times New Roman" w:hAnsi="Times New Roman" w:cs="Times New Roman"/>
          <w:sz w:val="24"/>
          <w:szCs w:val="24"/>
          <w:lang w:val="en-GB"/>
        </w:rPr>
      </w:pPr>
      <w:r w:rsidRPr="005C50FB">
        <w:rPr>
          <w:rFonts w:ascii="Times New Roman" w:hAnsi="Times New Roman" w:cs="Times New Roman"/>
          <w:sz w:val="24"/>
          <w:szCs w:val="24"/>
        </w:rPr>
        <w:t>Table S</w:t>
      </w:r>
      <w:r>
        <w:rPr>
          <w:rFonts w:ascii="Times New Roman" w:hAnsi="Times New Roman" w:cs="Times New Roman"/>
          <w:sz w:val="24"/>
          <w:szCs w:val="24"/>
          <w:lang w:val="en-GB"/>
        </w:rPr>
        <w:t>9</w:t>
      </w:r>
      <w:r w:rsidRPr="005C50FB">
        <w:rPr>
          <w:rFonts w:ascii="Times New Roman" w:hAnsi="Times New Roman" w:cs="Times New Roman"/>
          <w:sz w:val="24"/>
          <w:szCs w:val="24"/>
        </w:rPr>
        <w:t xml:space="preserve">. </w:t>
      </w:r>
      <w:r w:rsidR="00500E41">
        <w:rPr>
          <w:rFonts w:ascii="Times New Roman" w:hAnsi="Times New Roman" w:cs="Times New Roman"/>
          <w:sz w:val="24"/>
          <w:szCs w:val="24"/>
          <w:lang w:val="en-GB"/>
        </w:rPr>
        <w:t>Base case parameter values, ranges, and distributions</w:t>
      </w:r>
    </w:p>
    <w:tbl>
      <w:tblPr>
        <w:tblStyle w:val="TableGrid"/>
        <w:tblW w:w="9146" w:type="dxa"/>
        <w:tblLook w:val="04A0" w:firstRow="1" w:lastRow="0" w:firstColumn="1" w:lastColumn="0" w:noHBand="0" w:noVBand="1"/>
      </w:tblPr>
      <w:tblGrid>
        <w:gridCol w:w="2100"/>
        <w:gridCol w:w="1389"/>
        <w:gridCol w:w="1954"/>
        <w:gridCol w:w="1994"/>
        <w:gridCol w:w="1709"/>
      </w:tblGrid>
      <w:tr w:rsidR="00243392" w14:paraId="3AB04A02" w14:textId="77777777">
        <w:tc>
          <w:tcPr>
            <w:tcW w:w="2100" w:type="dxa"/>
          </w:tcPr>
          <w:p w14:paraId="18833C42" w14:textId="77777777" w:rsidR="00243392" w:rsidRDefault="00243392">
            <w:pPr>
              <w:spacing w:line="240" w:lineRule="auto"/>
              <w:jc w:val="center"/>
              <w:rPr>
                <w:b/>
                <w:bCs/>
              </w:rPr>
            </w:pPr>
            <w:r>
              <w:rPr>
                <w:b/>
                <w:bCs/>
              </w:rPr>
              <w:t>Parameter</w:t>
            </w:r>
          </w:p>
        </w:tc>
        <w:tc>
          <w:tcPr>
            <w:tcW w:w="1389" w:type="dxa"/>
          </w:tcPr>
          <w:p w14:paraId="7DAB750F" w14:textId="77777777" w:rsidR="00243392" w:rsidRDefault="00243392">
            <w:pPr>
              <w:spacing w:line="240" w:lineRule="auto"/>
              <w:jc w:val="center"/>
              <w:rPr>
                <w:b/>
                <w:bCs/>
              </w:rPr>
            </w:pPr>
            <w:r>
              <w:rPr>
                <w:b/>
                <w:bCs/>
              </w:rPr>
              <w:t>Base case</w:t>
            </w:r>
          </w:p>
        </w:tc>
        <w:tc>
          <w:tcPr>
            <w:tcW w:w="1954" w:type="dxa"/>
          </w:tcPr>
          <w:p w14:paraId="35B6AC6C" w14:textId="77777777" w:rsidR="00243392" w:rsidRDefault="00243392">
            <w:pPr>
              <w:spacing w:line="240" w:lineRule="auto"/>
              <w:jc w:val="center"/>
              <w:rPr>
                <w:b/>
                <w:bCs/>
              </w:rPr>
            </w:pPr>
            <w:r>
              <w:rPr>
                <w:b/>
                <w:bCs/>
              </w:rPr>
              <w:t>DSA range</w:t>
            </w:r>
          </w:p>
        </w:tc>
        <w:tc>
          <w:tcPr>
            <w:tcW w:w="1994" w:type="dxa"/>
          </w:tcPr>
          <w:p w14:paraId="3C017B55" w14:textId="77777777" w:rsidR="00243392" w:rsidRDefault="00243392">
            <w:pPr>
              <w:spacing w:line="240" w:lineRule="auto"/>
              <w:jc w:val="center"/>
              <w:rPr>
                <w:b/>
                <w:bCs/>
              </w:rPr>
            </w:pPr>
            <w:r>
              <w:rPr>
                <w:b/>
                <w:bCs/>
              </w:rPr>
              <w:t>PSA SE and distribution</w:t>
            </w:r>
          </w:p>
        </w:tc>
        <w:tc>
          <w:tcPr>
            <w:tcW w:w="1709" w:type="dxa"/>
          </w:tcPr>
          <w:p w14:paraId="1FE54C64" w14:textId="77777777" w:rsidR="00243392" w:rsidRDefault="00243392">
            <w:pPr>
              <w:spacing w:line="240" w:lineRule="auto"/>
              <w:jc w:val="center"/>
              <w:rPr>
                <w:b/>
                <w:bCs/>
              </w:rPr>
            </w:pPr>
            <w:r>
              <w:rPr>
                <w:b/>
                <w:bCs/>
              </w:rPr>
              <w:t>Source</w:t>
            </w:r>
          </w:p>
        </w:tc>
      </w:tr>
      <w:tr w:rsidR="00243392" w14:paraId="504F3A3D" w14:textId="77777777">
        <w:tc>
          <w:tcPr>
            <w:tcW w:w="9146" w:type="dxa"/>
            <w:gridSpan w:val="5"/>
          </w:tcPr>
          <w:p w14:paraId="1813F29D" w14:textId="77777777" w:rsidR="00243392" w:rsidRDefault="00243392">
            <w:pPr>
              <w:spacing w:line="240" w:lineRule="auto"/>
              <w:rPr>
                <w:b/>
                <w:bCs/>
              </w:rPr>
            </w:pPr>
            <w:r>
              <w:rPr>
                <w:b/>
                <w:bCs/>
              </w:rPr>
              <w:lastRenderedPageBreak/>
              <w:t>RS distribution, N0 population</w:t>
            </w:r>
            <w:r>
              <w:t> </w:t>
            </w:r>
          </w:p>
        </w:tc>
      </w:tr>
      <w:tr w:rsidR="00243392" w14:paraId="1AC8B5D5" w14:textId="77777777">
        <w:tc>
          <w:tcPr>
            <w:tcW w:w="2100" w:type="dxa"/>
          </w:tcPr>
          <w:p w14:paraId="0A7A21C3" w14:textId="77777777" w:rsidR="00243392" w:rsidRDefault="00243392">
            <w:pPr>
              <w:spacing w:line="240" w:lineRule="auto"/>
              <w:jc w:val="center"/>
            </w:pPr>
            <w:r>
              <w:t>0-10</w:t>
            </w:r>
          </w:p>
        </w:tc>
        <w:tc>
          <w:tcPr>
            <w:tcW w:w="1389" w:type="dxa"/>
          </w:tcPr>
          <w:p w14:paraId="0A6DE306" w14:textId="77777777" w:rsidR="00243392" w:rsidRDefault="00243392">
            <w:pPr>
              <w:spacing w:line="240" w:lineRule="auto"/>
              <w:jc w:val="center"/>
            </w:pPr>
            <w:r>
              <w:t>17%</w:t>
            </w:r>
          </w:p>
        </w:tc>
        <w:tc>
          <w:tcPr>
            <w:tcW w:w="1954" w:type="dxa"/>
            <w:vMerge w:val="restart"/>
          </w:tcPr>
          <w:p w14:paraId="34AB24F6" w14:textId="77777777" w:rsidR="00243392" w:rsidRDefault="00243392">
            <w:pPr>
              <w:spacing w:line="240" w:lineRule="auto"/>
              <w:jc w:val="center"/>
            </w:pPr>
            <w:r>
              <w:t>Not varied</w:t>
            </w:r>
          </w:p>
        </w:tc>
        <w:tc>
          <w:tcPr>
            <w:tcW w:w="1994" w:type="dxa"/>
            <w:vMerge w:val="restart"/>
          </w:tcPr>
          <w:p w14:paraId="24B5CBA8" w14:textId="77777777" w:rsidR="00243392" w:rsidRDefault="00243392">
            <w:pPr>
              <w:spacing w:line="240" w:lineRule="auto"/>
              <w:jc w:val="center"/>
            </w:pPr>
            <w:r>
              <w:t>Dirichlet (1619,6711,1389)</w:t>
            </w:r>
          </w:p>
        </w:tc>
        <w:tc>
          <w:tcPr>
            <w:tcW w:w="1709" w:type="dxa"/>
            <w:vMerge w:val="restart"/>
          </w:tcPr>
          <w:p w14:paraId="6D52C126" w14:textId="77777777" w:rsidR="00243392" w:rsidRDefault="00243392">
            <w:pPr>
              <w:spacing w:line="240" w:lineRule="auto"/>
              <w:jc w:val="center"/>
            </w:pPr>
            <w:r>
              <w:t>TAILORx (Sparano et al., 2018)</w:t>
            </w:r>
          </w:p>
        </w:tc>
      </w:tr>
      <w:tr w:rsidR="00243392" w14:paraId="52D4EE73" w14:textId="77777777">
        <w:tc>
          <w:tcPr>
            <w:tcW w:w="2100" w:type="dxa"/>
          </w:tcPr>
          <w:p w14:paraId="20F47CEE" w14:textId="77777777" w:rsidR="00243392" w:rsidRDefault="00243392">
            <w:pPr>
              <w:spacing w:line="240" w:lineRule="auto"/>
              <w:jc w:val="center"/>
            </w:pPr>
            <w:r>
              <w:t>11-25</w:t>
            </w:r>
          </w:p>
        </w:tc>
        <w:tc>
          <w:tcPr>
            <w:tcW w:w="1389" w:type="dxa"/>
          </w:tcPr>
          <w:p w14:paraId="5E69740D" w14:textId="77777777" w:rsidR="00243392" w:rsidRDefault="00243392">
            <w:pPr>
              <w:spacing w:line="240" w:lineRule="auto"/>
              <w:jc w:val="center"/>
            </w:pPr>
            <w:r>
              <w:t>69%</w:t>
            </w:r>
          </w:p>
        </w:tc>
        <w:tc>
          <w:tcPr>
            <w:tcW w:w="1954" w:type="dxa"/>
            <w:vMerge/>
          </w:tcPr>
          <w:p w14:paraId="0E95FC67" w14:textId="77777777" w:rsidR="00243392" w:rsidRDefault="00243392">
            <w:pPr>
              <w:spacing w:line="240" w:lineRule="auto"/>
              <w:jc w:val="center"/>
            </w:pPr>
          </w:p>
        </w:tc>
        <w:tc>
          <w:tcPr>
            <w:tcW w:w="1994" w:type="dxa"/>
            <w:vMerge/>
          </w:tcPr>
          <w:p w14:paraId="2B00C18D" w14:textId="77777777" w:rsidR="00243392" w:rsidRDefault="00243392">
            <w:pPr>
              <w:spacing w:line="240" w:lineRule="auto"/>
              <w:jc w:val="center"/>
            </w:pPr>
          </w:p>
        </w:tc>
        <w:tc>
          <w:tcPr>
            <w:tcW w:w="1709" w:type="dxa"/>
            <w:vMerge/>
          </w:tcPr>
          <w:p w14:paraId="570E18A9" w14:textId="77777777" w:rsidR="00243392" w:rsidRDefault="00243392">
            <w:pPr>
              <w:spacing w:line="240" w:lineRule="auto"/>
              <w:jc w:val="center"/>
            </w:pPr>
          </w:p>
        </w:tc>
      </w:tr>
      <w:tr w:rsidR="00243392" w14:paraId="48027E2E" w14:textId="77777777">
        <w:tc>
          <w:tcPr>
            <w:tcW w:w="2100" w:type="dxa"/>
          </w:tcPr>
          <w:p w14:paraId="4DCC9090" w14:textId="77777777" w:rsidR="00243392" w:rsidRDefault="00243392">
            <w:pPr>
              <w:spacing w:line="240" w:lineRule="auto"/>
              <w:jc w:val="center"/>
            </w:pPr>
            <w:r>
              <w:t>26-100</w:t>
            </w:r>
          </w:p>
        </w:tc>
        <w:tc>
          <w:tcPr>
            <w:tcW w:w="1389" w:type="dxa"/>
          </w:tcPr>
          <w:p w14:paraId="3BD2B589" w14:textId="77777777" w:rsidR="00243392" w:rsidRDefault="00243392">
            <w:pPr>
              <w:spacing w:line="240" w:lineRule="auto"/>
              <w:jc w:val="center"/>
            </w:pPr>
            <w:r>
              <w:t>14%</w:t>
            </w:r>
          </w:p>
        </w:tc>
        <w:tc>
          <w:tcPr>
            <w:tcW w:w="1954" w:type="dxa"/>
            <w:vMerge/>
          </w:tcPr>
          <w:p w14:paraId="1D8B1EB7" w14:textId="77777777" w:rsidR="00243392" w:rsidRDefault="00243392">
            <w:pPr>
              <w:spacing w:line="240" w:lineRule="auto"/>
              <w:jc w:val="center"/>
            </w:pPr>
          </w:p>
        </w:tc>
        <w:tc>
          <w:tcPr>
            <w:tcW w:w="1994" w:type="dxa"/>
            <w:vMerge/>
          </w:tcPr>
          <w:p w14:paraId="7D261311" w14:textId="77777777" w:rsidR="00243392" w:rsidRDefault="00243392">
            <w:pPr>
              <w:spacing w:line="240" w:lineRule="auto"/>
              <w:jc w:val="center"/>
            </w:pPr>
          </w:p>
        </w:tc>
        <w:tc>
          <w:tcPr>
            <w:tcW w:w="1709" w:type="dxa"/>
            <w:vMerge/>
          </w:tcPr>
          <w:p w14:paraId="38B6630B" w14:textId="77777777" w:rsidR="00243392" w:rsidRDefault="00243392">
            <w:pPr>
              <w:spacing w:line="240" w:lineRule="auto"/>
              <w:jc w:val="center"/>
            </w:pPr>
          </w:p>
        </w:tc>
      </w:tr>
      <w:tr w:rsidR="00243392" w14:paraId="401E622F" w14:textId="77777777">
        <w:tc>
          <w:tcPr>
            <w:tcW w:w="9146" w:type="dxa"/>
            <w:gridSpan w:val="5"/>
          </w:tcPr>
          <w:p w14:paraId="22AF74BE" w14:textId="77777777" w:rsidR="00243392" w:rsidRDefault="00243392">
            <w:pPr>
              <w:spacing w:line="240" w:lineRule="auto"/>
              <w:rPr>
                <w:b/>
                <w:bCs/>
              </w:rPr>
            </w:pPr>
            <w:r>
              <w:rPr>
                <w:b/>
                <w:bCs/>
              </w:rPr>
              <w:t>RS distribution, combined N1 population</w:t>
            </w:r>
          </w:p>
        </w:tc>
      </w:tr>
      <w:tr w:rsidR="00243392" w14:paraId="59D20932" w14:textId="77777777">
        <w:tc>
          <w:tcPr>
            <w:tcW w:w="2100" w:type="dxa"/>
          </w:tcPr>
          <w:p w14:paraId="68A971A6" w14:textId="77777777" w:rsidR="00243392" w:rsidRDefault="00243392">
            <w:pPr>
              <w:spacing w:line="240" w:lineRule="auto"/>
              <w:jc w:val="center"/>
            </w:pPr>
            <w:r>
              <w:t>0-13</w:t>
            </w:r>
          </w:p>
        </w:tc>
        <w:tc>
          <w:tcPr>
            <w:tcW w:w="1389" w:type="dxa"/>
          </w:tcPr>
          <w:p w14:paraId="4779DF92" w14:textId="77777777" w:rsidR="00243392" w:rsidRDefault="00243392">
            <w:pPr>
              <w:spacing w:line="240" w:lineRule="auto"/>
              <w:jc w:val="center"/>
            </w:pPr>
            <w:r>
              <w:t>38.1%</w:t>
            </w:r>
          </w:p>
        </w:tc>
        <w:tc>
          <w:tcPr>
            <w:tcW w:w="1954" w:type="dxa"/>
            <w:vMerge w:val="restart"/>
          </w:tcPr>
          <w:p w14:paraId="2982BDF4" w14:textId="77777777" w:rsidR="00243392" w:rsidRDefault="00243392">
            <w:pPr>
              <w:spacing w:line="240" w:lineRule="auto"/>
              <w:jc w:val="center"/>
            </w:pPr>
            <w:r>
              <w:t>Not varied</w:t>
            </w:r>
          </w:p>
        </w:tc>
        <w:tc>
          <w:tcPr>
            <w:tcW w:w="1994" w:type="dxa"/>
            <w:vMerge w:val="restart"/>
          </w:tcPr>
          <w:p w14:paraId="17BE1249" w14:textId="77777777" w:rsidR="00243392" w:rsidRDefault="00243392">
            <w:pPr>
              <w:spacing w:line="240" w:lineRule="auto"/>
              <w:jc w:val="center"/>
            </w:pPr>
            <w:r>
              <w:t>Dirichlet (2147,2871,554)</w:t>
            </w:r>
          </w:p>
        </w:tc>
        <w:tc>
          <w:tcPr>
            <w:tcW w:w="1709" w:type="dxa"/>
            <w:vMerge w:val="restart"/>
          </w:tcPr>
          <w:p w14:paraId="71D0296C" w14:textId="77777777" w:rsidR="00243392" w:rsidRDefault="00243392">
            <w:pPr>
              <w:spacing w:line="240" w:lineRule="auto"/>
              <w:jc w:val="center"/>
            </w:pPr>
            <w:r>
              <w:t>RxPONDER (Kalinsky et al., 2021)</w:t>
            </w:r>
          </w:p>
        </w:tc>
      </w:tr>
      <w:tr w:rsidR="00243392" w14:paraId="2A5FB2EC" w14:textId="77777777">
        <w:trPr>
          <w:trHeight w:val="97"/>
        </w:trPr>
        <w:tc>
          <w:tcPr>
            <w:tcW w:w="2100" w:type="dxa"/>
          </w:tcPr>
          <w:p w14:paraId="69B7B1D5" w14:textId="77777777" w:rsidR="00243392" w:rsidRDefault="00243392">
            <w:pPr>
              <w:spacing w:line="240" w:lineRule="auto"/>
              <w:jc w:val="center"/>
            </w:pPr>
            <w:r>
              <w:t>14-25</w:t>
            </w:r>
          </w:p>
        </w:tc>
        <w:tc>
          <w:tcPr>
            <w:tcW w:w="1389" w:type="dxa"/>
          </w:tcPr>
          <w:p w14:paraId="472E1D15" w14:textId="77777777" w:rsidR="00243392" w:rsidRDefault="00243392">
            <w:pPr>
              <w:spacing w:line="240" w:lineRule="auto"/>
              <w:jc w:val="center"/>
            </w:pPr>
            <w:r>
              <w:t>50.9%</w:t>
            </w:r>
          </w:p>
        </w:tc>
        <w:tc>
          <w:tcPr>
            <w:tcW w:w="1954" w:type="dxa"/>
            <w:vMerge/>
          </w:tcPr>
          <w:p w14:paraId="4F1E8D43" w14:textId="77777777" w:rsidR="00243392" w:rsidRDefault="00243392">
            <w:pPr>
              <w:spacing w:line="240" w:lineRule="auto"/>
              <w:jc w:val="center"/>
            </w:pPr>
          </w:p>
        </w:tc>
        <w:tc>
          <w:tcPr>
            <w:tcW w:w="1994" w:type="dxa"/>
            <w:vMerge/>
          </w:tcPr>
          <w:p w14:paraId="621E2CFD" w14:textId="77777777" w:rsidR="00243392" w:rsidRDefault="00243392">
            <w:pPr>
              <w:spacing w:line="240" w:lineRule="auto"/>
              <w:jc w:val="center"/>
            </w:pPr>
          </w:p>
        </w:tc>
        <w:tc>
          <w:tcPr>
            <w:tcW w:w="1709" w:type="dxa"/>
            <w:vMerge/>
          </w:tcPr>
          <w:p w14:paraId="3AB0C418" w14:textId="77777777" w:rsidR="00243392" w:rsidRDefault="00243392">
            <w:pPr>
              <w:spacing w:line="240" w:lineRule="auto"/>
              <w:jc w:val="center"/>
            </w:pPr>
          </w:p>
        </w:tc>
      </w:tr>
      <w:tr w:rsidR="00243392" w14:paraId="57296428" w14:textId="77777777">
        <w:tc>
          <w:tcPr>
            <w:tcW w:w="2100" w:type="dxa"/>
          </w:tcPr>
          <w:p w14:paraId="345FD849" w14:textId="77777777" w:rsidR="00243392" w:rsidRDefault="00243392">
            <w:pPr>
              <w:spacing w:line="240" w:lineRule="auto"/>
              <w:jc w:val="center"/>
            </w:pPr>
            <w:r>
              <w:t>26-100</w:t>
            </w:r>
          </w:p>
        </w:tc>
        <w:tc>
          <w:tcPr>
            <w:tcW w:w="1389" w:type="dxa"/>
          </w:tcPr>
          <w:p w14:paraId="5BF9261C" w14:textId="77777777" w:rsidR="00243392" w:rsidRDefault="00243392">
            <w:pPr>
              <w:spacing w:line="240" w:lineRule="auto"/>
              <w:jc w:val="center"/>
            </w:pPr>
            <w:r>
              <w:t>11%</w:t>
            </w:r>
          </w:p>
        </w:tc>
        <w:tc>
          <w:tcPr>
            <w:tcW w:w="1954" w:type="dxa"/>
            <w:vMerge/>
          </w:tcPr>
          <w:p w14:paraId="0037E5DB" w14:textId="77777777" w:rsidR="00243392" w:rsidRDefault="00243392">
            <w:pPr>
              <w:spacing w:line="240" w:lineRule="auto"/>
              <w:jc w:val="center"/>
            </w:pPr>
          </w:p>
        </w:tc>
        <w:tc>
          <w:tcPr>
            <w:tcW w:w="1994" w:type="dxa"/>
            <w:vMerge/>
          </w:tcPr>
          <w:p w14:paraId="7B79A253" w14:textId="77777777" w:rsidR="00243392" w:rsidRDefault="00243392">
            <w:pPr>
              <w:spacing w:line="240" w:lineRule="auto"/>
              <w:jc w:val="center"/>
            </w:pPr>
          </w:p>
        </w:tc>
        <w:tc>
          <w:tcPr>
            <w:tcW w:w="1709" w:type="dxa"/>
            <w:vMerge/>
          </w:tcPr>
          <w:p w14:paraId="04554AF6" w14:textId="77777777" w:rsidR="00243392" w:rsidRDefault="00243392">
            <w:pPr>
              <w:spacing w:line="240" w:lineRule="auto"/>
              <w:jc w:val="center"/>
            </w:pPr>
          </w:p>
        </w:tc>
      </w:tr>
      <w:tr w:rsidR="00243392" w14:paraId="58681DE5" w14:textId="77777777">
        <w:tc>
          <w:tcPr>
            <w:tcW w:w="9146" w:type="dxa"/>
            <w:gridSpan w:val="5"/>
          </w:tcPr>
          <w:p w14:paraId="69F4337C" w14:textId="77777777" w:rsidR="00243392" w:rsidRDefault="00243392">
            <w:pPr>
              <w:spacing w:line="240" w:lineRule="auto"/>
            </w:pPr>
            <w:r>
              <w:rPr>
                <w:b/>
                <w:bCs/>
              </w:rPr>
              <w:t>RS distribution, premenopausal N1 population</w:t>
            </w:r>
          </w:p>
        </w:tc>
      </w:tr>
      <w:tr w:rsidR="00243392" w14:paraId="25FD2DC4" w14:textId="77777777">
        <w:tc>
          <w:tcPr>
            <w:tcW w:w="2100" w:type="dxa"/>
          </w:tcPr>
          <w:p w14:paraId="2D4FD214" w14:textId="77777777" w:rsidR="00243392" w:rsidRDefault="00243392">
            <w:pPr>
              <w:spacing w:line="240" w:lineRule="auto"/>
              <w:jc w:val="center"/>
              <w:rPr>
                <w:b/>
                <w:bCs/>
              </w:rPr>
            </w:pPr>
            <w:r>
              <w:t>0-13</w:t>
            </w:r>
          </w:p>
        </w:tc>
        <w:tc>
          <w:tcPr>
            <w:tcW w:w="1389" w:type="dxa"/>
          </w:tcPr>
          <w:p w14:paraId="6A3B14B7" w14:textId="77777777" w:rsidR="00243392" w:rsidRDefault="00243392">
            <w:pPr>
              <w:spacing w:line="240" w:lineRule="auto"/>
              <w:jc w:val="center"/>
            </w:pPr>
            <w:r>
              <w:t>34.4%</w:t>
            </w:r>
          </w:p>
        </w:tc>
        <w:tc>
          <w:tcPr>
            <w:tcW w:w="1954" w:type="dxa"/>
            <w:vMerge w:val="restart"/>
          </w:tcPr>
          <w:p w14:paraId="7796AD4F" w14:textId="77777777" w:rsidR="00243392" w:rsidRDefault="00243392">
            <w:pPr>
              <w:spacing w:line="240" w:lineRule="auto"/>
              <w:jc w:val="center"/>
            </w:pPr>
            <w:r>
              <w:t>Not varied</w:t>
            </w:r>
          </w:p>
        </w:tc>
        <w:tc>
          <w:tcPr>
            <w:tcW w:w="1994" w:type="dxa"/>
            <w:vMerge w:val="restart"/>
          </w:tcPr>
          <w:p w14:paraId="6A83A110" w14:textId="77777777" w:rsidR="00243392" w:rsidRDefault="00243392">
            <w:pPr>
              <w:spacing w:line="240" w:lineRule="auto"/>
              <w:jc w:val="center"/>
            </w:pPr>
            <w:r>
              <w:t>Dirichlet (640,1015,182)</w:t>
            </w:r>
          </w:p>
        </w:tc>
        <w:tc>
          <w:tcPr>
            <w:tcW w:w="1709" w:type="dxa"/>
            <w:vMerge w:val="restart"/>
          </w:tcPr>
          <w:p w14:paraId="56C6DC45" w14:textId="77777777" w:rsidR="00243392" w:rsidRDefault="00243392">
            <w:pPr>
              <w:spacing w:line="240" w:lineRule="auto"/>
              <w:jc w:val="center"/>
            </w:pPr>
            <w:r>
              <w:t>RxPONDER (Kalinsky et al., 2021)</w:t>
            </w:r>
          </w:p>
        </w:tc>
      </w:tr>
      <w:tr w:rsidR="00243392" w14:paraId="216A9DCE" w14:textId="77777777">
        <w:tc>
          <w:tcPr>
            <w:tcW w:w="2100" w:type="dxa"/>
          </w:tcPr>
          <w:p w14:paraId="7CD184DA" w14:textId="77777777" w:rsidR="00243392" w:rsidRDefault="00243392">
            <w:pPr>
              <w:spacing w:line="240" w:lineRule="auto"/>
              <w:jc w:val="center"/>
              <w:rPr>
                <w:b/>
                <w:bCs/>
              </w:rPr>
            </w:pPr>
            <w:r>
              <w:t>14-25</w:t>
            </w:r>
          </w:p>
        </w:tc>
        <w:tc>
          <w:tcPr>
            <w:tcW w:w="1389" w:type="dxa"/>
          </w:tcPr>
          <w:p w14:paraId="0CE2986F" w14:textId="77777777" w:rsidR="00243392" w:rsidRDefault="00243392">
            <w:pPr>
              <w:spacing w:line="240" w:lineRule="auto"/>
              <w:jc w:val="center"/>
            </w:pPr>
            <w:r>
              <w:t>54.6%</w:t>
            </w:r>
          </w:p>
        </w:tc>
        <w:tc>
          <w:tcPr>
            <w:tcW w:w="1954" w:type="dxa"/>
            <w:vMerge/>
          </w:tcPr>
          <w:p w14:paraId="6BFE89E7" w14:textId="77777777" w:rsidR="00243392" w:rsidRDefault="00243392">
            <w:pPr>
              <w:spacing w:line="240" w:lineRule="auto"/>
              <w:jc w:val="center"/>
            </w:pPr>
          </w:p>
        </w:tc>
        <w:tc>
          <w:tcPr>
            <w:tcW w:w="1994" w:type="dxa"/>
            <w:vMerge/>
          </w:tcPr>
          <w:p w14:paraId="1EFD49DF" w14:textId="77777777" w:rsidR="00243392" w:rsidRDefault="00243392">
            <w:pPr>
              <w:spacing w:line="240" w:lineRule="auto"/>
              <w:jc w:val="center"/>
            </w:pPr>
          </w:p>
        </w:tc>
        <w:tc>
          <w:tcPr>
            <w:tcW w:w="1709" w:type="dxa"/>
            <w:vMerge/>
          </w:tcPr>
          <w:p w14:paraId="7607B9AA" w14:textId="77777777" w:rsidR="00243392" w:rsidRDefault="00243392">
            <w:pPr>
              <w:spacing w:line="240" w:lineRule="auto"/>
              <w:jc w:val="center"/>
            </w:pPr>
          </w:p>
        </w:tc>
      </w:tr>
      <w:tr w:rsidR="00243392" w14:paraId="0270A0B7" w14:textId="77777777">
        <w:tc>
          <w:tcPr>
            <w:tcW w:w="2100" w:type="dxa"/>
          </w:tcPr>
          <w:p w14:paraId="1234A2CF" w14:textId="77777777" w:rsidR="00243392" w:rsidRDefault="00243392">
            <w:pPr>
              <w:spacing w:line="240" w:lineRule="auto"/>
              <w:jc w:val="center"/>
              <w:rPr>
                <w:b/>
                <w:bCs/>
              </w:rPr>
            </w:pPr>
            <w:r>
              <w:t>26-100</w:t>
            </w:r>
          </w:p>
        </w:tc>
        <w:tc>
          <w:tcPr>
            <w:tcW w:w="1389" w:type="dxa"/>
          </w:tcPr>
          <w:p w14:paraId="085690CE" w14:textId="77777777" w:rsidR="00243392" w:rsidRDefault="00243392">
            <w:pPr>
              <w:spacing w:line="240" w:lineRule="auto"/>
              <w:jc w:val="center"/>
            </w:pPr>
            <w:r>
              <w:t>11%</w:t>
            </w:r>
          </w:p>
        </w:tc>
        <w:tc>
          <w:tcPr>
            <w:tcW w:w="1954" w:type="dxa"/>
            <w:vMerge/>
          </w:tcPr>
          <w:p w14:paraId="7BFDEBC0" w14:textId="77777777" w:rsidR="00243392" w:rsidRDefault="00243392">
            <w:pPr>
              <w:spacing w:line="240" w:lineRule="auto"/>
              <w:jc w:val="center"/>
            </w:pPr>
          </w:p>
        </w:tc>
        <w:tc>
          <w:tcPr>
            <w:tcW w:w="1994" w:type="dxa"/>
            <w:vMerge/>
          </w:tcPr>
          <w:p w14:paraId="574A1870" w14:textId="77777777" w:rsidR="00243392" w:rsidRDefault="00243392">
            <w:pPr>
              <w:spacing w:line="240" w:lineRule="auto"/>
              <w:jc w:val="center"/>
            </w:pPr>
          </w:p>
        </w:tc>
        <w:tc>
          <w:tcPr>
            <w:tcW w:w="1709" w:type="dxa"/>
            <w:vMerge/>
          </w:tcPr>
          <w:p w14:paraId="50986BE9" w14:textId="77777777" w:rsidR="00243392" w:rsidRDefault="00243392">
            <w:pPr>
              <w:spacing w:line="240" w:lineRule="auto"/>
              <w:jc w:val="center"/>
            </w:pPr>
          </w:p>
        </w:tc>
      </w:tr>
      <w:tr w:rsidR="00243392" w14:paraId="5E4E2748" w14:textId="77777777">
        <w:tc>
          <w:tcPr>
            <w:tcW w:w="9146" w:type="dxa"/>
            <w:gridSpan w:val="5"/>
          </w:tcPr>
          <w:p w14:paraId="35D24281" w14:textId="77777777" w:rsidR="00243392" w:rsidRDefault="00243392">
            <w:pPr>
              <w:spacing w:line="240" w:lineRule="auto"/>
            </w:pPr>
            <w:r>
              <w:rPr>
                <w:b/>
                <w:bCs/>
              </w:rPr>
              <w:t>RS distribution, postmenopausal N1 population</w:t>
            </w:r>
          </w:p>
        </w:tc>
      </w:tr>
      <w:tr w:rsidR="00243392" w14:paraId="2B6F8B5F" w14:textId="77777777">
        <w:tc>
          <w:tcPr>
            <w:tcW w:w="2100" w:type="dxa"/>
          </w:tcPr>
          <w:p w14:paraId="7745CC85" w14:textId="77777777" w:rsidR="00243392" w:rsidRDefault="00243392">
            <w:pPr>
              <w:spacing w:line="240" w:lineRule="auto"/>
              <w:jc w:val="center"/>
              <w:rPr>
                <w:b/>
                <w:bCs/>
              </w:rPr>
            </w:pPr>
            <w:r>
              <w:t>0-13</w:t>
            </w:r>
          </w:p>
        </w:tc>
        <w:tc>
          <w:tcPr>
            <w:tcW w:w="1389" w:type="dxa"/>
          </w:tcPr>
          <w:p w14:paraId="4BC40293" w14:textId="77777777" w:rsidR="00243392" w:rsidRDefault="00243392">
            <w:pPr>
              <w:spacing w:line="240" w:lineRule="auto"/>
              <w:jc w:val="center"/>
            </w:pPr>
            <w:r>
              <w:t>39.9%</w:t>
            </w:r>
          </w:p>
        </w:tc>
        <w:tc>
          <w:tcPr>
            <w:tcW w:w="1954" w:type="dxa"/>
            <w:vMerge w:val="restart"/>
          </w:tcPr>
          <w:p w14:paraId="39A3AFC6" w14:textId="77777777" w:rsidR="00243392" w:rsidRDefault="00243392">
            <w:pPr>
              <w:spacing w:line="240" w:lineRule="auto"/>
              <w:jc w:val="center"/>
            </w:pPr>
            <w:r>
              <w:t>Not varied</w:t>
            </w:r>
          </w:p>
        </w:tc>
        <w:tc>
          <w:tcPr>
            <w:tcW w:w="1994" w:type="dxa"/>
            <w:vMerge w:val="restart"/>
          </w:tcPr>
          <w:p w14:paraId="579B07C2" w14:textId="77777777" w:rsidR="00243392" w:rsidRDefault="00243392">
            <w:pPr>
              <w:spacing w:line="240" w:lineRule="auto"/>
              <w:jc w:val="center"/>
            </w:pPr>
            <w:r>
              <w:t>Dirichlet (1492,1837,366)</w:t>
            </w:r>
          </w:p>
        </w:tc>
        <w:tc>
          <w:tcPr>
            <w:tcW w:w="1709" w:type="dxa"/>
            <w:vMerge w:val="restart"/>
          </w:tcPr>
          <w:p w14:paraId="71858C98" w14:textId="77777777" w:rsidR="00243392" w:rsidRDefault="00243392">
            <w:pPr>
              <w:spacing w:line="240" w:lineRule="auto"/>
              <w:jc w:val="center"/>
            </w:pPr>
            <w:r>
              <w:t>RxPONDER (Kalinsky et al., 2021)</w:t>
            </w:r>
          </w:p>
        </w:tc>
      </w:tr>
      <w:tr w:rsidR="00243392" w14:paraId="57FDF281" w14:textId="77777777">
        <w:tc>
          <w:tcPr>
            <w:tcW w:w="2100" w:type="dxa"/>
          </w:tcPr>
          <w:p w14:paraId="71428191" w14:textId="77777777" w:rsidR="00243392" w:rsidRDefault="00243392">
            <w:pPr>
              <w:spacing w:line="240" w:lineRule="auto"/>
              <w:jc w:val="center"/>
              <w:rPr>
                <w:b/>
                <w:bCs/>
              </w:rPr>
            </w:pPr>
            <w:r>
              <w:t>14-25</w:t>
            </w:r>
          </w:p>
        </w:tc>
        <w:tc>
          <w:tcPr>
            <w:tcW w:w="1389" w:type="dxa"/>
          </w:tcPr>
          <w:p w14:paraId="1F719183" w14:textId="77777777" w:rsidR="00243392" w:rsidRDefault="00243392">
            <w:pPr>
              <w:spacing w:line="240" w:lineRule="auto"/>
              <w:jc w:val="center"/>
            </w:pPr>
            <w:r>
              <w:t>49.1%</w:t>
            </w:r>
          </w:p>
        </w:tc>
        <w:tc>
          <w:tcPr>
            <w:tcW w:w="1954" w:type="dxa"/>
            <w:vMerge/>
          </w:tcPr>
          <w:p w14:paraId="62E80F8D" w14:textId="77777777" w:rsidR="00243392" w:rsidRDefault="00243392">
            <w:pPr>
              <w:spacing w:line="240" w:lineRule="auto"/>
              <w:jc w:val="center"/>
            </w:pPr>
          </w:p>
        </w:tc>
        <w:tc>
          <w:tcPr>
            <w:tcW w:w="1994" w:type="dxa"/>
            <w:vMerge/>
          </w:tcPr>
          <w:p w14:paraId="7BA98091" w14:textId="77777777" w:rsidR="00243392" w:rsidRDefault="00243392">
            <w:pPr>
              <w:spacing w:line="240" w:lineRule="auto"/>
              <w:jc w:val="center"/>
            </w:pPr>
          </w:p>
        </w:tc>
        <w:tc>
          <w:tcPr>
            <w:tcW w:w="1709" w:type="dxa"/>
            <w:vMerge/>
          </w:tcPr>
          <w:p w14:paraId="30B62D8B" w14:textId="77777777" w:rsidR="00243392" w:rsidRDefault="00243392">
            <w:pPr>
              <w:spacing w:line="240" w:lineRule="auto"/>
              <w:jc w:val="center"/>
            </w:pPr>
          </w:p>
        </w:tc>
      </w:tr>
      <w:tr w:rsidR="00243392" w14:paraId="58BD0BB5" w14:textId="77777777">
        <w:tc>
          <w:tcPr>
            <w:tcW w:w="2100" w:type="dxa"/>
          </w:tcPr>
          <w:p w14:paraId="444D23DE" w14:textId="77777777" w:rsidR="00243392" w:rsidRDefault="00243392">
            <w:pPr>
              <w:spacing w:line="240" w:lineRule="auto"/>
              <w:jc w:val="center"/>
              <w:rPr>
                <w:b/>
                <w:bCs/>
              </w:rPr>
            </w:pPr>
            <w:r>
              <w:t>26-100</w:t>
            </w:r>
          </w:p>
        </w:tc>
        <w:tc>
          <w:tcPr>
            <w:tcW w:w="1389" w:type="dxa"/>
          </w:tcPr>
          <w:p w14:paraId="5E65CFCB" w14:textId="77777777" w:rsidR="00243392" w:rsidRDefault="00243392">
            <w:pPr>
              <w:spacing w:line="240" w:lineRule="auto"/>
              <w:jc w:val="center"/>
            </w:pPr>
            <w:r>
              <w:t>11%</w:t>
            </w:r>
          </w:p>
        </w:tc>
        <w:tc>
          <w:tcPr>
            <w:tcW w:w="1954" w:type="dxa"/>
            <w:vMerge/>
          </w:tcPr>
          <w:p w14:paraId="02E177EA" w14:textId="77777777" w:rsidR="00243392" w:rsidRDefault="00243392">
            <w:pPr>
              <w:spacing w:line="240" w:lineRule="auto"/>
              <w:jc w:val="center"/>
            </w:pPr>
          </w:p>
        </w:tc>
        <w:tc>
          <w:tcPr>
            <w:tcW w:w="1994" w:type="dxa"/>
            <w:vMerge/>
          </w:tcPr>
          <w:p w14:paraId="1EC20555" w14:textId="77777777" w:rsidR="00243392" w:rsidRDefault="00243392">
            <w:pPr>
              <w:spacing w:line="240" w:lineRule="auto"/>
              <w:jc w:val="center"/>
            </w:pPr>
          </w:p>
        </w:tc>
        <w:tc>
          <w:tcPr>
            <w:tcW w:w="1709" w:type="dxa"/>
            <w:vMerge/>
          </w:tcPr>
          <w:p w14:paraId="14533FA3" w14:textId="77777777" w:rsidR="00243392" w:rsidRDefault="00243392">
            <w:pPr>
              <w:spacing w:line="240" w:lineRule="auto"/>
              <w:jc w:val="center"/>
            </w:pPr>
          </w:p>
        </w:tc>
      </w:tr>
      <w:tr w:rsidR="00243392" w14:paraId="5B736225" w14:textId="77777777">
        <w:tc>
          <w:tcPr>
            <w:tcW w:w="9146" w:type="dxa"/>
            <w:gridSpan w:val="5"/>
          </w:tcPr>
          <w:p w14:paraId="67770122" w14:textId="77777777" w:rsidR="00243392" w:rsidRDefault="00243392">
            <w:pPr>
              <w:spacing w:line="240" w:lineRule="auto"/>
              <w:rPr>
                <w:b/>
                <w:bCs/>
              </w:rPr>
            </w:pPr>
            <w:r>
              <w:rPr>
                <w:b/>
                <w:bCs/>
              </w:rPr>
              <w:t>RS distribution, N1mi population</w:t>
            </w:r>
            <w:r>
              <w:t> </w:t>
            </w:r>
          </w:p>
        </w:tc>
      </w:tr>
      <w:tr w:rsidR="00243392" w14:paraId="24FD1B84" w14:textId="77777777">
        <w:tc>
          <w:tcPr>
            <w:tcW w:w="2100" w:type="dxa"/>
          </w:tcPr>
          <w:p w14:paraId="74891BC0" w14:textId="77777777" w:rsidR="00243392" w:rsidRDefault="00243392">
            <w:pPr>
              <w:spacing w:line="240" w:lineRule="auto"/>
              <w:jc w:val="center"/>
            </w:pPr>
            <w:r>
              <w:t>0-17</w:t>
            </w:r>
          </w:p>
        </w:tc>
        <w:tc>
          <w:tcPr>
            <w:tcW w:w="1389" w:type="dxa"/>
          </w:tcPr>
          <w:p w14:paraId="4AFA8DAF" w14:textId="77777777" w:rsidR="00243392" w:rsidRDefault="00243392">
            <w:pPr>
              <w:spacing w:line="240" w:lineRule="auto"/>
              <w:jc w:val="center"/>
            </w:pPr>
            <w:r>
              <w:t>58.3%</w:t>
            </w:r>
          </w:p>
        </w:tc>
        <w:tc>
          <w:tcPr>
            <w:tcW w:w="1954" w:type="dxa"/>
            <w:vMerge w:val="restart"/>
          </w:tcPr>
          <w:p w14:paraId="091A5303" w14:textId="77777777" w:rsidR="00243392" w:rsidRDefault="00243392">
            <w:pPr>
              <w:spacing w:line="240" w:lineRule="auto"/>
              <w:jc w:val="center"/>
            </w:pPr>
            <w:r>
              <w:t>Not varied</w:t>
            </w:r>
          </w:p>
        </w:tc>
        <w:tc>
          <w:tcPr>
            <w:tcW w:w="1994" w:type="dxa"/>
            <w:vMerge w:val="restart"/>
          </w:tcPr>
          <w:p w14:paraId="51EF44CC" w14:textId="77777777" w:rsidR="00243392" w:rsidRDefault="00243392">
            <w:pPr>
              <w:spacing w:line="240" w:lineRule="auto"/>
              <w:jc w:val="center"/>
            </w:pPr>
            <w:r>
              <w:t>Dirichlet (1644,998,178)</w:t>
            </w:r>
          </w:p>
        </w:tc>
        <w:tc>
          <w:tcPr>
            <w:tcW w:w="1709" w:type="dxa"/>
            <w:vMerge w:val="restart"/>
          </w:tcPr>
          <w:p w14:paraId="632F347A" w14:textId="77777777" w:rsidR="00243392" w:rsidRDefault="00243392">
            <w:pPr>
              <w:spacing w:line="240" w:lineRule="auto"/>
              <w:jc w:val="center"/>
            </w:pPr>
            <w:r>
              <w:t>SEER (Roberts et al, 2017)</w:t>
            </w:r>
          </w:p>
        </w:tc>
      </w:tr>
      <w:tr w:rsidR="00243392" w14:paraId="42F0DE45" w14:textId="77777777">
        <w:tc>
          <w:tcPr>
            <w:tcW w:w="2100" w:type="dxa"/>
          </w:tcPr>
          <w:p w14:paraId="1D155FB6" w14:textId="77777777" w:rsidR="00243392" w:rsidRDefault="00243392">
            <w:pPr>
              <w:spacing w:line="240" w:lineRule="auto"/>
              <w:jc w:val="center"/>
            </w:pPr>
            <w:r>
              <w:t>18-30</w:t>
            </w:r>
          </w:p>
        </w:tc>
        <w:tc>
          <w:tcPr>
            <w:tcW w:w="1389" w:type="dxa"/>
          </w:tcPr>
          <w:p w14:paraId="58058AE7" w14:textId="77777777" w:rsidR="00243392" w:rsidRDefault="00243392">
            <w:pPr>
              <w:spacing w:line="240" w:lineRule="auto"/>
              <w:jc w:val="center"/>
            </w:pPr>
            <w:r>
              <w:t>35.4%</w:t>
            </w:r>
          </w:p>
        </w:tc>
        <w:tc>
          <w:tcPr>
            <w:tcW w:w="1954" w:type="dxa"/>
            <w:vMerge/>
          </w:tcPr>
          <w:p w14:paraId="67AEAC30" w14:textId="77777777" w:rsidR="00243392" w:rsidRDefault="00243392">
            <w:pPr>
              <w:spacing w:line="240" w:lineRule="auto"/>
              <w:jc w:val="center"/>
            </w:pPr>
          </w:p>
        </w:tc>
        <w:tc>
          <w:tcPr>
            <w:tcW w:w="1994" w:type="dxa"/>
            <w:vMerge/>
          </w:tcPr>
          <w:p w14:paraId="33109956" w14:textId="77777777" w:rsidR="00243392" w:rsidRDefault="00243392">
            <w:pPr>
              <w:spacing w:line="240" w:lineRule="auto"/>
              <w:jc w:val="center"/>
            </w:pPr>
          </w:p>
        </w:tc>
        <w:tc>
          <w:tcPr>
            <w:tcW w:w="1709" w:type="dxa"/>
            <w:vMerge/>
          </w:tcPr>
          <w:p w14:paraId="1ED7414D" w14:textId="77777777" w:rsidR="00243392" w:rsidRDefault="00243392">
            <w:pPr>
              <w:spacing w:line="240" w:lineRule="auto"/>
              <w:jc w:val="center"/>
            </w:pPr>
          </w:p>
        </w:tc>
      </w:tr>
      <w:tr w:rsidR="00243392" w14:paraId="0DB7155B" w14:textId="77777777">
        <w:tc>
          <w:tcPr>
            <w:tcW w:w="2100" w:type="dxa"/>
          </w:tcPr>
          <w:p w14:paraId="2D8BD8DB" w14:textId="77777777" w:rsidR="00243392" w:rsidRDefault="00243392">
            <w:pPr>
              <w:spacing w:line="240" w:lineRule="auto"/>
              <w:jc w:val="center"/>
            </w:pPr>
            <w:r>
              <w:t>31-100</w:t>
            </w:r>
          </w:p>
        </w:tc>
        <w:tc>
          <w:tcPr>
            <w:tcW w:w="1389" w:type="dxa"/>
          </w:tcPr>
          <w:p w14:paraId="690B1097" w14:textId="77777777" w:rsidR="00243392" w:rsidRDefault="00243392">
            <w:pPr>
              <w:spacing w:line="240" w:lineRule="auto"/>
              <w:jc w:val="center"/>
            </w:pPr>
            <w:r>
              <w:t>6.3%</w:t>
            </w:r>
          </w:p>
        </w:tc>
        <w:tc>
          <w:tcPr>
            <w:tcW w:w="1954" w:type="dxa"/>
            <w:vMerge/>
          </w:tcPr>
          <w:p w14:paraId="6888522F" w14:textId="77777777" w:rsidR="00243392" w:rsidRDefault="00243392">
            <w:pPr>
              <w:spacing w:line="240" w:lineRule="auto"/>
              <w:jc w:val="center"/>
            </w:pPr>
          </w:p>
        </w:tc>
        <w:tc>
          <w:tcPr>
            <w:tcW w:w="1994" w:type="dxa"/>
            <w:vMerge/>
          </w:tcPr>
          <w:p w14:paraId="50C5D367" w14:textId="77777777" w:rsidR="00243392" w:rsidRDefault="00243392">
            <w:pPr>
              <w:spacing w:line="240" w:lineRule="auto"/>
              <w:jc w:val="center"/>
            </w:pPr>
          </w:p>
        </w:tc>
        <w:tc>
          <w:tcPr>
            <w:tcW w:w="1709" w:type="dxa"/>
            <w:vMerge/>
          </w:tcPr>
          <w:p w14:paraId="504BF9B3" w14:textId="77777777" w:rsidR="00243392" w:rsidRDefault="00243392">
            <w:pPr>
              <w:spacing w:line="240" w:lineRule="auto"/>
              <w:jc w:val="center"/>
            </w:pPr>
          </w:p>
        </w:tc>
      </w:tr>
      <w:tr w:rsidR="00243392" w14:paraId="7951F66F" w14:textId="77777777">
        <w:tc>
          <w:tcPr>
            <w:tcW w:w="9146" w:type="dxa"/>
            <w:gridSpan w:val="5"/>
          </w:tcPr>
          <w:p w14:paraId="43BB08EB" w14:textId="77777777" w:rsidR="00243392" w:rsidRDefault="00243392">
            <w:pPr>
              <w:spacing w:line="240" w:lineRule="auto"/>
            </w:pPr>
            <w:r>
              <w:rPr>
                <w:b/>
                <w:bCs/>
              </w:rPr>
              <w:t>Probability of chemotherapy, N0 population by RS result</w:t>
            </w:r>
          </w:p>
        </w:tc>
      </w:tr>
      <w:tr w:rsidR="00243392" w14:paraId="5CFF5052" w14:textId="77777777">
        <w:tc>
          <w:tcPr>
            <w:tcW w:w="2100" w:type="dxa"/>
          </w:tcPr>
          <w:p w14:paraId="58680313" w14:textId="77777777" w:rsidR="00243392" w:rsidRDefault="00243392">
            <w:pPr>
              <w:spacing w:line="240" w:lineRule="auto"/>
              <w:jc w:val="center"/>
              <w:rPr>
                <w:b/>
                <w:bCs/>
              </w:rPr>
            </w:pPr>
            <w:r>
              <w:t>0-10</w:t>
            </w:r>
          </w:p>
        </w:tc>
        <w:tc>
          <w:tcPr>
            <w:tcW w:w="1389" w:type="dxa"/>
          </w:tcPr>
          <w:p w14:paraId="294AC865" w14:textId="77777777" w:rsidR="00243392" w:rsidRDefault="00243392">
            <w:pPr>
              <w:spacing w:line="240" w:lineRule="auto"/>
              <w:jc w:val="center"/>
            </w:pPr>
            <w:r>
              <w:t>4%</w:t>
            </w:r>
          </w:p>
        </w:tc>
        <w:tc>
          <w:tcPr>
            <w:tcW w:w="1954" w:type="dxa"/>
          </w:tcPr>
          <w:p w14:paraId="34F69206" w14:textId="77777777" w:rsidR="00243392" w:rsidRDefault="00243392">
            <w:pPr>
              <w:spacing w:line="240" w:lineRule="auto"/>
              <w:jc w:val="center"/>
            </w:pPr>
            <w:r>
              <w:t>4%, 5%</w:t>
            </w:r>
          </w:p>
        </w:tc>
        <w:tc>
          <w:tcPr>
            <w:tcW w:w="1994" w:type="dxa"/>
          </w:tcPr>
          <w:p w14:paraId="724CC705" w14:textId="77777777" w:rsidR="00243392" w:rsidRDefault="00243392">
            <w:pPr>
              <w:spacing w:line="240" w:lineRule="auto"/>
              <w:jc w:val="center"/>
            </w:pPr>
            <w:r>
              <w:t>Beta (α =92; β=1997)</w:t>
            </w:r>
          </w:p>
        </w:tc>
        <w:tc>
          <w:tcPr>
            <w:tcW w:w="1709" w:type="dxa"/>
            <w:vMerge w:val="restart"/>
          </w:tcPr>
          <w:p w14:paraId="067BF8AA" w14:textId="77777777" w:rsidR="00243392" w:rsidRDefault="00243392">
            <w:pPr>
              <w:spacing w:line="240" w:lineRule="auto"/>
              <w:jc w:val="center"/>
            </w:pPr>
            <w:r>
              <w:t>Expert opinion</w:t>
            </w:r>
          </w:p>
        </w:tc>
      </w:tr>
      <w:tr w:rsidR="00243392" w14:paraId="192CA21E" w14:textId="77777777">
        <w:tc>
          <w:tcPr>
            <w:tcW w:w="2100" w:type="dxa"/>
          </w:tcPr>
          <w:p w14:paraId="49B94D54" w14:textId="77777777" w:rsidR="00243392" w:rsidRDefault="00243392">
            <w:pPr>
              <w:spacing w:line="240" w:lineRule="auto"/>
              <w:jc w:val="center"/>
              <w:rPr>
                <w:b/>
                <w:bCs/>
              </w:rPr>
            </w:pPr>
            <w:r>
              <w:t>11-25</w:t>
            </w:r>
          </w:p>
        </w:tc>
        <w:tc>
          <w:tcPr>
            <w:tcW w:w="1389" w:type="dxa"/>
          </w:tcPr>
          <w:p w14:paraId="64D86CCD" w14:textId="77777777" w:rsidR="00243392" w:rsidRDefault="00243392">
            <w:pPr>
              <w:spacing w:line="240" w:lineRule="auto"/>
              <w:jc w:val="center"/>
            </w:pPr>
            <w:r>
              <w:t>22%</w:t>
            </w:r>
          </w:p>
        </w:tc>
        <w:tc>
          <w:tcPr>
            <w:tcW w:w="1954" w:type="dxa"/>
          </w:tcPr>
          <w:p w14:paraId="5DD2D3C8" w14:textId="77777777" w:rsidR="00243392" w:rsidRDefault="00243392">
            <w:pPr>
              <w:spacing w:line="240" w:lineRule="auto"/>
              <w:jc w:val="center"/>
            </w:pPr>
            <w:r>
              <w:t>17%, 26%</w:t>
            </w:r>
          </w:p>
        </w:tc>
        <w:tc>
          <w:tcPr>
            <w:tcW w:w="1994" w:type="dxa"/>
          </w:tcPr>
          <w:p w14:paraId="7C137B4A" w14:textId="77777777" w:rsidR="00243392" w:rsidRDefault="00243392">
            <w:pPr>
              <w:spacing w:line="240" w:lineRule="auto"/>
              <w:jc w:val="center"/>
            </w:pPr>
            <w:r>
              <w:t>Beta (α =75; β=271)</w:t>
            </w:r>
            <w:r>
              <w:tab/>
            </w:r>
          </w:p>
        </w:tc>
        <w:tc>
          <w:tcPr>
            <w:tcW w:w="1709" w:type="dxa"/>
            <w:vMerge/>
          </w:tcPr>
          <w:p w14:paraId="126DCBB5" w14:textId="77777777" w:rsidR="00243392" w:rsidRDefault="00243392">
            <w:pPr>
              <w:spacing w:line="240" w:lineRule="auto"/>
              <w:jc w:val="center"/>
            </w:pPr>
          </w:p>
        </w:tc>
      </w:tr>
      <w:tr w:rsidR="00243392" w14:paraId="41D360C1" w14:textId="77777777">
        <w:tc>
          <w:tcPr>
            <w:tcW w:w="2100" w:type="dxa"/>
          </w:tcPr>
          <w:p w14:paraId="605417B0" w14:textId="77777777" w:rsidR="00243392" w:rsidRDefault="00243392">
            <w:pPr>
              <w:spacing w:line="240" w:lineRule="auto"/>
              <w:jc w:val="center"/>
              <w:rPr>
                <w:b/>
                <w:bCs/>
              </w:rPr>
            </w:pPr>
            <w:r>
              <w:t>26-100</w:t>
            </w:r>
          </w:p>
        </w:tc>
        <w:tc>
          <w:tcPr>
            <w:tcW w:w="1389" w:type="dxa"/>
          </w:tcPr>
          <w:p w14:paraId="151D9D06" w14:textId="77777777" w:rsidR="00243392" w:rsidRDefault="00243392">
            <w:pPr>
              <w:spacing w:line="240" w:lineRule="auto"/>
              <w:jc w:val="center"/>
            </w:pPr>
            <w:r>
              <w:t>88%</w:t>
            </w:r>
          </w:p>
        </w:tc>
        <w:tc>
          <w:tcPr>
            <w:tcW w:w="1954" w:type="dxa"/>
          </w:tcPr>
          <w:p w14:paraId="2C1D99BE" w14:textId="77777777" w:rsidR="00243392" w:rsidRDefault="00243392">
            <w:pPr>
              <w:spacing w:line="240" w:lineRule="auto"/>
              <w:jc w:val="center"/>
            </w:pPr>
            <w:r>
              <w:t>71%, 100%</w:t>
            </w:r>
          </w:p>
        </w:tc>
        <w:tc>
          <w:tcPr>
            <w:tcW w:w="1994" w:type="dxa"/>
          </w:tcPr>
          <w:p w14:paraId="069FC819" w14:textId="77777777" w:rsidR="00243392" w:rsidRDefault="00243392">
            <w:pPr>
              <w:spacing w:line="240" w:lineRule="auto"/>
              <w:jc w:val="center"/>
            </w:pPr>
            <w:r>
              <w:t>Beta (α = 15; β = 2)</w:t>
            </w:r>
          </w:p>
        </w:tc>
        <w:tc>
          <w:tcPr>
            <w:tcW w:w="1709" w:type="dxa"/>
            <w:vMerge/>
          </w:tcPr>
          <w:p w14:paraId="3ACC11CB" w14:textId="77777777" w:rsidR="00243392" w:rsidRDefault="00243392">
            <w:pPr>
              <w:spacing w:line="240" w:lineRule="auto"/>
              <w:jc w:val="center"/>
            </w:pPr>
          </w:p>
        </w:tc>
      </w:tr>
      <w:tr w:rsidR="00243392" w14:paraId="06E5D0AC" w14:textId="77777777">
        <w:tc>
          <w:tcPr>
            <w:tcW w:w="9146" w:type="dxa"/>
            <w:gridSpan w:val="5"/>
          </w:tcPr>
          <w:p w14:paraId="653394F1" w14:textId="77777777" w:rsidR="00243392" w:rsidRDefault="00243392">
            <w:pPr>
              <w:spacing w:line="240" w:lineRule="auto"/>
            </w:pPr>
            <w:r>
              <w:rPr>
                <w:b/>
                <w:bCs/>
              </w:rPr>
              <w:t>Probability of chemotherapy, N0 age≤50 low clin. risk population by RS result</w:t>
            </w:r>
          </w:p>
        </w:tc>
      </w:tr>
      <w:tr w:rsidR="00243392" w14:paraId="167CC0E1" w14:textId="77777777">
        <w:tc>
          <w:tcPr>
            <w:tcW w:w="2100" w:type="dxa"/>
          </w:tcPr>
          <w:p w14:paraId="39831846" w14:textId="77777777" w:rsidR="00243392" w:rsidRDefault="00243392">
            <w:pPr>
              <w:spacing w:line="240" w:lineRule="auto"/>
              <w:jc w:val="center"/>
            </w:pPr>
            <w:r>
              <w:t>0-10</w:t>
            </w:r>
          </w:p>
        </w:tc>
        <w:tc>
          <w:tcPr>
            <w:tcW w:w="1389" w:type="dxa"/>
          </w:tcPr>
          <w:p w14:paraId="7546FB56" w14:textId="77777777" w:rsidR="00243392" w:rsidRDefault="00243392">
            <w:pPr>
              <w:spacing w:line="240" w:lineRule="auto"/>
              <w:jc w:val="center"/>
            </w:pPr>
            <w:r>
              <w:t>2%</w:t>
            </w:r>
          </w:p>
        </w:tc>
        <w:tc>
          <w:tcPr>
            <w:tcW w:w="1954" w:type="dxa"/>
          </w:tcPr>
          <w:p w14:paraId="3F24FE24" w14:textId="77777777" w:rsidR="00243392" w:rsidRDefault="00243392">
            <w:pPr>
              <w:spacing w:line="240" w:lineRule="auto"/>
              <w:jc w:val="center"/>
            </w:pPr>
            <w:r>
              <w:t>2%, 3%</w:t>
            </w:r>
          </w:p>
        </w:tc>
        <w:tc>
          <w:tcPr>
            <w:tcW w:w="1994" w:type="dxa"/>
          </w:tcPr>
          <w:p w14:paraId="09367423" w14:textId="77777777" w:rsidR="00243392" w:rsidRDefault="00243392">
            <w:pPr>
              <w:spacing w:line="240" w:lineRule="auto"/>
              <w:jc w:val="center"/>
            </w:pPr>
            <w:r>
              <w:t>Beta (α = 94; β = 4382)</w:t>
            </w:r>
          </w:p>
        </w:tc>
        <w:tc>
          <w:tcPr>
            <w:tcW w:w="1709" w:type="dxa"/>
            <w:vMerge w:val="restart"/>
          </w:tcPr>
          <w:p w14:paraId="09121A04" w14:textId="77777777" w:rsidR="00243392" w:rsidRDefault="00243392">
            <w:pPr>
              <w:spacing w:line="240" w:lineRule="auto"/>
              <w:jc w:val="center"/>
            </w:pPr>
            <w:r>
              <w:t>Expert opinion</w:t>
            </w:r>
          </w:p>
        </w:tc>
      </w:tr>
      <w:tr w:rsidR="00243392" w14:paraId="12E49182" w14:textId="77777777">
        <w:tc>
          <w:tcPr>
            <w:tcW w:w="2100" w:type="dxa"/>
          </w:tcPr>
          <w:p w14:paraId="4B003EC5" w14:textId="77777777" w:rsidR="00243392" w:rsidRDefault="00243392">
            <w:pPr>
              <w:spacing w:line="240" w:lineRule="auto"/>
              <w:jc w:val="center"/>
            </w:pPr>
            <w:r>
              <w:t>11-25</w:t>
            </w:r>
          </w:p>
        </w:tc>
        <w:tc>
          <w:tcPr>
            <w:tcW w:w="1389" w:type="dxa"/>
          </w:tcPr>
          <w:p w14:paraId="6374ECE5" w14:textId="77777777" w:rsidR="00243392" w:rsidRDefault="00243392">
            <w:pPr>
              <w:spacing w:line="240" w:lineRule="auto"/>
              <w:jc w:val="center"/>
            </w:pPr>
            <w:r>
              <w:t>26%</w:t>
            </w:r>
          </w:p>
        </w:tc>
        <w:tc>
          <w:tcPr>
            <w:tcW w:w="1954" w:type="dxa"/>
          </w:tcPr>
          <w:p w14:paraId="17B10B86" w14:textId="77777777" w:rsidR="00243392" w:rsidRDefault="00243392">
            <w:pPr>
              <w:spacing w:line="240" w:lineRule="auto"/>
              <w:jc w:val="center"/>
            </w:pPr>
            <w:r>
              <w:t>21%, 32%</w:t>
            </w:r>
          </w:p>
        </w:tc>
        <w:tc>
          <w:tcPr>
            <w:tcW w:w="1994" w:type="dxa"/>
          </w:tcPr>
          <w:p w14:paraId="7E13D098" w14:textId="77777777" w:rsidR="00243392" w:rsidRDefault="00243392">
            <w:pPr>
              <w:spacing w:line="240" w:lineRule="auto"/>
              <w:jc w:val="center"/>
            </w:pPr>
            <w:r>
              <w:t>Beta (α = 70; β = 196)</w:t>
            </w:r>
          </w:p>
        </w:tc>
        <w:tc>
          <w:tcPr>
            <w:tcW w:w="1709" w:type="dxa"/>
            <w:vMerge/>
          </w:tcPr>
          <w:p w14:paraId="59364AE8" w14:textId="77777777" w:rsidR="00243392" w:rsidRDefault="00243392">
            <w:pPr>
              <w:spacing w:line="240" w:lineRule="auto"/>
              <w:jc w:val="center"/>
            </w:pPr>
          </w:p>
        </w:tc>
      </w:tr>
      <w:tr w:rsidR="00243392" w14:paraId="7B25DF41" w14:textId="77777777">
        <w:tc>
          <w:tcPr>
            <w:tcW w:w="2100" w:type="dxa"/>
          </w:tcPr>
          <w:p w14:paraId="65AED8EE" w14:textId="77777777" w:rsidR="00243392" w:rsidRDefault="00243392">
            <w:pPr>
              <w:spacing w:line="240" w:lineRule="auto"/>
              <w:jc w:val="center"/>
            </w:pPr>
            <w:r>
              <w:t>26-100</w:t>
            </w:r>
          </w:p>
        </w:tc>
        <w:tc>
          <w:tcPr>
            <w:tcW w:w="1389" w:type="dxa"/>
          </w:tcPr>
          <w:p w14:paraId="7FC4FED8" w14:textId="77777777" w:rsidR="00243392" w:rsidRDefault="00243392">
            <w:pPr>
              <w:spacing w:line="240" w:lineRule="auto"/>
              <w:jc w:val="center"/>
            </w:pPr>
            <w:r>
              <w:t>91%</w:t>
            </w:r>
          </w:p>
        </w:tc>
        <w:tc>
          <w:tcPr>
            <w:tcW w:w="1954" w:type="dxa"/>
          </w:tcPr>
          <w:p w14:paraId="4371A33F" w14:textId="77777777" w:rsidR="00243392" w:rsidRDefault="00243392">
            <w:pPr>
              <w:spacing w:line="240" w:lineRule="auto"/>
              <w:jc w:val="center"/>
            </w:pPr>
            <w:r>
              <w:t>73%, 100%</w:t>
            </w:r>
          </w:p>
        </w:tc>
        <w:tc>
          <w:tcPr>
            <w:tcW w:w="1994" w:type="dxa"/>
          </w:tcPr>
          <w:p w14:paraId="79908E9C" w14:textId="77777777" w:rsidR="00243392" w:rsidRDefault="00243392">
            <w:pPr>
              <w:spacing w:line="240" w:lineRule="auto"/>
              <w:jc w:val="center"/>
            </w:pPr>
            <w:r>
              <w:t>Beta (α = 15; β = 1)</w:t>
            </w:r>
          </w:p>
        </w:tc>
        <w:tc>
          <w:tcPr>
            <w:tcW w:w="1709" w:type="dxa"/>
            <w:vMerge/>
          </w:tcPr>
          <w:p w14:paraId="39BBF800" w14:textId="77777777" w:rsidR="00243392" w:rsidRDefault="00243392">
            <w:pPr>
              <w:spacing w:line="240" w:lineRule="auto"/>
              <w:jc w:val="center"/>
            </w:pPr>
          </w:p>
        </w:tc>
      </w:tr>
      <w:tr w:rsidR="00243392" w14:paraId="585D94F2" w14:textId="77777777">
        <w:tc>
          <w:tcPr>
            <w:tcW w:w="9146" w:type="dxa"/>
            <w:gridSpan w:val="5"/>
          </w:tcPr>
          <w:p w14:paraId="76F2B6D9" w14:textId="77777777" w:rsidR="00243392" w:rsidRDefault="00243392">
            <w:pPr>
              <w:spacing w:line="240" w:lineRule="auto"/>
            </w:pPr>
            <w:r>
              <w:rPr>
                <w:b/>
                <w:bCs/>
              </w:rPr>
              <w:t>Probability of chemotherapy, N0 age≤50 high clin. risk population by RS result</w:t>
            </w:r>
          </w:p>
        </w:tc>
      </w:tr>
      <w:tr w:rsidR="00243392" w14:paraId="264569FF" w14:textId="77777777">
        <w:tc>
          <w:tcPr>
            <w:tcW w:w="2100" w:type="dxa"/>
          </w:tcPr>
          <w:p w14:paraId="1927FA55" w14:textId="77777777" w:rsidR="00243392" w:rsidRDefault="00243392">
            <w:pPr>
              <w:spacing w:line="240" w:lineRule="auto"/>
              <w:jc w:val="center"/>
            </w:pPr>
            <w:r>
              <w:t>0-10</w:t>
            </w:r>
          </w:p>
        </w:tc>
        <w:tc>
          <w:tcPr>
            <w:tcW w:w="1389" w:type="dxa"/>
          </w:tcPr>
          <w:p w14:paraId="2DBB505E" w14:textId="77777777" w:rsidR="00243392" w:rsidRDefault="00243392">
            <w:pPr>
              <w:spacing w:line="240" w:lineRule="auto"/>
              <w:jc w:val="center"/>
            </w:pPr>
            <w:r>
              <w:t>13%</w:t>
            </w:r>
          </w:p>
        </w:tc>
        <w:tc>
          <w:tcPr>
            <w:tcW w:w="1954" w:type="dxa"/>
          </w:tcPr>
          <w:p w14:paraId="0606F68D" w14:textId="77777777" w:rsidR="00243392" w:rsidRDefault="00243392">
            <w:pPr>
              <w:spacing w:line="240" w:lineRule="auto"/>
              <w:jc w:val="center"/>
            </w:pPr>
            <w:r>
              <w:t>10%, 16%</w:t>
            </w:r>
          </w:p>
        </w:tc>
        <w:tc>
          <w:tcPr>
            <w:tcW w:w="1994" w:type="dxa"/>
          </w:tcPr>
          <w:p w14:paraId="542D2EE0" w14:textId="77777777" w:rsidR="00243392" w:rsidRDefault="00243392">
            <w:pPr>
              <w:spacing w:line="240" w:lineRule="auto"/>
              <w:jc w:val="center"/>
            </w:pPr>
            <w:r>
              <w:t>Beta (α = 84; β = 564)</w:t>
            </w:r>
          </w:p>
        </w:tc>
        <w:tc>
          <w:tcPr>
            <w:tcW w:w="1709" w:type="dxa"/>
            <w:vMerge w:val="restart"/>
          </w:tcPr>
          <w:p w14:paraId="646C354B" w14:textId="77777777" w:rsidR="00243392" w:rsidRDefault="00243392">
            <w:pPr>
              <w:spacing w:line="240" w:lineRule="auto"/>
              <w:jc w:val="center"/>
            </w:pPr>
            <w:r>
              <w:t>Expert opinion</w:t>
            </w:r>
          </w:p>
        </w:tc>
      </w:tr>
      <w:tr w:rsidR="00243392" w14:paraId="73FDA70C" w14:textId="77777777">
        <w:tc>
          <w:tcPr>
            <w:tcW w:w="2100" w:type="dxa"/>
          </w:tcPr>
          <w:p w14:paraId="500016C1" w14:textId="77777777" w:rsidR="00243392" w:rsidRDefault="00243392">
            <w:pPr>
              <w:spacing w:line="240" w:lineRule="auto"/>
              <w:jc w:val="center"/>
            </w:pPr>
            <w:r>
              <w:t>11-25</w:t>
            </w:r>
          </w:p>
        </w:tc>
        <w:tc>
          <w:tcPr>
            <w:tcW w:w="1389" w:type="dxa"/>
          </w:tcPr>
          <w:p w14:paraId="2E75D004" w14:textId="77777777" w:rsidR="00243392" w:rsidRDefault="00243392">
            <w:pPr>
              <w:spacing w:line="240" w:lineRule="auto"/>
              <w:jc w:val="center"/>
            </w:pPr>
            <w:r>
              <w:t>49%</w:t>
            </w:r>
          </w:p>
        </w:tc>
        <w:tc>
          <w:tcPr>
            <w:tcW w:w="1954" w:type="dxa"/>
          </w:tcPr>
          <w:p w14:paraId="78BA047D" w14:textId="77777777" w:rsidR="00243392" w:rsidRDefault="00243392">
            <w:pPr>
              <w:spacing w:line="240" w:lineRule="auto"/>
              <w:jc w:val="center"/>
            </w:pPr>
            <w:r>
              <w:t>39%, 58%</w:t>
            </w:r>
          </w:p>
        </w:tc>
        <w:tc>
          <w:tcPr>
            <w:tcW w:w="1994" w:type="dxa"/>
          </w:tcPr>
          <w:p w14:paraId="134B23DA" w14:textId="77777777" w:rsidR="00243392" w:rsidRDefault="00243392">
            <w:pPr>
              <w:spacing w:line="240" w:lineRule="auto"/>
              <w:jc w:val="center"/>
            </w:pPr>
            <w:r>
              <w:t>Beta (α = 49; β = 52)</w:t>
            </w:r>
          </w:p>
        </w:tc>
        <w:tc>
          <w:tcPr>
            <w:tcW w:w="1709" w:type="dxa"/>
            <w:vMerge/>
          </w:tcPr>
          <w:p w14:paraId="44AB2029" w14:textId="77777777" w:rsidR="00243392" w:rsidRDefault="00243392">
            <w:pPr>
              <w:spacing w:line="240" w:lineRule="auto"/>
              <w:jc w:val="center"/>
            </w:pPr>
          </w:p>
        </w:tc>
      </w:tr>
      <w:tr w:rsidR="00243392" w14:paraId="3CDC711F" w14:textId="77777777">
        <w:tc>
          <w:tcPr>
            <w:tcW w:w="2100" w:type="dxa"/>
          </w:tcPr>
          <w:p w14:paraId="64FE759D" w14:textId="77777777" w:rsidR="00243392" w:rsidRDefault="00243392">
            <w:pPr>
              <w:spacing w:line="240" w:lineRule="auto"/>
              <w:jc w:val="center"/>
            </w:pPr>
            <w:r>
              <w:t>26-100</w:t>
            </w:r>
          </w:p>
        </w:tc>
        <w:tc>
          <w:tcPr>
            <w:tcW w:w="1389" w:type="dxa"/>
          </w:tcPr>
          <w:p w14:paraId="10F2E46D" w14:textId="77777777" w:rsidR="00243392" w:rsidRDefault="00243392">
            <w:pPr>
              <w:spacing w:line="240" w:lineRule="auto"/>
              <w:jc w:val="center"/>
            </w:pPr>
            <w:r>
              <w:t>97%</w:t>
            </w:r>
          </w:p>
        </w:tc>
        <w:tc>
          <w:tcPr>
            <w:tcW w:w="1954" w:type="dxa"/>
          </w:tcPr>
          <w:p w14:paraId="5131DBA6" w14:textId="77777777" w:rsidR="00243392" w:rsidRDefault="00243392">
            <w:pPr>
              <w:spacing w:line="240" w:lineRule="auto"/>
              <w:jc w:val="center"/>
            </w:pPr>
            <w:r>
              <w:t>77%, 100%</w:t>
            </w:r>
          </w:p>
        </w:tc>
        <w:tc>
          <w:tcPr>
            <w:tcW w:w="1994" w:type="dxa"/>
          </w:tcPr>
          <w:p w14:paraId="00C45609" w14:textId="77777777" w:rsidR="00243392" w:rsidRDefault="00243392">
            <w:pPr>
              <w:spacing w:line="240" w:lineRule="auto"/>
              <w:jc w:val="center"/>
            </w:pPr>
            <w:r>
              <w:t>Beta (α = 8; β = 0)</w:t>
            </w:r>
          </w:p>
        </w:tc>
        <w:tc>
          <w:tcPr>
            <w:tcW w:w="1709" w:type="dxa"/>
            <w:vMerge/>
          </w:tcPr>
          <w:p w14:paraId="07254BDF" w14:textId="77777777" w:rsidR="00243392" w:rsidRDefault="00243392">
            <w:pPr>
              <w:spacing w:line="240" w:lineRule="auto"/>
              <w:jc w:val="center"/>
            </w:pPr>
          </w:p>
        </w:tc>
      </w:tr>
      <w:tr w:rsidR="00243392" w14:paraId="5EEBD87B" w14:textId="77777777">
        <w:tc>
          <w:tcPr>
            <w:tcW w:w="9146" w:type="dxa"/>
            <w:gridSpan w:val="5"/>
          </w:tcPr>
          <w:p w14:paraId="6FEC7FB3" w14:textId="77777777" w:rsidR="00243392" w:rsidRDefault="00243392">
            <w:pPr>
              <w:spacing w:line="240" w:lineRule="auto"/>
            </w:pPr>
            <w:r>
              <w:rPr>
                <w:b/>
                <w:bCs/>
              </w:rPr>
              <w:t>Probability of chemotherapy, N0 age&gt;50 low clin. risk population by RS result</w:t>
            </w:r>
          </w:p>
        </w:tc>
      </w:tr>
      <w:tr w:rsidR="00243392" w14:paraId="397CD643" w14:textId="77777777">
        <w:tc>
          <w:tcPr>
            <w:tcW w:w="2100" w:type="dxa"/>
          </w:tcPr>
          <w:p w14:paraId="18DCDA9A" w14:textId="77777777" w:rsidR="00243392" w:rsidRDefault="00243392">
            <w:pPr>
              <w:spacing w:line="240" w:lineRule="auto"/>
              <w:jc w:val="center"/>
            </w:pPr>
            <w:r>
              <w:t>0-10</w:t>
            </w:r>
          </w:p>
        </w:tc>
        <w:tc>
          <w:tcPr>
            <w:tcW w:w="1389" w:type="dxa"/>
          </w:tcPr>
          <w:p w14:paraId="6BBAF958" w14:textId="77777777" w:rsidR="00243392" w:rsidRDefault="00243392">
            <w:pPr>
              <w:spacing w:line="240" w:lineRule="auto"/>
              <w:jc w:val="center"/>
            </w:pPr>
            <w:r>
              <w:t>1%</w:t>
            </w:r>
          </w:p>
        </w:tc>
        <w:tc>
          <w:tcPr>
            <w:tcW w:w="1954" w:type="dxa"/>
          </w:tcPr>
          <w:p w14:paraId="7EFC9608" w14:textId="77777777" w:rsidR="00243392" w:rsidRDefault="00243392">
            <w:pPr>
              <w:spacing w:line="240" w:lineRule="auto"/>
              <w:jc w:val="center"/>
            </w:pPr>
            <w:r>
              <w:t>1%, 2%</w:t>
            </w:r>
          </w:p>
        </w:tc>
        <w:tc>
          <w:tcPr>
            <w:tcW w:w="1994" w:type="dxa"/>
          </w:tcPr>
          <w:p w14:paraId="3B14B4DB" w14:textId="77777777" w:rsidR="00243392" w:rsidRDefault="00243392">
            <w:pPr>
              <w:spacing w:line="240" w:lineRule="auto"/>
              <w:jc w:val="center"/>
            </w:pPr>
            <w:r>
              <w:t>Beta (α = 95; β = 6668)</w:t>
            </w:r>
          </w:p>
        </w:tc>
        <w:tc>
          <w:tcPr>
            <w:tcW w:w="1709" w:type="dxa"/>
            <w:vMerge w:val="restart"/>
          </w:tcPr>
          <w:p w14:paraId="246B0A74" w14:textId="77777777" w:rsidR="00243392" w:rsidRDefault="00243392">
            <w:pPr>
              <w:spacing w:line="240" w:lineRule="auto"/>
              <w:jc w:val="center"/>
            </w:pPr>
            <w:r>
              <w:t>Expert opinion</w:t>
            </w:r>
          </w:p>
        </w:tc>
      </w:tr>
      <w:tr w:rsidR="00243392" w14:paraId="0F6E55DA" w14:textId="77777777">
        <w:tc>
          <w:tcPr>
            <w:tcW w:w="2100" w:type="dxa"/>
          </w:tcPr>
          <w:p w14:paraId="0534A52E" w14:textId="77777777" w:rsidR="00243392" w:rsidRDefault="00243392">
            <w:pPr>
              <w:spacing w:line="240" w:lineRule="auto"/>
              <w:jc w:val="center"/>
            </w:pPr>
            <w:r>
              <w:t>11-25</w:t>
            </w:r>
          </w:p>
        </w:tc>
        <w:tc>
          <w:tcPr>
            <w:tcW w:w="1389" w:type="dxa"/>
          </w:tcPr>
          <w:p w14:paraId="4FB18B36" w14:textId="77777777" w:rsidR="00243392" w:rsidRDefault="00243392">
            <w:pPr>
              <w:spacing w:line="240" w:lineRule="auto"/>
              <w:jc w:val="center"/>
            </w:pPr>
            <w:r>
              <w:t>11%</w:t>
            </w:r>
          </w:p>
        </w:tc>
        <w:tc>
          <w:tcPr>
            <w:tcW w:w="1954" w:type="dxa"/>
          </w:tcPr>
          <w:p w14:paraId="6936649E" w14:textId="77777777" w:rsidR="00243392" w:rsidRDefault="00243392">
            <w:pPr>
              <w:spacing w:line="240" w:lineRule="auto"/>
              <w:jc w:val="center"/>
            </w:pPr>
            <w:r>
              <w:t>9%, 14%</w:t>
            </w:r>
          </w:p>
        </w:tc>
        <w:tc>
          <w:tcPr>
            <w:tcW w:w="1994" w:type="dxa"/>
          </w:tcPr>
          <w:p w14:paraId="66BEDE9B" w14:textId="77777777" w:rsidR="00243392" w:rsidRDefault="00243392">
            <w:pPr>
              <w:spacing w:line="240" w:lineRule="auto"/>
              <w:jc w:val="center"/>
            </w:pPr>
            <w:r>
              <w:t>Beta (α = 85; β = 660)</w:t>
            </w:r>
          </w:p>
        </w:tc>
        <w:tc>
          <w:tcPr>
            <w:tcW w:w="1709" w:type="dxa"/>
            <w:vMerge/>
          </w:tcPr>
          <w:p w14:paraId="436EDF03" w14:textId="77777777" w:rsidR="00243392" w:rsidRDefault="00243392">
            <w:pPr>
              <w:spacing w:line="240" w:lineRule="auto"/>
              <w:jc w:val="center"/>
            </w:pPr>
          </w:p>
        </w:tc>
      </w:tr>
      <w:tr w:rsidR="00243392" w14:paraId="789782C3" w14:textId="77777777">
        <w:tc>
          <w:tcPr>
            <w:tcW w:w="2100" w:type="dxa"/>
          </w:tcPr>
          <w:p w14:paraId="16E044EB" w14:textId="77777777" w:rsidR="00243392" w:rsidRDefault="00243392">
            <w:pPr>
              <w:spacing w:line="240" w:lineRule="auto"/>
              <w:jc w:val="center"/>
            </w:pPr>
            <w:r>
              <w:t>26-100</w:t>
            </w:r>
          </w:p>
        </w:tc>
        <w:tc>
          <w:tcPr>
            <w:tcW w:w="1389" w:type="dxa"/>
          </w:tcPr>
          <w:p w14:paraId="34C0B21B" w14:textId="77777777" w:rsidR="00243392" w:rsidRDefault="00243392">
            <w:pPr>
              <w:spacing w:line="240" w:lineRule="auto"/>
              <w:jc w:val="center"/>
            </w:pPr>
            <w:r>
              <w:t>84%</w:t>
            </w:r>
          </w:p>
        </w:tc>
        <w:tc>
          <w:tcPr>
            <w:tcW w:w="1954" w:type="dxa"/>
          </w:tcPr>
          <w:p w14:paraId="5F7D7B44" w14:textId="77777777" w:rsidR="00243392" w:rsidRDefault="00243392">
            <w:pPr>
              <w:spacing w:line="240" w:lineRule="auto"/>
              <w:jc w:val="center"/>
            </w:pPr>
            <w:r>
              <w:t>67%, 100%</w:t>
            </w:r>
          </w:p>
        </w:tc>
        <w:tc>
          <w:tcPr>
            <w:tcW w:w="1994" w:type="dxa"/>
          </w:tcPr>
          <w:p w14:paraId="6BEEC827" w14:textId="77777777" w:rsidR="00243392" w:rsidRDefault="00243392">
            <w:pPr>
              <w:spacing w:line="240" w:lineRule="auto"/>
              <w:jc w:val="center"/>
            </w:pPr>
            <w:r>
              <w:t>Beta (α = 15; β = 3)</w:t>
            </w:r>
          </w:p>
        </w:tc>
        <w:tc>
          <w:tcPr>
            <w:tcW w:w="1709" w:type="dxa"/>
            <w:vMerge/>
          </w:tcPr>
          <w:p w14:paraId="428161F3" w14:textId="77777777" w:rsidR="00243392" w:rsidRDefault="00243392">
            <w:pPr>
              <w:spacing w:line="240" w:lineRule="auto"/>
              <w:jc w:val="center"/>
            </w:pPr>
          </w:p>
        </w:tc>
      </w:tr>
      <w:tr w:rsidR="00243392" w14:paraId="448B2D06" w14:textId="77777777">
        <w:tc>
          <w:tcPr>
            <w:tcW w:w="9146" w:type="dxa"/>
            <w:gridSpan w:val="5"/>
          </w:tcPr>
          <w:p w14:paraId="67806AB9" w14:textId="77777777" w:rsidR="00243392" w:rsidRDefault="00243392">
            <w:pPr>
              <w:spacing w:line="240" w:lineRule="auto"/>
            </w:pPr>
            <w:r>
              <w:rPr>
                <w:b/>
                <w:bCs/>
              </w:rPr>
              <w:t>Probability of chemotherapy, N0 age&gt;50 high clin. risk population by RS result</w:t>
            </w:r>
          </w:p>
        </w:tc>
      </w:tr>
      <w:tr w:rsidR="00243392" w14:paraId="37AE07D8" w14:textId="77777777">
        <w:tc>
          <w:tcPr>
            <w:tcW w:w="2100" w:type="dxa"/>
          </w:tcPr>
          <w:p w14:paraId="2A4B15A6" w14:textId="77777777" w:rsidR="00243392" w:rsidRDefault="00243392">
            <w:pPr>
              <w:spacing w:line="240" w:lineRule="auto"/>
              <w:jc w:val="center"/>
            </w:pPr>
            <w:r>
              <w:lastRenderedPageBreak/>
              <w:t>0-10</w:t>
            </w:r>
          </w:p>
        </w:tc>
        <w:tc>
          <w:tcPr>
            <w:tcW w:w="1389" w:type="dxa"/>
          </w:tcPr>
          <w:p w14:paraId="1D8A4C4F" w14:textId="77777777" w:rsidR="00243392" w:rsidRDefault="00243392">
            <w:pPr>
              <w:spacing w:line="240" w:lineRule="auto"/>
              <w:jc w:val="center"/>
            </w:pPr>
            <w:r>
              <w:t>10%</w:t>
            </w:r>
          </w:p>
        </w:tc>
        <w:tc>
          <w:tcPr>
            <w:tcW w:w="1954" w:type="dxa"/>
          </w:tcPr>
          <w:p w14:paraId="5D9E45B8" w14:textId="77777777" w:rsidR="00243392" w:rsidRDefault="00243392">
            <w:pPr>
              <w:spacing w:line="240" w:lineRule="auto"/>
              <w:jc w:val="center"/>
            </w:pPr>
            <w:r>
              <w:t>8%, 12%</w:t>
            </w:r>
          </w:p>
        </w:tc>
        <w:tc>
          <w:tcPr>
            <w:tcW w:w="1994" w:type="dxa"/>
          </w:tcPr>
          <w:p w14:paraId="1BE58793" w14:textId="77777777" w:rsidR="00243392" w:rsidRDefault="00243392">
            <w:pPr>
              <w:spacing w:line="240" w:lineRule="auto"/>
              <w:jc w:val="center"/>
            </w:pPr>
            <w:r>
              <w:t>Beta (α = 86; β = 777)</w:t>
            </w:r>
          </w:p>
        </w:tc>
        <w:tc>
          <w:tcPr>
            <w:tcW w:w="1709" w:type="dxa"/>
            <w:vMerge w:val="restart"/>
          </w:tcPr>
          <w:p w14:paraId="4F8EE32D" w14:textId="77777777" w:rsidR="00243392" w:rsidRDefault="00243392">
            <w:pPr>
              <w:spacing w:line="240" w:lineRule="auto"/>
              <w:jc w:val="center"/>
            </w:pPr>
            <w:r>
              <w:t>Expert opinion</w:t>
            </w:r>
          </w:p>
        </w:tc>
      </w:tr>
      <w:tr w:rsidR="00243392" w14:paraId="0E27F4CD" w14:textId="77777777">
        <w:tc>
          <w:tcPr>
            <w:tcW w:w="2100" w:type="dxa"/>
          </w:tcPr>
          <w:p w14:paraId="2A6FC2C9" w14:textId="77777777" w:rsidR="00243392" w:rsidRDefault="00243392">
            <w:pPr>
              <w:spacing w:line="240" w:lineRule="auto"/>
              <w:jc w:val="center"/>
            </w:pPr>
            <w:r>
              <w:t>11-25</w:t>
            </w:r>
          </w:p>
        </w:tc>
        <w:tc>
          <w:tcPr>
            <w:tcW w:w="1389" w:type="dxa"/>
          </w:tcPr>
          <w:p w14:paraId="1C906047" w14:textId="77777777" w:rsidR="00243392" w:rsidRDefault="00243392">
            <w:pPr>
              <w:spacing w:line="240" w:lineRule="auto"/>
              <w:jc w:val="center"/>
            </w:pPr>
            <w:r>
              <w:t>29%</w:t>
            </w:r>
          </w:p>
        </w:tc>
        <w:tc>
          <w:tcPr>
            <w:tcW w:w="1954" w:type="dxa"/>
          </w:tcPr>
          <w:p w14:paraId="69CA53AA" w14:textId="77777777" w:rsidR="00243392" w:rsidRDefault="00243392">
            <w:pPr>
              <w:spacing w:line="240" w:lineRule="auto"/>
              <w:jc w:val="center"/>
            </w:pPr>
            <w:r>
              <w:t>23%, 34%</w:t>
            </w:r>
          </w:p>
        </w:tc>
        <w:tc>
          <w:tcPr>
            <w:tcW w:w="1994" w:type="dxa"/>
          </w:tcPr>
          <w:p w14:paraId="11F892BA" w14:textId="77777777" w:rsidR="00243392" w:rsidRDefault="00243392">
            <w:pPr>
              <w:spacing w:line="240" w:lineRule="auto"/>
              <w:jc w:val="center"/>
            </w:pPr>
            <w:r>
              <w:t>Beta (α = 68; β = 170)</w:t>
            </w:r>
          </w:p>
        </w:tc>
        <w:tc>
          <w:tcPr>
            <w:tcW w:w="1709" w:type="dxa"/>
            <w:vMerge/>
          </w:tcPr>
          <w:p w14:paraId="0821A79D" w14:textId="77777777" w:rsidR="00243392" w:rsidRDefault="00243392">
            <w:pPr>
              <w:spacing w:line="240" w:lineRule="auto"/>
              <w:jc w:val="center"/>
            </w:pPr>
          </w:p>
        </w:tc>
      </w:tr>
      <w:tr w:rsidR="00243392" w14:paraId="2DCB018D" w14:textId="77777777">
        <w:tc>
          <w:tcPr>
            <w:tcW w:w="2100" w:type="dxa"/>
          </w:tcPr>
          <w:p w14:paraId="2DE709E1" w14:textId="77777777" w:rsidR="00243392" w:rsidRDefault="00243392">
            <w:pPr>
              <w:spacing w:line="240" w:lineRule="auto"/>
              <w:jc w:val="center"/>
            </w:pPr>
            <w:r>
              <w:t>26-100</w:t>
            </w:r>
          </w:p>
        </w:tc>
        <w:tc>
          <w:tcPr>
            <w:tcW w:w="1389" w:type="dxa"/>
          </w:tcPr>
          <w:p w14:paraId="1372D96D" w14:textId="77777777" w:rsidR="00243392" w:rsidRDefault="00243392">
            <w:pPr>
              <w:spacing w:line="240" w:lineRule="auto"/>
              <w:jc w:val="center"/>
            </w:pPr>
            <w:r>
              <w:t>93%</w:t>
            </w:r>
          </w:p>
        </w:tc>
        <w:tc>
          <w:tcPr>
            <w:tcW w:w="1954" w:type="dxa"/>
          </w:tcPr>
          <w:p w14:paraId="380BF886" w14:textId="77777777" w:rsidR="00243392" w:rsidRDefault="00243392">
            <w:pPr>
              <w:spacing w:line="240" w:lineRule="auto"/>
              <w:jc w:val="center"/>
            </w:pPr>
            <w:r>
              <w:t>74%, 100%</w:t>
            </w:r>
          </w:p>
        </w:tc>
        <w:tc>
          <w:tcPr>
            <w:tcW w:w="1994" w:type="dxa"/>
          </w:tcPr>
          <w:p w14:paraId="3E4A02EC" w14:textId="77777777" w:rsidR="00243392" w:rsidRDefault="00243392">
            <w:pPr>
              <w:spacing w:line="240" w:lineRule="auto"/>
              <w:jc w:val="center"/>
            </w:pPr>
            <w:r>
              <w:t>Beta (α = 13; β = 1)</w:t>
            </w:r>
          </w:p>
        </w:tc>
        <w:tc>
          <w:tcPr>
            <w:tcW w:w="1709" w:type="dxa"/>
            <w:vMerge/>
          </w:tcPr>
          <w:p w14:paraId="385EF432" w14:textId="77777777" w:rsidR="00243392" w:rsidRDefault="00243392">
            <w:pPr>
              <w:spacing w:line="240" w:lineRule="auto"/>
              <w:jc w:val="center"/>
            </w:pPr>
          </w:p>
        </w:tc>
      </w:tr>
      <w:tr w:rsidR="00243392" w14:paraId="105AC292" w14:textId="77777777">
        <w:tc>
          <w:tcPr>
            <w:tcW w:w="9146" w:type="dxa"/>
            <w:gridSpan w:val="5"/>
          </w:tcPr>
          <w:p w14:paraId="60073A77" w14:textId="77777777" w:rsidR="00243392" w:rsidRDefault="00243392">
            <w:pPr>
              <w:spacing w:line="240" w:lineRule="auto"/>
              <w:rPr>
                <w:b/>
                <w:bCs/>
              </w:rPr>
            </w:pPr>
            <w:r>
              <w:rPr>
                <w:b/>
                <w:bCs/>
              </w:rPr>
              <w:t>Probability of chemotherapy, N1 population by RS result</w:t>
            </w:r>
            <w:r>
              <w:t> </w:t>
            </w:r>
          </w:p>
        </w:tc>
      </w:tr>
      <w:tr w:rsidR="00243392" w14:paraId="1B6324CD" w14:textId="77777777">
        <w:tc>
          <w:tcPr>
            <w:tcW w:w="2100" w:type="dxa"/>
          </w:tcPr>
          <w:p w14:paraId="04E71EA1" w14:textId="77777777" w:rsidR="00243392" w:rsidRDefault="00243392">
            <w:pPr>
              <w:spacing w:line="240" w:lineRule="auto"/>
              <w:jc w:val="center"/>
              <w:rPr>
                <w:b/>
                <w:bCs/>
              </w:rPr>
            </w:pPr>
            <w:r>
              <w:t>0-13</w:t>
            </w:r>
          </w:p>
        </w:tc>
        <w:tc>
          <w:tcPr>
            <w:tcW w:w="1389" w:type="dxa"/>
          </w:tcPr>
          <w:p w14:paraId="318EB3D2" w14:textId="77777777" w:rsidR="00243392" w:rsidRDefault="00243392">
            <w:pPr>
              <w:spacing w:line="240" w:lineRule="auto"/>
              <w:jc w:val="center"/>
            </w:pPr>
            <w:r>
              <w:t>16%</w:t>
            </w:r>
          </w:p>
        </w:tc>
        <w:tc>
          <w:tcPr>
            <w:tcW w:w="3948" w:type="dxa"/>
            <w:gridSpan w:val="2"/>
            <w:vMerge w:val="restart"/>
          </w:tcPr>
          <w:p w14:paraId="4A955502" w14:textId="77777777" w:rsidR="00243392" w:rsidRDefault="00243392">
            <w:pPr>
              <w:spacing w:line="240" w:lineRule="auto"/>
              <w:jc w:val="center"/>
            </w:pPr>
            <w:r>
              <w:t>Weighted average of premenopausal and post-menopausal</w:t>
            </w:r>
          </w:p>
        </w:tc>
        <w:tc>
          <w:tcPr>
            <w:tcW w:w="1709" w:type="dxa"/>
            <w:vMerge w:val="restart"/>
          </w:tcPr>
          <w:p w14:paraId="5DEAFFC6" w14:textId="77777777" w:rsidR="00243392" w:rsidRDefault="00243392">
            <w:pPr>
              <w:spacing w:line="240" w:lineRule="auto"/>
              <w:jc w:val="center"/>
            </w:pPr>
            <w:r>
              <w:t xml:space="preserve">Expert opinion </w:t>
            </w:r>
          </w:p>
        </w:tc>
      </w:tr>
      <w:tr w:rsidR="00243392" w14:paraId="47D6654A" w14:textId="77777777">
        <w:tc>
          <w:tcPr>
            <w:tcW w:w="2100" w:type="dxa"/>
          </w:tcPr>
          <w:p w14:paraId="45878618" w14:textId="77777777" w:rsidR="00243392" w:rsidRDefault="00243392">
            <w:pPr>
              <w:spacing w:line="240" w:lineRule="auto"/>
              <w:jc w:val="center"/>
              <w:rPr>
                <w:b/>
                <w:bCs/>
              </w:rPr>
            </w:pPr>
            <w:r>
              <w:t>14-25</w:t>
            </w:r>
          </w:p>
        </w:tc>
        <w:tc>
          <w:tcPr>
            <w:tcW w:w="1389" w:type="dxa"/>
          </w:tcPr>
          <w:p w14:paraId="7B301457" w14:textId="77777777" w:rsidR="00243392" w:rsidRDefault="00243392">
            <w:pPr>
              <w:spacing w:line="240" w:lineRule="auto"/>
              <w:jc w:val="center"/>
            </w:pPr>
            <w:r>
              <w:t>39%</w:t>
            </w:r>
          </w:p>
        </w:tc>
        <w:tc>
          <w:tcPr>
            <w:tcW w:w="3948" w:type="dxa"/>
            <w:gridSpan w:val="2"/>
            <w:vMerge/>
          </w:tcPr>
          <w:p w14:paraId="7E8954B3" w14:textId="77777777" w:rsidR="00243392" w:rsidRDefault="00243392">
            <w:pPr>
              <w:spacing w:line="240" w:lineRule="auto"/>
              <w:jc w:val="center"/>
              <w:rPr>
                <w:highlight w:val="yellow"/>
              </w:rPr>
            </w:pPr>
          </w:p>
        </w:tc>
        <w:tc>
          <w:tcPr>
            <w:tcW w:w="1709" w:type="dxa"/>
            <w:vMerge/>
          </w:tcPr>
          <w:p w14:paraId="7583440C" w14:textId="77777777" w:rsidR="00243392" w:rsidRDefault="00243392">
            <w:pPr>
              <w:spacing w:line="240" w:lineRule="auto"/>
              <w:jc w:val="center"/>
            </w:pPr>
          </w:p>
        </w:tc>
      </w:tr>
      <w:tr w:rsidR="00243392" w14:paraId="6C746FBD" w14:textId="77777777">
        <w:tc>
          <w:tcPr>
            <w:tcW w:w="2100" w:type="dxa"/>
          </w:tcPr>
          <w:p w14:paraId="06F89523" w14:textId="77777777" w:rsidR="00243392" w:rsidRDefault="00243392">
            <w:pPr>
              <w:spacing w:line="240" w:lineRule="auto"/>
              <w:jc w:val="center"/>
              <w:rPr>
                <w:b/>
                <w:bCs/>
              </w:rPr>
            </w:pPr>
            <w:r>
              <w:t>26-100</w:t>
            </w:r>
          </w:p>
        </w:tc>
        <w:tc>
          <w:tcPr>
            <w:tcW w:w="1389" w:type="dxa"/>
          </w:tcPr>
          <w:p w14:paraId="097E1D9C" w14:textId="77777777" w:rsidR="00243392" w:rsidRDefault="00243392">
            <w:pPr>
              <w:spacing w:line="240" w:lineRule="auto"/>
              <w:jc w:val="center"/>
            </w:pPr>
            <w:r>
              <w:t>90%</w:t>
            </w:r>
          </w:p>
        </w:tc>
        <w:tc>
          <w:tcPr>
            <w:tcW w:w="3948" w:type="dxa"/>
            <w:gridSpan w:val="2"/>
            <w:vMerge/>
          </w:tcPr>
          <w:p w14:paraId="46429E7F" w14:textId="77777777" w:rsidR="00243392" w:rsidRDefault="00243392">
            <w:pPr>
              <w:spacing w:line="240" w:lineRule="auto"/>
              <w:jc w:val="center"/>
              <w:rPr>
                <w:highlight w:val="yellow"/>
              </w:rPr>
            </w:pPr>
          </w:p>
        </w:tc>
        <w:tc>
          <w:tcPr>
            <w:tcW w:w="1709" w:type="dxa"/>
            <w:vMerge/>
          </w:tcPr>
          <w:p w14:paraId="04C74A27" w14:textId="77777777" w:rsidR="00243392" w:rsidRDefault="00243392">
            <w:pPr>
              <w:spacing w:line="240" w:lineRule="auto"/>
              <w:jc w:val="center"/>
            </w:pPr>
          </w:p>
        </w:tc>
      </w:tr>
      <w:tr w:rsidR="00243392" w14:paraId="09000984" w14:textId="77777777">
        <w:tc>
          <w:tcPr>
            <w:tcW w:w="9146" w:type="dxa"/>
            <w:gridSpan w:val="5"/>
          </w:tcPr>
          <w:p w14:paraId="49EFA0FE" w14:textId="77777777" w:rsidR="00243392" w:rsidRDefault="00243392">
            <w:pPr>
              <w:spacing w:line="240" w:lineRule="auto"/>
            </w:pPr>
            <w:r>
              <w:rPr>
                <w:b/>
                <w:bCs/>
              </w:rPr>
              <w:t>Probability of chemotherapy, premenopausal N1 population by RS result</w:t>
            </w:r>
          </w:p>
        </w:tc>
      </w:tr>
      <w:tr w:rsidR="00243392" w14:paraId="197693D8" w14:textId="77777777">
        <w:tc>
          <w:tcPr>
            <w:tcW w:w="2100" w:type="dxa"/>
          </w:tcPr>
          <w:p w14:paraId="6179CD3D" w14:textId="77777777" w:rsidR="00243392" w:rsidRDefault="00243392">
            <w:pPr>
              <w:spacing w:line="240" w:lineRule="auto"/>
              <w:jc w:val="center"/>
            </w:pPr>
            <w:r>
              <w:t>0-13</w:t>
            </w:r>
          </w:p>
        </w:tc>
        <w:tc>
          <w:tcPr>
            <w:tcW w:w="1389" w:type="dxa"/>
          </w:tcPr>
          <w:p w14:paraId="18C39785" w14:textId="77777777" w:rsidR="00243392" w:rsidRDefault="00243392">
            <w:pPr>
              <w:spacing w:line="240" w:lineRule="auto"/>
              <w:jc w:val="center"/>
            </w:pPr>
            <w:r>
              <w:t>43%</w:t>
            </w:r>
          </w:p>
        </w:tc>
        <w:tc>
          <w:tcPr>
            <w:tcW w:w="1954" w:type="dxa"/>
          </w:tcPr>
          <w:p w14:paraId="2298948C" w14:textId="77777777" w:rsidR="00243392" w:rsidRDefault="00243392">
            <w:pPr>
              <w:spacing w:line="240" w:lineRule="auto"/>
              <w:jc w:val="center"/>
            </w:pPr>
            <w:r>
              <w:t>35%, 52%</w:t>
            </w:r>
          </w:p>
        </w:tc>
        <w:tc>
          <w:tcPr>
            <w:tcW w:w="1994" w:type="dxa"/>
          </w:tcPr>
          <w:p w14:paraId="5287806C" w14:textId="77777777" w:rsidR="00243392" w:rsidRDefault="00243392">
            <w:pPr>
              <w:spacing w:line="240" w:lineRule="auto"/>
              <w:jc w:val="center"/>
            </w:pPr>
            <w:r>
              <w:t>Beta (α = 54; β = 71)</w:t>
            </w:r>
          </w:p>
        </w:tc>
        <w:tc>
          <w:tcPr>
            <w:tcW w:w="1709" w:type="dxa"/>
            <w:vMerge w:val="restart"/>
          </w:tcPr>
          <w:p w14:paraId="3356869A" w14:textId="77777777" w:rsidR="00243392" w:rsidRDefault="00243392">
            <w:pPr>
              <w:spacing w:line="240" w:lineRule="auto"/>
              <w:jc w:val="center"/>
            </w:pPr>
            <w:r>
              <w:t>Expert opinion</w:t>
            </w:r>
          </w:p>
        </w:tc>
      </w:tr>
      <w:tr w:rsidR="00243392" w14:paraId="2F230E73" w14:textId="77777777">
        <w:tc>
          <w:tcPr>
            <w:tcW w:w="2100" w:type="dxa"/>
          </w:tcPr>
          <w:p w14:paraId="75128D66" w14:textId="77777777" w:rsidR="00243392" w:rsidRDefault="00243392">
            <w:pPr>
              <w:spacing w:line="240" w:lineRule="auto"/>
              <w:jc w:val="center"/>
            </w:pPr>
            <w:r>
              <w:t>14-25</w:t>
            </w:r>
          </w:p>
        </w:tc>
        <w:tc>
          <w:tcPr>
            <w:tcW w:w="1389" w:type="dxa"/>
          </w:tcPr>
          <w:p w14:paraId="63C76A47" w14:textId="77777777" w:rsidR="00243392" w:rsidRDefault="00243392">
            <w:pPr>
              <w:spacing w:line="240" w:lineRule="auto"/>
              <w:jc w:val="center"/>
            </w:pPr>
            <w:r>
              <w:t>73%</w:t>
            </w:r>
          </w:p>
        </w:tc>
        <w:tc>
          <w:tcPr>
            <w:tcW w:w="1954" w:type="dxa"/>
          </w:tcPr>
          <w:p w14:paraId="7445191B" w14:textId="77777777" w:rsidR="00243392" w:rsidRDefault="00243392">
            <w:pPr>
              <w:spacing w:line="240" w:lineRule="auto"/>
              <w:jc w:val="center"/>
            </w:pPr>
            <w:r>
              <w:t>58%, 87%</w:t>
            </w:r>
          </w:p>
        </w:tc>
        <w:tc>
          <w:tcPr>
            <w:tcW w:w="1994" w:type="dxa"/>
          </w:tcPr>
          <w:p w14:paraId="19E10F8E" w14:textId="77777777" w:rsidR="00243392" w:rsidRDefault="00243392">
            <w:pPr>
              <w:spacing w:line="240" w:lineRule="auto"/>
              <w:jc w:val="center"/>
            </w:pPr>
            <w:r>
              <w:t>Beta (α = 26; β = 10)</w:t>
            </w:r>
          </w:p>
        </w:tc>
        <w:tc>
          <w:tcPr>
            <w:tcW w:w="1709" w:type="dxa"/>
            <w:vMerge/>
          </w:tcPr>
          <w:p w14:paraId="6A1E800B" w14:textId="77777777" w:rsidR="00243392" w:rsidRDefault="00243392">
            <w:pPr>
              <w:spacing w:line="240" w:lineRule="auto"/>
              <w:jc w:val="center"/>
            </w:pPr>
          </w:p>
        </w:tc>
      </w:tr>
      <w:tr w:rsidR="00243392" w14:paraId="69185944" w14:textId="77777777">
        <w:tc>
          <w:tcPr>
            <w:tcW w:w="2100" w:type="dxa"/>
          </w:tcPr>
          <w:p w14:paraId="6EEE0D31" w14:textId="77777777" w:rsidR="00243392" w:rsidRDefault="00243392">
            <w:pPr>
              <w:spacing w:line="240" w:lineRule="auto"/>
              <w:jc w:val="center"/>
            </w:pPr>
            <w:r>
              <w:t>26-100</w:t>
            </w:r>
          </w:p>
        </w:tc>
        <w:tc>
          <w:tcPr>
            <w:tcW w:w="1389" w:type="dxa"/>
          </w:tcPr>
          <w:p w14:paraId="3D7D1294" w14:textId="77777777" w:rsidR="00243392" w:rsidRDefault="00243392">
            <w:pPr>
              <w:spacing w:line="240" w:lineRule="auto"/>
              <w:jc w:val="center"/>
            </w:pPr>
            <w:r>
              <w:t>94%</w:t>
            </w:r>
          </w:p>
        </w:tc>
        <w:tc>
          <w:tcPr>
            <w:tcW w:w="1954" w:type="dxa"/>
          </w:tcPr>
          <w:p w14:paraId="023E8253" w14:textId="77777777" w:rsidR="00243392" w:rsidRDefault="00243392">
            <w:pPr>
              <w:spacing w:line="240" w:lineRule="auto"/>
              <w:jc w:val="center"/>
            </w:pPr>
            <w:r>
              <w:t>75%, 100%</w:t>
            </w:r>
          </w:p>
        </w:tc>
        <w:tc>
          <w:tcPr>
            <w:tcW w:w="1994" w:type="dxa"/>
          </w:tcPr>
          <w:p w14:paraId="331A535D" w14:textId="77777777" w:rsidR="00243392" w:rsidRDefault="00243392">
            <w:pPr>
              <w:spacing w:line="240" w:lineRule="auto"/>
              <w:jc w:val="center"/>
            </w:pPr>
            <w:r>
              <w:t>Beta (α = 12; β = 1)</w:t>
            </w:r>
          </w:p>
        </w:tc>
        <w:tc>
          <w:tcPr>
            <w:tcW w:w="1709" w:type="dxa"/>
            <w:vMerge/>
          </w:tcPr>
          <w:p w14:paraId="13FCECE2" w14:textId="77777777" w:rsidR="00243392" w:rsidRDefault="00243392">
            <w:pPr>
              <w:spacing w:line="240" w:lineRule="auto"/>
              <w:jc w:val="center"/>
            </w:pPr>
          </w:p>
        </w:tc>
      </w:tr>
      <w:tr w:rsidR="00243392" w14:paraId="43844105" w14:textId="77777777">
        <w:tc>
          <w:tcPr>
            <w:tcW w:w="9146" w:type="dxa"/>
            <w:gridSpan w:val="5"/>
          </w:tcPr>
          <w:p w14:paraId="66256443" w14:textId="77777777" w:rsidR="00243392" w:rsidRDefault="00243392">
            <w:pPr>
              <w:spacing w:line="240" w:lineRule="auto"/>
            </w:pPr>
            <w:r>
              <w:rPr>
                <w:b/>
                <w:bCs/>
              </w:rPr>
              <w:t>Probability of chemotherapy, postmenopausal N1 population by RS result</w:t>
            </w:r>
          </w:p>
        </w:tc>
      </w:tr>
      <w:tr w:rsidR="00243392" w14:paraId="44DB56E9" w14:textId="77777777">
        <w:tc>
          <w:tcPr>
            <w:tcW w:w="2100" w:type="dxa"/>
          </w:tcPr>
          <w:p w14:paraId="43BF3F1F" w14:textId="77777777" w:rsidR="00243392" w:rsidRDefault="00243392">
            <w:pPr>
              <w:spacing w:line="240" w:lineRule="auto"/>
              <w:jc w:val="center"/>
            </w:pPr>
            <w:r>
              <w:t>0-13</w:t>
            </w:r>
          </w:p>
        </w:tc>
        <w:tc>
          <w:tcPr>
            <w:tcW w:w="1389" w:type="dxa"/>
          </w:tcPr>
          <w:p w14:paraId="1AE56E18" w14:textId="77777777" w:rsidR="00243392" w:rsidRDefault="00243392">
            <w:pPr>
              <w:spacing w:line="240" w:lineRule="auto"/>
              <w:jc w:val="center"/>
            </w:pPr>
            <w:r>
              <w:t>4%</w:t>
            </w:r>
          </w:p>
        </w:tc>
        <w:tc>
          <w:tcPr>
            <w:tcW w:w="1954" w:type="dxa"/>
          </w:tcPr>
          <w:p w14:paraId="6EBD3C6C" w14:textId="77777777" w:rsidR="00243392" w:rsidRDefault="00243392">
            <w:pPr>
              <w:spacing w:line="240" w:lineRule="auto"/>
              <w:jc w:val="center"/>
            </w:pPr>
            <w:r>
              <w:t>3%, 5%</w:t>
            </w:r>
          </w:p>
        </w:tc>
        <w:tc>
          <w:tcPr>
            <w:tcW w:w="1994" w:type="dxa"/>
          </w:tcPr>
          <w:p w14:paraId="6CC3F3CB" w14:textId="77777777" w:rsidR="00243392" w:rsidRDefault="00243392">
            <w:pPr>
              <w:spacing w:line="240" w:lineRule="auto"/>
              <w:jc w:val="center"/>
            </w:pPr>
            <w:r>
              <w:t>Beta (α = 92; β = 2052)</w:t>
            </w:r>
          </w:p>
        </w:tc>
        <w:tc>
          <w:tcPr>
            <w:tcW w:w="1709" w:type="dxa"/>
            <w:vMerge w:val="restart"/>
          </w:tcPr>
          <w:p w14:paraId="346C96A0" w14:textId="77777777" w:rsidR="00243392" w:rsidRDefault="00243392">
            <w:pPr>
              <w:spacing w:line="240" w:lineRule="auto"/>
              <w:jc w:val="center"/>
            </w:pPr>
            <w:r>
              <w:t>Expert opinion</w:t>
            </w:r>
          </w:p>
        </w:tc>
      </w:tr>
      <w:tr w:rsidR="00243392" w14:paraId="3C835A90" w14:textId="77777777">
        <w:tc>
          <w:tcPr>
            <w:tcW w:w="2100" w:type="dxa"/>
          </w:tcPr>
          <w:p w14:paraId="2DA1F9DE" w14:textId="77777777" w:rsidR="00243392" w:rsidRDefault="00243392">
            <w:pPr>
              <w:spacing w:line="240" w:lineRule="auto"/>
              <w:jc w:val="center"/>
            </w:pPr>
            <w:r>
              <w:t>14-25</w:t>
            </w:r>
          </w:p>
        </w:tc>
        <w:tc>
          <w:tcPr>
            <w:tcW w:w="1389" w:type="dxa"/>
          </w:tcPr>
          <w:p w14:paraId="39FB8F98" w14:textId="77777777" w:rsidR="00243392" w:rsidRDefault="00243392">
            <w:pPr>
              <w:spacing w:line="240" w:lineRule="auto"/>
              <w:jc w:val="center"/>
            </w:pPr>
            <w:r>
              <w:t>20%</w:t>
            </w:r>
          </w:p>
        </w:tc>
        <w:tc>
          <w:tcPr>
            <w:tcW w:w="1954" w:type="dxa"/>
          </w:tcPr>
          <w:p w14:paraId="02C07AD0" w14:textId="77777777" w:rsidR="00243392" w:rsidRDefault="00243392">
            <w:pPr>
              <w:spacing w:line="240" w:lineRule="auto"/>
              <w:jc w:val="center"/>
            </w:pPr>
            <w:r>
              <w:t>16%, 24%</w:t>
            </w:r>
          </w:p>
        </w:tc>
        <w:tc>
          <w:tcPr>
            <w:tcW w:w="1994" w:type="dxa"/>
          </w:tcPr>
          <w:p w14:paraId="2D3420B5" w14:textId="77777777" w:rsidR="00243392" w:rsidRDefault="00243392">
            <w:pPr>
              <w:spacing w:line="240" w:lineRule="auto"/>
              <w:jc w:val="center"/>
            </w:pPr>
            <w:r>
              <w:t>Beta (α = 77; β = 307)</w:t>
            </w:r>
          </w:p>
        </w:tc>
        <w:tc>
          <w:tcPr>
            <w:tcW w:w="1709" w:type="dxa"/>
            <w:vMerge/>
          </w:tcPr>
          <w:p w14:paraId="43D77A80" w14:textId="77777777" w:rsidR="00243392" w:rsidRDefault="00243392">
            <w:pPr>
              <w:spacing w:line="240" w:lineRule="auto"/>
              <w:jc w:val="center"/>
            </w:pPr>
          </w:p>
        </w:tc>
      </w:tr>
      <w:tr w:rsidR="00243392" w14:paraId="027ECB36" w14:textId="77777777">
        <w:tc>
          <w:tcPr>
            <w:tcW w:w="2100" w:type="dxa"/>
          </w:tcPr>
          <w:p w14:paraId="16362CE4" w14:textId="77777777" w:rsidR="00243392" w:rsidRDefault="00243392">
            <w:pPr>
              <w:spacing w:line="240" w:lineRule="auto"/>
              <w:jc w:val="center"/>
            </w:pPr>
            <w:r>
              <w:t>26-100</w:t>
            </w:r>
          </w:p>
        </w:tc>
        <w:tc>
          <w:tcPr>
            <w:tcW w:w="1389" w:type="dxa"/>
          </w:tcPr>
          <w:p w14:paraId="3764F3DB" w14:textId="77777777" w:rsidR="00243392" w:rsidRDefault="00243392">
            <w:pPr>
              <w:spacing w:line="240" w:lineRule="auto"/>
              <w:jc w:val="center"/>
            </w:pPr>
            <w:r>
              <w:t>88%</w:t>
            </w:r>
          </w:p>
        </w:tc>
        <w:tc>
          <w:tcPr>
            <w:tcW w:w="1954" w:type="dxa"/>
          </w:tcPr>
          <w:p w14:paraId="36EBE7E9" w14:textId="77777777" w:rsidR="00243392" w:rsidRDefault="00243392">
            <w:pPr>
              <w:spacing w:line="240" w:lineRule="auto"/>
              <w:jc w:val="center"/>
            </w:pPr>
            <w:r>
              <w:t>71%, 100%</w:t>
            </w:r>
          </w:p>
        </w:tc>
        <w:tc>
          <w:tcPr>
            <w:tcW w:w="1994" w:type="dxa"/>
          </w:tcPr>
          <w:p w14:paraId="132C96D6" w14:textId="77777777" w:rsidR="00243392" w:rsidRDefault="00243392">
            <w:pPr>
              <w:spacing w:line="240" w:lineRule="auto"/>
              <w:jc w:val="center"/>
            </w:pPr>
            <w:r>
              <w:t>Beta (α = 15; β = 2)</w:t>
            </w:r>
          </w:p>
        </w:tc>
        <w:tc>
          <w:tcPr>
            <w:tcW w:w="1709" w:type="dxa"/>
            <w:vMerge/>
          </w:tcPr>
          <w:p w14:paraId="30A34445" w14:textId="77777777" w:rsidR="00243392" w:rsidRDefault="00243392">
            <w:pPr>
              <w:spacing w:line="240" w:lineRule="auto"/>
              <w:jc w:val="center"/>
            </w:pPr>
          </w:p>
        </w:tc>
      </w:tr>
      <w:tr w:rsidR="00243392" w14:paraId="0B35AE8A" w14:textId="77777777">
        <w:tc>
          <w:tcPr>
            <w:tcW w:w="9146" w:type="dxa"/>
            <w:gridSpan w:val="5"/>
          </w:tcPr>
          <w:p w14:paraId="55467650" w14:textId="77777777" w:rsidR="00243392" w:rsidRDefault="00243392">
            <w:pPr>
              <w:spacing w:line="240" w:lineRule="auto"/>
            </w:pPr>
            <w:r>
              <w:rPr>
                <w:b/>
                <w:bCs/>
              </w:rPr>
              <w:t>Probability of chemotherapy, N1mi population by RS result</w:t>
            </w:r>
          </w:p>
        </w:tc>
      </w:tr>
      <w:tr w:rsidR="00243392" w14:paraId="6BCED1F3" w14:textId="77777777">
        <w:tc>
          <w:tcPr>
            <w:tcW w:w="2100" w:type="dxa"/>
          </w:tcPr>
          <w:p w14:paraId="25759596" w14:textId="77777777" w:rsidR="00243392" w:rsidRDefault="00243392">
            <w:pPr>
              <w:spacing w:line="240" w:lineRule="auto"/>
              <w:jc w:val="center"/>
            </w:pPr>
            <w:r>
              <w:t>0-17</w:t>
            </w:r>
          </w:p>
        </w:tc>
        <w:tc>
          <w:tcPr>
            <w:tcW w:w="1389" w:type="dxa"/>
          </w:tcPr>
          <w:p w14:paraId="2AF870D6" w14:textId="77777777" w:rsidR="00243392" w:rsidRDefault="00243392">
            <w:pPr>
              <w:spacing w:line="240" w:lineRule="auto"/>
              <w:jc w:val="center"/>
            </w:pPr>
            <w:r>
              <w:t>18%</w:t>
            </w:r>
          </w:p>
        </w:tc>
        <w:tc>
          <w:tcPr>
            <w:tcW w:w="1954" w:type="dxa"/>
          </w:tcPr>
          <w:p w14:paraId="180D9750" w14:textId="77777777" w:rsidR="00243392" w:rsidRDefault="00243392">
            <w:pPr>
              <w:spacing w:line="240" w:lineRule="auto"/>
              <w:jc w:val="center"/>
            </w:pPr>
            <w:r>
              <w:t>16.1%, 19.9%</w:t>
            </w:r>
          </w:p>
        </w:tc>
        <w:tc>
          <w:tcPr>
            <w:tcW w:w="1994" w:type="dxa"/>
          </w:tcPr>
          <w:p w14:paraId="5C729C2C" w14:textId="77777777" w:rsidR="00243392" w:rsidRDefault="00243392">
            <w:pPr>
              <w:spacing w:line="240" w:lineRule="auto"/>
              <w:jc w:val="center"/>
            </w:pPr>
            <w:r>
              <w:t>Beta (α = 296; β = 1348)</w:t>
            </w:r>
          </w:p>
        </w:tc>
        <w:tc>
          <w:tcPr>
            <w:tcW w:w="1709" w:type="dxa"/>
            <w:vMerge w:val="restart"/>
          </w:tcPr>
          <w:p w14:paraId="33DE2218" w14:textId="77777777" w:rsidR="00243392" w:rsidRDefault="00243392">
            <w:pPr>
              <w:spacing w:line="240" w:lineRule="auto"/>
              <w:jc w:val="center"/>
            </w:pPr>
            <w:r>
              <w:t>SEER (Roberts et al, 2017)</w:t>
            </w:r>
          </w:p>
        </w:tc>
      </w:tr>
      <w:tr w:rsidR="00243392" w14:paraId="21E83C46" w14:textId="77777777">
        <w:tc>
          <w:tcPr>
            <w:tcW w:w="2100" w:type="dxa"/>
          </w:tcPr>
          <w:p w14:paraId="7859524E" w14:textId="77777777" w:rsidR="00243392" w:rsidRDefault="00243392">
            <w:pPr>
              <w:spacing w:line="240" w:lineRule="auto"/>
              <w:jc w:val="center"/>
            </w:pPr>
            <w:r>
              <w:t>18-30</w:t>
            </w:r>
          </w:p>
        </w:tc>
        <w:tc>
          <w:tcPr>
            <w:tcW w:w="1389" w:type="dxa"/>
          </w:tcPr>
          <w:p w14:paraId="15B7846F" w14:textId="77777777" w:rsidR="00243392" w:rsidRDefault="00243392">
            <w:pPr>
              <w:spacing w:line="240" w:lineRule="auto"/>
              <w:jc w:val="center"/>
            </w:pPr>
            <w:r>
              <w:t>47%</w:t>
            </w:r>
          </w:p>
        </w:tc>
        <w:tc>
          <w:tcPr>
            <w:tcW w:w="1954" w:type="dxa"/>
          </w:tcPr>
          <w:p w14:paraId="3C6040CF" w14:textId="77777777" w:rsidR="00243392" w:rsidRDefault="00243392">
            <w:pPr>
              <w:spacing w:line="240" w:lineRule="auto"/>
              <w:jc w:val="center"/>
            </w:pPr>
            <w:r>
              <w:t>43.8%, 50.2%</w:t>
            </w:r>
          </w:p>
        </w:tc>
        <w:tc>
          <w:tcPr>
            <w:tcW w:w="1994" w:type="dxa"/>
          </w:tcPr>
          <w:p w14:paraId="53A31EAA" w14:textId="77777777" w:rsidR="00243392" w:rsidRDefault="00243392">
            <w:pPr>
              <w:spacing w:line="240" w:lineRule="auto"/>
              <w:jc w:val="center"/>
            </w:pPr>
            <w:r>
              <w:t>Beta (α = 469; β = 529)</w:t>
            </w:r>
          </w:p>
        </w:tc>
        <w:tc>
          <w:tcPr>
            <w:tcW w:w="1709" w:type="dxa"/>
            <w:vMerge/>
          </w:tcPr>
          <w:p w14:paraId="33DC34F4" w14:textId="77777777" w:rsidR="00243392" w:rsidRDefault="00243392">
            <w:pPr>
              <w:spacing w:line="240" w:lineRule="auto"/>
              <w:jc w:val="center"/>
            </w:pPr>
          </w:p>
        </w:tc>
      </w:tr>
      <w:tr w:rsidR="00243392" w14:paraId="307B3CBA" w14:textId="77777777">
        <w:tc>
          <w:tcPr>
            <w:tcW w:w="2100" w:type="dxa"/>
          </w:tcPr>
          <w:p w14:paraId="655D15C8" w14:textId="77777777" w:rsidR="00243392" w:rsidRDefault="00243392">
            <w:pPr>
              <w:spacing w:line="240" w:lineRule="auto"/>
              <w:jc w:val="center"/>
            </w:pPr>
            <w:r>
              <w:t>31-100</w:t>
            </w:r>
          </w:p>
        </w:tc>
        <w:tc>
          <w:tcPr>
            <w:tcW w:w="1389" w:type="dxa"/>
          </w:tcPr>
          <w:p w14:paraId="3F197704" w14:textId="77777777" w:rsidR="00243392" w:rsidRDefault="00243392">
            <w:pPr>
              <w:spacing w:line="240" w:lineRule="auto"/>
              <w:jc w:val="center"/>
            </w:pPr>
            <w:r>
              <w:t>79%</w:t>
            </w:r>
          </w:p>
        </w:tc>
        <w:tc>
          <w:tcPr>
            <w:tcW w:w="1954" w:type="dxa"/>
          </w:tcPr>
          <w:p w14:paraId="4EF7BABB" w14:textId="77777777" w:rsidR="00243392" w:rsidRDefault="00243392">
            <w:pPr>
              <w:spacing w:line="240" w:lineRule="auto"/>
              <w:jc w:val="center"/>
            </w:pPr>
            <w:r>
              <w:t>72.9%, 85.1%</w:t>
            </w:r>
          </w:p>
        </w:tc>
        <w:tc>
          <w:tcPr>
            <w:tcW w:w="1994" w:type="dxa"/>
          </w:tcPr>
          <w:p w14:paraId="10C36F74" w14:textId="77777777" w:rsidR="00243392" w:rsidRDefault="00243392">
            <w:pPr>
              <w:spacing w:line="240" w:lineRule="auto"/>
              <w:jc w:val="center"/>
            </w:pPr>
            <w:r>
              <w:t>Beta (α = 141; β = 37)</w:t>
            </w:r>
          </w:p>
        </w:tc>
        <w:tc>
          <w:tcPr>
            <w:tcW w:w="1709" w:type="dxa"/>
            <w:vMerge/>
          </w:tcPr>
          <w:p w14:paraId="34976E9D" w14:textId="77777777" w:rsidR="00243392" w:rsidRDefault="00243392">
            <w:pPr>
              <w:spacing w:line="240" w:lineRule="auto"/>
              <w:jc w:val="center"/>
            </w:pPr>
          </w:p>
        </w:tc>
      </w:tr>
      <w:tr w:rsidR="00243392" w14:paraId="50F0C6E8" w14:textId="77777777">
        <w:tc>
          <w:tcPr>
            <w:tcW w:w="9146" w:type="dxa"/>
            <w:gridSpan w:val="5"/>
          </w:tcPr>
          <w:p w14:paraId="02D56E30" w14:textId="77777777" w:rsidR="00243392" w:rsidRDefault="00243392">
            <w:pPr>
              <w:spacing w:line="240" w:lineRule="auto"/>
            </w:pPr>
            <w:r>
              <w:rPr>
                <w:b/>
                <w:bCs/>
              </w:rPr>
              <w:t>N0 DRFI with ET (by RS result)</w:t>
            </w:r>
          </w:p>
        </w:tc>
      </w:tr>
      <w:tr w:rsidR="00243392" w14:paraId="0D066624" w14:textId="77777777">
        <w:tc>
          <w:tcPr>
            <w:tcW w:w="2100" w:type="dxa"/>
          </w:tcPr>
          <w:p w14:paraId="400B9736" w14:textId="77777777" w:rsidR="00243392" w:rsidRDefault="00243392">
            <w:pPr>
              <w:spacing w:line="240" w:lineRule="auto"/>
              <w:jc w:val="center"/>
              <w:rPr>
                <w:b/>
                <w:bCs/>
              </w:rPr>
            </w:pPr>
            <w:r>
              <w:t>RS 0-10, (9-year distant recurrence-free)</w:t>
            </w:r>
          </w:p>
        </w:tc>
        <w:tc>
          <w:tcPr>
            <w:tcW w:w="1389" w:type="dxa"/>
          </w:tcPr>
          <w:p w14:paraId="17B4D6CD" w14:textId="77777777" w:rsidR="00243392" w:rsidRDefault="00243392">
            <w:pPr>
              <w:spacing w:line="240" w:lineRule="auto"/>
              <w:jc w:val="center"/>
            </w:pPr>
            <w:r>
              <w:t>96.8%</w:t>
            </w:r>
          </w:p>
        </w:tc>
        <w:tc>
          <w:tcPr>
            <w:tcW w:w="1954" w:type="dxa"/>
          </w:tcPr>
          <w:p w14:paraId="0FA12455" w14:textId="77777777" w:rsidR="00243392" w:rsidRDefault="00243392">
            <w:pPr>
              <w:spacing w:line="240" w:lineRule="auto"/>
              <w:jc w:val="center"/>
            </w:pPr>
            <w:r>
              <w:t>95.4%, 98.2%</w:t>
            </w:r>
          </w:p>
        </w:tc>
        <w:tc>
          <w:tcPr>
            <w:tcW w:w="1994" w:type="dxa"/>
          </w:tcPr>
          <w:p w14:paraId="33FB8AA6" w14:textId="77777777" w:rsidR="00243392" w:rsidRDefault="00243392">
            <w:pPr>
              <w:spacing w:line="240" w:lineRule="auto"/>
              <w:jc w:val="center"/>
            </w:pPr>
            <w:r>
              <w:t>Beta (α = 611; β = 20)</w:t>
            </w:r>
          </w:p>
        </w:tc>
        <w:tc>
          <w:tcPr>
            <w:tcW w:w="1709" w:type="dxa"/>
          </w:tcPr>
          <w:p w14:paraId="5402DDDE" w14:textId="77777777" w:rsidR="00243392" w:rsidRDefault="00243392">
            <w:pPr>
              <w:spacing w:line="240" w:lineRule="auto"/>
              <w:jc w:val="center"/>
            </w:pPr>
            <w:r>
              <w:t xml:space="preserve">TAILORx (Sparano et al., 2018) </w:t>
            </w:r>
          </w:p>
        </w:tc>
      </w:tr>
      <w:tr w:rsidR="00243392" w14:paraId="5E0430AC" w14:textId="77777777">
        <w:tc>
          <w:tcPr>
            <w:tcW w:w="2100" w:type="dxa"/>
          </w:tcPr>
          <w:p w14:paraId="49893A69" w14:textId="77777777" w:rsidR="00243392" w:rsidRDefault="00243392">
            <w:pPr>
              <w:spacing w:line="240" w:lineRule="auto"/>
              <w:jc w:val="center"/>
              <w:rPr>
                <w:b/>
                <w:bCs/>
              </w:rPr>
            </w:pPr>
            <w:r>
              <w:t>RS 11-25, (9-year distant recurrence-free)</w:t>
            </w:r>
          </w:p>
        </w:tc>
        <w:tc>
          <w:tcPr>
            <w:tcW w:w="1389" w:type="dxa"/>
          </w:tcPr>
          <w:p w14:paraId="3092A4FD" w14:textId="77777777" w:rsidR="00243392" w:rsidRDefault="00243392">
            <w:pPr>
              <w:spacing w:line="240" w:lineRule="auto"/>
              <w:jc w:val="center"/>
            </w:pPr>
            <w:r>
              <w:t>94.5%</w:t>
            </w:r>
          </w:p>
        </w:tc>
        <w:tc>
          <w:tcPr>
            <w:tcW w:w="1954" w:type="dxa"/>
          </w:tcPr>
          <w:p w14:paraId="04D04565" w14:textId="77777777" w:rsidR="00243392" w:rsidRDefault="00243392">
            <w:pPr>
              <w:spacing w:line="240" w:lineRule="auto"/>
              <w:jc w:val="center"/>
            </w:pPr>
            <w:r>
              <w:t>93.5%, 95.5%</w:t>
            </w:r>
          </w:p>
        </w:tc>
        <w:tc>
          <w:tcPr>
            <w:tcW w:w="1994" w:type="dxa"/>
          </w:tcPr>
          <w:p w14:paraId="4502F21B" w14:textId="77777777" w:rsidR="00243392" w:rsidRDefault="00243392">
            <w:pPr>
              <w:spacing w:line="240" w:lineRule="auto"/>
              <w:jc w:val="center"/>
            </w:pPr>
            <w:r>
              <w:t>Beta (α = 1964; β = 144)</w:t>
            </w:r>
          </w:p>
        </w:tc>
        <w:tc>
          <w:tcPr>
            <w:tcW w:w="1709" w:type="dxa"/>
          </w:tcPr>
          <w:p w14:paraId="1D0EDB6A" w14:textId="77777777" w:rsidR="00243392" w:rsidRDefault="00243392">
            <w:pPr>
              <w:spacing w:line="240" w:lineRule="auto"/>
              <w:jc w:val="center"/>
            </w:pPr>
          </w:p>
        </w:tc>
      </w:tr>
      <w:tr w:rsidR="00243392" w14:paraId="2FF407B5" w14:textId="77777777">
        <w:tc>
          <w:tcPr>
            <w:tcW w:w="2100" w:type="dxa"/>
          </w:tcPr>
          <w:p w14:paraId="61CC150B" w14:textId="77777777" w:rsidR="00243392" w:rsidRDefault="00243392">
            <w:pPr>
              <w:spacing w:line="240" w:lineRule="auto"/>
              <w:jc w:val="center"/>
              <w:rPr>
                <w:b/>
                <w:bCs/>
              </w:rPr>
            </w:pPr>
            <w:r>
              <w:t>RS 26-100, (9-year distant recurrence-free)</w:t>
            </w:r>
          </w:p>
        </w:tc>
        <w:tc>
          <w:tcPr>
            <w:tcW w:w="1389" w:type="dxa"/>
          </w:tcPr>
          <w:p w14:paraId="6D5029AD" w14:textId="77777777" w:rsidR="00243392" w:rsidRDefault="00243392">
            <w:pPr>
              <w:spacing w:line="240" w:lineRule="auto"/>
              <w:jc w:val="center"/>
            </w:pPr>
            <w:r>
              <w:t xml:space="preserve"> 59.2%</w:t>
            </w:r>
          </w:p>
        </w:tc>
        <w:tc>
          <w:tcPr>
            <w:tcW w:w="3948" w:type="dxa"/>
            <w:gridSpan w:val="2"/>
          </w:tcPr>
          <w:p w14:paraId="375BB428" w14:textId="77777777" w:rsidR="00243392" w:rsidRDefault="00243392">
            <w:pPr>
              <w:spacing w:line="240" w:lineRule="auto"/>
              <w:jc w:val="center"/>
            </w:pPr>
            <w:r>
              <w:t>Estimated based on chemotherapy distant recurrence free survival data</w:t>
            </w:r>
          </w:p>
        </w:tc>
        <w:tc>
          <w:tcPr>
            <w:tcW w:w="1709" w:type="dxa"/>
          </w:tcPr>
          <w:p w14:paraId="541B21FF" w14:textId="77777777" w:rsidR="00243392" w:rsidRDefault="00243392">
            <w:pPr>
              <w:spacing w:line="240" w:lineRule="auto"/>
            </w:pPr>
            <w:r>
              <w:t>Estimated based on, LN0 hazard ratio and distant recurrence free interval with chemotherapy</w:t>
            </w:r>
          </w:p>
        </w:tc>
      </w:tr>
      <w:tr w:rsidR="00243392" w14:paraId="6F3E5A14" w14:textId="77777777">
        <w:tc>
          <w:tcPr>
            <w:tcW w:w="9146" w:type="dxa"/>
            <w:gridSpan w:val="5"/>
          </w:tcPr>
          <w:p w14:paraId="3FD87CF3" w14:textId="77777777" w:rsidR="00243392" w:rsidRDefault="00243392">
            <w:pPr>
              <w:spacing w:line="240" w:lineRule="auto"/>
            </w:pPr>
            <w:r>
              <w:rPr>
                <w:b/>
                <w:bCs/>
              </w:rPr>
              <w:t>N1 DRFI with ET (by RS result)</w:t>
            </w:r>
          </w:p>
        </w:tc>
      </w:tr>
      <w:tr w:rsidR="00243392" w14:paraId="29FFE717" w14:textId="77777777">
        <w:tc>
          <w:tcPr>
            <w:tcW w:w="2100" w:type="dxa"/>
          </w:tcPr>
          <w:p w14:paraId="4612AF5F" w14:textId="77777777" w:rsidR="00243392" w:rsidRPr="0013011E" w:rsidRDefault="00243392">
            <w:pPr>
              <w:spacing w:line="240" w:lineRule="auto"/>
              <w:jc w:val="center"/>
            </w:pPr>
            <w:r w:rsidRPr="0013011E">
              <w:t>RS 0-25, premenopausal (5-</w:t>
            </w:r>
            <w:r w:rsidRPr="0013011E">
              <w:lastRenderedPageBreak/>
              <w:t>year distant recurrence-free)</w:t>
            </w:r>
          </w:p>
        </w:tc>
        <w:tc>
          <w:tcPr>
            <w:tcW w:w="1389" w:type="dxa"/>
          </w:tcPr>
          <w:p w14:paraId="55DE9DF6" w14:textId="77777777" w:rsidR="00243392" w:rsidRPr="0013011E" w:rsidRDefault="00243392">
            <w:pPr>
              <w:spacing w:line="240" w:lineRule="auto"/>
              <w:jc w:val="center"/>
            </w:pPr>
            <w:r w:rsidRPr="0013011E">
              <w:lastRenderedPageBreak/>
              <w:t>93.9%</w:t>
            </w:r>
          </w:p>
        </w:tc>
        <w:tc>
          <w:tcPr>
            <w:tcW w:w="1954" w:type="dxa"/>
          </w:tcPr>
          <w:p w14:paraId="585EC706" w14:textId="77777777" w:rsidR="00243392" w:rsidRPr="0013011E" w:rsidRDefault="00243392">
            <w:pPr>
              <w:spacing w:line="240" w:lineRule="auto"/>
              <w:jc w:val="center"/>
            </w:pPr>
            <w:r w:rsidRPr="0013011E">
              <w:t>93%,95%</w:t>
            </w:r>
          </w:p>
        </w:tc>
        <w:tc>
          <w:tcPr>
            <w:tcW w:w="1994" w:type="dxa"/>
          </w:tcPr>
          <w:p w14:paraId="47061728" w14:textId="77777777" w:rsidR="00243392" w:rsidRPr="0013011E" w:rsidRDefault="00243392">
            <w:pPr>
              <w:spacing w:line="240" w:lineRule="auto"/>
              <w:jc w:val="center"/>
            </w:pPr>
            <w:r w:rsidRPr="0013011E">
              <w:t>Beta (α = 1387;β = 90)</w:t>
            </w:r>
          </w:p>
        </w:tc>
        <w:tc>
          <w:tcPr>
            <w:tcW w:w="1709" w:type="dxa"/>
          </w:tcPr>
          <w:p w14:paraId="4FB33B89" w14:textId="77777777" w:rsidR="00243392" w:rsidRPr="0013011E" w:rsidRDefault="00243392">
            <w:pPr>
              <w:spacing w:line="240" w:lineRule="auto"/>
              <w:jc w:val="center"/>
            </w:pPr>
            <w:r w:rsidRPr="0013011E">
              <w:t>RxPONDER (Kalinsky et al., 2021)</w:t>
            </w:r>
          </w:p>
        </w:tc>
      </w:tr>
      <w:tr w:rsidR="00243392" w14:paraId="0CAA55D2" w14:textId="77777777">
        <w:tc>
          <w:tcPr>
            <w:tcW w:w="2100" w:type="dxa"/>
          </w:tcPr>
          <w:p w14:paraId="59511B8B" w14:textId="77777777" w:rsidR="00243392" w:rsidRDefault="00243392">
            <w:pPr>
              <w:spacing w:line="240" w:lineRule="auto"/>
              <w:jc w:val="center"/>
              <w:rPr>
                <w:rFonts w:ascii="Verdana" w:hAnsi="Verdana"/>
                <w:b/>
                <w:bCs/>
                <w:color w:val="333333"/>
                <w:sz w:val="15"/>
                <w:szCs w:val="15"/>
              </w:rPr>
            </w:pPr>
            <w:r>
              <w:t>RS 0-25, postmenopausal (5-year distant recurrence-free)</w:t>
            </w:r>
          </w:p>
        </w:tc>
        <w:tc>
          <w:tcPr>
            <w:tcW w:w="1389" w:type="dxa"/>
          </w:tcPr>
          <w:p w14:paraId="179A9A8F" w14:textId="77777777" w:rsidR="00243392" w:rsidRDefault="00243392">
            <w:pPr>
              <w:spacing w:line="240" w:lineRule="auto"/>
              <w:jc w:val="center"/>
              <w:rPr>
                <w:rFonts w:ascii="Verdana" w:hAnsi="Verdana"/>
                <w:color w:val="333333"/>
                <w:sz w:val="15"/>
                <w:szCs w:val="15"/>
              </w:rPr>
            </w:pPr>
            <w:r>
              <w:t>96.6%</w:t>
            </w:r>
          </w:p>
        </w:tc>
        <w:tc>
          <w:tcPr>
            <w:tcW w:w="1954" w:type="dxa"/>
          </w:tcPr>
          <w:p w14:paraId="21282B7B" w14:textId="77777777" w:rsidR="00243392" w:rsidRDefault="00243392">
            <w:pPr>
              <w:spacing w:line="240" w:lineRule="auto"/>
              <w:jc w:val="center"/>
              <w:rPr>
                <w:rFonts w:ascii="Verdana" w:hAnsi="Verdana"/>
                <w:color w:val="333333"/>
                <w:sz w:val="15"/>
                <w:szCs w:val="15"/>
              </w:rPr>
            </w:pPr>
            <w:r>
              <w:t>96%,97%</w:t>
            </w:r>
          </w:p>
        </w:tc>
        <w:tc>
          <w:tcPr>
            <w:tcW w:w="1994" w:type="dxa"/>
          </w:tcPr>
          <w:p w14:paraId="1D18C4C2" w14:textId="77777777" w:rsidR="00243392" w:rsidRDefault="00243392">
            <w:pPr>
              <w:spacing w:line="240" w:lineRule="auto"/>
              <w:jc w:val="center"/>
              <w:rPr>
                <w:rFonts w:ascii="Verdana" w:hAnsi="Verdana"/>
                <w:color w:val="333333"/>
                <w:sz w:val="15"/>
                <w:szCs w:val="15"/>
              </w:rPr>
            </w:pPr>
            <w:r>
              <w:t>Beta (α = 2635;β = 93)</w:t>
            </w:r>
          </w:p>
        </w:tc>
        <w:tc>
          <w:tcPr>
            <w:tcW w:w="1709" w:type="dxa"/>
          </w:tcPr>
          <w:p w14:paraId="5A410D5C" w14:textId="77777777" w:rsidR="00243392" w:rsidRDefault="00243392">
            <w:pPr>
              <w:spacing w:line="240" w:lineRule="auto"/>
              <w:jc w:val="center"/>
              <w:rPr>
                <w:rFonts w:ascii="Verdana" w:hAnsi="Verdana"/>
                <w:color w:val="333333"/>
                <w:sz w:val="15"/>
                <w:szCs w:val="15"/>
              </w:rPr>
            </w:pPr>
            <w:r>
              <w:t>RxPONDER (Kalinsky et al., 2021)</w:t>
            </w:r>
          </w:p>
        </w:tc>
      </w:tr>
      <w:tr w:rsidR="00243392" w14:paraId="508F3DB5" w14:textId="77777777">
        <w:tc>
          <w:tcPr>
            <w:tcW w:w="2100" w:type="dxa"/>
          </w:tcPr>
          <w:p w14:paraId="7DAB1321" w14:textId="77777777" w:rsidR="00243392" w:rsidRDefault="00243392">
            <w:pPr>
              <w:spacing w:line="240" w:lineRule="auto"/>
              <w:jc w:val="center"/>
              <w:rPr>
                <w:rFonts w:ascii="Verdana" w:hAnsi="Verdana"/>
                <w:b/>
                <w:bCs/>
                <w:color w:val="333333"/>
                <w:sz w:val="15"/>
                <w:szCs w:val="15"/>
              </w:rPr>
            </w:pPr>
            <w:r>
              <w:t>RS 26-100, all patients (10-year DRFS)</w:t>
            </w:r>
          </w:p>
        </w:tc>
        <w:tc>
          <w:tcPr>
            <w:tcW w:w="1389" w:type="dxa"/>
          </w:tcPr>
          <w:p w14:paraId="2709E1E2" w14:textId="77777777" w:rsidR="00243392" w:rsidRDefault="00243392">
            <w:pPr>
              <w:spacing w:line="240" w:lineRule="auto"/>
              <w:jc w:val="center"/>
              <w:rPr>
                <w:rFonts w:ascii="Verdana" w:hAnsi="Verdana"/>
                <w:color w:val="333333"/>
                <w:sz w:val="15"/>
                <w:szCs w:val="15"/>
              </w:rPr>
            </w:pPr>
            <w:r>
              <w:t>68.6%</w:t>
            </w:r>
          </w:p>
        </w:tc>
        <w:tc>
          <w:tcPr>
            <w:tcW w:w="1954" w:type="dxa"/>
          </w:tcPr>
          <w:p w14:paraId="412B6F8C" w14:textId="77777777" w:rsidR="00243392" w:rsidRDefault="00243392">
            <w:pPr>
              <w:spacing w:line="240" w:lineRule="auto"/>
              <w:jc w:val="center"/>
              <w:rPr>
                <w:rFonts w:ascii="Verdana" w:hAnsi="Verdana"/>
                <w:color w:val="333333"/>
                <w:sz w:val="15"/>
                <w:szCs w:val="15"/>
              </w:rPr>
            </w:pPr>
            <w:r>
              <w:t>45%,84%</w:t>
            </w:r>
          </w:p>
        </w:tc>
        <w:tc>
          <w:tcPr>
            <w:tcW w:w="1994" w:type="dxa"/>
          </w:tcPr>
          <w:p w14:paraId="3A631C89" w14:textId="77777777" w:rsidR="00243392" w:rsidRDefault="00243392">
            <w:pPr>
              <w:spacing w:line="240" w:lineRule="auto"/>
              <w:jc w:val="center"/>
              <w:rPr>
                <w:rFonts w:ascii="Verdana" w:hAnsi="Verdana"/>
                <w:color w:val="333333"/>
                <w:sz w:val="15"/>
                <w:szCs w:val="15"/>
              </w:rPr>
            </w:pPr>
            <w:r>
              <w:t>Beta (α = 14;β = 6)</w:t>
            </w:r>
          </w:p>
        </w:tc>
        <w:tc>
          <w:tcPr>
            <w:tcW w:w="1709" w:type="dxa"/>
          </w:tcPr>
          <w:p w14:paraId="074A82F9" w14:textId="77777777" w:rsidR="00243392" w:rsidRDefault="00243392">
            <w:pPr>
              <w:spacing w:line="240" w:lineRule="auto"/>
              <w:jc w:val="center"/>
              <w:rPr>
                <w:rFonts w:ascii="Verdana" w:hAnsi="Verdana"/>
                <w:color w:val="333333"/>
                <w:sz w:val="15"/>
                <w:szCs w:val="15"/>
              </w:rPr>
            </w:pPr>
            <w:r>
              <w:t>TransATAC bespoke analysis (National Institute for Health and Care Excellence, 2018b)</w:t>
            </w:r>
          </w:p>
        </w:tc>
      </w:tr>
      <w:tr w:rsidR="00243392" w14:paraId="6C8362DA" w14:textId="77777777">
        <w:tc>
          <w:tcPr>
            <w:tcW w:w="9146" w:type="dxa"/>
            <w:gridSpan w:val="5"/>
          </w:tcPr>
          <w:p w14:paraId="223F2BE3" w14:textId="77777777" w:rsidR="00243392" w:rsidRDefault="00243392">
            <w:pPr>
              <w:spacing w:line="240" w:lineRule="auto"/>
              <w:rPr>
                <w:rFonts w:ascii="Verdana" w:hAnsi="Verdana"/>
                <w:b/>
                <w:bCs/>
                <w:color w:val="333333"/>
                <w:sz w:val="15"/>
                <w:szCs w:val="15"/>
              </w:rPr>
            </w:pPr>
            <w:r>
              <w:rPr>
                <w:b/>
                <w:bCs/>
              </w:rPr>
              <w:t>DRFI with CET (by RS result)</w:t>
            </w:r>
          </w:p>
        </w:tc>
      </w:tr>
      <w:tr w:rsidR="00243392" w14:paraId="2B0385B6" w14:textId="77777777">
        <w:tc>
          <w:tcPr>
            <w:tcW w:w="2100" w:type="dxa"/>
          </w:tcPr>
          <w:p w14:paraId="077438AA" w14:textId="77777777" w:rsidR="00243392" w:rsidRDefault="00243392">
            <w:pPr>
              <w:spacing w:line="240" w:lineRule="auto"/>
              <w:jc w:val="center"/>
              <w:rPr>
                <w:rFonts w:ascii="Verdana" w:hAnsi="Verdana"/>
                <w:b/>
                <w:bCs/>
                <w:color w:val="333333"/>
                <w:sz w:val="15"/>
                <w:szCs w:val="15"/>
              </w:rPr>
            </w:pPr>
            <w:r>
              <w:t>RS 0-25, N1 premenopausal (5-year distant recurrence-free)</w:t>
            </w:r>
          </w:p>
        </w:tc>
        <w:tc>
          <w:tcPr>
            <w:tcW w:w="1389" w:type="dxa"/>
          </w:tcPr>
          <w:p w14:paraId="10AE81CA" w14:textId="77777777" w:rsidR="00243392" w:rsidRDefault="00243392">
            <w:pPr>
              <w:spacing w:line="240" w:lineRule="auto"/>
              <w:jc w:val="center"/>
              <w:rPr>
                <w:rFonts w:ascii="Verdana" w:hAnsi="Verdana"/>
                <w:color w:val="333333"/>
                <w:sz w:val="15"/>
                <w:szCs w:val="15"/>
              </w:rPr>
            </w:pPr>
            <w:r>
              <w:t>96.3%</w:t>
            </w:r>
          </w:p>
        </w:tc>
        <w:tc>
          <w:tcPr>
            <w:tcW w:w="1954" w:type="dxa"/>
          </w:tcPr>
          <w:p w14:paraId="11B5E66C" w14:textId="77777777" w:rsidR="00243392" w:rsidRDefault="00243392">
            <w:pPr>
              <w:spacing w:line="240" w:lineRule="auto"/>
              <w:jc w:val="center"/>
              <w:rPr>
                <w:rFonts w:ascii="Verdana" w:hAnsi="Verdana"/>
                <w:color w:val="333333"/>
                <w:sz w:val="15"/>
                <w:szCs w:val="15"/>
              </w:rPr>
            </w:pPr>
            <w:r>
              <w:t>96%,97%</w:t>
            </w:r>
          </w:p>
        </w:tc>
        <w:tc>
          <w:tcPr>
            <w:tcW w:w="1994" w:type="dxa"/>
          </w:tcPr>
          <w:p w14:paraId="0A556E04" w14:textId="77777777" w:rsidR="00243392" w:rsidRDefault="00243392">
            <w:pPr>
              <w:spacing w:line="240" w:lineRule="auto"/>
              <w:jc w:val="center"/>
              <w:rPr>
                <w:rFonts w:ascii="Verdana" w:hAnsi="Verdana"/>
                <w:color w:val="333333"/>
                <w:sz w:val="15"/>
                <w:szCs w:val="15"/>
              </w:rPr>
            </w:pPr>
            <w:r>
              <w:t>Beta (α = 2406;β = 92)</w:t>
            </w:r>
          </w:p>
        </w:tc>
        <w:tc>
          <w:tcPr>
            <w:tcW w:w="1709" w:type="dxa"/>
          </w:tcPr>
          <w:p w14:paraId="0A6A4C73" w14:textId="77777777" w:rsidR="00243392" w:rsidRDefault="00243392">
            <w:pPr>
              <w:spacing w:line="240" w:lineRule="auto"/>
              <w:jc w:val="center"/>
              <w:rPr>
                <w:rFonts w:ascii="Verdana" w:hAnsi="Verdana"/>
                <w:color w:val="333333"/>
                <w:sz w:val="15"/>
                <w:szCs w:val="15"/>
              </w:rPr>
            </w:pPr>
            <w:r>
              <w:t>RxPONDER SABCS 2021 presentation</w:t>
            </w:r>
          </w:p>
        </w:tc>
      </w:tr>
      <w:tr w:rsidR="00243392" w14:paraId="5115E62A" w14:textId="77777777">
        <w:tc>
          <w:tcPr>
            <w:tcW w:w="2100" w:type="dxa"/>
          </w:tcPr>
          <w:p w14:paraId="412D57DB" w14:textId="77777777" w:rsidR="00243392" w:rsidRDefault="00243392">
            <w:pPr>
              <w:spacing w:line="240" w:lineRule="auto"/>
              <w:jc w:val="center"/>
              <w:rPr>
                <w:rFonts w:ascii="Verdana" w:hAnsi="Verdana"/>
                <w:b/>
                <w:bCs/>
                <w:color w:val="333333"/>
                <w:sz w:val="15"/>
                <w:szCs w:val="15"/>
              </w:rPr>
            </w:pPr>
            <w:r>
              <w:t>RS 0-25, N1 postmenopausal (5-year distant recurrence-free)</w:t>
            </w:r>
          </w:p>
        </w:tc>
        <w:tc>
          <w:tcPr>
            <w:tcW w:w="1389" w:type="dxa"/>
          </w:tcPr>
          <w:p w14:paraId="03904401" w14:textId="77777777" w:rsidR="00243392" w:rsidRDefault="00243392">
            <w:pPr>
              <w:spacing w:line="240" w:lineRule="auto"/>
              <w:jc w:val="center"/>
              <w:rPr>
                <w:rFonts w:ascii="Verdana" w:hAnsi="Verdana"/>
                <w:color w:val="333333"/>
                <w:sz w:val="15"/>
                <w:szCs w:val="15"/>
              </w:rPr>
            </w:pPr>
            <w:r>
              <w:t>95.8%</w:t>
            </w:r>
          </w:p>
        </w:tc>
        <w:tc>
          <w:tcPr>
            <w:tcW w:w="1954" w:type="dxa"/>
          </w:tcPr>
          <w:p w14:paraId="508D8CDD" w14:textId="77777777" w:rsidR="00243392" w:rsidRDefault="00243392">
            <w:pPr>
              <w:spacing w:line="240" w:lineRule="auto"/>
              <w:jc w:val="center"/>
              <w:rPr>
                <w:rFonts w:ascii="Verdana" w:hAnsi="Verdana"/>
                <w:color w:val="333333"/>
                <w:sz w:val="15"/>
                <w:szCs w:val="15"/>
              </w:rPr>
            </w:pPr>
            <w:r>
              <w:t>95%,97%</w:t>
            </w:r>
          </w:p>
        </w:tc>
        <w:tc>
          <w:tcPr>
            <w:tcW w:w="1994" w:type="dxa"/>
          </w:tcPr>
          <w:p w14:paraId="6161E475" w14:textId="77777777" w:rsidR="00243392" w:rsidRDefault="00243392">
            <w:pPr>
              <w:spacing w:line="240" w:lineRule="auto"/>
              <w:jc w:val="center"/>
              <w:rPr>
                <w:rFonts w:ascii="Verdana" w:hAnsi="Verdana"/>
                <w:color w:val="333333"/>
                <w:sz w:val="15"/>
                <w:szCs w:val="15"/>
              </w:rPr>
            </w:pPr>
            <w:r>
              <w:t>Beta (α = 2098;β = 92)</w:t>
            </w:r>
          </w:p>
        </w:tc>
        <w:tc>
          <w:tcPr>
            <w:tcW w:w="1709" w:type="dxa"/>
          </w:tcPr>
          <w:p w14:paraId="0386451C" w14:textId="77777777" w:rsidR="00243392" w:rsidRDefault="00243392">
            <w:pPr>
              <w:spacing w:line="240" w:lineRule="auto"/>
              <w:jc w:val="center"/>
              <w:rPr>
                <w:rFonts w:ascii="Verdana" w:hAnsi="Verdana"/>
                <w:color w:val="333333"/>
                <w:sz w:val="15"/>
                <w:szCs w:val="15"/>
              </w:rPr>
            </w:pPr>
            <w:r>
              <w:t>RxPONDER SABCS 2021 presentation</w:t>
            </w:r>
          </w:p>
        </w:tc>
      </w:tr>
      <w:tr w:rsidR="00243392" w14:paraId="15C7DC7B" w14:textId="77777777">
        <w:tc>
          <w:tcPr>
            <w:tcW w:w="2100" w:type="dxa"/>
          </w:tcPr>
          <w:p w14:paraId="502BAC6D" w14:textId="77777777" w:rsidR="00243392" w:rsidRDefault="00243392">
            <w:pPr>
              <w:spacing w:line="240" w:lineRule="auto"/>
              <w:jc w:val="center"/>
            </w:pPr>
            <w:r>
              <w:t>RS 0-10, N0 hazard ratio with chemotherapy</w:t>
            </w:r>
          </w:p>
        </w:tc>
        <w:tc>
          <w:tcPr>
            <w:tcW w:w="1389" w:type="dxa"/>
          </w:tcPr>
          <w:p w14:paraId="3682C344" w14:textId="77777777" w:rsidR="00243392" w:rsidRDefault="00243392">
            <w:pPr>
              <w:spacing w:line="240" w:lineRule="auto"/>
              <w:jc w:val="center"/>
            </w:pPr>
            <w:r>
              <w:t>1.00</w:t>
            </w:r>
          </w:p>
        </w:tc>
        <w:tc>
          <w:tcPr>
            <w:tcW w:w="1954" w:type="dxa"/>
          </w:tcPr>
          <w:p w14:paraId="5189D03C" w14:textId="77777777" w:rsidR="00243392" w:rsidRDefault="00243392">
            <w:pPr>
              <w:spacing w:line="240" w:lineRule="auto"/>
              <w:jc w:val="center"/>
            </w:pPr>
            <w:r>
              <w:t>Not varied</w:t>
            </w:r>
          </w:p>
        </w:tc>
        <w:tc>
          <w:tcPr>
            <w:tcW w:w="1994" w:type="dxa"/>
          </w:tcPr>
          <w:p w14:paraId="2F06610B" w14:textId="77777777" w:rsidR="00243392" w:rsidRDefault="00243392">
            <w:pPr>
              <w:spacing w:line="240" w:lineRule="auto"/>
              <w:jc w:val="center"/>
            </w:pPr>
            <w:r>
              <w:t>Not varied</w:t>
            </w:r>
            <w:r>
              <w:rPr>
                <w:highlight w:val="yellow"/>
              </w:rPr>
              <w:t xml:space="preserve"> </w:t>
            </w:r>
          </w:p>
        </w:tc>
        <w:tc>
          <w:tcPr>
            <w:tcW w:w="1709" w:type="dxa"/>
          </w:tcPr>
          <w:p w14:paraId="22C5B545" w14:textId="77777777" w:rsidR="00243392" w:rsidRDefault="00243392">
            <w:pPr>
              <w:spacing w:line="240" w:lineRule="auto"/>
              <w:jc w:val="center"/>
            </w:pPr>
            <w:r>
              <w:t>Assumption</w:t>
            </w:r>
          </w:p>
        </w:tc>
      </w:tr>
      <w:tr w:rsidR="00243392" w14:paraId="4D3F7BBA" w14:textId="77777777">
        <w:tc>
          <w:tcPr>
            <w:tcW w:w="2100" w:type="dxa"/>
          </w:tcPr>
          <w:p w14:paraId="2F6207F1" w14:textId="77777777" w:rsidR="00243392" w:rsidRDefault="00243392">
            <w:pPr>
              <w:spacing w:line="240" w:lineRule="auto"/>
              <w:jc w:val="center"/>
            </w:pPr>
            <w:r>
              <w:t>RS 11-25, N0 hazard ratio with chemotherapy</w:t>
            </w:r>
          </w:p>
        </w:tc>
        <w:tc>
          <w:tcPr>
            <w:tcW w:w="1389" w:type="dxa"/>
          </w:tcPr>
          <w:p w14:paraId="5ED7774D" w14:textId="77777777" w:rsidR="00243392" w:rsidRDefault="00243392">
            <w:pPr>
              <w:spacing w:line="240" w:lineRule="auto"/>
              <w:jc w:val="center"/>
            </w:pPr>
            <w:r>
              <w:t>0.91</w:t>
            </w:r>
          </w:p>
        </w:tc>
        <w:tc>
          <w:tcPr>
            <w:tcW w:w="1954" w:type="dxa"/>
          </w:tcPr>
          <w:p w14:paraId="0B089B25" w14:textId="77777777" w:rsidR="00243392" w:rsidRDefault="00243392">
            <w:pPr>
              <w:spacing w:line="240" w:lineRule="auto"/>
              <w:jc w:val="center"/>
            </w:pPr>
            <w:r>
              <w:t>0.71, 1.180</w:t>
            </w:r>
          </w:p>
        </w:tc>
        <w:tc>
          <w:tcPr>
            <w:tcW w:w="1994" w:type="dxa"/>
          </w:tcPr>
          <w:p w14:paraId="64348992" w14:textId="77777777" w:rsidR="00243392" w:rsidRDefault="00243392">
            <w:pPr>
              <w:spacing w:line="240" w:lineRule="auto"/>
              <w:jc w:val="center"/>
            </w:pPr>
            <w:r>
              <w:t>Log normal (se = 0.13)</w:t>
            </w:r>
          </w:p>
        </w:tc>
        <w:tc>
          <w:tcPr>
            <w:tcW w:w="1709" w:type="dxa"/>
          </w:tcPr>
          <w:p w14:paraId="4E8E898B" w14:textId="77777777" w:rsidR="00243392" w:rsidRDefault="00243392">
            <w:pPr>
              <w:spacing w:line="240" w:lineRule="auto"/>
              <w:jc w:val="center"/>
            </w:pPr>
            <w:r>
              <w:t>Sparano et al.</w:t>
            </w:r>
          </w:p>
        </w:tc>
      </w:tr>
      <w:tr w:rsidR="00243392" w14:paraId="11801CD1" w14:textId="77777777">
        <w:tc>
          <w:tcPr>
            <w:tcW w:w="2100" w:type="dxa"/>
          </w:tcPr>
          <w:p w14:paraId="177A6D6F" w14:textId="77777777" w:rsidR="00243392" w:rsidRDefault="00243392">
            <w:pPr>
              <w:spacing w:line="240" w:lineRule="auto"/>
              <w:jc w:val="center"/>
            </w:pPr>
            <w:r>
              <w:t>RS 26-100, N0 hazard ratio with chemotherapy</w:t>
            </w:r>
          </w:p>
        </w:tc>
        <w:tc>
          <w:tcPr>
            <w:tcW w:w="1389" w:type="dxa"/>
          </w:tcPr>
          <w:p w14:paraId="4EC4ED27" w14:textId="77777777" w:rsidR="00243392" w:rsidRDefault="00243392">
            <w:pPr>
              <w:spacing w:line="240" w:lineRule="auto"/>
              <w:jc w:val="center"/>
            </w:pPr>
            <w:r>
              <w:t>0.27</w:t>
            </w:r>
          </w:p>
        </w:tc>
        <w:tc>
          <w:tcPr>
            <w:tcW w:w="1954" w:type="dxa"/>
          </w:tcPr>
          <w:p w14:paraId="73CAC2FD" w14:textId="77777777" w:rsidR="00243392" w:rsidRDefault="00243392">
            <w:pPr>
              <w:spacing w:line="240" w:lineRule="auto"/>
              <w:jc w:val="center"/>
            </w:pPr>
            <w:r>
              <w:t>0.12, 0.62</w:t>
            </w:r>
          </w:p>
        </w:tc>
        <w:tc>
          <w:tcPr>
            <w:tcW w:w="1994" w:type="dxa"/>
          </w:tcPr>
          <w:p w14:paraId="44A74B3C" w14:textId="77777777" w:rsidR="00243392" w:rsidRDefault="00243392">
            <w:pPr>
              <w:spacing w:line="240" w:lineRule="auto"/>
              <w:jc w:val="center"/>
            </w:pPr>
            <w:r>
              <w:t>Log normal (se = 0.42)</w:t>
            </w:r>
            <w:r>
              <w:rPr>
                <w:highlight w:val="yellow"/>
              </w:rPr>
              <w:t xml:space="preserve"> </w:t>
            </w:r>
          </w:p>
        </w:tc>
        <w:tc>
          <w:tcPr>
            <w:tcW w:w="1709" w:type="dxa"/>
          </w:tcPr>
          <w:p w14:paraId="60FE2937" w14:textId="77777777" w:rsidR="00243392" w:rsidRDefault="00243392">
            <w:pPr>
              <w:spacing w:line="240" w:lineRule="auto"/>
              <w:jc w:val="center"/>
            </w:pPr>
            <w:r>
              <w:t>TAILORx (Geyer et al., 2018)</w:t>
            </w:r>
          </w:p>
        </w:tc>
      </w:tr>
      <w:tr w:rsidR="00243392" w14:paraId="5B73DAB5" w14:textId="77777777">
        <w:tc>
          <w:tcPr>
            <w:tcW w:w="2100" w:type="dxa"/>
          </w:tcPr>
          <w:p w14:paraId="7ADE3EBC" w14:textId="77777777" w:rsidR="00243392" w:rsidRDefault="00243392">
            <w:pPr>
              <w:spacing w:line="240" w:lineRule="auto"/>
              <w:jc w:val="center"/>
            </w:pPr>
            <w:r>
              <w:t>RS 0-17, combined N1 hazard ratio with chemotherapy</w:t>
            </w:r>
          </w:p>
        </w:tc>
        <w:tc>
          <w:tcPr>
            <w:tcW w:w="1389" w:type="dxa"/>
          </w:tcPr>
          <w:p w14:paraId="3B19B712" w14:textId="77777777" w:rsidR="00243392" w:rsidRDefault="00243392">
            <w:pPr>
              <w:spacing w:line="240" w:lineRule="auto"/>
              <w:jc w:val="center"/>
            </w:pPr>
            <w:r>
              <w:t>1.02</w:t>
            </w:r>
          </w:p>
        </w:tc>
        <w:tc>
          <w:tcPr>
            <w:tcW w:w="1954" w:type="dxa"/>
          </w:tcPr>
          <w:p w14:paraId="64910248" w14:textId="77777777" w:rsidR="00243392" w:rsidRDefault="00243392">
            <w:pPr>
              <w:spacing w:line="240" w:lineRule="auto"/>
              <w:jc w:val="center"/>
            </w:pPr>
            <w:r>
              <w:t>0.54, 1.93</w:t>
            </w:r>
          </w:p>
        </w:tc>
        <w:tc>
          <w:tcPr>
            <w:tcW w:w="1994" w:type="dxa"/>
          </w:tcPr>
          <w:p w14:paraId="2A116EB5" w14:textId="77777777" w:rsidR="00243392" w:rsidRDefault="00243392">
            <w:pPr>
              <w:spacing w:line="240" w:lineRule="auto"/>
              <w:jc w:val="center"/>
            </w:pPr>
            <w:r>
              <w:t xml:space="preserve">Log normal (se = 0.32) </w:t>
            </w:r>
          </w:p>
        </w:tc>
        <w:tc>
          <w:tcPr>
            <w:tcW w:w="1709" w:type="dxa"/>
          </w:tcPr>
          <w:p w14:paraId="79D0D477" w14:textId="77777777" w:rsidR="00243392" w:rsidRDefault="00243392">
            <w:pPr>
              <w:spacing w:line="240" w:lineRule="auto"/>
              <w:jc w:val="center"/>
            </w:pPr>
            <w:r>
              <w:t>Albain et al., 2010</w:t>
            </w:r>
          </w:p>
        </w:tc>
      </w:tr>
      <w:tr w:rsidR="00243392" w14:paraId="51D936B6" w14:textId="77777777">
        <w:tc>
          <w:tcPr>
            <w:tcW w:w="2100" w:type="dxa"/>
          </w:tcPr>
          <w:p w14:paraId="069A26CD" w14:textId="77777777" w:rsidR="00243392" w:rsidRDefault="00243392">
            <w:pPr>
              <w:spacing w:line="240" w:lineRule="auto"/>
              <w:jc w:val="center"/>
            </w:pPr>
            <w:r>
              <w:t>RS 18-30, combined N1 hazard ratio with chemotherapy</w:t>
            </w:r>
          </w:p>
        </w:tc>
        <w:tc>
          <w:tcPr>
            <w:tcW w:w="1389" w:type="dxa"/>
          </w:tcPr>
          <w:p w14:paraId="62CF402A" w14:textId="77777777" w:rsidR="00243392" w:rsidRDefault="00243392">
            <w:pPr>
              <w:spacing w:line="240" w:lineRule="auto"/>
              <w:jc w:val="center"/>
            </w:pPr>
            <w:r>
              <w:t>0.72</w:t>
            </w:r>
          </w:p>
        </w:tc>
        <w:tc>
          <w:tcPr>
            <w:tcW w:w="1954" w:type="dxa"/>
          </w:tcPr>
          <w:p w14:paraId="43DD8637" w14:textId="77777777" w:rsidR="00243392" w:rsidRDefault="00243392">
            <w:pPr>
              <w:spacing w:line="240" w:lineRule="auto"/>
              <w:jc w:val="center"/>
            </w:pPr>
            <w:r>
              <w:t>0.39, 1.31</w:t>
            </w:r>
          </w:p>
        </w:tc>
        <w:tc>
          <w:tcPr>
            <w:tcW w:w="1994" w:type="dxa"/>
          </w:tcPr>
          <w:p w14:paraId="2472C898" w14:textId="77777777" w:rsidR="00243392" w:rsidRDefault="00243392">
            <w:pPr>
              <w:spacing w:line="240" w:lineRule="auto"/>
              <w:jc w:val="center"/>
            </w:pPr>
            <w:r>
              <w:t>Log normal (se = 0.31)</w:t>
            </w:r>
          </w:p>
        </w:tc>
        <w:tc>
          <w:tcPr>
            <w:tcW w:w="1709" w:type="dxa"/>
          </w:tcPr>
          <w:p w14:paraId="6286362D" w14:textId="77777777" w:rsidR="00243392" w:rsidRDefault="00243392">
            <w:pPr>
              <w:spacing w:line="240" w:lineRule="auto"/>
              <w:jc w:val="center"/>
            </w:pPr>
            <w:r>
              <w:t>Albain et al., 2010</w:t>
            </w:r>
          </w:p>
        </w:tc>
      </w:tr>
      <w:tr w:rsidR="00243392" w14:paraId="6A919403" w14:textId="77777777">
        <w:tc>
          <w:tcPr>
            <w:tcW w:w="2100" w:type="dxa"/>
          </w:tcPr>
          <w:p w14:paraId="1514C035" w14:textId="77777777" w:rsidR="00243392" w:rsidRDefault="00243392">
            <w:pPr>
              <w:spacing w:line="240" w:lineRule="auto"/>
              <w:jc w:val="center"/>
            </w:pPr>
            <w:r>
              <w:t>RS 31-100, combined N1 hazard ratio with chemotherapy</w:t>
            </w:r>
          </w:p>
        </w:tc>
        <w:tc>
          <w:tcPr>
            <w:tcW w:w="1389" w:type="dxa"/>
          </w:tcPr>
          <w:p w14:paraId="581E6DCB" w14:textId="77777777" w:rsidR="00243392" w:rsidRDefault="00243392">
            <w:pPr>
              <w:spacing w:line="240" w:lineRule="auto"/>
              <w:jc w:val="center"/>
            </w:pPr>
            <w:r>
              <w:t>0.59</w:t>
            </w:r>
          </w:p>
        </w:tc>
        <w:tc>
          <w:tcPr>
            <w:tcW w:w="1954" w:type="dxa"/>
          </w:tcPr>
          <w:p w14:paraId="2266FBF6" w14:textId="77777777" w:rsidR="00243392" w:rsidRDefault="00243392">
            <w:pPr>
              <w:spacing w:line="240" w:lineRule="auto"/>
              <w:jc w:val="center"/>
            </w:pPr>
            <w:r>
              <w:t>0.35, 1</w:t>
            </w:r>
          </w:p>
        </w:tc>
        <w:tc>
          <w:tcPr>
            <w:tcW w:w="1994" w:type="dxa"/>
          </w:tcPr>
          <w:p w14:paraId="63DCBF77" w14:textId="77777777" w:rsidR="00243392" w:rsidRDefault="00243392">
            <w:pPr>
              <w:spacing w:line="240" w:lineRule="auto"/>
              <w:jc w:val="center"/>
            </w:pPr>
            <w:r>
              <w:t>Log normal (se = 0.27)</w:t>
            </w:r>
          </w:p>
        </w:tc>
        <w:tc>
          <w:tcPr>
            <w:tcW w:w="1709" w:type="dxa"/>
          </w:tcPr>
          <w:p w14:paraId="26AA33CA" w14:textId="77777777" w:rsidR="00243392" w:rsidRDefault="00243392">
            <w:pPr>
              <w:spacing w:line="240" w:lineRule="auto"/>
              <w:jc w:val="center"/>
            </w:pPr>
            <w:r>
              <w:t>Albain et al., 2010</w:t>
            </w:r>
          </w:p>
        </w:tc>
      </w:tr>
      <w:tr w:rsidR="00243392" w14:paraId="52E43893" w14:textId="77777777">
        <w:tc>
          <w:tcPr>
            <w:tcW w:w="2100" w:type="dxa"/>
          </w:tcPr>
          <w:p w14:paraId="6DE829CD" w14:textId="77777777" w:rsidR="00243392" w:rsidRDefault="00243392">
            <w:pPr>
              <w:spacing w:line="240" w:lineRule="auto"/>
              <w:jc w:val="center"/>
              <w:rPr>
                <w:rFonts w:ascii="Verdana" w:hAnsi="Verdana"/>
                <w:b/>
                <w:bCs/>
                <w:color w:val="333333"/>
                <w:sz w:val="15"/>
                <w:szCs w:val="15"/>
              </w:rPr>
            </w:pPr>
            <w:r>
              <w:t>RS 0-25, N1 premenopausal hazard ratio with chemotherapy</w:t>
            </w:r>
          </w:p>
        </w:tc>
        <w:tc>
          <w:tcPr>
            <w:tcW w:w="1389" w:type="dxa"/>
          </w:tcPr>
          <w:p w14:paraId="7E98A131" w14:textId="77777777" w:rsidR="00243392" w:rsidRDefault="00243392">
            <w:pPr>
              <w:spacing w:line="240" w:lineRule="auto"/>
              <w:jc w:val="center"/>
              <w:rPr>
                <w:rFonts w:ascii="Verdana" w:hAnsi="Verdana"/>
                <w:color w:val="333333"/>
                <w:sz w:val="15"/>
                <w:szCs w:val="15"/>
              </w:rPr>
            </w:pPr>
            <w:r>
              <w:t>0.64</w:t>
            </w:r>
          </w:p>
        </w:tc>
        <w:tc>
          <w:tcPr>
            <w:tcW w:w="1954" w:type="dxa"/>
          </w:tcPr>
          <w:p w14:paraId="406CE197" w14:textId="77777777" w:rsidR="00243392" w:rsidRDefault="00243392">
            <w:pPr>
              <w:spacing w:line="240" w:lineRule="auto"/>
              <w:jc w:val="center"/>
              <w:rPr>
                <w:rFonts w:ascii="Verdana" w:hAnsi="Verdana"/>
                <w:color w:val="333333"/>
                <w:sz w:val="15"/>
                <w:szCs w:val="15"/>
              </w:rPr>
            </w:pPr>
            <w:r>
              <w:t>0.43,0.95</w:t>
            </w:r>
          </w:p>
        </w:tc>
        <w:tc>
          <w:tcPr>
            <w:tcW w:w="1994" w:type="dxa"/>
          </w:tcPr>
          <w:p w14:paraId="2C174363" w14:textId="77777777" w:rsidR="00243392" w:rsidRDefault="00243392">
            <w:pPr>
              <w:spacing w:line="240" w:lineRule="auto"/>
              <w:jc w:val="center"/>
              <w:rPr>
                <w:rFonts w:ascii="Verdana" w:hAnsi="Verdana"/>
                <w:color w:val="333333"/>
                <w:sz w:val="15"/>
                <w:szCs w:val="15"/>
                <w:highlight w:val="red"/>
              </w:rPr>
            </w:pPr>
            <w:r>
              <w:t>Log normal (se = 0.13)</w:t>
            </w:r>
          </w:p>
        </w:tc>
        <w:tc>
          <w:tcPr>
            <w:tcW w:w="1709" w:type="dxa"/>
          </w:tcPr>
          <w:p w14:paraId="1380E52A" w14:textId="77777777" w:rsidR="00243392" w:rsidRDefault="00243392">
            <w:pPr>
              <w:spacing w:line="240" w:lineRule="auto"/>
              <w:jc w:val="center"/>
            </w:pPr>
            <w:r>
              <w:t>RxPONDER SABCS 2021 presentation</w:t>
            </w:r>
          </w:p>
        </w:tc>
      </w:tr>
      <w:tr w:rsidR="00243392" w14:paraId="5FADD79C" w14:textId="77777777">
        <w:tc>
          <w:tcPr>
            <w:tcW w:w="2100" w:type="dxa"/>
          </w:tcPr>
          <w:p w14:paraId="185B41B6" w14:textId="77777777" w:rsidR="00243392" w:rsidRDefault="00243392">
            <w:pPr>
              <w:spacing w:line="240" w:lineRule="auto"/>
              <w:jc w:val="center"/>
              <w:rPr>
                <w:rFonts w:ascii="Verdana" w:hAnsi="Verdana"/>
                <w:b/>
                <w:bCs/>
                <w:color w:val="333333"/>
                <w:sz w:val="15"/>
                <w:szCs w:val="15"/>
              </w:rPr>
            </w:pPr>
            <w:r>
              <w:lastRenderedPageBreak/>
              <w:t>RS 0-25, N1 postmenopausal hazard ratio with chemotherapy</w:t>
            </w:r>
          </w:p>
        </w:tc>
        <w:tc>
          <w:tcPr>
            <w:tcW w:w="1389" w:type="dxa"/>
          </w:tcPr>
          <w:p w14:paraId="7FF4A294" w14:textId="77777777" w:rsidR="00243392" w:rsidRDefault="00243392">
            <w:pPr>
              <w:spacing w:line="240" w:lineRule="auto"/>
              <w:jc w:val="center"/>
              <w:rPr>
                <w:rFonts w:ascii="Verdana" w:hAnsi="Verdana"/>
                <w:color w:val="333333"/>
                <w:sz w:val="15"/>
                <w:szCs w:val="15"/>
              </w:rPr>
            </w:pPr>
            <w:r>
              <w:t>1.12</w:t>
            </w:r>
          </w:p>
        </w:tc>
        <w:tc>
          <w:tcPr>
            <w:tcW w:w="1954" w:type="dxa"/>
          </w:tcPr>
          <w:p w14:paraId="670E0232" w14:textId="77777777" w:rsidR="00243392" w:rsidRDefault="00243392">
            <w:pPr>
              <w:spacing w:line="240" w:lineRule="auto"/>
              <w:jc w:val="center"/>
              <w:rPr>
                <w:rFonts w:ascii="Verdana" w:hAnsi="Verdana"/>
                <w:color w:val="333333"/>
                <w:sz w:val="15"/>
                <w:szCs w:val="15"/>
              </w:rPr>
            </w:pPr>
            <w:r>
              <w:t>0.82,1.52</w:t>
            </w:r>
          </w:p>
        </w:tc>
        <w:tc>
          <w:tcPr>
            <w:tcW w:w="1994" w:type="dxa"/>
          </w:tcPr>
          <w:p w14:paraId="1F7730E0" w14:textId="77777777" w:rsidR="00243392" w:rsidRDefault="00243392">
            <w:pPr>
              <w:spacing w:line="240" w:lineRule="auto"/>
              <w:jc w:val="center"/>
              <w:rPr>
                <w:rFonts w:ascii="Verdana" w:hAnsi="Verdana"/>
                <w:color w:val="333333"/>
                <w:sz w:val="15"/>
                <w:szCs w:val="15"/>
                <w:highlight w:val="red"/>
              </w:rPr>
            </w:pPr>
            <w:r>
              <w:t>Log normal (se = 0.18)</w:t>
            </w:r>
          </w:p>
        </w:tc>
        <w:tc>
          <w:tcPr>
            <w:tcW w:w="1709" w:type="dxa"/>
          </w:tcPr>
          <w:p w14:paraId="3A9ACCC1" w14:textId="77777777" w:rsidR="00243392" w:rsidRDefault="00243392">
            <w:pPr>
              <w:spacing w:line="240" w:lineRule="auto"/>
              <w:jc w:val="center"/>
            </w:pPr>
            <w:r>
              <w:t>RxPONDER SABCS 2021 presentation</w:t>
            </w:r>
          </w:p>
        </w:tc>
      </w:tr>
      <w:tr w:rsidR="00243392" w14:paraId="3C43048A" w14:textId="77777777">
        <w:tc>
          <w:tcPr>
            <w:tcW w:w="9146" w:type="dxa"/>
            <w:gridSpan w:val="5"/>
          </w:tcPr>
          <w:p w14:paraId="2B357129" w14:textId="77777777" w:rsidR="00243392" w:rsidRDefault="00243392">
            <w:pPr>
              <w:spacing w:line="240" w:lineRule="auto"/>
              <w:rPr>
                <w:rFonts w:ascii="Verdana" w:hAnsi="Verdana"/>
                <w:b/>
                <w:bCs/>
                <w:color w:val="333333"/>
                <w:sz w:val="15"/>
                <w:szCs w:val="15"/>
              </w:rPr>
            </w:pPr>
            <w:r>
              <w:rPr>
                <w:b/>
                <w:bCs/>
              </w:rPr>
              <w:t>Other transition probabilities</w:t>
            </w:r>
            <w:r>
              <w:t xml:space="preserve"> </w:t>
            </w:r>
          </w:p>
        </w:tc>
      </w:tr>
      <w:tr w:rsidR="00243392" w14:paraId="4C182EFB" w14:textId="77777777">
        <w:tc>
          <w:tcPr>
            <w:tcW w:w="2100" w:type="dxa"/>
          </w:tcPr>
          <w:p w14:paraId="72120962" w14:textId="77777777" w:rsidR="00243392" w:rsidRDefault="00243392">
            <w:pPr>
              <w:spacing w:line="240" w:lineRule="auto"/>
              <w:jc w:val="center"/>
              <w:rPr>
                <w:rFonts w:ascii="Verdana" w:hAnsi="Verdana"/>
                <w:b/>
                <w:bCs/>
                <w:color w:val="333333"/>
                <w:sz w:val="15"/>
                <w:szCs w:val="15"/>
              </w:rPr>
            </w:pPr>
            <w:r>
              <w:t>Probability of local recurrence prior to distant recurrence</w:t>
            </w:r>
          </w:p>
        </w:tc>
        <w:tc>
          <w:tcPr>
            <w:tcW w:w="1389" w:type="dxa"/>
          </w:tcPr>
          <w:p w14:paraId="38FED9FB" w14:textId="77777777" w:rsidR="00243392" w:rsidRDefault="00243392">
            <w:pPr>
              <w:spacing w:line="240" w:lineRule="auto"/>
              <w:jc w:val="center"/>
              <w:rPr>
                <w:rFonts w:ascii="Verdana" w:hAnsi="Verdana"/>
                <w:color w:val="333333"/>
                <w:sz w:val="15"/>
                <w:szCs w:val="15"/>
              </w:rPr>
            </w:pPr>
            <w:r>
              <w:t>10.5%</w:t>
            </w:r>
          </w:p>
        </w:tc>
        <w:tc>
          <w:tcPr>
            <w:tcW w:w="1954" w:type="dxa"/>
          </w:tcPr>
          <w:p w14:paraId="23FD42E2" w14:textId="77777777" w:rsidR="00243392" w:rsidRDefault="00243392">
            <w:pPr>
              <w:spacing w:line="240" w:lineRule="auto"/>
              <w:jc w:val="center"/>
              <w:rPr>
                <w:rFonts w:ascii="Verdana" w:hAnsi="Verdana"/>
                <w:color w:val="333333"/>
                <w:sz w:val="15"/>
                <w:szCs w:val="15"/>
              </w:rPr>
            </w:pPr>
            <w:r>
              <w:t>8.8%,12.3%</w:t>
            </w:r>
          </w:p>
        </w:tc>
        <w:tc>
          <w:tcPr>
            <w:tcW w:w="1994" w:type="dxa"/>
          </w:tcPr>
          <w:p w14:paraId="45FBA3A1" w14:textId="77777777" w:rsidR="00243392" w:rsidRDefault="00243392">
            <w:pPr>
              <w:spacing w:line="240" w:lineRule="auto"/>
              <w:rPr>
                <w:rFonts w:ascii="Verdana" w:hAnsi="Verdana"/>
                <w:color w:val="333333"/>
                <w:sz w:val="15"/>
                <w:szCs w:val="15"/>
              </w:rPr>
            </w:pPr>
            <w:r>
              <w:t>Beta (α = 86;β =732)</w:t>
            </w:r>
          </w:p>
        </w:tc>
        <w:tc>
          <w:tcPr>
            <w:tcW w:w="1709" w:type="dxa"/>
          </w:tcPr>
          <w:p w14:paraId="61C134EC" w14:textId="77777777" w:rsidR="00243392" w:rsidRDefault="00243392">
            <w:pPr>
              <w:spacing w:line="240" w:lineRule="auto"/>
              <w:jc w:val="center"/>
              <w:rPr>
                <w:rFonts w:ascii="Verdana" w:hAnsi="Verdana"/>
                <w:color w:val="333333"/>
                <w:sz w:val="15"/>
                <w:szCs w:val="15"/>
              </w:rPr>
            </w:pPr>
            <w:r>
              <w:t>De bock et al., 2009</w:t>
            </w:r>
          </w:p>
        </w:tc>
      </w:tr>
      <w:tr w:rsidR="00243392" w14:paraId="2DF2919B" w14:textId="77777777">
        <w:tc>
          <w:tcPr>
            <w:tcW w:w="2100" w:type="dxa"/>
          </w:tcPr>
          <w:p w14:paraId="56CF2694" w14:textId="77777777" w:rsidR="00243392" w:rsidRDefault="00243392">
            <w:pPr>
              <w:spacing w:line="240" w:lineRule="auto"/>
              <w:jc w:val="center"/>
              <w:rPr>
                <w:rFonts w:ascii="Verdana" w:hAnsi="Verdana"/>
                <w:b/>
                <w:bCs/>
                <w:color w:val="333333"/>
                <w:sz w:val="15"/>
                <w:szCs w:val="15"/>
              </w:rPr>
            </w:pPr>
            <w:r>
              <w:t>Reduction in DR rate in years 10-15</w:t>
            </w:r>
          </w:p>
        </w:tc>
        <w:tc>
          <w:tcPr>
            <w:tcW w:w="1389" w:type="dxa"/>
          </w:tcPr>
          <w:p w14:paraId="6407DBF9" w14:textId="77777777" w:rsidR="00243392" w:rsidRDefault="00243392">
            <w:pPr>
              <w:spacing w:line="240" w:lineRule="auto"/>
              <w:jc w:val="center"/>
              <w:rPr>
                <w:rFonts w:ascii="Verdana" w:hAnsi="Verdana"/>
                <w:color w:val="333333"/>
                <w:sz w:val="15"/>
                <w:szCs w:val="15"/>
              </w:rPr>
            </w:pPr>
            <w:r>
              <w:t>50%</w:t>
            </w:r>
          </w:p>
        </w:tc>
        <w:tc>
          <w:tcPr>
            <w:tcW w:w="1954" w:type="dxa"/>
          </w:tcPr>
          <w:p w14:paraId="1C8EC1FD" w14:textId="77777777" w:rsidR="00243392" w:rsidRDefault="00243392">
            <w:pPr>
              <w:spacing w:line="240" w:lineRule="auto"/>
              <w:jc w:val="center"/>
              <w:rPr>
                <w:rFonts w:ascii="Verdana" w:hAnsi="Verdana"/>
                <w:color w:val="333333"/>
                <w:sz w:val="15"/>
                <w:szCs w:val="15"/>
              </w:rPr>
            </w:pPr>
            <w:r>
              <w:t>Not varied</w:t>
            </w:r>
          </w:p>
        </w:tc>
        <w:tc>
          <w:tcPr>
            <w:tcW w:w="1994" w:type="dxa"/>
          </w:tcPr>
          <w:p w14:paraId="2BB4DB48" w14:textId="77777777" w:rsidR="00243392" w:rsidRDefault="00243392">
            <w:pPr>
              <w:spacing w:line="240" w:lineRule="auto"/>
              <w:jc w:val="center"/>
              <w:rPr>
                <w:rFonts w:ascii="Verdana" w:hAnsi="Verdana"/>
                <w:color w:val="333333"/>
                <w:sz w:val="15"/>
                <w:szCs w:val="15"/>
              </w:rPr>
            </w:pPr>
            <w:r>
              <w:t>Not varied</w:t>
            </w:r>
          </w:p>
        </w:tc>
        <w:tc>
          <w:tcPr>
            <w:tcW w:w="1709" w:type="dxa"/>
          </w:tcPr>
          <w:p w14:paraId="544D20DD" w14:textId="77777777" w:rsidR="00243392" w:rsidRDefault="00243392">
            <w:pPr>
              <w:spacing w:line="240" w:lineRule="auto"/>
              <w:jc w:val="center"/>
              <w:rPr>
                <w:rFonts w:ascii="Verdana" w:hAnsi="Verdana"/>
                <w:color w:val="333333"/>
                <w:sz w:val="15"/>
                <w:szCs w:val="15"/>
              </w:rPr>
            </w:pPr>
            <w:r>
              <w:t>Assumption in NICE DG34 (National Institute for Health and Care Excellence, 2018b)</w:t>
            </w:r>
          </w:p>
        </w:tc>
      </w:tr>
      <w:tr w:rsidR="00243392" w14:paraId="78B095EE" w14:textId="77777777">
        <w:tc>
          <w:tcPr>
            <w:tcW w:w="2100" w:type="dxa"/>
          </w:tcPr>
          <w:p w14:paraId="4DC8C08C" w14:textId="77777777" w:rsidR="00243392" w:rsidRDefault="00243392">
            <w:pPr>
              <w:spacing w:line="240" w:lineRule="auto"/>
              <w:jc w:val="center"/>
            </w:pPr>
            <w:r>
              <w:t>Reduction in DR rate in years 10-15</w:t>
            </w:r>
          </w:p>
        </w:tc>
        <w:tc>
          <w:tcPr>
            <w:tcW w:w="1389" w:type="dxa"/>
          </w:tcPr>
          <w:p w14:paraId="298FA183" w14:textId="77777777" w:rsidR="00243392" w:rsidRDefault="00243392">
            <w:pPr>
              <w:spacing w:line="240" w:lineRule="auto"/>
              <w:jc w:val="center"/>
            </w:pPr>
            <w:r>
              <w:t>50%</w:t>
            </w:r>
          </w:p>
        </w:tc>
        <w:tc>
          <w:tcPr>
            <w:tcW w:w="1954" w:type="dxa"/>
          </w:tcPr>
          <w:p w14:paraId="0633F297" w14:textId="77777777" w:rsidR="00243392" w:rsidRDefault="00243392">
            <w:pPr>
              <w:spacing w:line="240" w:lineRule="auto"/>
              <w:jc w:val="center"/>
            </w:pPr>
            <w:r>
              <w:t>Not varied</w:t>
            </w:r>
          </w:p>
        </w:tc>
        <w:tc>
          <w:tcPr>
            <w:tcW w:w="1994" w:type="dxa"/>
          </w:tcPr>
          <w:p w14:paraId="11EE2FB9" w14:textId="77777777" w:rsidR="00243392" w:rsidRDefault="00243392">
            <w:pPr>
              <w:spacing w:line="240" w:lineRule="auto"/>
              <w:jc w:val="center"/>
            </w:pPr>
            <w:r>
              <w:t>Not varied</w:t>
            </w:r>
          </w:p>
        </w:tc>
        <w:tc>
          <w:tcPr>
            <w:tcW w:w="1709" w:type="dxa"/>
          </w:tcPr>
          <w:p w14:paraId="79A98DC4" w14:textId="77777777" w:rsidR="00243392" w:rsidRDefault="00243392">
            <w:pPr>
              <w:spacing w:line="240" w:lineRule="auto"/>
              <w:jc w:val="center"/>
            </w:pPr>
            <w:r>
              <w:t>Clinical expert</w:t>
            </w:r>
          </w:p>
        </w:tc>
      </w:tr>
      <w:tr w:rsidR="00243392" w14:paraId="3397DF19" w14:textId="77777777">
        <w:tc>
          <w:tcPr>
            <w:tcW w:w="2100" w:type="dxa"/>
          </w:tcPr>
          <w:p w14:paraId="2974C3DF" w14:textId="77777777" w:rsidR="00243392" w:rsidRDefault="00243392">
            <w:pPr>
              <w:spacing w:line="240" w:lineRule="auto"/>
              <w:jc w:val="center"/>
              <w:rPr>
                <w:rFonts w:ascii="Verdana" w:hAnsi="Verdana"/>
                <w:b/>
                <w:bCs/>
                <w:color w:val="333333"/>
                <w:sz w:val="15"/>
                <w:szCs w:val="15"/>
              </w:rPr>
            </w:pPr>
            <w:r>
              <w:t>60-month probability of AML</w:t>
            </w:r>
          </w:p>
        </w:tc>
        <w:tc>
          <w:tcPr>
            <w:tcW w:w="1389" w:type="dxa"/>
          </w:tcPr>
          <w:p w14:paraId="7F8B17F3" w14:textId="77777777" w:rsidR="00243392" w:rsidRDefault="00243392">
            <w:pPr>
              <w:spacing w:line="240" w:lineRule="auto"/>
              <w:jc w:val="center"/>
              <w:rPr>
                <w:rFonts w:ascii="Verdana" w:hAnsi="Verdana"/>
                <w:color w:val="333333"/>
                <w:sz w:val="15"/>
                <w:szCs w:val="15"/>
              </w:rPr>
            </w:pPr>
            <w:r>
              <w:t>0.28%</w:t>
            </w:r>
          </w:p>
        </w:tc>
        <w:tc>
          <w:tcPr>
            <w:tcW w:w="1954" w:type="dxa"/>
          </w:tcPr>
          <w:p w14:paraId="1622D298" w14:textId="77777777" w:rsidR="00243392" w:rsidRDefault="00243392">
            <w:pPr>
              <w:spacing w:line="240" w:lineRule="auto"/>
              <w:jc w:val="center"/>
              <w:rPr>
                <w:rFonts w:ascii="Verdana" w:hAnsi="Verdana"/>
                <w:color w:val="333333"/>
                <w:sz w:val="15"/>
                <w:szCs w:val="15"/>
              </w:rPr>
            </w:pPr>
            <w:r>
              <w:t>0.22%, 0.34%</w:t>
            </w:r>
          </w:p>
        </w:tc>
        <w:tc>
          <w:tcPr>
            <w:tcW w:w="1994" w:type="dxa"/>
          </w:tcPr>
          <w:p w14:paraId="50F5DADF" w14:textId="77777777" w:rsidR="00243392" w:rsidRDefault="00243392">
            <w:pPr>
              <w:spacing w:line="240" w:lineRule="auto"/>
              <w:jc w:val="center"/>
              <w:rPr>
                <w:highlight w:val="red"/>
              </w:rPr>
            </w:pPr>
            <w:r>
              <w:t>Beta (α = 96;β =34127)</w:t>
            </w:r>
          </w:p>
          <w:p w14:paraId="02DA8C0F" w14:textId="77777777" w:rsidR="00243392" w:rsidRDefault="00243392">
            <w:pPr>
              <w:spacing w:line="240" w:lineRule="auto"/>
              <w:jc w:val="center"/>
              <w:rPr>
                <w:rFonts w:ascii="Verdana" w:hAnsi="Verdana"/>
                <w:color w:val="333333"/>
                <w:sz w:val="15"/>
                <w:szCs w:val="15"/>
              </w:rPr>
            </w:pPr>
          </w:p>
        </w:tc>
        <w:tc>
          <w:tcPr>
            <w:tcW w:w="1709" w:type="dxa"/>
          </w:tcPr>
          <w:p w14:paraId="153BD645" w14:textId="77777777" w:rsidR="00243392" w:rsidRDefault="00243392">
            <w:pPr>
              <w:spacing w:line="240" w:lineRule="auto"/>
              <w:jc w:val="center"/>
              <w:rPr>
                <w:rFonts w:ascii="Verdana" w:hAnsi="Verdana"/>
                <w:color w:val="333333"/>
                <w:sz w:val="15"/>
                <w:szCs w:val="15"/>
              </w:rPr>
            </w:pPr>
            <w:r>
              <w:t>Petrelli et al., 2012</w:t>
            </w:r>
          </w:p>
        </w:tc>
      </w:tr>
      <w:tr w:rsidR="00243392" w14:paraId="501D06D2" w14:textId="77777777">
        <w:tc>
          <w:tcPr>
            <w:tcW w:w="2100" w:type="dxa"/>
          </w:tcPr>
          <w:p w14:paraId="64569E3E" w14:textId="77777777" w:rsidR="00243392" w:rsidRDefault="00243392">
            <w:pPr>
              <w:spacing w:line="240" w:lineRule="auto"/>
              <w:jc w:val="center"/>
            </w:pPr>
            <w:r>
              <w:t>Annual probability of CHF</w:t>
            </w:r>
          </w:p>
        </w:tc>
        <w:tc>
          <w:tcPr>
            <w:tcW w:w="1389" w:type="dxa"/>
          </w:tcPr>
          <w:p w14:paraId="6A019A65" w14:textId="77777777" w:rsidR="00243392" w:rsidRDefault="00243392">
            <w:pPr>
              <w:spacing w:line="240" w:lineRule="auto"/>
              <w:jc w:val="center"/>
            </w:pPr>
            <w:r>
              <w:t>0.2%</w:t>
            </w:r>
          </w:p>
        </w:tc>
        <w:tc>
          <w:tcPr>
            <w:tcW w:w="1954" w:type="dxa"/>
          </w:tcPr>
          <w:p w14:paraId="5A8D07C8" w14:textId="77777777" w:rsidR="00243392" w:rsidRDefault="00243392">
            <w:pPr>
              <w:spacing w:line="240" w:lineRule="auto"/>
              <w:jc w:val="center"/>
            </w:pPr>
            <w:r>
              <w:t>0.1%, 0.3%</w:t>
            </w:r>
          </w:p>
        </w:tc>
        <w:tc>
          <w:tcPr>
            <w:tcW w:w="1994" w:type="dxa"/>
          </w:tcPr>
          <w:p w14:paraId="6F705D7E" w14:textId="77777777" w:rsidR="00243392" w:rsidRDefault="00243392">
            <w:pPr>
              <w:spacing w:line="240" w:lineRule="auto"/>
              <w:jc w:val="center"/>
              <w:rPr>
                <w:highlight w:val="red"/>
              </w:rPr>
            </w:pPr>
            <w:r>
              <w:t>Beta (α = 59;β =29467)</w:t>
            </w:r>
          </w:p>
          <w:p w14:paraId="44BFA2CF" w14:textId="77777777" w:rsidR="00243392" w:rsidRDefault="00243392">
            <w:pPr>
              <w:spacing w:line="240" w:lineRule="auto"/>
              <w:jc w:val="center"/>
            </w:pPr>
          </w:p>
        </w:tc>
        <w:tc>
          <w:tcPr>
            <w:tcW w:w="1709" w:type="dxa"/>
          </w:tcPr>
          <w:p w14:paraId="06D5B8BE" w14:textId="77777777" w:rsidR="00243392" w:rsidRDefault="00243392">
            <w:pPr>
              <w:spacing w:line="240" w:lineRule="auto"/>
              <w:jc w:val="center"/>
            </w:pPr>
            <w:r>
              <w:t>Wang et al., 2019</w:t>
            </w:r>
          </w:p>
        </w:tc>
      </w:tr>
      <w:tr w:rsidR="00243392" w14:paraId="5053BD88" w14:textId="77777777">
        <w:tc>
          <w:tcPr>
            <w:tcW w:w="2100" w:type="dxa"/>
          </w:tcPr>
          <w:p w14:paraId="049B902B" w14:textId="77777777" w:rsidR="00243392" w:rsidRDefault="00243392">
            <w:pPr>
              <w:spacing w:line="240" w:lineRule="auto"/>
              <w:jc w:val="center"/>
              <w:rPr>
                <w:rFonts w:ascii="Verdana" w:hAnsi="Verdana"/>
                <w:b/>
                <w:bCs/>
                <w:color w:val="333333"/>
                <w:sz w:val="15"/>
                <w:szCs w:val="15"/>
              </w:rPr>
            </w:pPr>
            <w:r>
              <w:t>Probability of death, recurrence-free</w:t>
            </w:r>
          </w:p>
        </w:tc>
        <w:tc>
          <w:tcPr>
            <w:tcW w:w="1389" w:type="dxa"/>
          </w:tcPr>
          <w:p w14:paraId="5EF667FC" w14:textId="77777777" w:rsidR="00243392" w:rsidRDefault="00243392">
            <w:pPr>
              <w:spacing w:line="240" w:lineRule="auto"/>
              <w:jc w:val="center"/>
            </w:pPr>
            <w:r>
              <w:t>Derived from US life table</w:t>
            </w:r>
          </w:p>
        </w:tc>
        <w:tc>
          <w:tcPr>
            <w:tcW w:w="1954" w:type="dxa"/>
          </w:tcPr>
          <w:p w14:paraId="2E000863" w14:textId="77777777" w:rsidR="00243392" w:rsidRDefault="00243392">
            <w:pPr>
              <w:spacing w:line="240" w:lineRule="auto"/>
              <w:jc w:val="center"/>
            </w:pPr>
          </w:p>
        </w:tc>
        <w:tc>
          <w:tcPr>
            <w:tcW w:w="1994" w:type="dxa"/>
          </w:tcPr>
          <w:p w14:paraId="524E8FA3" w14:textId="77777777" w:rsidR="00243392" w:rsidRDefault="00243392">
            <w:pPr>
              <w:spacing w:line="240" w:lineRule="auto"/>
              <w:jc w:val="center"/>
            </w:pPr>
          </w:p>
        </w:tc>
        <w:tc>
          <w:tcPr>
            <w:tcW w:w="1709" w:type="dxa"/>
          </w:tcPr>
          <w:p w14:paraId="2AE9399B" w14:textId="7B6A712F" w:rsidR="00243392" w:rsidRDefault="00243392">
            <w:pPr>
              <w:spacing w:line="240" w:lineRule="auto"/>
              <w:jc w:val="center"/>
            </w:pPr>
            <w:r>
              <w:t>See Table S</w:t>
            </w:r>
            <w:r w:rsidR="00487463">
              <w:t>2</w:t>
            </w:r>
            <w:r>
              <w:fldChar w:fldCharType="begin"/>
            </w:r>
            <w:r>
              <w:instrText xml:space="preserve"> REF _Ref103872170 \h </w:instrText>
            </w:r>
            <w:r w:rsidR="00000000">
              <w:fldChar w:fldCharType="separate"/>
            </w:r>
            <w:r>
              <w:fldChar w:fldCharType="end"/>
            </w:r>
          </w:p>
        </w:tc>
      </w:tr>
      <w:tr w:rsidR="00243392" w14:paraId="0264B472" w14:textId="77777777">
        <w:tc>
          <w:tcPr>
            <w:tcW w:w="2100" w:type="dxa"/>
          </w:tcPr>
          <w:p w14:paraId="379AFC86" w14:textId="77777777" w:rsidR="00243392" w:rsidRDefault="00243392">
            <w:pPr>
              <w:spacing w:line="240" w:lineRule="auto"/>
              <w:jc w:val="center"/>
            </w:pPr>
            <w:r>
              <w:t>Probability of death AML</w:t>
            </w:r>
          </w:p>
        </w:tc>
        <w:tc>
          <w:tcPr>
            <w:tcW w:w="1389" w:type="dxa"/>
          </w:tcPr>
          <w:p w14:paraId="4FD66CA8" w14:textId="77777777" w:rsidR="00243392" w:rsidRDefault="00243392">
            <w:pPr>
              <w:spacing w:line="240" w:lineRule="auto"/>
              <w:jc w:val="center"/>
            </w:pPr>
            <w:r>
              <w:t>35.28%</w:t>
            </w:r>
          </w:p>
        </w:tc>
        <w:tc>
          <w:tcPr>
            <w:tcW w:w="1954" w:type="dxa"/>
          </w:tcPr>
          <w:p w14:paraId="701349E9" w14:textId="77777777" w:rsidR="00243392" w:rsidRDefault="00243392">
            <w:pPr>
              <w:spacing w:line="240" w:lineRule="auto"/>
              <w:jc w:val="center"/>
            </w:pPr>
            <w:r>
              <w:t>28.22%, 42.33%</w:t>
            </w:r>
          </w:p>
        </w:tc>
        <w:tc>
          <w:tcPr>
            <w:tcW w:w="1994" w:type="dxa"/>
          </w:tcPr>
          <w:p w14:paraId="2F076A87" w14:textId="77777777" w:rsidR="00243392" w:rsidRDefault="00243392">
            <w:pPr>
              <w:spacing w:line="240" w:lineRule="auto"/>
              <w:jc w:val="center"/>
            </w:pPr>
            <w:r>
              <w:t>Beta (α = 62; β =113)</w:t>
            </w:r>
          </w:p>
          <w:p w14:paraId="4A8E92B0" w14:textId="77777777" w:rsidR="00243392" w:rsidRDefault="00243392">
            <w:pPr>
              <w:spacing w:line="240" w:lineRule="auto"/>
              <w:jc w:val="center"/>
            </w:pPr>
          </w:p>
        </w:tc>
        <w:tc>
          <w:tcPr>
            <w:tcW w:w="1709" w:type="dxa"/>
          </w:tcPr>
          <w:p w14:paraId="5A9E3504" w14:textId="77777777" w:rsidR="00243392" w:rsidRDefault="00243392">
            <w:pPr>
              <w:spacing w:line="240" w:lineRule="auto"/>
              <w:jc w:val="center"/>
            </w:pPr>
            <w:r>
              <w:t>NICE Technology Appraisal Guidance TA552</w:t>
            </w:r>
          </w:p>
        </w:tc>
      </w:tr>
      <w:tr w:rsidR="00243392" w14:paraId="13CA4222" w14:textId="77777777">
        <w:tc>
          <w:tcPr>
            <w:tcW w:w="2100" w:type="dxa"/>
          </w:tcPr>
          <w:p w14:paraId="6C6B32A8" w14:textId="77777777" w:rsidR="00243392" w:rsidRDefault="00243392">
            <w:pPr>
              <w:spacing w:line="240" w:lineRule="auto"/>
              <w:jc w:val="center"/>
            </w:pPr>
            <w:r>
              <w:t>Annual probability of death CHF</w:t>
            </w:r>
          </w:p>
        </w:tc>
        <w:tc>
          <w:tcPr>
            <w:tcW w:w="1389" w:type="dxa"/>
          </w:tcPr>
          <w:p w14:paraId="67834E8B" w14:textId="77777777" w:rsidR="00243392" w:rsidRDefault="00243392">
            <w:pPr>
              <w:spacing w:line="240" w:lineRule="auto"/>
              <w:jc w:val="center"/>
            </w:pPr>
            <w:r>
              <w:t>14.5%</w:t>
            </w:r>
          </w:p>
        </w:tc>
        <w:tc>
          <w:tcPr>
            <w:tcW w:w="1954" w:type="dxa"/>
          </w:tcPr>
          <w:p w14:paraId="33691079" w14:textId="77777777" w:rsidR="00243392" w:rsidRDefault="00243392">
            <w:pPr>
              <w:spacing w:line="240" w:lineRule="auto"/>
              <w:jc w:val="center"/>
            </w:pPr>
            <w:r>
              <w:t>10.5%, 16.5%</w:t>
            </w:r>
          </w:p>
        </w:tc>
        <w:tc>
          <w:tcPr>
            <w:tcW w:w="1994" w:type="dxa"/>
          </w:tcPr>
          <w:p w14:paraId="60A9D3F6" w14:textId="77777777" w:rsidR="00243392" w:rsidRDefault="00243392">
            <w:pPr>
              <w:spacing w:line="240" w:lineRule="auto"/>
              <w:jc w:val="center"/>
              <w:rPr>
                <w:highlight w:val="red"/>
              </w:rPr>
            </w:pPr>
            <w:r>
              <w:t>Beta (α = 69.93; β =448.07)</w:t>
            </w:r>
          </w:p>
        </w:tc>
        <w:tc>
          <w:tcPr>
            <w:tcW w:w="1709" w:type="dxa"/>
          </w:tcPr>
          <w:p w14:paraId="6E3574AF" w14:textId="77777777" w:rsidR="00243392" w:rsidRDefault="00243392">
            <w:pPr>
              <w:spacing w:line="240" w:lineRule="auto"/>
              <w:jc w:val="center"/>
            </w:pPr>
            <w:r>
              <w:t>Wang et al., 2019</w:t>
            </w:r>
          </w:p>
        </w:tc>
      </w:tr>
      <w:tr w:rsidR="00243392" w14:paraId="7B0E6D92" w14:textId="77777777">
        <w:tc>
          <w:tcPr>
            <w:tcW w:w="2100" w:type="dxa"/>
          </w:tcPr>
          <w:p w14:paraId="5157BCD6" w14:textId="77777777" w:rsidR="00243392" w:rsidRDefault="00243392">
            <w:pPr>
              <w:spacing w:line="240" w:lineRule="auto"/>
              <w:jc w:val="center"/>
              <w:rPr>
                <w:rFonts w:ascii="Verdana" w:hAnsi="Verdana"/>
                <w:b/>
                <w:bCs/>
                <w:color w:val="333333"/>
                <w:sz w:val="15"/>
                <w:szCs w:val="15"/>
              </w:rPr>
            </w:pPr>
            <w:r>
              <w:t>Median overall survival, distant recurrence (months)</w:t>
            </w:r>
          </w:p>
        </w:tc>
        <w:tc>
          <w:tcPr>
            <w:tcW w:w="1389" w:type="dxa"/>
          </w:tcPr>
          <w:p w14:paraId="2DF43735" w14:textId="77777777" w:rsidR="00243392" w:rsidRDefault="00243392">
            <w:pPr>
              <w:spacing w:line="240" w:lineRule="auto"/>
              <w:jc w:val="center"/>
              <w:rPr>
                <w:rFonts w:ascii="Verdana" w:hAnsi="Verdana"/>
                <w:color w:val="333333"/>
                <w:sz w:val="15"/>
                <w:szCs w:val="15"/>
              </w:rPr>
            </w:pPr>
            <w:r>
              <w:t>46.7</w:t>
            </w:r>
          </w:p>
        </w:tc>
        <w:tc>
          <w:tcPr>
            <w:tcW w:w="1954" w:type="dxa"/>
          </w:tcPr>
          <w:p w14:paraId="0CF6C173" w14:textId="77777777" w:rsidR="00243392" w:rsidRDefault="00243392">
            <w:pPr>
              <w:spacing w:line="240" w:lineRule="auto"/>
              <w:jc w:val="center"/>
              <w:rPr>
                <w:rFonts w:ascii="Verdana" w:hAnsi="Verdana"/>
                <w:color w:val="333333"/>
                <w:sz w:val="15"/>
                <w:szCs w:val="15"/>
              </w:rPr>
            </w:pPr>
            <w:r>
              <w:t>37.4,56.0</w:t>
            </w:r>
          </w:p>
        </w:tc>
        <w:tc>
          <w:tcPr>
            <w:tcW w:w="1994" w:type="dxa"/>
          </w:tcPr>
          <w:p w14:paraId="71682068" w14:textId="77777777" w:rsidR="00243392" w:rsidRDefault="00243392">
            <w:pPr>
              <w:spacing w:line="240" w:lineRule="auto"/>
              <w:jc w:val="center"/>
              <w:rPr>
                <w:rFonts w:ascii="Verdana" w:hAnsi="Verdana"/>
                <w:color w:val="333333"/>
                <w:sz w:val="15"/>
                <w:szCs w:val="15"/>
              </w:rPr>
            </w:pPr>
            <w:r>
              <w:t>Lognormal (µ=46.7;σ = 0.1)</w:t>
            </w:r>
          </w:p>
        </w:tc>
        <w:tc>
          <w:tcPr>
            <w:tcW w:w="1709" w:type="dxa"/>
          </w:tcPr>
          <w:p w14:paraId="42B0287F" w14:textId="77777777" w:rsidR="00243392" w:rsidRDefault="00243392">
            <w:pPr>
              <w:spacing w:line="240" w:lineRule="auto"/>
              <w:jc w:val="center"/>
              <w:rPr>
                <w:rFonts w:ascii="Verdana" w:hAnsi="Verdana"/>
                <w:color w:val="333333"/>
                <w:sz w:val="15"/>
                <w:szCs w:val="15"/>
              </w:rPr>
            </w:pPr>
            <w:r>
              <w:t>MONARCH 2 trial (Sledge et al., 2020)</w:t>
            </w:r>
          </w:p>
        </w:tc>
      </w:tr>
      <w:tr w:rsidR="00243392" w14:paraId="391D2F11" w14:textId="77777777">
        <w:tc>
          <w:tcPr>
            <w:tcW w:w="9146" w:type="dxa"/>
            <w:gridSpan w:val="5"/>
          </w:tcPr>
          <w:p w14:paraId="738E6748" w14:textId="77777777" w:rsidR="00243392" w:rsidRDefault="00243392">
            <w:pPr>
              <w:spacing w:line="240" w:lineRule="auto"/>
              <w:rPr>
                <w:rFonts w:ascii="Verdana" w:hAnsi="Verdana"/>
                <w:b/>
                <w:bCs/>
                <w:color w:val="333333"/>
                <w:sz w:val="15"/>
                <w:szCs w:val="15"/>
              </w:rPr>
            </w:pPr>
            <w:r>
              <w:rPr>
                <w:b/>
                <w:bCs/>
              </w:rPr>
              <w:t>Health state utility values</w:t>
            </w:r>
            <w:r>
              <w:t xml:space="preserve">  </w:t>
            </w:r>
          </w:p>
        </w:tc>
      </w:tr>
      <w:tr w:rsidR="00243392" w14:paraId="696B3429" w14:textId="77777777">
        <w:tc>
          <w:tcPr>
            <w:tcW w:w="2100" w:type="dxa"/>
          </w:tcPr>
          <w:p w14:paraId="2FA36709" w14:textId="77777777" w:rsidR="00243392" w:rsidRDefault="00243392">
            <w:pPr>
              <w:spacing w:line="240" w:lineRule="auto"/>
              <w:jc w:val="center"/>
              <w:rPr>
                <w:rFonts w:ascii="Verdana" w:hAnsi="Verdana"/>
                <w:b/>
                <w:bCs/>
                <w:color w:val="333333"/>
                <w:sz w:val="15"/>
                <w:szCs w:val="15"/>
              </w:rPr>
            </w:pPr>
            <w:r>
              <w:t>Recurrence-free</w:t>
            </w:r>
          </w:p>
        </w:tc>
        <w:tc>
          <w:tcPr>
            <w:tcW w:w="1389" w:type="dxa"/>
          </w:tcPr>
          <w:p w14:paraId="2AB47F2A" w14:textId="77777777" w:rsidR="00243392" w:rsidRDefault="00243392">
            <w:pPr>
              <w:spacing w:line="240" w:lineRule="auto"/>
              <w:jc w:val="center"/>
              <w:rPr>
                <w:rFonts w:ascii="Verdana" w:hAnsi="Verdana"/>
                <w:color w:val="333333"/>
                <w:sz w:val="15"/>
                <w:szCs w:val="15"/>
              </w:rPr>
            </w:pPr>
            <w:r>
              <w:t>0.824</w:t>
            </w:r>
          </w:p>
        </w:tc>
        <w:tc>
          <w:tcPr>
            <w:tcW w:w="1954" w:type="dxa"/>
          </w:tcPr>
          <w:p w14:paraId="697F3F41" w14:textId="77777777" w:rsidR="00243392" w:rsidRDefault="00243392">
            <w:pPr>
              <w:spacing w:line="240" w:lineRule="auto"/>
              <w:jc w:val="center"/>
              <w:rPr>
                <w:rFonts w:ascii="Verdana" w:hAnsi="Verdana"/>
                <w:color w:val="333333"/>
                <w:sz w:val="15"/>
                <w:szCs w:val="15"/>
              </w:rPr>
            </w:pPr>
            <w:r>
              <w:t>0.785,0.857</w:t>
            </w:r>
          </w:p>
        </w:tc>
        <w:tc>
          <w:tcPr>
            <w:tcW w:w="1994" w:type="dxa"/>
          </w:tcPr>
          <w:p w14:paraId="51AA8803" w14:textId="77777777" w:rsidR="00243392" w:rsidRDefault="00243392">
            <w:pPr>
              <w:spacing w:line="240" w:lineRule="auto"/>
              <w:jc w:val="center"/>
              <w:rPr>
                <w:rFonts w:ascii="Verdana" w:hAnsi="Verdana"/>
                <w:color w:val="333333"/>
                <w:sz w:val="15"/>
                <w:szCs w:val="15"/>
              </w:rPr>
            </w:pPr>
            <w:r>
              <w:t>Beta (α = 353;β = 75)</w:t>
            </w:r>
          </w:p>
        </w:tc>
        <w:tc>
          <w:tcPr>
            <w:tcW w:w="1709" w:type="dxa"/>
            <w:vMerge w:val="restart"/>
          </w:tcPr>
          <w:p w14:paraId="1630CE68" w14:textId="77777777" w:rsidR="00243392" w:rsidRDefault="00243392">
            <w:pPr>
              <w:spacing w:line="240" w:lineRule="auto"/>
              <w:jc w:val="center"/>
              <w:rPr>
                <w:rFonts w:ascii="Verdana" w:hAnsi="Verdana"/>
                <w:color w:val="333333"/>
                <w:sz w:val="15"/>
                <w:szCs w:val="15"/>
              </w:rPr>
            </w:pPr>
            <w:r>
              <w:t>Lidgren et al. (Lidgren et al., 2007)</w:t>
            </w:r>
          </w:p>
        </w:tc>
      </w:tr>
      <w:tr w:rsidR="00243392" w14:paraId="67DC8AAC" w14:textId="77777777">
        <w:tc>
          <w:tcPr>
            <w:tcW w:w="2100" w:type="dxa"/>
          </w:tcPr>
          <w:p w14:paraId="50BCF491" w14:textId="77777777" w:rsidR="00243392" w:rsidRDefault="00243392">
            <w:pPr>
              <w:spacing w:line="240" w:lineRule="auto"/>
              <w:jc w:val="center"/>
              <w:rPr>
                <w:rFonts w:ascii="Verdana" w:hAnsi="Verdana"/>
                <w:b/>
                <w:bCs/>
                <w:color w:val="333333"/>
                <w:sz w:val="15"/>
                <w:szCs w:val="15"/>
              </w:rPr>
            </w:pPr>
            <w:r>
              <w:t>Distant recurrence</w:t>
            </w:r>
          </w:p>
        </w:tc>
        <w:tc>
          <w:tcPr>
            <w:tcW w:w="1389" w:type="dxa"/>
          </w:tcPr>
          <w:p w14:paraId="7BFF3930" w14:textId="77777777" w:rsidR="00243392" w:rsidRDefault="00243392">
            <w:pPr>
              <w:spacing w:line="240" w:lineRule="auto"/>
              <w:jc w:val="center"/>
              <w:rPr>
                <w:rFonts w:ascii="Verdana" w:hAnsi="Verdana"/>
                <w:color w:val="333333"/>
                <w:sz w:val="15"/>
                <w:szCs w:val="15"/>
              </w:rPr>
            </w:pPr>
            <w:r>
              <w:t>0.685</w:t>
            </w:r>
          </w:p>
        </w:tc>
        <w:tc>
          <w:tcPr>
            <w:tcW w:w="1954" w:type="dxa"/>
          </w:tcPr>
          <w:p w14:paraId="0941D077" w14:textId="77777777" w:rsidR="00243392" w:rsidRDefault="00243392">
            <w:pPr>
              <w:spacing w:line="240" w:lineRule="auto"/>
              <w:jc w:val="center"/>
              <w:rPr>
                <w:rFonts w:ascii="Verdana" w:hAnsi="Verdana"/>
                <w:color w:val="333333"/>
                <w:sz w:val="15"/>
                <w:szCs w:val="15"/>
              </w:rPr>
            </w:pPr>
            <w:r>
              <w:t>0.620,0.735</w:t>
            </w:r>
          </w:p>
        </w:tc>
        <w:tc>
          <w:tcPr>
            <w:tcW w:w="1994" w:type="dxa"/>
          </w:tcPr>
          <w:p w14:paraId="3CE7199B" w14:textId="77777777" w:rsidR="00243392" w:rsidRDefault="00243392">
            <w:pPr>
              <w:spacing w:line="240" w:lineRule="auto"/>
              <w:jc w:val="center"/>
              <w:rPr>
                <w:rFonts w:ascii="Verdana" w:hAnsi="Verdana"/>
                <w:color w:val="333333"/>
                <w:sz w:val="15"/>
                <w:szCs w:val="15"/>
              </w:rPr>
            </w:pPr>
            <w:r>
              <w:t>Beta (α = 171;β = 79)</w:t>
            </w:r>
          </w:p>
        </w:tc>
        <w:tc>
          <w:tcPr>
            <w:tcW w:w="1709" w:type="dxa"/>
            <w:vMerge/>
          </w:tcPr>
          <w:p w14:paraId="08CE27E1" w14:textId="77777777" w:rsidR="00243392" w:rsidRDefault="00243392">
            <w:pPr>
              <w:spacing w:line="240" w:lineRule="auto"/>
              <w:jc w:val="center"/>
              <w:rPr>
                <w:rFonts w:ascii="Verdana" w:hAnsi="Verdana"/>
                <w:color w:val="333333"/>
                <w:sz w:val="15"/>
                <w:szCs w:val="15"/>
              </w:rPr>
            </w:pPr>
          </w:p>
        </w:tc>
      </w:tr>
      <w:tr w:rsidR="00243392" w14:paraId="5E81CBD4" w14:textId="77777777">
        <w:tc>
          <w:tcPr>
            <w:tcW w:w="2100" w:type="dxa"/>
          </w:tcPr>
          <w:p w14:paraId="12C0E192" w14:textId="77777777" w:rsidR="00243392" w:rsidRDefault="00243392">
            <w:pPr>
              <w:spacing w:line="240" w:lineRule="auto"/>
              <w:jc w:val="center"/>
              <w:rPr>
                <w:rFonts w:ascii="Verdana" w:hAnsi="Verdana"/>
                <w:b/>
                <w:bCs/>
                <w:color w:val="333333"/>
                <w:sz w:val="15"/>
                <w:szCs w:val="15"/>
              </w:rPr>
            </w:pPr>
            <w:r>
              <w:t>AML</w:t>
            </w:r>
          </w:p>
        </w:tc>
        <w:tc>
          <w:tcPr>
            <w:tcW w:w="1389" w:type="dxa"/>
          </w:tcPr>
          <w:p w14:paraId="0C9A65E6" w14:textId="77777777" w:rsidR="00243392" w:rsidRDefault="00243392">
            <w:pPr>
              <w:spacing w:line="240" w:lineRule="auto"/>
              <w:jc w:val="center"/>
              <w:rPr>
                <w:rFonts w:ascii="Verdana" w:hAnsi="Verdana"/>
                <w:color w:val="333333"/>
                <w:sz w:val="15"/>
                <w:szCs w:val="15"/>
              </w:rPr>
            </w:pPr>
            <w:r>
              <w:t>0.26</w:t>
            </w:r>
          </w:p>
        </w:tc>
        <w:tc>
          <w:tcPr>
            <w:tcW w:w="1954" w:type="dxa"/>
          </w:tcPr>
          <w:p w14:paraId="1A43E373" w14:textId="77777777" w:rsidR="00243392" w:rsidRDefault="00243392">
            <w:pPr>
              <w:spacing w:line="240" w:lineRule="auto"/>
              <w:jc w:val="center"/>
              <w:rPr>
                <w:rFonts w:ascii="Verdana" w:hAnsi="Verdana"/>
                <w:color w:val="333333"/>
                <w:sz w:val="15"/>
                <w:szCs w:val="15"/>
              </w:rPr>
            </w:pPr>
            <w:r>
              <w:t>0.208, 0.312</w:t>
            </w:r>
          </w:p>
        </w:tc>
        <w:tc>
          <w:tcPr>
            <w:tcW w:w="1994" w:type="dxa"/>
          </w:tcPr>
          <w:p w14:paraId="397983C7" w14:textId="77777777" w:rsidR="00243392" w:rsidRDefault="00243392">
            <w:pPr>
              <w:spacing w:line="240" w:lineRule="auto"/>
              <w:jc w:val="center"/>
              <w:rPr>
                <w:rFonts w:ascii="Verdana" w:hAnsi="Verdana"/>
                <w:color w:val="333333"/>
                <w:sz w:val="15"/>
                <w:szCs w:val="15"/>
              </w:rPr>
            </w:pPr>
            <w:r>
              <w:t>Beta (α = 71; β = 202)</w:t>
            </w:r>
          </w:p>
        </w:tc>
        <w:tc>
          <w:tcPr>
            <w:tcW w:w="1709" w:type="dxa"/>
          </w:tcPr>
          <w:p w14:paraId="05C12A56" w14:textId="77777777" w:rsidR="00243392" w:rsidRDefault="00243392">
            <w:pPr>
              <w:spacing w:line="240" w:lineRule="auto"/>
              <w:jc w:val="center"/>
              <w:rPr>
                <w:rFonts w:ascii="Verdana" w:hAnsi="Verdana"/>
                <w:color w:val="333333"/>
                <w:sz w:val="15"/>
                <w:szCs w:val="15"/>
              </w:rPr>
            </w:pPr>
            <w:r>
              <w:t>Younis et al., 2011</w:t>
            </w:r>
          </w:p>
        </w:tc>
      </w:tr>
      <w:tr w:rsidR="00243392" w14:paraId="6C3D97A5" w14:textId="77777777">
        <w:tc>
          <w:tcPr>
            <w:tcW w:w="2100" w:type="dxa"/>
          </w:tcPr>
          <w:p w14:paraId="347572C3" w14:textId="77777777" w:rsidR="00243392" w:rsidRDefault="00243392">
            <w:pPr>
              <w:spacing w:line="240" w:lineRule="auto"/>
              <w:jc w:val="center"/>
            </w:pPr>
            <w:r>
              <w:t>CHF</w:t>
            </w:r>
          </w:p>
        </w:tc>
        <w:tc>
          <w:tcPr>
            <w:tcW w:w="1389" w:type="dxa"/>
          </w:tcPr>
          <w:p w14:paraId="18C06827" w14:textId="77777777" w:rsidR="00243392" w:rsidRDefault="00243392">
            <w:pPr>
              <w:spacing w:line="240" w:lineRule="auto"/>
              <w:jc w:val="center"/>
            </w:pPr>
            <w:r>
              <w:t>0.71</w:t>
            </w:r>
          </w:p>
        </w:tc>
        <w:tc>
          <w:tcPr>
            <w:tcW w:w="1954" w:type="dxa"/>
          </w:tcPr>
          <w:p w14:paraId="28685452" w14:textId="77777777" w:rsidR="00243392" w:rsidRDefault="00243392">
            <w:pPr>
              <w:spacing w:line="240" w:lineRule="auto"/>
              <w:jc w:val="center"/>
            </w:pPr>
            <w:r>
              <w:t>0.621, 0.799</w:t>
            </w:r>
          </w:p>
        </w:tc>
        <w:tc>
          <w:tcPr>
            <w:tcW w:w="1994" w:type="dxa"/>
          </w:tcPr>
          <w:p w14:paraId="45779173" w14:textId="77777777" w:rsidR="00243392" w:rsidRDefault="00243392">
            <w:pPr>
              <w:spacing w:line="240" w:lineRule="auto"/>
              <w:jc w:val="center"/>
            </w:pPr>
            <w:r>
              <w:t>Beta (α = 72.38; β = 29.57)</w:t>
            </w:r>
          </w:p>
        </w:tc>
        <w:tc>
          <w:tcPr>
            <w:tcW w:w="1709" w:type="dxa"/>
          </w:tcPr>
          <w:p w14:paraId="1713C372" w14:textId="77777777" w:rsidR="00243392" w:rsidRDefault="00243392">
            <w:pPr>
              <w:spacing w:line="240" w:lineRule="auto"/>
              <w:jc w:val="center"/>
            </w:pPr>
            <w:r>
              <w:t>Fryback et al., 1993</w:t>
            </w:r>
          </w:p>
        </w:tc>
      </w:tr>
      <w:tr w:rsidR="00243392" w14:paraId="2E1CEAEB" w14:textId="77777777">
        <w:tc>
          <w:tcPr>
            <w:tcW w:w="9146" w:type="dxa"/>
            <w:gridSpan w:val="5"/>
          </w:tcPr>
          <w:p w14:paraId="11EF8DBB" w14:textId="77777777" w:rsidR="00243392" w:rsidRDefault="00243392">
            <w:pPr>
              <w:spacing w:line="240" w:lineRule="auto"/>
              <w:rPr>
                <w:rFonts w:ascii="Verdana" w:hAnsi="Verdana"/>
                <w:b/>
                <w:bCs/>
                <w:color w:val="333333"/>
                <w:sz w:val="15"/>
                <w:szCs w:val="15"/>
              </w:rPr>
            </w:pPr>
            <w:r>
              <w:rPr>
                <w:b/>
                <w:bCs/>
              </w:rPr>
              <w:t>Utility decrements</w:t>
            </w:r>
          </w:p>
        </w:tc>
      </w:tr>
      <w:tr w:rsidR="00243392" w14:paraId="3A0DF50E" w14:textId="77777777">
        <w:tc>
          <w:tcPr>
            <w:tcW w:w="2100" w:type="dxa"/>
          </w:tcPr>
          <w:p w14:paraId="266D04C0" w14:textId="77777777" w:rsidR="00243392" w:rsidRDefault="00243392">
            <w:pPr>
              <w:spacing w:line="240" w:lineRule="auto"/>
              <w:jc w:val="center"/>
              <w:rPr>
                <w:rFonts w:ascii="Verdana" w:hAnsi="Verdana"/>
                <w:b/>
                <w:bCs/>
                <w:color w:val="333333"/>
                <w:sz w:val="15"/>
                <w:szCs w:val="15"/>
              </w:rPr>
            </w:pPr>
            <w:r>
              <w:lastRenderedPageBreak/>
              <w:t>Local recurrence</w:t>
            </w:r>
          </w:p>
        </w:tc>
        <w:tc>
          <w:tcPr>
            <w:tcW w:w="1389" w:type="dxa"/>
          </w:tcPr>
          <w:p w14:paraId="3F5C0940" w14:textId="77777777" w:rsidR="00243392" w:rsidRDefault="00243392">
            <w:pPr>
              <w:spacing w:line="240" w:lineRule="auto"/>
              <w:jc w:val="center"/>
              <w:rPr>
                <w:rFonts w:ascii="Verdana" w:hAnsi="Verdana"/>
                <w:color w:val="333333"/>
                <w:sz w:val="15"/>
                <w:szCs w:val="15"/>
              </w:rPr>
            </w:pPr>
            <w:r>
              <w:t>0.108</w:t>
            </w:r>
          </w:p>
        </w:tc>
        <w:tc>
          <w:tcPr>
            <w:tcW w:w="1954" w:type="dxa"/>
          </w:tcPr>
          <w:p w14:paraId="48DBAB60" w14:textId="77777777" w:rsidR="00243392" w:rsidRDefault="00243392">
            <w:pPr>
              <w:spacing w:line="240" w:lineRule="auto"/>
              <w:jc w:val="center"/>
              <w:rPr>
                <w:rFonts w:ascii="Verdana" w:hAnsi="Verdana"/>
                <w:color w:val="333333"/>
                <w:sz w:val="15"/>
                <w:szCs w:val="15"/>
              </w:rPr>
            </w:pPr>
            <w:r>
              <w:t>0.028,0.188</w:t>
            </w:r>
          </w:p>
        </w:tc>
        <w:tc>
          <w:tcPr>
            <w:tcW w:w="1994" w:type="dxa"/>
          </w:tcPr>
          <w:p w14:paraId="2E4A5486" w14:textId="77777777" w:rsidR="00243392" w:rsidRDefault="00243392">
            <w:pPr>
              <w:spacing w:line="240" w:lineRule="auto"/>
              <w:jc w:val="center"/>
              <w:rPr>
                <w:rFonts w:ascii="Verdana" w:hAnsi="Verdana"/>
                <w:color w:val="333333"/>
                <w:sz w:val="15"/>
                <w:szCs w:val="15"/>
              </w:rPr>
            </w:pPr>
            <w:r>
              <w:t>Beta (α = 6;β = 53)</w:t>
            </w:r>
          </w:p>
        </w:tc>
        <w:tc>
          <w:tcPr>
            <w:tcW w:w="1709" w:type="dxa"/>
          </w:tcPr>
          <w:p w14:paraId="74995991" w14:textId="77777777" w:rsidR="00243392" w:rsidRDefault="00243392">
            <w:pPr>
              <w:spacing w:line="240" w:lineRule="auto"/>
              <w:jc w:val="center"/>
              <w:rPr>
                <w:rFonts w:ascii="Verdana" w:hAnsi="Verdana"/>
                <w:color w:val="333333"/>
                <w:sz w:val="15"/>
                <w:szCs w:val="15"/>
              </w:rPr>
            </w:pPr>
            <w:r>
              <w:t>Campbell et al. (Campbell et al., 2011)</w:t>
            </w:r>
          </w:p>
        </w:tc>
      </w:tr>
      <w:tr w:rsidR="00243392" w14:paraId="795FF0E7" w14:textId="77777777">
        <w:tc>
          <w:tcPr>
            <w:tcW w:w="2100" w:type="dxa"/>
          </w:tcPr>
          <w:p w14:paraId="447EEAC9" w14:textId="77777777" w:rsidR="00243392" w:rsidRDefault="00243392">
            <w:pPr>
              <w:spacing w:line="240" w:lineRule="auto"/>
              <w:jc w:val="center"/>
              <w:rPr>
                <w:rFonts w:ascii="Verdana" w:hAnsi="Verdana"/>
                <w:b/>
                <w:bCs/>
                <w:color w:val="333333"/>
                <w:sz w:val="15"/>
                <w:szCs w:val="15"/>
              </w:rPr>
            </w:pPr>
            <w:r>
              <w:t>Chemotherapy</w:t>
            </w:r>
          </w:p>
        </w:tc>
        <w:tc>
          <w:tcPr>
            <w:tcW w:w="1389" w:type="dxa"/>
          </w:tcPr>
          <w:p w14:paraId="5401EC8C" w14:textId="77777777" w:rsidR="00243392" w:rsidRDefault="00243392">
            <w:pPr>
              <w:spacing w:line="240" w:lineRule="auto"/>
              <w:jc w:val="center"/>
              <w:rPr>
                <w:rFonts w:ascii="Verdana" w:hAnsi="Verdana"/>
                <w:color w:val="333333"/>
                <w:sz w:val="15"/>
                <w:szCs w:val="15"/>
              </w:rPr>
            </w:pPr>
            <w:r>
              <w:t>0.038</w:t>
            </w:r>
          </w:p>
        </w:tc>
        <w:tc>
          <w:tcPr>
            <w:tcW w:w="1954" w:type="dxa"/>
          </w:tcPr>
          <w:p w14:paraId="68DC944B" w14:textId="77777777" w:rsidR="00243392" w:rsidRDefault="00243392">
            <w:pPr>
              <w:spacing w:line="240" w:lineRule="auto"/>
              <w:jc w:val="center"/>
              <w:rPr>
                <w:rFonts w:ascii="Verdana" w:hAnsi="Verdana"/>
                <w:color w:val="333333"/>
                <w:sz w:val="15"/>
                <w:szCs w:val="15"/>
              </w:rPr>
            </w:pPr>
            <w:r>
              <w:t>0.030,0.046</w:t>
            </w:r>
          </w:p>
        </w:tc>
        <w:tc>
          <w:tcPr>
            <w:tcW w:w="1994" w:type="dxa"/>
          </w:tcPr>
          <w:p w14:paraId="7131EE7D" w14:textId="77777777" w:rsidR="00243392" w:rsidRDefault="00243392">
            <w:pPr>
              <w:spacing w:line="240" w:lineRule="auto"/>
              <w:jc w:val="center"/>
              <w:rPr>
                <w:rFonts w:ascii="Verdana" w:hAnsi="Verdana"/>
                <w:color w:val="333333"/>
                <w:sz w:val="15"/>
                <w:szCs w:val="15"/>
              </w:rPr>
            </w:pPr>
            <w:r>
              <w:t>Beta (α = 92;β = 2338)</w:t>
            </w:r>
          </w:p>
        </w:tc>
        <w:tc>
          <w:tcPr>
            <w:tcW w:w="1709" w:type="dxa"/>
          </w:tcPr>
          <w:p w14:paraId="23972B2C" w14:textId="77777777" w:rsidR="00243392" w:rsidRDefault="00243392">
            <w:pPr>
              <w:spacing w:line="240" w:lineRule="auto"/>
              <w:jc w:val="center"/>
              <w:rPr>
                <w:rFonts w:ascii="Verdana" w:hAnsi="Verdana"/>
                <w:color w:val="333333"/>
                <w:sz w:val="15"/>
                <w:szCs w:val="15"/>
              </w:rPr>
            </w:pPr>
            <w:r>
              <w:t>Lidgren et al. (Lidgren et al., 2007)</w:t>
            </w:r>
          </w:p>
        </w:tc>
      </w:tr>
      <w:tr w:rsidR="00243392" w14:paraId="39EE541F" w14:textId="77777777">
        <w:tc>
          <w:tcPr>
            <w:tcW w:w="9146" w:type="dxa"/>
            <w:gridSpan w:val="5"/>
          </w:tcPr>
          <w:p w14:paraId="70A9B76A" w14:textId="77777777" w:rsidR="00243392" w:rsidRDefault="00243392">
            <w:pPr>
              <w:spacing w:line="240" w:lineRule="auto"/>
              <w:rPr>
                <w:rFonts w:ascii="Verdana" w:hAnsi="Verdana"/>
                <w:b/>
                <w:bCs/>
                <w:color w:val="333333"/>
                <w:sz w:val="15"/>
                <w:szCs w:val="15"/>
              </w:rPr>
            </w:pPr>
            <w:r>
              <w:rPr>
                <w:b/>
                <w:bCs/>
              </w:rPr>
              <w:t>Unit costs</w:t>
            </w:r>
            <w:r>
              <w:t xml:space="preserve"> </w:t>
            </w:r>
          </w:p>
        </w:tc>
      </w:tr>
      <w:tr w:rsidR="00243392" w14:paraId="75D23E27" w14:textId="77777777">
        <w:tc>
          <w:tcPr>
            <w:tcW w:w="2100" w:type="dxa"/>
          </w:tcPr>
          <w:p w14:paraId="071DF16C" w14:textId="77777777" w:rsidR="00243392" w:rsidRDefault="00243392">
            <w:pPr>
              <w:spacing w:line="240" w:lineRule="auto"/>
              <w:jc w:val="center"/>
            </w:pPr>
            <w:r>
              <w:t>Recurrence-free first year</w:t>
            </w:r>
          </w:p>
        </w:tc>
        <w:tc>
          <w:tcPr>
            <w:tcW w:w="1389" w:type="dxa"/>
          </w:tcPr>
          <w:p w14:paraId="22C36CA4" w14:textId="77777777" w:rsidR="00243392" w:rsidRDefault="00243392">
            <w:pPr>
              <w:spacing w:line="240" w:lineRule="auto"/>
              <w:jc w:val="center"/>
            </w:pPr>
            <w:r>
              <w:t>$753.90</w:t>
            </w:r>
          </w:p>
        </w:tc>
        <w:tc>
          <w:tcPr>
            <w:tcW w:w="1954" w:type="dxa"/>
          </w:tcPr>
          <w:p w14:paraId="3E2B9018" w14:textId="77777777" w:rsidR="00243392" w:rsidRDefault="00243392">
            <w:pPr>
              <w:spacing w:line="240" w:lineRule="auto"/>
              <w:jc w:val="center"/>
            </w:pPr>
            <w:r>
              <w:t>$603.12, $904.69</w:t>
            </w:r>
          </w:p>
        </w:tc>
        <w:tc>
          <w:tcPr>
            <w:tcW w:w="1994" w:type="dxa"/>
          </w:tcPr>
          <w:p w14:paraId="2843AB42" w14:textId="77777777" w:rsidR="00243392" w:rsidRDefault="00243392">
            <w:pPr>
              <w:spacing w:line="240" w:lineRule="auto"/>
              <w:jc w:val="center"/>
            </w:pPr>
            <w:r>
              <w:t>Gamma (θ  = 96; k = 8)</w:t>
            </w:r>
          </w:p>
        </w:tc>
        <w:tc>
          <w:tcPr>
            <w:tcW w:w="1709" w:type="dxa"/>
          </w:tcPr>
          <w:p w14:paraId="470DC1D7" w14:textId="77777777" w:rsidR="00243392" w:rsidRDefault="00243392">
            <w:pPr>
              <w:spacing w:line="240" w:lineRule="auto"/>
              <w:jc w:val="center"/>
            </w:pPr>
            <w:r>
              <w:t>Kunst et al., 2019</w:t>
            </w:r>
          </w:p>
        </w:tc>
      </w:tr>
      <w:tr w:rsidR="00243392" w14:paraId="4F505479" w14:textId="77777777">
        <w:tc>
          <w:tcPr>
            <w:tcW w:w="2100" w:type="dxa"/>
          </w:tcPr>
          <w:p w14:paraId="1DA75156" w14:textId="77777777" w:rsidR="00243392" w:rsidRDefault="00243392">
            <w:pPr>
              <w:spacing w:line="240" w:lineRule="auto"/>
              <w:jc w:val="center"/>
            </w:pPr>
            <w:r>
              <w:t>Recurrence-free second year</w:t>
            </w:r>
          </w:p>
        </w:tc>
        <w:tc>
          <w:tcPr>
            <w:tcW w:w="1389" w:type="dxa"/>
          </w:tcPr>
          <w:p w14:paraId="36E80AC3" w14:textId="77777777" w:rsidR="00243392" w:rsidRDefault="00243392">
            <w:pPr>
              <w:spacing w:line="240" w:lineRule="auto"/>
              <w:jc w:val="center"/>
            </w:pPr>
            <w:r>
              <w:t>$680.84</w:t>
            </w:r>
          </w:p>
        </w:tc>
        <w:tc>
          <w:tcPr>
            <w:tcW w:w="1954" w:type="dxa"/>
          </w:tcPr>
          <w:p w14:paraId="7EF1AF5B" w14:textId="77777777" w:rsidR="00243392" w:rsidRDefault="00243392">
            <w:pPr>
              <w:spacing w:line="240" w:lineRule="auto"/>
              <w:jc w:val="center"/>
            </w:pPr>
            <w:r>
              <w:t>$544.68, $817.01</w:t>
            </w:r>
          </w:p>
        </w:tc>
        <w:tc>
          <w:tcPr>
            <w:tcW w:w="1994" w:type="dxa"/>
          </w:tcPr>
          <w:p w14:paraId="18E13211" w14:textId="77777777" w:rsidR="00243392" w:rsidRDefault="00243392">
            <w:pPr>
              <w:spacing w:line="240" w:lineRule="auto"/>
              <w:jc w:val="center"/>
            </w:pPr>
            <w:r>
              <w:t>Gamma (θ  = 96; k = 7)</w:t>
            </w:r>
          </w:p>
        </w:tc>
        <w:tc>
          <w:tcPr>
            <w:tcW w:w="1709" w:type="dxa"/>
          </w:tcPr>
          <w:p w14:paraId="124A8155" w14:textId="77777777" w:rsidR="00243392" w:rsidRDefault="00243392">
            <w:pPr>
              <w:spacing w:line="240" w:lineRule="auto"/>
              <w:jc w:val="center"/>
            </w:pPr>
            <w:r>
              <w:t>Kunst et al., 2019</w:t>
            </w:r>
          </w:p>
        </w:tc>
      </w:tr>
      <w:tr w:rsidR="00243392" w14:paraId="0A7ED4CF" w14:textId="77777777">
        <w:tc>
          <w:tcPr>
            <w:tcW w:w="2100" w:type="dxa"/>
          </w:tcPr>
          <w:p w14:paraId="57C58171" w14:textId="77777777" w:rsidR="00243392" w:rsidRDefault="00243392">
            <w:pPr>
              <w:spacing w:line="240" w:lineRule="auto"/>
              <w:jc w:val="center"/>
            </w:pPr>
            <w:r>
              <w:t>Recurrence-free third year</w:t>
            </w:r>
          </w:p>
        </w:tc>
        <w:tc>
          <w:tcPr>
            <w:tcW w:w="1389" w:type="dxa"/>
          </w:tcPr>
          <w:p w14:paraId="4F03C3EF" w14:textId="77777777" w:rsidR="00243392" w:rsidRDefault="00243392">
            <w:pPr>
              <w:spacing w:line="240" w:lineRule="auto"/>
              <w:jc w:val="center"/>
            </w:pPr>
            <w:r>
              <w:t>$607.92</w:t>
            </w:r>
          </w:p>
        </w:tc>
        <w:tc>
          <w:tcPr>
            <w:tcW w:w="1954" w:type="dxa"/>
          </w:tcPr>
          <w:p w14:paraId="5E8099A4" w14:textId="77777777" w:rsidR="00243392" w:rsidRDefault="00243392">
            <w:pPr>
              <w:spacing w:line="240" w:lineRule="auto"/>
              <w:jc w:val="center"/>
            </w:pPr>
            <w:r>
              <w:t>$486.33, $729.50</w:t>
            </w:r>
          </w:p>
        </w:tc>
        <w:tc>
          <w:tcPr>
            <w:tcW w:w="1994" w:type="dxa"/>
          </w:tcPr>
          <w:p w14:paraId="0692FF0D" w14:textId="77777777" w:rsidR="00243392" w:rsidRDefault="00243392">
            <w:pPr>
              <w:spacing w:line="240" w:lineRule="auto"/>
              <w:jc w:val="center"/>
            </w:pPr>
            <w:r>
              <w:t>Gamma (θ  = 96; k = 6)</w:t>
            </w:r>
          </w:p>
        </w:tc>
        <w:tc>
          <w:tcPr>
            <w:tcW w:w="1709" w:type="dxa"/>
          </w:tcPr>
          <w:p w14:paraId="504F3A5D" w14:textId="77777777" w:rsidR="00243392" w:rsidRDefault="00243392">
            <w:pPr>
              <w:spacing w:line="240" w:lineRule="auto"/>
              <w:jc w:val="center"/>
            </w:pPr>
            <w:r>
              <w:t>Kunst et al., 2019</w:t>
            </w:r>
          </w:p>
        </w:tc>
      </w:tr>
      <w:tr w:rsidR="00243392" w14:paraId="1E682CD1" w14:textId="77777777">
        <w:tc>
          <w:tcPr>
            <w:tcW w:w="2100" w:type="dxa"/>
          </w:tcPr>
          <w:p w14:paraId="3EB6C691" w14:textId="77777777" w:rsidR="00243392" w:rsidRDefault="00243392">
            <w:pPr>
              <w:spacing w:line="240" w:lineRule="auto"/>
              <w:jc w:val="center"/>
            </w:pPr>
            <w:r>
              <w:t>Recurrence-free fourth year</w:t>
            </w:r>
          </w:p>
        </w:tc>
        <w:tc>
          <w:tcPr>
            <w:tcW w:w="1389" w:type="dxa"/>
          </w:tcPr>
          <w:p w14:paraId="04EC7974" w14:textId="77777777" w:rsidR="00243392" w:rsidRDefault="00243392">
            <w:pPr>
              <w:spacing w:line="240" w:lineRule="auto"/>
              <w:jc w:val="center"/>
            </w:pPr>
            <w:r>
              <w:t>$534.86</w:t>
            </w:r>
          </w:p>
        </w:tc>
        <w:tc>
          <w:tcPr>
            <w:tcW w:w="1954" w:type="dxa"/>
          </w:tcPr>
          <w:p w14:paraId="7EFC0345" w14:textId="77777777" w:rsidR="00243392" w:rsidRDefault="00243392">
            <w:pPr>
              <w:spacing w:line="240" w:lineRule="auto"/>
              <w:jc w:val="center"/>
            </w:pPr>
            <w:r>
              <w:t>$427.88, $641.83</w:t>
            </w:r>
          </w:p>
        </w:tc>
        <w:tc>
          <w:tcPr>
            <w:tcW w:w="1994" w:type="dxa"/>
          </w:tcPr>
          <w:p w14:paraId="25166DBF" w14:textId="77777777" w:rsidR="00243392" w:rsidRDefault="00243392">
            <w:pPr>
              <w:spacing w:line="240" w:lineRule="auto"/>
              <w:jc w:val="center"/>
            </w:pPr>
            <w:r>
              <w:t>Gamma (θ  = 96; k = 6)</w:t>
            </w:r>
          </w:p>
        </w:tc>
        <w:tc>
          <w:tcPr>
            <w:tcW w:w="1709" w:type="dxa"/>
          </w:tcPr>
          <w:p w14:paraId="687CFFA4" w14:textId="77777777" w:rsidR="00243392" w:rsidRDefault="00243392">
            <w:pPr>
              <w:spacing w:line="240" w:lineRule="auto"/>
              <w:jc w:val="center"/>
            </w:pPr>
            <w:r>
              <w:t>Kunst et al., 2019</w:t>
            </w:r>
          </w:p>
        </w:tc>
      </w:tr>
      <w:tr w:rsidR="00243392" w14:paraId="34A30D4F" w14:textId="77777777">
        <w:tc>
          <w:tcPr>
            <w:tcW w:w="2100" w:type="dxa"/>
          </w:tcPr>
          <w:p w14:paraId="1D8C1988" w14:textId="77777777" w:rsidR="00243392" w:rsidRDefault="00243392">
            <w:pPr>
              <w:spacing w:line="240" w:lineRule="auto"/>
              <w:jc w:val="center"/>
              <w:rPr>
                <w:b/>
                <w:bCs/>
              </w:rPr>
            </w:pPr>
            <w:r>
              <w:t>Recurrence-free fifth year</w:t>
            </w:r>
          </w:p>
        </w:tc>
        <w:tc>
          <w:tcPr>
            <w:tcW w:w="1389" w:type="dxa"/>
          </w:tcPr>
          <w:p w14:paraId="22BC3473" w14:textId="77777777" w:rsidR="00243392" w:rsidRDefault="00243392">
            <w:pPr>
              <w:spacing w:line="240" w:lineRule="auto"/>
              <w:jc w:val="center"/>
            </w:pPr>
            <w:r>
              <w:t>$461.70</w:t>
            </w:r>
          </w:p>
        </w:tc>
        <w:tc>
          <w:tcPr>
            <w:tcW w:w="1954" w:type="dxa"/>
          </w:tcPr>
          <w:p w14:paraId="2934E28A" w14:textId="77777777" w:rsidR="00243392" w:rsidRDefault="00243392">
            <w:pPr>
              <w:spacing w:line="240" w:lineRule="auto"/>
              <w:jc w:val="center"/>
            </w:pPr>
            <w:r>
              <w:t>$369.36, $554.04</w:t>
            </w:r>
          </w:p>
        </w:tc>
        <w:tc>
          <w:tcPr>
            <w:tcW w:w="1994" w:type="dxa"/>
          </w:tcPr>
          <w:p w14:paraId="6CE39BE6" w14:textId="77777777" w:rsidR="00243392" w:rsidRDefault="00243392">
            <w:pPr>
              <w:spacing w:line="240" w:lineRule="auto"/>
              <w:jc w:val="center"/>
            </w:pPr>
            <w:r>
              <w:t>Gamma (θ  = 96; k = 5)</w:t>
            </w:r>
          </w:p>
        </w:tc>
        <w:tc>
          <w:tcPr>
            <w:tcW w:w="1709" w:type="dxa"/>
          </w:tcPr>
          <w:p w14:paraId="72E0C99A" w14:textId="77777777" w:rsidR="00243392" w:rsidRDefault="00243392">
            <w:pPr>
              <w:spacing w:line="240" w:lineRule="auto"/>
              <w:jc w:val="center"/>
            </w:pPr>
            <w:r>
              <w:t>Kunst et al., 2019</w:t>
            </w:r>
          </w:p>
        </w:tc>
      </w:tr>
      <w:tr w:rsidR="00243392" w14:paraId="7E850788" w14:textId="77777777">
        <w:tc>
          <w:tcPr>
            <w:tcW w:w="2100" w:type="dxa"/>
          </w:tcPr>
          <w:p w14:paraId="6E426CFC" w14:textId="77777777" w:rsidR="00243392" w:rsidRDefault="00243392">
            <w:pPr>
              <w:spacing w:line="240" w:lineRule="auto"/>
              <w:jc w:val="center"/>
            </w:pPr>
            <w:r>
              <w:t>AML</w:t>
            </w:r>
          </w:p>
        </w:tc>
        <w:tc>
          <w:tcPr>
            <w:tcW w:w="1389" w:type="dxa"/>
          </w:tcPr>
          <w:p w14:paraId="055BDEDC" w14:textId="77777777" w:rsidR="00243392" w:rsidRDefault="00243392">
            <w:pPr>
              <w:spacing w:line="240" w:lineRule="auto"/>
              <w:jc w:val="center"/>
            </w:pPr>
            <w:r>
              <w:t>$21,349.50</w:t>
            </w:r>
          </w:p>
        </w:tc>
        <w:tc>
          <w:tcPr>
            <w:tcW w:w="1954" w:type="dxa"/>
          </w:tcPr>
          <w:p w14:paraId="30815332" w14:textId="77777777" w:rsidR="00243392" w:rsidRDefault="00243392">
            <w:pPr>
              <w:spacing w:line="240" w:lineRule="auto"/>
              <w:jc w:val="center"/>
            </w:pPr>
            <w:r>
              <w:t>$17,079.60, $25,619.40</w:t>
            </w:r>
          </w:p>
        </w:tc>
        <w:tc>
          <w:tcPr>
            <w:tcW w:w="1994" w:type="dxa"/>
          </w:tcPr>
          <w:p w14:paraId="6C61849F" w14:textId="77777777" w:rsidR="00243392" w:rsidRDefault="00243392">
            <w:pPr>
              <w:spacing w:line="240" w:lineRule="auto"/>
              <w:jc w:val="center"/>
            </w:pPr>
            <w:r>
              <w:t>Gamma (θ  = 96; k = 222)</w:t>
            </w:r>
          </w:p>
        </w:tc>
        <w:tc>
          <w:tcPr>
            <w:tcW w:w="1709" w:type="dxa"/>
          </w:tcPr>
          <w:p w14:paraId="7429B155" w14:textId="77777777" w:rsidR="00243392" w:rsidRDefault="00243392">
            <w:pPr>
              <w:spacing w:line="240" w:lineRule="auto"/>
              <w:jc w:val="center"/>
              <w:rPr>
                <w:highlight w:val="yellow"/>
              </w:rPr>
            </w:pPr>
            <w:r>
              <w:t>Wang et al., 2019</w:t>
            </w:r>
          </w:p>
        </w:tc>
      </w:tr>
      <w:tr w:rsidR="00243392" w14:paraId="0E30A953" w14:textId="77777777">
        <w:tc>
          <w:tcPr>
            <w:tcW w:w="2100" w:type="dxa"/>
          </w:tcPr>
          <w:p w14:paraId="507EDDC6" w14:textId="77777777" w:rsidR="00243392" w:rsidRDefault="00243392">
            <w:pPr>
              <w:spacing w:line="240" w:lineRule="auto"/>
              <w:jc w:val="center"/>
            </w:pPr>
            <w:r>
              <w:t>CHF one-off</w:t>
            </w:r>
          </w:p>
        </w:tc>
        <w:tc>
          <w:tcPr>
            <w:tcW w:w="1389" w:type="dxa"/>
          </w:tcPr>
          <w:p w14:paraId="2E0EC807" w14:textId="77777777" w:rsidR="00243392" w:rsidRDefault="00243392">
            <w:pPr>
              <w:spacing w:line="240" w:lineRule="auto"/>
              <w:jc w:val="center"/>
            </w:pPr>
            <w:r>
              <w:t>$35,769.44</w:t>
            </w:r>
          </w:p>
        </w:tc>
        <w:tc>
          <w:tcPr>
            <w:tcW w:w="1954" w:type="dxa"/>
          </w:tcPr>
          <w:p w14:paraId="081C78E2" w14:textId="77777777" w:rsidR="00243392" w:rsidRDefault="00243392">
            <w:pPr>
              <w:spacing w:line="240" w:lineRule="auto"/>
              <w:jc w:val="center"/>
            </w:pPr>
            <w:r>
              <w:t>$28,615.55, $42,923.33</w:t>
            </w:r>
          </w:p>
        </w:tc>
        <w:tc>
          <w:tcPr>
            <w:tcW w:w="1994" w:type="dxa"/>
          </w:tcPr>
          <w:p w14:paraId="47561C64" w14:textId="77777777" w:rsidR="00243392" w:rsidRDefault="00243392">
            <w:pPr>
              <w:spacing w:line="240" w:lineRule="auto"/>
              <w:jc w:val="center"/>
            </w:pPr>
            <w:r>
              <w:t>Gamma (θ  = 96; k = 372)</w:t>
            </w:r>
          </w:p>
        </w:tc>
        <w:tc>
          <w:tcPr>
            <w:tcW w:w="1709" w:type="dxa"/>
          </w:tcPr>
          <w:p w14:paraId="4D8BFB33" w14:textId="77777777" w:rsidR="00243392" w:rsidRDefault="00243392">
            <w:pPr>
              <w:spacing w:line="240" w:lineRule="auto"/>
              <w:jc w:val="center"/>
              <w:rPr>
                <w:highlight w:val="yellow"/>
              </w:rPr>
            </w:pPr>
            <w:r>
              <w:t>Wang et al., 2019</w:t>
            </w:r>
          </w:p>
        </w:tc>
      </w:tr>
      <w:tr w:rsidR="00243392" w14:paraId="22321E4A" w14:textId="77777777">
        <w:tc>
          <w:tcPr>
            <w:tcW w:w="2100" w:type="dxa"/>
          </w:tcPr>
          <w:p w14:paraId="7BDC87CD" w14:textId="77777777" w:rsidR="00243392" w:rsidRDefault="00243392">
            <w:pPr>
              <w:spacing w:line="240" w:lineRule="auto"/>
              <w:jc w:val="center"/>
            </w:pPr>
            <w:r>
              <w:t xml:space="preserve">CHF (ongoing cost per </w:t>
            </w:r>
            <w:proofErr w:type="gramStart"/>
            <w:r>
              <w:t>six month</w:t>
            </w:r>
            <w:proofErr w:type="gramEnd"/>
            <w:r>
              <w:t xml:space="preserve"> cycle)</w:t>
            </w:r>
          </w:p>
        </w:tc>
        <w:tc>
          <w:tcPr>
            <w:tcW w:w="1389" w:type="dxa"/>
          </w:tcPr>
          <w:p w14:paraId="5652BB95" w14:textId="77777777" w:rsidR="00243392" w:rsidRDefault="00243392">
            <w:pPr>
              <w:spacing w:line="240" w:lineRule="auto"/>
              <w:jc w:val="center"/>
            </w:pPr>
            <w:r>
              <w:t>$3,423.86</w:t>
            </w:r>
          </w:p>
        </w:tc>
        <w:tc>
          <w:tcPr>
            <w:tcW w:w="1954" w:type="dxa"/>
          </w:tcPr>
          <w:p w14:paraId="3EF32390" w14:textId="77777777" w:rsidR="00243392" w:rsidRDefault="00243392">
            <w:pPr>
              <w:spacing w:line="240" w:lineRule="auto"/>
              <w:jc w:val="center"/>
            </w:pPr>
            <w:r>
              <w:t>$2,739.09, $4,108.64</w:t>
            </w:r>
          </w:p>
        </w:tc>
        <w:tc>
          <w:tcPr>
            <w:tcW w:w="1994" w:type="dxa"/>
          </w:tcPr>
          <w:p w14:paraId="10A81C63" w14:textId="77777777" w:rsidR="00243392" w:rsidRDefault="00243392">
            <w:pPr>
              <w:spacing w:line="240" w:lineRule="auto"/>
              <w:jc w:val="center"/>
            </w:pPr>
            <w:r>
              <w:t>Gamma (θ  = 96; k = 36)</w:t>
            </w:r>
          </w:p>
        </w:tc>
        <w:tc>
          <w:tcPr>
            <w:tcW w:w="1709" w:type="dxa"/>
          </w:tcPr>
          <w:p w14:paraId="1C55C9F9" w14:textId="77777777" w:rsidR="00243392" w:rsidRDefault="00243392">
            <w:pPr>
              <w:spacing w:line="240" w:lineRule="auto"/>
              <w:jc w:val="center"/>
              <w:rPr>
                <w:highlight w:val="yellow"/>
              </w:rPr>
            </w:pPr>
            <w:r>
              <w:t>Wang et al., 2019</w:t>
            </w:r>
          </w:p>
        </w:tc>
      </w:tr>
      <w:tr w:rsidR="00243392" w14:paraId="4ED5A403" w14:textId="77777777">
        <w:tc>
          <w:tcPr>
            <w:tcW w:w="2100" w:type="dxa"/>
          </w:tcPr>
          <w:p w14:paraId="77C0C5A3" w14:textId="77777777" w:rsidR="00243392" w:rsidRDefault="00243392">
            <w:pPr>
              <w:spacing w:line="240" w:lineRule="auto"/>
              <w:jc w:val="center"/>
            </w:pPr>
            <w:r>
              <w:t>Terminal care</w:t>
            </w:r>
          </w:p>
        </w:tc>
        <w:tc>
          <w:tcPr>
            <w:tcW w:w="1389" w:type="dxa"/>
          </w:tcPr>
          <w:p w14:paraId="396AE65E" w14:textId="77777777" w:rsidR="00243392" w:rsidRDefault="00243392">
            <w:pPr>
              <w:spacing w:line="240" w:lineRule="auto"/>
              <w:jc w:val="center"/>
            </w:pPr>
            <w:r>
              <w:t>$31,394.14</w:t>
            </w:r>
          </w:p>
        </w:tc>
        <w:tc>
          <w:tcPr>
            <w:tcW w:w="1954" w:type="dxa"/>
          </w:tcPr>
          <w:p w14:paraId="55146A35" w14:textId="77777777" w:rsidR="00243392" w:rsidRDefault="00243392">
            <w:pPr>
              <w:spacing w:line="240" w:lineRule="auto"/>
              <w:jc w:val="center"/>
            </w:pPr>
            <w:r>
              <w:t>$25,115.31, $37,672.97</w:t>
            </w:r>
          </w:p>
        </w:tc>
        <w:tc>
          <w:tcPr>
            <w:tcW w:w="1994" w:type="dxa"/>
          </w:tcPr>
          <w:p w14:paraId="0B3B46BA" w14:textId="77777777" w:rsidR="00243392" w:rsidRDefault="00243392">
            <w:pPr>
              <w:spacing w:line="240" w:lineRule="auto"/>
              <w:jc w:val="center"/>
            </w:pPr>
            <w:r>
              <w:t>Gamma (θ = 96; k = 327)</w:t>
            </w:r>
          </w:p>
        </w:tc>
        <w:tc>
          <w:tcPr>
            <w:tcW w:w="1709" w:type="dxa"/>
          </w:tcPr>
          <w:p w14:paraId="7C150E61" w14:textId="77777777" w:rsidR="00243392" w:rsidRDefault="00243392">
            <w:pPr>
              <w:spacing w:line="240" w:lineRule="auto"/>
              <w:jc w:val="center"/>
              <w:rPr>
                <w:highlight w:val="yellow"/>
              </w:rPr>
            </w:pPr>
            <w:r>
              <w:t>Kunst et al., 2019</w:t>
            </w:r>
          </w:p>
        </w:tc>
      </w:tr>
      <w:tr w:rsidR="00243392" w14:paraId="2C7AD41C" w14:textId="77777777">
        <w:tc>
          <w:tcPr>
            <w:tcW w:w="2100" w:type="dxa"/>
          </w:tcPr>
          <w:p w14:paraId="7501DBD5" w14:textId="77777777" w:rsidR="00243392" w:rsidRDefault="00243392">
            <w:pPr>
              <w:spacing w:line="240" w:lineRule="auto"/>
              <w:jc w:val="center"/>
            </w:pPr>
            <w:r>
              <w:t>Test cost Oncotype DX</w:t>
            </w:r>
          </w:p>
        </w:tc>
        <w:tc>
          <w:tcPr>
            <w:tcW w:w="1389" w:type="dxa"/>
          </w:tcPr>
          <w:p w14:paraId="635B64ED" w14:textId="77777777" w:rsidR="00243392" w:rsidRDefault="00243392">
            <w:pPr>
              <w:spacing w:line="240" w:lineRule="auto"/>
              <w:jc w:val="center"/>
              <w:rPr>
                <w:highlight w:val="yellow"/>
              </w:rPr>
            </w:pPr>
            <w:r>
              <w:t>$3873</w:t>
            </w:r>
          </w:p>
        </w:tc>
        <w:tc>
          <w:tcPr>
            <w:tcW w:w="1954" w:type="dxa"/>
          </w:tcPr>
          <w:p w14:paraId="443BBD53" w14:textId="77777777" w:rsidR="00243392" w:rsidRDefault="00243392">
            <w:pPr>
              <w:spacing w:line="240" w:lineRule="auto"/>
              <w:jc w:val="center"/>
            </w:pPr>
            <w:r>
              <w:t>Not varied</w:t>
            </w:r>
          </w:p>
        </w:tc>
        <w:tc>
          <w:tcPr>
            <w:tcW w:w="1994" w:type="dxa"/>
          </w:tcPr>
          <w:p w14:paraId="42DB0234" w14:textId="77777777" w:rsidR="00243392" w:rsidRDefault="00243392">
            <w:pPr>
              <w:spacing w:line="240" w:lineRule="auto"/>
              <w:jc w:val="center"/>
            </w:pPr>
            <w:r>
              <w:t>Not varied</w:t>
            </w:r>
          </w:p>
        </w:tc>
        <w:tc>
          <w:tcPr>
            <w:tcW w:w="1709" w:type="dxa"/>
          </w:tcPr>
          <w:p w14:paraId="66F051B1" w14:textId="77777777" w:rsidR="00243392" w:rsidRDefault="00243392">
            <w:pPr>
              <w:spacing w:line="240" w:lineRule="auto"/>
              <w:jc w:val="center"/>
            </w:pPr>
            <w:r>
              <w:t>Medicare, 2021</w:t>
            </w:r>
          </w:p>
        </w:tc>
      </w:tr>
      <w:tr w:rsidR="00243392" w14:paraId="4B54BF88" w14:textId="77777777">
        <w:tc>
          <w:tcPr>
            <w:tcW w:w="2100" w:type="dxa"/>
          </w:tcPr>
          <w:p w14:paraId="7F2803B8" w14:textId="77777777" w:rsidR="00243392" w:rsidRDefault="00243392">
            <w:pPr>
              <w:spacing w:line="240" w:lineRule="auto"/>
              <w:jc w:val="center"/>
              <w:rPr>
                <w:b/>
                <w:bCs/>
              </w:rPr>
            </w:pPr>
            <w:r>
              <w:rPr>
                <w:b/>
                <w:bCs/>
              </w:rPr>
              <w:t>One-off cost of chemotherapy, N0</w:t>
            </w:r>
          </w:p>
        </w:tc>
        <w:tc>
          <w:tcPr>
            <w:tcW w:w="1389" w:type="dxa"/>
          </w:tcPr>
          <w:p w14:paraId="3D23A9F9" w14:textId="77777777" w:rsidR="00243392" w:rsidRDefault="00243392">
            <w:pPr>
              <w:spacing w:line="240" w:lineRule="auto"/>
              <w:jc w:val="center"/>
            </w:pPr>
            <w:r>
              <w:t xml:space="preserve">$11,561.51 </w:t>
            </w:r>
          </w:p>
        </w:tc>
        <w:tc>
          <w:tcPr>
            <w:tcW w:w="1954" w:type="dxa"/>
          </w:tcPr>
          <w:p w14:paraId="1C3C8050" w14:textId="77777777" w:rsidR="00243392" w:rsidRDefault="00243392">
            <w:pPr>
              <w:spacing w:line="240" w:lineRule="auto"/>
              <w:jc w:val="center"/>
            </w:pPr>
            <w:r>
              <w:rPr>
                <w:rFonts w:eastAsia="Arial"/>
                <w:color w:val="000000" w:themeColor="text1"/>
              </w:rPr>
              <w:t>-</w:t>
            </w:r>
          </w:p>
        </w:tc>
        <w:tc>
          <w:tcPr>
            <w:tcW w:w="1994" w:type="dxa"/>
          </w:tcPr>
          <w:p w14:paraId="58134225" w14:textId="77777777" w:rsidR="00243392" w:rsidRDefault="00243392">
            <w:pPr>
              <w:spacing w:line="240" w:lineRule="auto"/>
              <w:jc w:val="center"/>
            </w:pPr>
            <w:r>
              <w:rPr>
                <w:rFonts w:eastAsia="Arial"/>
                <w:color w:val="000000" w:themeColor="text1"/>
              </w:rPr>
              <w:t>-</w:t>
            </w:r>
          </w:p>
        </w:tc>
        <w:tc>
          <w:tcPr>
            <w:tcW w:w="1709" w:type="dxa"/>
          </w:tcPr>
          <w:p w14:paraId="75DD7169" w14:textId="215C5CB7" w:rsidR="00243392" w:rsidRDefault="00243392">
            <w:pPr>
              <w:spacing w:line="240" w:lineRule="auto"/>
              <w:jc w:val="center"/>
            </w:pPr>
            <w:r>
              <w:t>Micro costed, see Table S3</w:t>
            </w:r>
            <w:r>
              <w:fldChar w:fldCharType="begin"/>
            </w:r>
            <w:r>
              <w:instrText xml:space="preserve"> REF _Ref103872117 \h </w:instrText>
            </w:r>
            <w:r>
              <w:fldChar w:fldCharType="end"/>
            </w:r>
          </w:p>
        </w:tc>
      </w:tr>
      <w:tr w:rsidR="00243392" w14:paraId="3681ABC8" w14:textId="77777777">
        <w:tc>
          <w:tcPr>
            <w:tcW w:w="2100" w:type="dxa"/>
          </w:tcPr>
          <w:p w14:paraId="0D449DF3" w14:textId="77777777" w:rsidR="00243392" w:rsidRDefault="00243392">
            <w:pPr>
              <w:spacing w:line="240" w:lineRule="auto"/>
              <w:jc w:val="center"/>
              <w:rPr>
                <w:b/>
                <w:bCs/>
              </w:rPr>
            </w:pPr>
            <w:r>
              <w:rPr>
                <w:b/>
                <w:bCs/>
              </w:rPr>
              <w:t>One-off cost of chemotherapy, N1</w:t>
            </w:r>
          </w:p>
        </w:tc>
        <w:tc>
          <w:tcPr>
            <w:tcW w:w="1389" w:type="dxa"/>
          </w:tcPr>
          <w:p w14:paraId="1C6C2914" w14:textId="77777777" w:rsidR="00243392" w:rsidRDefault="00243392">
            <w:pPr>
              <w:spacing w:line="240" w:lineRule="auto"/>
              <w:jc w:val="center"/>
            </w:pPr>
            <w:r>
              <w:t>$15,760.54</w:t>
            </w:r>
          </w:p>
          <w:p w14:paraId="7C70A7C6" w14:textId="77777777" w:rsidR="00243392" w:rsidRDefault="00243392">
            <w:pPr>
              <w:spacing w:line="240" w:lineRule="auto"/>
              <w:jc w:val="center"/>
            </w:pPr>
          </w:p>
        </w:tc>
        <w:tc>
          <w:tcPr>
            <w:tcW w:w="1954" w:type="dxa"/>
          </w:tcPr>
          <w:p w14:paraId="08E14A06" w14:textId="77777777" w:rsidR="00243392" w:rsidRDefault="00243392">
            <w:pPr>
              <w:spacing w:line="240" w:lineRule="auto"/>
              <w:jc w:val="center"/>
            </w:pPr>
            <w:r>
              <w:t>-</w:t>
            </w:r>
          </w:p>
        </w:tc>
        <w:tc>
          <w:tcPr>
            <w:tcW w:w="1994" w:type="dxa"/>
          </w:tcPr>
          <w:p w14:paraId="45E17BA8" w14:textId="77777777" w:rsidR="00243392" w:rsidRDefault="00243392">
            <w:pPr>
              <w:spacing w:line="240" w:lineRule="auto"/>
              <w:jc w:val="center"/>
            </w:pPr>
            <w:r>
              <w:t>-</w:t>
            </w:r>
          </w:p>
        </w:tc>
        <w:tc>
          <w:tcPr>
            <w:tcW w:w="1709" w:type="dxa"/>
          </w:tcPr>
          <w:p w14:paraId="7651ADB3" w14:textId="1B5F13C4" w:rsidR="00243392" w:rsidRDefault="00243392">
            <w:pPr>
              <w:spacing w:line="240" w:lineRule="auto"/>
              <w:jc w:val="center"/>
            </w:pPr>
            <w:r>
              <w:t>Micro costed, see Table S3</w:t>
            </w:r>
            <w:r>
              <w:fldChar w:fldCharType="begin"/>
            </w:r>
            <w:r>
              <w:instrText xml:space="preserve"> REF _Ref103872117 \h </w:instrText>
            </w:r>
            <w:r>
              <w:fldChar w:fldCharType="end"/>
            </w:r>
          </w:p>
        </w:tc>
      </w:tr>
      <w:tr w:rsidR="00243392" w14:paraId="2D43F5E1" w14:textId="77777777">
        <w:tc>
          <w:tcPr>
            <w:tcW w:w="2100" w:type="dxa"/>
          </w:tcPr>
          <w:p w14:paraId="27A7E5F5" w14:textId="77777777" w:rsidR="00243392" w:rsidRDefault="00243392">
            <w:pPr>
              <w:spacing w:line="240" w:lineRule="auto"/>
              <w:jc w:val="center"/>
              <w:rPr>
                <w:b/>
                <w:bCs/>
              </w:rPr>
            </w:pPr>
            <w:r>
              <w:rPr>
                <w:b/>
                <w:bCs/>
              </w:rPr>
              <w:t>Per-cycle cost of endocrine therapy</w:t>
            </w:r>
          </w:p>
        </w:tc>
        <w:tc>
          <w:tcPr>
            <w:tcW w:w="1389" w:type="dxa"/>
          </w:tcPr>
          <w:p w14:paraId="6F2DBAB9" w14:textId="77777777" w:rsidR="00243392" w:rsidRDefault="00243392">
            <w:pPr>
              <w:spacing w:line="240" w:lineRule="auto"/>
              <w:jc w:val="center"/>
            </w:pPr>
            <w:r>
              <w:t xml:space="preserve">$126.80 </w:t>
            </w:r>
          </w:p>
        </w:tc>
        <w:tc>
          <w:tcPr>
            <w:tcW w:w="1954" w:type="dxa"/>
          </w:tcPr>
          <w:p w14:paraId="4861396D" w14:textId="77777777" w:rsidR="00243392" w:rsidRDefault="00243392">
            <w:pPr>
              <w:spacing w:line="240" w:lineRule="auto"/>
              <w:jc w:val="center"/>
            </w:pPr>
            <w:r>
              <w:rPr>
                <w:rFonts w:eastAsia="Arial"/>
                <w:color w:val="000000" w:themeColor="text1"/>
              </w:rPr>
              <w:t>-</w:t>
            </w:r>
          </w:p>
        </w:tc>
        <w:tc>
          <w:tcPr>
            <w:tcW w:w="1994" w:type="dxa"/>
          </w:tcPr>
          <w:p w14:paraId="54E4EBEE" w14:textId="77777777" w:rsidR="00243392" w:rsidRDefault="00243392">
            <w:pPr>
              <w:spacing w:line="240" w:lineRule="auto"/>
              <w:jc w:val="center"/>
            </w:pPr>
            <w:r>
              <w:rPr>
                <w:rFonts w:eastAsia="Arial"/>
                <w:color w:val="000000" w:themeColor="text1"/>
              </w:rPr>
              <w:t>-</w:t>
            </w:r>
          </w:p>
        </w:tc>
        <w:tc>
          <w:tcPr>
            <w:tcW w:w="1709" w:type="dxa"/>
          </w:tcPr>
          <w:p w14:paraId="6D3BE16D" w14:textId="3C1B2BCB" w:rsidR="00243392" w:rsidRDefault="00243392">
            <w:pPr>
              <w:spacing w:line="240" w:lineRule="auto"/>
              <w:jc w:val="center"/>
            </w:pPr>
            <w:r>
              <w:t>Micro costed, see Table S3</w:t>
            </w:r>
            <w:r>
              <w:fldChar w:fldCharType="begin"/>
            </w:r>
            <w:r>
              <w:instrText xml:space="preserve"> REF _Ref103872117 \h </w:instrText>
            </w:r>
            <w:r>
              <w:fldChar w:fldCharType="end"/>
            </w:r>
          </w:p>
        </w:tc>
      </w:tr>
      <w:tr w:rsidR="00243392" w14:paraId="3A62B55E" w14:textId="77777777">
        <w:tc>
          <w:tcPr>
            <w:tcW w:w="2100" w:type="dxa"/>
          </w:tcPr>
          <w:p w14:paraId="233C8624" w14:textId="77777777" w:rsidR="00243392" w:rsidRDefault="00243392">
            <w:pPr>
              <w:spacing w:line="240" w:lineRule="auto"/>
              <w:jc w:val="center"/>
              <w:rPr>
                <w:b/>
                <w:bCs/>
              </w:rPr>
            </w:pPr>
            <w:r>
              <w:rPr>
                <w:b/>
                <w:bCs/>
              </w:rPr>
              <w:t>Distant recurrence cost</w:t>
            </w:r>
          </w:p>
        </w:tc>
        <w:tc>
          <w:tcPr>
            <w:tcW w:w="1389" w:type="dxa"/>
          </w:tcPr>
          <w:p w14:paraId="63F2DEE7" w14:textId="3368565F" w:rsidR="00243392" w:rsidRDefault="00243392">
            <w:pPr>
              <w:spacing w:line="240" w:lineRule="auto"/>
              <w:jc w:val="center"/>
            </w:pPr>
            <w:r>
              <w:t>$45,</w:t>
            </w:r>
            <w:r w:rsidR="00060AEC">
              <w:t>432.84</w:t>
            </w:r>
          </w:p>
        </w:tc>
        <w:tc>
          <w:tcPr>
            <w:tcW w:w="1954" w:type="dxa"/>
          </w:tcPr>
          <w:p w14:paraId="775E3D39" w14:textId="77777777" w:rsidR="00243392" w:rsidRDefault="00243392">
            <w:pPr>
              <w:spacing w:line="240" w:lineRule="auto"/>
              <w:jc w:val="center"/>
              <w:rPr>
                <w:rFonts w:eastAsia="Arial"/>
                <w:color w:val="000000"/>
              </w:rPr>
            </w:pPr>
            <w:r>
              <w:rPr>
                <w:rFonts w:eastAsia="Arial"/>
                <w:color w:val="000000" w:themeColor="text1"/>
              </w:rPr>
              <w:t>-</w:t>
            </w:r>
          </w:p>
        </w:tc>
        <w:tc>
          <w:tcPr>
            <w:tcW w:w="1994" w:type="dxa"/>
          </w:tcPr>
          <w:p w14:paraId="755FB6D4" w14:textId="77777777" w:rsidR="00243392" w:rsidRDefault="00243392">
            <w:pPr>
              <w:spacing w:line="240" w:lineRule="auto"/>
              <w:jc w:val="center"/>
              <w:rPr>
                <w:rFonts w:eastAsia="Arial"/>
                <w:color w:val="000000"/>
              </w:rPr>
            </w:pPr>
            <w:r>
              <w:rPr>
                <w:rFonts w:eastAsia="Arial"/>
                <w:color w:val="000000" w:themeColor="text1"/>
              </w:rPr>
              <w:t>-</w:t>
            </w:r>
          </w:p>
        </w:tc>
        <w:tc>
          <w:tcPr>
            <w:tcW w:w="1709" w:type="dxa"/>
          </w:tcPr>
          <w:p w14:paraId="73F5DE6B" w14:textId="5C490020" w:rsidR="00243392" w:rsidRDefault="00243392">
            <w:pPr>
              <w:spacing w:line="240" w:lineRule="auto"/>
              <w:jc w:val="center"/>
            </w:pPr>
            <w:r>
              <w:t xml:space="preserve">Micro costed based on Table S5 and Table S7 and </w:t>
            </w:r>
            <w:r w:rsidR="0038280C">
              <w:t>l</w:t>
            </w:r>
            <w:r>
              <w:t>ength of treatment in Kurosky et al, 2017, TA563 and Johnston et al, 2019</w:t>
            </w:r>
          </w:p>
        </w:tc>
      </w:tr>
      <w:tr w:rsidR="00243392" w14:paraId="58628163" w14:textId="77777777">
        <w:tc>
          <w:tcPr>
            <w:tcW w:w="2100" w:type="dxa"/>
          </w:tcPr>
          <w:p w14:paraId="77D4B2C8" w14:textId="77777777" w:rsidR="00243392" w:rsidRDefault="00243392">
            <w:pPr>
              <w:spacing w:line="240" w:lineRule="auto"/>
              <w:jc w:val="center"/>
              <w:rPr>
                <w:b/>
                <w:bCs/>
              </w:rPr>
            </w:pPr>
            <w:r>
              <w:rPr>
                <w:b/>
                <w:bCs/>
              </w:rPr>
              <w:t>Local recurrence cost adjusted for % of patients</w:t>
            </w:r>
          </w:p>
        </w:tc>
        <w:tc>
          <w:tcPr>
            <w:tcW w:w="1389" w:type="dxa"/>
          </w:tcPr>
          <w:p w14:paraId="35DBA87B" w14:textId="77777777" w:rsidR="00243392" w:rsidRDefault="00243392">
            <w:pPr>
              <w:spacing w:line="240" w:lineRule="auto"/>
              <w:jc w:val="center"/>
            </w:pPr>
            <w:r>
              <w:t xml:space="preserve">$2,754.72 </w:t>
            </w:r>
          </w:p>
        </w:tc>
        <w:tc>
          <w:tcPr>
            <w:tcW w:w="1954" w:type="dxa"/>
          </w:tcPr>
          <w:p w14:paraId="46DB3A0B" w14:textId="77777777" w:rsidR="00243392" w:rsidRDefault="00243392">
            <w:pPr>
              <w:spacing w:line="240" w:lineRule="auto"/>
              <w:jc w:val="center"/>
            </w:pPr>
            <w:r>
              <w:rPr>
                <w:rFonts w:eastAsia="Arial"/>
                <w:color w:val="000000" w:themeColor="text1"/>
              </w:rPr>
              <w:t>-</w:t>
            </w:r>
          </w:p>
        </w:tc>
        <w:tc>
          <w:tcPr>
            <w:tcW w:w="1994" w:type="dxa"/>
          </w:tcPr>
          <w:p w14:paraId="634E9D26" w14:textId="77777777" w:rsidR="00243392" w:rsidRDefault="00243392">
            <w:pPr>
              <w:spacing w:line="240" w:lineRule="auto"/>
              <w:jc w:val="center"/>
            </w:pPr>
            <w:r>
              <w:rPr>
                <w:rFonts w:eastAsia="Arial"/>
                <w:color w:val="000000" w:themeColor="text1"/>
              </w:rPr>
              <w:t>-</w:t>
            </w:r>
          </w:p>
        </w:tc>
        <w:tc>
          <w:tcPr>
            <w:tcW w:w="1709" w:type="dxa"/>
          </w:tcPr>
          <w:p w14:paraId="59EF9CE2" w14:textId="77777777" w:rsidR="00243392" w:rsidRDefault="00243392">
            <w:pPr>
              <w:spacing w:line="240" w:lineRule="auto"/>
              <w:jc w:val="center"/>
            </w:pPr>
            <w:r>
              <w:t xml:space="preserve">Wang et al. adjusted for proportion of patients with distant recurrence who </w:t>
            </w:r>
            <w:r>
              <w:lastRenderedPageBreak/>
              <w:t>experienced a local recurrence from de Bock et al.</w:t>
            </w:r>
            <w:r>
              <w:fldChar w:fldCharType="begin"/>
            </w:r>
            <w:r>
              <w:instrText xml:space="preserve"> REF _Ref103872117 \h </w:instrText>
            </w:r>
            <w:r>
              <w:fldChar w:fldCharType="end"/>
            </w:r>
          </w:p>
        </w:tc>
      </w:tr>
    </w:tbl>
    <w:p w14:paraId="2143B3C6" w14:textId="05A13901" w:rsidR="00DC0731" w:rsidRDefault="00DC0731" w:rsidP="00DC0731">
      <w:pPr>
        <w:pStyle w:val="Heading1"/>
      </w:pPr>
      <w:r>
        <w:lastRenderedPageBreak/>
        <w:t>Additional results</w:t>
      </w:r>
    </w:p>
    <w:p w14:paraId="15149BBB" w14:textId="13A01581" w:rsidR="007D5F22" w:rsidRDefault="00B71A10" w:rsidP="00BB394C">
      <w:pPr>
        <w:pStyle w:val="Paragraph"/>
        <w:spacing w:before="0" w:after="240"/>
      </w:pPr>
      <w:r>
        <w:t>Patient characteristics were similar across the N0 and N1 cohorts (Table S10 below).</w:t>
      </w:r>
      <w:r w:rsidR="00DD3778">
        <w:t xml:space="preserve"> The proportion of premenopausal patients was similar, and the proportion of </w:t>
      </w:r>
      <w:r w:rsidR="009313A1">
        <w:t xml:space="preserve">younger patients (age≤50) was higher in the TAILORx study. There was a higher proportion of patients classified as high risk based on tumour size and grade, although this may have been driven by differences in the definition of low risk </w:t>
      </w:r>
      <w:r w:rsidR="0011698F">
        <w:t>between studies.</w:t>
      </w:r>
    </w:p>
    <w:p w14:paraId="7F65BC71" w14:textId="6302AEA1" w:rsidR="00D175E4" w:rsidRPr="00D175E4" w:rsidRDefault="00457418" w:rsidP="00457418">
      <w:pPr>
        <w:pStyle w:val="Newparagraph"/>
        <w:ind w:firstLine="0"/>
      </w:pPr>
      <w:r>
        <w:t xml:space="preserve">The racial composition of the TAILORx and RxPONDER studies was similar. There was a larger proportion of </w:t>
      </w:r>
      <w:r w:rsidR="0088248F">
        <w:t xml:space="preserve">patients with unknown race in the RxPONDER study, which limited the comparisons somewhat. The proportion of patients </w:t>
      </w:r>
      <w:r w:rsidR="001F241C">
        <w:t>recruited into TAILORx and RxPONDER who self-identified as being black, with was lower than in a recent real-world US study in the same population</w:t>
      </w:r>
      <w:r w:rsidR="00E06047">
        <w:t>.</w:t>
      </w:r>
      <w:r w:rsidR="00A031E7">
        <w:fldChar w:fldCharType="begin" w:fldLock="1"/>
      </w:r>
      <w:r w:rsidR="00C10FE0">
        <w:instrText>ADDIN CSL_CITATION {"citationItems":[{"id":"ITEM-1","itemData":{"DOI":"10.1007/s10549-017-4162-3","ISSN":"15737217","abstract":"Purpose: The Oncotype DX® Breast Recurrence Score™ (RS) assay is validated to predict breast cancer (BC) recurrence and adjuvant chemotherapy benefit in select patients with lymph node-positive (LN+), hormone receptor-positive (HR+), HER2-negative BC. We assessed 5-year BC-specific survival (BCSS) in LN+ patients with RS results in SEER databases. Methods: In this population-based study, BC cases in SEER registries (diagnosed 2004–2013) were linked to RS results from assays performed by Genomic Health (2004–2014). The primary analysis included only patients (diagnosed 2004–2012) with LN+ (including micrometastases), HR+ (per SEER), and HER2-negative (per RT-PCR) primary invasive BC (N = 6768). BCSS, assessed by RS category and number of positive lymph nodes, was calculated using the actuarial method. Results: The proportion of patients with RS results and LN+ disease (N = 8782) increased over time between 2004 and 2013, and decreased with increasing lymph node involvement from micrometastases to ≥4 lymph nodes. Five-year BCSS outcomes for those with RS &lt; 18 ranged from 98.9% (95% CI 97.4–99.6) for those with micrometastases to 92.8% (95% CI 73.4–98.2) for those with ≥4 lymph nodes. Similar patterns were found for patients with RS 18–30 and RS ≥ 31. RS group was strongly predictive of BCSS among patients with micrometastases or up to three positive lymph nodes (p &lt; 0.001). Conclusions: Overall, 5-year BCSS is excellent for patients with RS &lt; 18 and micrometastases, one or two positive lymph nodes, and worsens with additionally involved lymph nodes. Further analyses should account for treatment variables, and longitudinal updates will be important to better characterize utilization of Oncotype DX testing and long-term survival outcomes.","author":[{"dropping-particle":"","family":"Roberts","given":"Megan C.","non-dropping-particle":"","parse-names":false,"suffix":""},{"dropping-particle":"","family":"Miller","given":"Dave P.","non-dropping-particle":"","parse-names":false,"suffix":""},{"dropping-particle":"","family":"Shak","given":"Steven","non-dropping-particle":"","parse-names":false,"suffix":""},{"dropping-particle":"","family":"Petkov","given":"Valentina I.","non-dropping-particle":"","parse-names":false,"suffix":""}],"container-title":"Breast Cancer Research and Treatment","id":"ITEM-1","issue":"2","issued":{"date-parts":[["2017","6","1"]]},"page":"303-310","publisher":"Springer New York LLC","title":"Breast cancer-specific survival in patients with lymph node-positive hormone receptor-positive invasive breast cancer and Oncotype DX Recurrence Score results in the SEER database","type":"article-journal","volume":"163"},"uris":["http://www.mendeley.com/documents/?uuid=01d4e625-692b-4f30-b0e5-3884c4c8ccf1"]}],"mendeley":{"formattedCitation":"&lt;sup&gt;6&lt;/sup&gt;","plainTextFormattedCitation":"6","previouslyFormattedCitation":"(6)"},"properties":{"noteIndex":0},"schema":"https://github.com/citation-style-language/schema/raw/master/csl-citation.json"}</w:instrText>
      </w:r>
      <w:r w:rsidR="00A031E7">
        <w:fldChar w:fldCharType="separate"/>
      </w:r>
      <w:r w:rsidR="00C10FE0" w:rsidRPr="00C10FE0">
        <w:rPr>
          <w:noProof/>
          <w:vertAlign w:val="superscript"/>
        </w:rPr>
        <w:t>6</w:t>
      </w:r>
      <w:r w:rsidR="00A031E7">
        <w:fldChar w:fldCharType="end"/>
      </w:r>
    </w:p>
    <w:p w14:paraId="719C7439" w14:textId="4B921FC8" w:rsidR="001F62A5" w:rsidRPr="00B71A10" w:rsidRDefault="00B71A10" w:rsidP="004B114E">
      <w:pPr>
        <w:pStyle w:val="BodyText"/>
        <w:spacing w:after="0" w:line="360" w:lineRule="auto"/>
        <w:ind w:firstLine="0"/>
        <w:jc w:val="left"/>
        <w:rPr>
          <w:rFonts w:ascii="Times New Roman" w:hAnsi="Times New Roman" w:cs="Times New Roman"/>
          <w:sz w:val="24"/>
          <w:szCs w:val="24"/>
          <w:lang w:val="en-GB"/>
        </w:rPr>
      </w:pPr>
      <w:r w:rsidRPr="00B71A10">
        <w:rPr>
          <w:rFonts w:ascii="Times New Roman" w:hAnsi="Times New Roman" w:cs="Times New Roman"/>
          <w:sz w:val="24"/>
          <w:szCs w:val="24"/>
        </w:rPr>
        <w:t>Table S</w:t>
      </w:r>
      <w:r w:rsidRPr="00B71A10">
        <w:rPr>
          <w:rFonts w:ascii="Times New Roman" w:hAnsi="Times New Roman" w:cs="Times New Roman"/>
          <w:sz w:val="24"/>
          <w:szCs w:val="24"/>
          <w:lang w:val="en-GB"/>
        </w:rPr>
        <w:t>10</w:t>
      </w:r>
      <w:r w:rsidRPr="00B71A10">
        <w:rPr>
          <w:rFonts w:ascii="Times New Roman" w:hAnsi="Times New Roman" w:cs="Times New Roman"/>
          <w:sz w:val="24"/>
          <w:szCs w:val="24"/>
        </w:rPr>
        <w:t xml:space="preserve">. </w:t>
      </w:r>
      <w:r w:rsidR="001F62A5" w:rsidRPr="00B71A10">
        <w:rPr>
          <w:rFonts w:ascii="Times New Roman" w:hAnsi="Times New Roman" w:cs="Times New Roman"/>
          <w:sz w:val="24"/>
          <w:szCs w:val="24"/>
        </w:rPr>
        <w:t>Patient characteristics in the model cohort</w:t>
      </w:r>
      <w:r w:rsidR="007F34C9" w:rsidRPr="00B71A10">
        <w:rPr>
          <w:rFonts w:ascii="Times New Roman" w:hAnsi="Times New Roman" w:cs="Times New Roman"/>
          <w:sz w:val="24"/>
          <w:szCs w:val="24"/>
        </w:rPr>
        <w:t xml:space="preserve"> (RS 0-25)</w:t>
      </w:r>
    </w:p>
    <w:tbl>
      <w:tblPr>
        <w:tblStyle w:val="TableGrid"/>
        <w:tblW w:w="8489" w:type="dxa"/>
        <w:tblLook w:val="04A0" w:firstRow="1" w:lastRow="0" w:firstColumn="1" w:lastColumn="0" w:noHBand="0" w:noVBand="1"/>
      </w:tblPr>
      <w:tblGrid>
        <w:gridCol w:w="2372"/>
        <w:gridCol w:w="2039"/>
        <w:gridCol w:w="2105"/>
        <w:gridCol w:w="1973"/>
      </w:tblGrid>
      <w:tr w:rsidR="0000283B" w14:paraId="737532C9" w14:textId="77777777" w:rsidTr="007D5F22">
        <w:trPr>
          <w:trHeight w:val="273"/>
        </w:trPr>
        <w:tc>
          <w:tcPr>
            <w:tcW w:w="2372" w:type="dxa"/>
          </w:tcPr>
          <w:p w14:paraId="3BEE71A4" w14:textId="4CFF2DEA" w:rsidR="0000283B" w:rsidRDefault="0000283B" w:rsidP="0000283B">
            <w:pPr>
              <w:spacing w:line="240" w:lineRule="atLeast"/>
              <w:rPr>
                <w:b/>
                <w:bCs/>
                <w:sz w:val="22"/>
                <w:szCs w:val="22"/>
              </w:rPr>
            </w:pPr>
            <w:r>
              <w:rPr>
                <w:b/>
                <w:bCs/>
                <w:sz w:val="22"/>
                <w:szCs w:val="22"/>
              </w:rPr>
              <w:t>Category</w:t>
            </w:r>
          </w:p>
        </w:tc>
        <w:tc>
          <w:tcPr>
            <w:tcW w:w="4144" w:type="dxa"/>
            <w:gridSpan w:val="2"/>
          </w:tcPr>
          <w:p w14:paraId="3F2F26DC" w14:textId="6C585278" w:rsidR="0000283B" w:rsidRDefault="0000283B">
            <w:pPr>
              <w:spacing w:line="240" w:lineRule="atLeast"/>
              <w:jc w:val="center"/>
              <w:rPr>
                <w:b/>
                <w:bCs/>
                <w:sz w:val="22"/>
                <w:szCs w:val="22"/>
              </w:rPr>
            </w:pPr>
            <w:r>
              <w:rPr>
                <w:b/>
                <w:bCs/>
                <w:sz w:val="22"/>
                <w:szCs w:val="22"/>
              </w:rPr>
              <w:t>N0</w:t>
            </w:r>
            <w:r w:rsidRPr="004F0DAE">
              <w:rPr>
                <w:b/>
                <w:bCs/>
                <w:sz w:val="22"/>
                <w:szCs w:val="22"/>
                <w:vertAlign w:val="superscript"/>
              </w:rPr>
              <w:t>†</w:t>
            </w:r>
          </w:p>
        </w:tc>
        <w:tc>
          <w:tcPr>
            <w:tcW w:w="1973" w:type="dxa"/>
          </w:tcPr>
          <w:p w14:paraId="6A7C0414" w14:textId="1C4932D0" w:rsidR="0000283B" w:rsidRDefault="0000283B">
            <w:pPr>
              <w:spacing w:line="240" w:lineRule="atLeast"/>
              <w:jc w:val="center"/>
              <w:rPr>
                <w:b/>
                <w:bCs/>
                <w:sz w:val="22"/>
                <w:szCs w:val="22"/>
              </w:rPr>
            </w:pPr>
            <w:r>
              <w:rPr>
                <w:b/>
                <w:bCs/>
                <w:sz w:val="22"/>
                <w:szCs w:val="22"/>
              </w:rPr>
              <w:t>N1</w:t>
            </w:r>
            <w:r w:rsidRPr="004F0DAE">
              <w:rPr>
                <w:b/>
                <w:bCs/>
                <w:sz w:val="22"/>
                <w:szCs w:val="22"/>
                <w:vertAlign w:val="superscript"/>
              </w:rPr>
              <w:t>†</w:t>
            </w:r>
          </w:p>
        </w:tc>
      </w:tr>
      <w:tr w:rsidR="00801D79" w14:paraId="54DCBCB3" w14:textId="77777777" w:rsidTr="007D5F22">
        <w:trPr>
          <w:trHeight w:val="273"/>
        </w:trPr>
        <w:tc>
          <w:tcPr>
            <w:tcW w:w="2372" w:type="dxa"/>
          </w:tcPr>
          <w:p w14:paraId="5C6DA812" w14:textId="0DC2A0EC" w:rsidR="00801D79" w:rsidRPr="0000283B" w:rsidRDefault="00801D79">
            <w:pPr>
              <w:spacing w:line="240" w:lineRule="atLeast"/>
              <w:rPr>
                <w:b/>
                <w:bCs/>
                <w:sz w:val="22"/>
                <w:szCs w:val="22"/>
              </w:rPr>
            </w:pPr>
            <w:r w:rsidRPr="0000283B">
              <w:rPr>
                <w:b/>
                <w:bCs/>
                <w:sz w:val="22"/>
                <w:szCs w:val="22"/>
              </w:rPr>
              <w:t>Subgroup</w:t>
            </w:r>
          </w:p>
        </w:tc>
        <w:tc>
          <w:tcPr>
            <w:tcW w:w="2039" w:type="dxa"/>
          </w:tcPr>
          <w:p w14:paraId="75D5B38C" w14:textId="2438D5E8" w:rsidR="00801D79" w:rsidRPr="0000283B" w:rsidRDefault="00801D79">
            <w:pPr>
              <w:spacing w:line="240" w:lineRule="atLeast"/>
              <w:jc w:val="center"/>
              <w:rPr>
                <w:b/>
                <w:bCs/>
                <w:sz w:val="22"/>
                <w:szCs w:val="22"/>
              </w:rPr>
            </w:pPr>
            <w:r w:rsidRPr="0000283B">
              <w:rPr>
                <w:b/>
                <w:bCs/>
                <w:sz w:val="22"/>
                <w:szCs w:val="22"/>
              </w:rPr>
              <w:t>RS ≤25</w:t>
            </w:r>
          </w:p>
        </w:tc>
        <w:tc>
          <w:tcPr>
            <w:tcW w:w="2105" w:type="dxa"/>
          </w:tcPr>
          <w:p w14:paraId="06AC8ABA" w14:textId="54ADE2DC" w:rsidR="00801D79" w:rsidRPr="0000283B" w:rsidRDefault="0000283B">
            <w:pPr>
              <w:spacing w:line="240" w:lineRule="atLeast"/>
              <w:jc w:val="center"/>
              <w:rPr>
                <w:b/>
                <w:bCs/>
                <w:sz w:val="22"/>
                <w:szCs w:val="22"/>
              </w:rPr>
            </w:pPr>
            <w:r w:rsidRPr="0000283B">
              <w:rPr>
                <w:b/>
                <w:bCs/>
                <w:sz w:val="22"/>
                <w:szCs w:val="22"/>
              </w:rPr>
              <w:t>RS &gt;25</w:t>
            </w:r>
          </w:p>
        </w:tc>
        <w:tc>
          <w:tcPr>
            <w:tcW w:w="1973" w:type="dxa"/>
          </w:tcPr>
          <w:p w14:paraId="2255E91D" w14:textId="0E738E83" w:rsidR="00801D79" w:rsidRPr="0000283B" w:rsidRDefault="0000283B">
            <w:pPr>
              <w:spacing w:line="240" w:lineRule="atLeast"/>
              <w:jc w:val="center"/>
              <w:rPr>
                <w:b/>
                <w:bCs/>
                <w:sz w:val="22"/>
                <w:szCs w:val="22"/>
              </w:rPr>
            </w:pPr>
            <w:r w:rsidRPr="0000283B">
              <w:rPr>
                <w:b/>
                <w:bCs/>
                <w:sz w:val="22"/>
                <w:szCs w:val="22"/>
              </w:rPr>
              <w:t>RS ≤25</w:t>
            </w:r>
          </w:p>
        </w:tc>
      </w:tr>
      <w:tr w:rsidR="00801D79" w14:paraId="5A5386B6" w14:textId="77777777" w:rsidTr="007D5F22">
        <w:trPr>
          <w:trHeight w:val="273"/>
        </w:trPr>
        <w:tc>
          <w:tcPr>
            <w:tcW w:w="2372" w:type="dxa"/>
          </w:tcPr>
          <w:p w14:paraId="4B9ABF5E" w14:textId="5163E961" w:rsidR="00801D79" w:rsidRDefault="00801D79">
            <w:pPr>
              <w:spacing w:line="240" w:lineRule="atLeast"/>
              <w:rPr>
                <w:sz w:val="22"/>
                <w:szCs w:val="22"/>
              </w:rPr>
            </w:pPr>
            <w:r>
              <w:rPr>
                <w:sz w:val="22"/>
                <w:szCs w:val="22"/>
              </w:rPr>
              <w:t>N</w:t>
            </w:r>
          </w:p>
        </w:tc>
        <w:tc>
          <w:tcPr>
            <w:tcW w:w="2039" w:type="dxa"/>
          </w:tcPr>
          <w:p w14:paraId="0AAC43C8" w14:textId="66BFC3B3" w:rsidR="00801D79" w:rsidRDefault="00801D79">
            <w:pPr>
              <w:spacing w:line="240" w:lineRule="atLeast"/>
              <w:jc w:val="center"/>
              <w:rPr>
                <w:sz w:val="22"/>
                <w:szCs w:val="22"/>
              </w:rPr>
            </w:pPr>
            <w:r>
              <w:rPr>
                <w:sz w:val="22"/>
                <w:szCs w:val="22"/>
              </w:rPr>
              <w:t>8330</w:t>
            </w:r>
          </w:p>
        </w:tc>
        <w:tc>
          <w:tcPr>
            <w:tcW w:w="2105" w:type="dxa"/>
          </w:tcPr>
          <w:p w14:paraId="15272741" w14:textId="0A85FB04" w:rsidR="00801D79" w:rsidRDefault="004C0CB8">
            <w:pPr>
              <w:spacing w:line="240" w:lineRule="atLeast"/>
              <w:jc w:val="center"/>
              <w:rPr>
                <w:sz w:val="22"/>
                <w:szCs w:val="22"/>
              </w:rPr>
            </w:pPr>
            <w:r>
              <w:rPr>
                <w:sz w:val="22"/>
                <w:szCs w:val="22"/>
              </w:rPr>
              <w:t>1389</w:t>
            </w:r>
          </w:p>
        </w:tc>
        <w:tc>
          <w:tcPr>
            <w:tcW w:w="1973" w:type="dxa"/>
          </w:tcPr>
          <w:p w14:paraId="0DB0FFD7" w14:textId="5DF4D89F" w:rsidR="00801D79" w:rsidRDefault="00801D79">
            <w:pPr>
              <w:spacing w:line="240" w:lineRule="atLeast"/>
              <w:jc w:val="center"/>
              <w:rPr>
                <w:sz w:val="22"/>
                <w:szCs w:val="22"/>
              </w:rPr>
            </w:pPr>
            <w:r>
              <w:rPr>
                <w:sz w:val="22"/>
                <w:szCs w:val="22"/>
              </w:rPr>
              <w:t>5081</w:t>
            </w:r>
          </w:p>
        </w:tc>
      </w:tr>
      <w:tr w:rsidR="00517158" w14:paraId="7081A4C7" w14:textId="77777777" w:rsidTr="007D5F22">
        <w:trPr>
          <w:trHeight w:val="273"/>
        </w:trPr>
        <w:tc>
          <w:tcPr>
            <w:tcW w:w="2372" w:type="dxa"/>
          </w:tcPr>
          <w:p w14:paraId="187A2865" w14:textId="486838B8" w:rsidR="00517158" w:rsidRDefault="006A765B">
            <w:pPr>
              <w:spacing w:line="240" w:lineRule="atLeast"/>
              <w:rPr>
                <w:sz w:val="22"/>
                <w:szCs w:val="22"/>
              </w:rPr>
            </w:pPr>
            <w:r>
              <w:rPr>
                <w:sz w:val="22"/>
                <w:szCs w:val="22"/>
              </w:rPr>
              <w:t>Race: white</w:t>
            </w:r>
          </w:p>
        </w:tc>
        <w:tc>
          <w:tcPr>
            <w:tcW w:w="2039" w:type="dxa"/>
          </w:tcPr>
          <w:p w14:paraId="216C61FE" w14:textId="15241C1F" w:rsidR="00517158" w:rsidRDefault="006124B3">
            <w:pPr>
              <w:spacing w:line="240" w:lineRule="atLeast"/>
              <w:jc w:val="center"/>
              <w:rPr>
                <w:sz w:val="22"/>
                <w:szCs w:val="22"/>
              </w:rPr>
            </w:pPr>
            <w:r>
              <w:rPr>
                <w:sz w:val="22"/>
                <w:szCs w:val="22"/>
              </w:rPr>
              <w:t>7027 (84%)</w:t>
            </w:r>
          </w:p>
        </w:tc>
        <w:tc>
          <w:tcPr>
            <w:tcW w:w="2105" w:type="dxa"/>
          </w:tcPr>
          <w:p w14:paraId="55F802B2" w14:textId="3A5BDE4B" w:rsidR="00517158" w:rsidRDefault="00540ACF">
            <w:pPr>
              <w:spacing w:line="240" w:lineRule="atLeast"/>
              <w:jc w:val="center"/>
              <w:rPr>
                <w:sz w:val="22"/>
                <w:szCs w:val="22"/>
              </w:rPr>
            </w:pPr>
            <w:r>
              <w:rPr>
                <w:sz w:val="22"/>
                <w:szCs w:val="22"/>
              </w:rPr>
              <w:t>1162 (84%)</w:t>
            </w:r>
          </w:p>
        </w:tc>
        <w:tc>
          <w:tcPr>
            <w:tcW w:w="1973" w:type="dxa"/>
          </w:tcPr>
          <w:p w14:paraId="268C5410" w14:textId="2C573134" w:rsidR="00517158" w:rsidRDefault="00B41DF2">
            <w:pPr>
              <w:spacing w:line="240" w:lineRule="atLeast"/>
              <w:jc w:val="center"/>
              <w:rPr>
                <w:sz w:val="22"/>
                <w:szCs w:val="22"/>
              </w:rPr>
            </w:pPr>
            <w:r>
              <w:rPr>
                <w:sz w:val="22"/>
                <w:szCs w:val="22"/>
              </w:rPr>
              <w:t>3295 (66%)</w:t>
            </w:r>
          </w:p>
        </w:tc>
      </w:tr>
      <w:tr w:rsidR="00F36B28" w14:paraId="04E5B5BF" w14:textId="77777777" w:rsidTr="007D5F22">
        <w:trPr>
          <w:trHeight w:val="273"/>
        </w:trPr>
        <w:tc>
          <w:tcPr>
            <w:tcW w:w="2372" w:type="dxa"/>
          </w:tcPr>
          <w:p w14:paraId="2E518A10" w14:textId="6D37F1DC" w:rsidR="00F36B28" w:rsidRDefault="00F36B28" w:rsidP="00F36B28">
            <w:pPr>
              <w:spacing w:line="240" w:lineRule="atLeast"/>
              <w:rPr>
                <w:sz w:val="22"/>
                <w:szCs w:val="22"/>
              </w:rPr>
            </w:pPr>
            <w:r>
              <w:rPr>
                <w:sz w:val="22"/>
                <w:szCs w:val="22"/>
              </w:rPr>
              <w:t>Race: black</w:t>
            </w:r>
          </w:p>
        </w:tc>
        <w:tc>
          <w:tcPr>
            <w:tcW w:w="2039" w:type="dxa"/>
          </w:tcPr>
          <w:p w14:paraId="092A5392" w14:textId="09817754" w:rsidR="00F36B28" w:rsidRDefault="002A61DA" w:rsidP="00F36B28">
            <w:pPr>
              <w:spacing w:line="240" w:lineRule="atLeast"/>
              <w:jc w:val="center"/>
              <w:rPr>
                <w:sz w:val="22"/>
                <w:szCs w:val="22"/>
              </w:rPr>
            </w:pPr>
            <w:r>
              <w:rPr>
                <w:sz w:val="22"/>
                <w:szCs w:val="22"/>
              </w:rPr>
              <w:t>578 (7%)</w:t>
            </w:r>
          </w:p>
        </w:tc>
        <w:tc>
          <w:tcPr>
            <w:tcW w:w="2105" w:type="dxa"/>
          </w:tcPr>
          <w:p w14:paraId="37D4ADA7" w14:textId="4B6D71C0" w:rsidR="00F36B28" w:rsidRDefault="002A61DA" w:rsidP="00F36B28">
            <w:pPr>
              <w:spacing w:line="240" w:lineRule="atLeast"/>
              <w:jc w:val="center"/>
              <w:rPr>
                <w:sz w:val="22"/>
                <w:szCs w:val="22"/>
              </w:rPr>
            </w:pPr>
            <w:r>
              <w:rPr>
                <w:sz w:val="22"/>
                <w:szCs w:val="22"/>
              </w:rPr>
              <w:t>115 (8%)</w:t>
            </w:r>
          </w:p>
        </w:tc>
        <w:tc>
          <w:tcPr>
            <w:tcW w:w="1973" w:type="dxa"/>
          </w:tcPr>
          <w:p w14:paraId="7516C08C" w14:textId="291A6F5C" w:rsidR="00F36B28" w:rsidRDefault="00F36B28" w:rsidP="00F36B28">
            <w:pPr>
              <w:spacing w:line="240" w:lineRule="atLeast"/>
              <w:jc w:val="center"/>
              <w:rPr>
                <w:sz w:val="22"/>
                <w:szCs w:val="22"/>
              </w:rPr>
            </w:pPr>
            <w:r>
              <w:rPr>
                <w:sz w:val="22"/>
                <w:szCs w:val="22"/>
              </w:rPr>
              <w:t>251 (5%)</w:t>
            </w:r>
          </w:p>
        </w:tc>
      </w:tr>
      <w:tr w:rsidR="00F36B28" w14:paraId="6085EE27" w14:textId="77777777" w:rsidTr="007D5F22">
        <w:trPr>
          <w:trHeight w:val="273"/>
        </w:trPr>
        <w:tc>
          <w:tcPr>
            <w:tcW w:w="2372" w:type="dxa"/>
          </w:tcPr>
          <w:p w14:paraId="2AA34C87" w14:textId="3C278F92" w:rsidR="00F36B28" w:rsidRDefault="00F36B28" w:rsidP="00F36B28">
            <w:pPr>
              <w:spacing w:line="240" w:lineRule="atLeast"/>
              <w:rPr>
                <w:sz w:val="22"/>
                <w:szCs w:val="22"/>
              </w:rPr>
            </w:pPr>
            <w:r>
              <w:rPr>
                <w:sz w:val="22"/>
                <w:szCs w:val="22"/>
              </w:rPr>
              <w:t xml:space="preserve">Race: </w:t>
            </w:r>
            <w:r w:rsidR="002D3C5E">
              <w:rPr>
                <w:sz w:val="22"/>
                <w:szCs w:val="22"/>
              </w:rPr>
              <w:t>Asian</w:t>
            </w:r>
          </w:p>
        </w:tc>
        <w:tc>
          <w:tcPr>
            <w:tcW w:w="2039" w:type="dxa"/>
          </w:tcPr>
          <w:p w14:paraId="55BBA45E" w14:textId="0362FA36" w:rsidR="00F36B28" w:rsidRDefault="00A314A1" w:rsidP="00F36B28">
            <w:pPr>
              <w:spacing w:line="240" w:lineRule="atLeast"/>
              <w:jc w:val="center"/>
              <w:rPr>
                <w:sz w:val="22"/>
                <w:szCs w:val="22"/>
              </w:rPr>
            </w:pPr>
            <w:r>
              <w:rPr>
                <w:sz w:val="22"/>
                <w:szCs w:val="22"/>
              </w:rPr>
              <w:t>354 (4%)</w:t>
            </w:r>
          </w:p>
        </w:tc>
        <w:tc>
          <w:tcPr>
            <w:tcW w:w="2105" w:type="dxa"/>
          </w:tcPr>
          <w:p w14:paraId="1A9D9560" w14:textId="713EFE37" w:rsidR="00F36B28" w:rsidRDefault="00A314A1" w:rsidP="00F36B28">
            <w:pPr>
              <w:spacing w:line="240" w:lineRule="atLeast"/>
              <w:jc w:val="center"/>
              <w:rPr>
                <w:sz w:val="22"/>
                <w:szCs w:val="22"/>
              </w:rPr>
            </w:pPr>
            <w:r>
              <w:rPr>
                <w:sz w:val="22"/>
                <w:szCs w:val="22"/>
              </w:rPr>
              <w:t>51 (4%)</w:t>
            </w:r>
          </w:p>
        </w:tc>
        <w:tc>
          <w:tcPr>
            <w:tcW w:w="1973" w:type="dxa"/>
          </w:tcPr>
          <w:p w14:paraId="2A783494" w14:textId="65FA13EF" w:rsidR="00F36B28" w:rsidRDefault="00F36B28" w:rsidP="00F36B28">
            <w:pPr>
              <w:spacing w:line="240" w:lineRule="atLeast"/>
              <w:jc w:val="center"/>
              <w:rPr>
                <w:sz w:val="22"/>
                <w:szCs w:val="22"/>
              </w:rPr>
            </w:pPr>
            <w:r>
              <w:rPr>
                <w:sz w:val="22"/>
                <w:szCs w:val="22"/>
              </w:rPr>
              <w:t>324 (7%)</w:t>
            </w:r>
          </w:p>
        </w:tc>
      </w:tr>
      <w:tr w:rsidR="00F36B28" w14:paraId="19A52E6D" w14:textId="77777777" w:rsidTr="007D5F22">
        <w:trPr>
          <w:trHeight w:val="273"/>
        </w:trPr>
        <w:tc>
          <w:tcPr>
            <w:tcW w:w="2372" w:type="dxa"/>
          </w:tcPr>
          <w:p w14:paraId="73828FD8" w14:textId="573D094C" w:rsidR="00F36B28" w:rsidRDefault="00F36B28" w:rsidP="00F36B28">
            <w:pPr>
              <w:spacing w:line="240" w:lineRule="atLeast"/>
              <w:rPr>
                <w:sz w:val="22"/>
                <w:szCs w:val="22"/>
              </w:rPr>
            </w:pPr>
            <w:r>
              <w:rPr>
                <w:sz w:val="22"/>
                <w:szCs w:val="22"/>
              </w:rPr>
              <w:t>Ethnicity: Hispanic</w:t>
            </w:r>
          </w:p>
        </w:tc>
        <w:tc>
          <w:tcPr>
            <w:tcW w:w="2039" w:type="dxa"/>
          </w:tcPr>
          <w:p w14:paraId="72D557D0" w14:textId="1F4A3B2D" w:rsidR="00F36B28" w:rsidRDefault="00F36B28" w:rsidP="00F36B28">
            <w:pPr>
              <w:spacing w:line="240" w:lineRule="atLeast"/>
              <w:jc w:val="center"/>
              <w:rPr>
                <w:sz w:val="22"/>
                <w:szCs w:val="22"/>
              </w:rPr>
            </w:pPr>
            <w:r>
              <w:rPr>
                <w:sz w:val="22"/>
                <w:szCs w:val="22"/>
              </w:rPr>
              <w:t>NR</w:t>
            </w:r>
          </w:p>
        </w:tc>
        <w:tc>
          <w:tcPr>
            <w:tcW w:w="2105" w:type="dxa"/>
          </w:tcPr>
          <w:p w14:paraId="7D96BA9F" w14:textId="7DCCE58A" w:rsidR="00F36B28" w:rsidRDefault="00F36B28" w:rsidP="00F36B28">
            <w:pPr>
              <w:spacing w:line="240" w:lineRule="atLeast"/>
              <w:jc w:val="center"/>
              <w:rPr>
                <w:sz w:val="22"/>
                <w:szCs w:val="22"/>
              </w:rPr>
            </w:pPr>
            <w:r>
              <w:rPr>
                <w:sz w:val="22"/>
                <w:szCs w:val="22"/>
              </w:rPr>
              <w:t>NR</w:t>
            </w:r>
          </w:p>
        </w:tc>
        <w:tc>
          <w:tcPr>
            <w:tcW w:w="1973" w:type="dxa"/>
          </w:tcPr>
          <w:p w14:paraId="1A8273E7" w14:textId="18E5066E" w:rsidR="00F36B28" w:rsidRDefault="00F36B28" w:rsidP="00F36B28">
            <w:pPr>
              <w:spacing w:line="240" w:lineRule="atLeast"/>
              <w:jc w:val="center"/>
              <w:rPr>
                <w:sz w:val="22"/>
                <w:szCs w:val="22"/>
              </w:rPr>
            </w:pPr>
            <w:r>
              <w:rPr>
                <w:sz w:val="22"/>
                <w:szCs w:val="22"/>
              </w:rPr>
              <w:t>622 (12%)</w:t>
            </w:r>
          </w:p>
        </w:tc>
      </w:tr>
      <w:tr w:rsidR="00F36B28" w14:paraId="48A8C7FE" w14:textId="77777777" w:rsidTr="007D5F22">
        <w:trPr>
          <w:trHeight w:val="273"/>
        </w:trPr>
        <w:tc>
          <w:tcPr>
            <w:tcW w:w="2372" w:type="dxa"/>
          </w:tcPr>
          <w:p w14:paraId="0EA7D65F" w14:textId="53BEAE1A" w:rsidR="00F36B28" w:rsidRDefault="00F36B28" w:rsidP="00F36B28">
            <w:pPr>
              <w:spacing w:line="240" w:lineRule="atLeast"/>
              <w:rPr>
                <w:sz w:val="22"/>
                <w:szCs w:val="22"/>
              </w:rPr>
            </w:pPr>
            <w:r>
              <w:rPr>
                <w:sz w:val="22"/>
                <w:szCs w:val="22"/>
              </w:rPr>
              <w:t>Ethnicity: non-Hispanic</w:t>
            </w:r>
          </w:p>
        </w:tc>
        <w:tc>
          <w:tcPr>
            <w:tcW w:w="2039" w:type="dxa"/>
          </w:tcPr>
          <w:p w14:paraId="57D7C510" w14:textId="2DEDD6AC" w:rsidR="00F36B28" w:rsidRDefault="00F36B28" w:rsidP="00F36B28">
            <w:pPr>
              <w:spacing w:line="240" w:lineRule="atLeast"/>
              <w:jc w:val="center"/>
              <w:rPr>
                <w:sz w:val="22"/>
                <w:szCs w:val="22"/>
              </w:rPr>
            </w:pPr>
            <w:r>
              <w:rPr>
                <w:sz w:val="22"/>
                <w:szCs w:val="22"/>
              </w:rPr>
              <w:t>NR</w:t>
            </w:r>
          </w:p>
        </w:tc>
        <w:tc>
          <w:tcPr>
            <w:tcW w:w="2105" w:type="dxa"/>
          </w:tcPr>
          <w:p w14:paraId="0BAFECC1" w14:textId="1851405B" w:rsidR="00F36B28" w:rsidRDefault="00F36B28" w:rsidP="00F36B28">
            <w:pPr>
              <w:spacing w:line="240" w:lineRule="atLeast"/>
              <w:jc w:val="center"/>
              <w:rPr>
                <w:sz w:val="22"/>
                <w:szCs w:val="22"/>
              </w:rPr>
            </w:pPr>
            <w:r>
              <w:rPr>
                <w:sz w:val="22"/>
                <w:szCs w:val="22"/>
              </w:rPr>
              <w:t>NR</w:t>
            </w:r>
          </w:p>
        </w:tc>
        <w:tc>
          <w:tcPr>
            <w:tcW w:w="1973" w:type="dxa"/>
          </w:tcPr>
          <w:p w14:paraId="771A57D7" w14:textId="3624478F" w:rsidR="00F36B28" w:rsidRDefault="00F36B28" w:rsidP="00F36B28">
            <w:pPr>
              <w:spacing w:line="240" w:lineRule="atLeast"/>
              <w:jc w:val="center"/>
              <w:rPr>
                <w:sz w:val="22"/>
                <w:szCs w:val="22"/>
              </w:rPr>
            </w:pPr>
            <w:r>
              <w:rPr>
                <w:sz w:val="22"/>
                <w:szCs w:val="22"/>
              </w:rPr>
              <w:t>3426 (68%)</w:t>
            </w:r>
          </w:p>
        </w:tc>
      </w:tr>
      <w:tr w:rsidR="00F36B28" w14:paraId="5CA79C6C" w14:textId="77777777" w:rsidTr="007D5F22">
        <w:trPr>
          <w:trHeight w:val="273"/>
        </w:trPr>
        <w:tc>
          <w:tcPr>
            <w:tcW w:w="2372" w:type="dxa"/>
          </w:tcPr>
          <w:p w14:paraId="6DFC302A" w14:textId="53C6393C" w:rsidR="00F36B28" w:rsidRDefault="00F36B28" w:rsidP="00F36B28">
            <w:pPr>
              <w:spacing w:line="240" w:lineRule="atLeast"/>
              <w:rPr>
                <w:sz w:val="22"/>
                <w:szCs w:val="22"/>
              </w:rPr>
            </w:pPr>
            <w:r>
              <w:rPr>
                <w:sz w:val="22"/>
                <w:szCs w:val="22"/>
              </w:rPr>
              <w:t>Ethnicity: unknown</w:t>
            </w:r>
          </w:p>
        </w:tc>
        <w:tc>
          <w:tcPr>
            <w:tcW w:w="2039" w:type="dxa"/>
          </w:tcPr>
          <w:p w14:paraId="7ED0AC8C" w14:textId="2C9008E8" w:rsidR="00F36B28" w:rsidRDefault="00F36B28" w:rsidP="00F36B28">
            <w:pPr>
              <w:spacing w:line="240" w:lineRule="atLeast"/>
              <w:jc w:val="center"/>
              <w:rPr>
                <w:sz w:val="22"/>
                <w:szCs w:val="22"/>
              </w:rPr>
            </w:pPr>
            <w:r>
              <w:rPr>
                <w:sz w:val="22"/>
                <w:szCs w:val="22"/>
              </w:rPr>
              <w:t>NR</w:t>
            </w:r>
          </w:p>
        </w:tc>
        <w:tc>
          <w:tcPr>
            <w:tcW w:w="2105" w:type="dxa"/>
          </w:tcPr>
          <w:p w14:paraId="26786947" w14:textId="2CB284EC" w:rsidR="00F36B28" w:rsidRDefault="00F36B28" w:rsidP="00F36B28">
            <w:pPr>
              <w:spacing w:line="240" w:lineRule="atLeast"/>
              <w:jc w:val="center"/>
              <w:rPr>
                <w:sz w:val="22"/>
                <w:szCs w:val="22"/>
              </w:rPr>
            </w:pPr>
            <w:r>
              <w:rPr>
                <w:sz w:val="22"/>
                <w:szCs w:val="22"/>
              </w:rPr>
              <w:t>NR</w:t>
            </w:r>
          </w:p>
        </w:tc>
        <w:tc>
          <w:tcPr>
            <w:tcW w:w="1973" w:type="dxa"/>
          </w:tcPr>
          <w:p w14:paraId="746B8A5A" w14:textId="55FC1926" w:rsidR="00F36B28" w:rsidRDefault="00F36B28" w:rsidP="00F36B28">
            <w:pPr>
              <w:spacing w:line="240" w:lineRule="atLeast"/>
              <w:jc w:val="center"/>
              <w:rPr>
                <w:sz w:val="22"/>
                <w:szCs w:val="22"/>
              </w:rPr>
            </w:pPr>
            <w:r>
              <w:rPr>
                <w:sz w:val="22"/>
                <w:szCs w:val="22"/>
              </w:rPr>
              <w:t>970 (19%)</w:t>
            </w:r>
          </w:p>
        </w:tc>
      </w:tr>
      <w:tr w:rsidR="00F36B28" w14:paraId="2526649C" w14:textId="77777777" w:rsidTr="007D5F22">
        <w:trPr>
          <w:trHeight w:val="273"/>
        </w:trPr>
        <w:tc>
          <w:tcPr>
            <w:tcW w:w="2372" w:type="dxa"/>
          </w:tcPr>
          <w:p w14:paraId="722A2FE5" w14:textId="6E198DDF" w:rsidR="00F36B28" w:rsidRDefault="00F36B28" w:rsidP="00F36B28">
            <w:pPr>
              <w:spacing w:line="240" w:lineRule="atLeast"/>
              <w:rPr>
                <w:sz w:val="22"/>
                <w:szCs w:val="22"/>
              </w:rPr>
            </w:pPr>
            <w:r>
              <w:rPr>
                <w:sz w:val="22"/>
                <w:szCs w:val="22"/>
              </w:rPr>
              <w:t>Age &lt;50 years, n (%)</w:t>
            </w:r>
          </w:p>
        </w:tc>
        <w:tc>
          <w:tcPr>
            <w:tcW w:w="2039" w:type="dxa"/>
          </w:tcPr>
          <w:p w14:paraId="577C4D2A" w14:textId="75B76066" w:rsidR="00F36B28" w:rsidRDefault="00F36B28" w:rsidP="00F36B28">
            <w:pPr>
              <w:spacing w:line="240" w:lineRule="atLeast"/>
              <w:jc w:val="center"/>
              <w:rPr>
                <w:sz w:val="22"/>
                <w:szCs w:val="22"/>
              </w:rPr>
            </w:pPr>
            <w:r>
              <w:rPr>
                <w:sz w:val="22"/>
                <w:szCs w:val="22"/>
              </w:rPr>
              <w:t>2645 (32%)</w:t>
            </w:r>
          </w:p>
        </w:tc>
        <w:tc>
          <w:tcPr>
            <w:tcW w:w="2105" w:type="dxa"/>
          </w:tcPr>
          <w:p w14:paraId="277D798B" w14:textId="72B6E781" w:rsidR="00F36B28" w:rsidRDefault="00F36B28" w:rsidP="00F36B28">
            <w:pPr>
              <w:spacing w:line="240" w:lineRule="atLeast"/>
              <w:jc w:val="center"/>
              <w:rPr>
                <w:sz w:val="22"/>
                <w:szCs w:val="22"/>
              </w:rPr>
            </w:pPr>
            <w:r>
              <w:rPr>
                <w:sz w:val="22"/>
                <w:szCs w:val="22"/>
              </w:rPr>
              <w:t>409 (29%)</w:t>
            </w:r>
          </w:p>
        </w:tc>
        <w:tc>
          <w:tcPr>
            <w:tcW w:w="1973" w:type="dxa"/>
          </w:tcPr>
          <w:p w14:paraId="56A93087" w14:textId="53CE2C11" w:rsidR="00F36B28" w:rsidRDefault="00F36B28" w:rsidP="00F36B28">
            <w:pPr>
              <w:spacing w:line="240" w:lineRule="atLeast"/>
              <w:jc w:val="center"/>
              <w:rPr>
                <w:sz w:val="22"/>
                <w:szCs w:val="22"/>
              </w:rPr>
            </w:pPr>
            <w:r>
              <w:rPr>
                <w:sz w:val="22"/>
                <w:szCs w:val="22"/>
              </w:rPr>
              <w:t>1224 (24%)</w:t>
            </w:r>
          </w:p>
        </w:tc>
      </w:tr>
      <w:tr w:rsidR="00F36B28" w14:paraId="54A9878A" w14:textId="77777777" w:rsidTr="007D5F22">
        <w:trPr>
          <w:trHeight w:val="273"/>
        </w:trPr>
        <w:tc>
          <w:tcPr>
            <w:tcW w:w="2372" w:type="dxa"/>
          </w:tcPr>
          <w:p w14:paraId="4CEE6BF8" w14:textId="1CA43772" w:rsidR="00F36B28" w:rsidRDefault="00F36B28" w:rsidP="00F36B28">
            <w:pPr>
              <w:spacing w:line="240" w:lineRule="atLeast"/>
              <w:rPr>
                <w:sz w:val="22"/>
                <w:szCs w:val="22"/>
              </w:rPr>
            </w:pPr>
            <w:r>
              <w:rPr>
                <w:sz w:val="22"/>
                <w:szCs w:val="22"/>
              </w:rPr>
              <w:t>Premenopausal</w:t>
            </w:r>
          </w:p>
        </w:tc>
        <w:tc>
          <w:tcPr>
            <w:tcW w:w="2039" w:type="dxa"/>
          </w:tcPr>
          <w:p w14:paraId="71B0E4E1" w14:textId="10428F59" w:rsidR="00F36B28" w:rsidRDefault="00F36B28" w:rsidP="00F36B28">
            <w:pPr>
              <w:spacing w:line="240" w:lineRule="atLeast"/>
              <w:jc w:val="center"/>
              <w:rPr>
                <w:sz w:val="22"/>
                <w:szCs w:val="22"/>
              </w:rPr>
            </w:pPr>
            <w:r>
              <w:rPr>
                <w:sz w:val="22"/>
                <w:szCs w:val="22"/>
              </w:rPr>
              <w:t>2893 (35%)</w:t>
            </w:r>
          </w:p>
        </w:tc>
        <w:tc>
          <w:tcPr>
            <w:tcW w:w="2105" w:type="dxa"/>
          </w:tcPr>
          <w:p w14:paraId="13E919D5" w14:textId="42544CF3" w:rsidR="00F36B28" w:rsidRDefault="00F36B28" w:rsidP="00F36B28">
            <w:pPr>
              <w:spacing w:line="240" w:lineRule="atLeast"/>
              <w:jc w:val="center"/>
              <w:rPr>
                <w:sz w:val="22"/>
                <w:szCs w:val="22"/>
              </w:rPr>
            </w:pPr>
            <w:r>
              <w:rPr>
                <w:sz w:val="22"/>
                <w:szCs w:val="22"/>
              </w:rPr>
              <w:t>407 (29%)</w:t>
            </w:r>
          </w:p>
        </w:tc>
        <w:tc>
          <w:tcPr>
            <w:tcW w:w="1973" w:type="dxa"/>
          </w:tcPr>
          <w:p w14:paraId="2A497923" w14:textId="1519A55A" w:rsidR="00F36B28" w:rsidRDefault="00F36B28" w:rsidP="00F36B28">
            <w:pPr>
              <w:spacing w:line="240" w:lineRule="atLeast"/>
              <w:jc w:val="center"/>
              <w:rPr>
                <w:sz w:val="22"/>
                <w:szCs w:val="22"/>
              </w:rPr>
            </w:pPr>
            <w:r>
              <w:rPr>
                <w:sz w:val="22"/>
                <w:szCs w:val="22"/>
              </w:rPr>
              <w:t>1665 (33%)</w:t>
            </w:r>
          </w:p>
        </w:tc>
      </w:tr>
      <w:tr w:rsidR="00F36B28" w14:paraId="7D497B79" w14:textId="77777777" w:rsidTr="007D5F22">
        <w:trPr>
          <w:trHeight w:val="273"/>
        </w:trPr>
        <w:tc>
          <w:tcPr>
            <w:tcW w:w="2372" w:type="dxa"/>
          </w:tcPr>
          <w:p w14:paraId="06C19C6B" w14:textId="4EBE4627" w:rsidR="00F36B28" w:rsidRDefault="00F36B28" w:rsidP="00F36B28">
            <w:pPr>
              <w:spacing w:line="240" w:lineRule="atLeast"/>
              <w:rPr>
                <w:sz w:val="22"/>
                <w:szCs w:val="22"/>
              </w:rPr>
            </w:pPr>
            <w:r>
              <w:rPr>
                <w:sz w:val="22"/>
                <w:szCs w:val="22"/>
              </w:rPr>
              <w:t>Low clinical risk</w:t>
            </w:r>
          </w:p>
        </w:tc>
        <w:tc>
          <w:tcPr>
            <w:tcW w:w="2039" w:type="dxa"/>
          </w:tcPr>
          <w:p w14:paraId="4C9A5BD5" w14:textId="05D9BD33" w:rsidR="00F36B28" w:rsidRDefault="00F36B28" w:rsidP="00F36B28">
            <w:pPr>
              <w:spacing w:line="240" w:lineRule="atLeast"/>
              <w:jc w:val="center"/>
              <w:rPr>
                <w:sz w:val="22"/>
                <w:szCs w:val="22"/>
              </w:rPr>
            </w:pPr>
            <w:r>
              <w:rPr>
                <w:sz w:val="22"/>
                <w:szCs w:val="22"/>
              </w:rPr>
              <w:t>6026 (72%)</w:t>
            </w:r>
            <w:r w:rsidRPr="00775796">
              <w:rPr>
                <w:sz w:val="22"/>
                <w:szCs w:val="22"/>
                <w:vertAlign w:val="superscript"/>
              </w:rPr>
              <w:t>‡</w:t>
            </w:r>
          </w:p>
        </w:tc>
        <w:tc>
          <w:tcPr>
            <w:tcW w:w="2105" w:type="dxa"/>
          </w:tcPr>
          <w:p w14:paraId="7FF18566" w14:textId="40658520" w:rsidR="00F36B28" w:rsidRDefault="00F36B28" w:rsidP="00F36B28">
            <w:pPr>
              <w:spacing w:line="240" w:lineRule="atLeast"/>
              <w:jc w:val="center"/>
              <w:rPr>
                <w:sz w:val="22"/>
                <w:szCs w:val="22"/>
              </w:rPr>
            </w:pPr>
            <w:r>
              <w:rPr>
                <w:sz w:val="22"/>
                <w:szCs w:val="22"/>
              </w:rPr>
              <w:t>589 (42%)</w:t>
            </w:r>
          </w:p>
        </w:tc>
        <w:tc>
          <w:tcPr>
            <w:tcW w:w="1973" w:type="dxa"/>
          </w:tcPr>
          <w:p w14:paraId="58C1E59A" w14:textId="7FB28DA9" w:rsidR="00F36B28" w:rsidRDefault="00F36B28" w:rsidP="00F36B28">
            <w:pPr>
              <w:spacing w:line="240" w:lineRule="atLeast"/>
              <w:jc w:val="center"/>
              <w:rPr>
                <w:sz w:val="22"/>
                <w:szCs w:val="22"/>
              </w:rPr>
            </w:pPr>
            <w:r>
              <w:rPr>
                <w:sz w:val="22"/>
                <w:szCs w:val="22"/>
              </w:rPr>
              <w:t>4182 (82%)</w:t>
            </w:r>
            <w:r w:rsidRPr="00775796">
              <w:rPr>
                <w:sz w:val="22"/>
                <w:szCs w:val="22"/>
                <w:vertAlign w:val="superscript"/>
              </w:rPr>
              <w:t>‡</w:t>
            </w:r>
          </w:p>
        </w:tc>
      </w:tr>
      <w:tr w:rsidR="00F36B28" w14:paraId="0C8E53FB" w14:textId="77777777" w:rsidTr="007D5F22">
        <w:trPr>
          <w:trHeight w:val="273"/>
        </w:trPr>
        <w:tc>
          <w:tcPr>
            <w:tcW w:w="2372" w:type="dxa"/>
          </w:tcPr>
          <w:p w14:paraId="0712CFBD" w14:textId="468D029C" w:rsidR="00F36B28" w:rsidRDefault="00F36B28" w:rsidP="00F36B28">
            <w:pPr>
              <w:spacing w:line="240" w:lineRule="atLeast"/>
              <w:rPr>
                <w:sz w:val="22"/>
                <w:szCs w:val="22"/>
              </w:rPr>
            </w:pPr>
            <w:r>
              <w:rPr>
                <w:sz w:val="22"/>
                <w:szCs w:val="22"/>
              </w:rPr>
              <w:t>High clinical risk</w:t>
            </w:r>
          </w:p>
        </w:tc>
        <w:tc>
          <w:tcPr>
            <w:tcW w:w="2039" w:type="dxa"/>
          </w:tcPr>
          <w:p w14:paraId="77B84605" w14:textId="7ACCC5E2" w:rsidR="00F36B28" w:rsidRDefault="00F36B28" w:rsidP="00F36B28">
            <w:pPr>
              <w:spacing w:line="240" w:lineRule="atLeast"/>
              <w:jc w:val="center"/>
              <w:rPr>
                <w:sz w:val="22"/>
                <w:szCs w:val="22"/>
              </w:rPr>
            </w:pPr>
            <w:r>
              <w:rPr>
                <w:sz w:val="22"/>
                <w:szCs w:val="22"/>
              </w:rPr>
              <w:t>2042 (25%)</w:t>
            </w:r>
          </w:p>
        </w:tc>
        <w:tc>
          <w:tcPr>
            <w:tcW w:w="2105" w:type="dxa"/>
          </w:tcPr>
          <w:p w14:paraId="70FE7D25" w14:textId="6AA8CBFC" w:rsidR="00F36B28" w:rsidRDefault="00F36B28" w:rsidP="00F36B28">
            <w:pPr>
              <w:spacing w:line="240" w:lineRule="atLeast"/>
              <w:jc w:val="center"/>
              <w:rPr>
                <w:sz w:val="22"/>
                <w:szCs w:val="22"/>
              </w:rPr>
            </w:pPr>
            <w:r>
              <w:rPr>
                <w:sz w:val="22"/>
                <w:szCs w:val="22"/>
              </w:rPr>
              <w:t>770 (55%)</w:t>
            </w:r>
          </w:p>
        </w:tc>
        <w:tc>
          <w:tcPr>
            <w:tcW w:w="1973" w:type="dxa"/>
          </w:tcPr>
          <w:p w14:paraId="73632F24" w14:textId="4B82B8F5" w:rsidR="00F36B28" w:rsidRDefault="00F36B28" w:rsidP="00F36B28">
            <w:pPr>
              <w:spacing w:line="240" w:lineRule="atLeast"/>
              <w:jc w:val="center"/>
              <w:rPr>
                <w:sz w:val="22"/>
                <w:szCs w:val="22"/>
              </w:rPr>
            </w:pPr>
            <w:r>
              <w:rPr>
                <w:sz w:val="22"/>
                <w:szCs w:val="22"/>
              </w:rPr>
              <w:t>836 (16%)</w:t>
            </w:r>
          </w:p>
        </w:tc>
      </w:tr>
      <w:tr w:rsidR="00F36B28" w14:paraId="604163E0" w14:textId="77777777" w:rsidTr="007D5F22">
        <w:trPr>
          <w:trHeight w:val="273"/>
        </w:trPr>
        <w:tc>
          <w:tcPr>
            <w:tcW w:w="2372" w:type="dxa"/>
          </w:tcPr>
          <w:p w14:paraId="4B387064" w14:textId="3C1568FF" w:rsidR="00F36B28" w:rsidRDefault="00F36B28" w:rsidP="00F36B28">
            <w:pPr>
              <w:spacing w:line="240" w:lineRule="atLeast"/>
              <w:rPr>
                <w:sz w:val="22"/>
                <w:szCs w:val="22"/>
              </w:rPr>
            </w:pPr>
            <w:r>
              <w:rPr>
                <w:sz w:val="22"/>
                <w:szCs w:val="22"/>
              </w:rPr>
              <w:t>Unknown clinical risk</w:t>
            </w:r>
          </w:p>
        </w:tc>
        <w:tc>
          <w:tcPr>
            <w:tcW w:w="2039" w:type="dxa"/>
          </w:tcPr>
          <w:p w14:paraId="4F3C8C9C" w14:textId="0E39D071" w:rsidR="00F36B28" w:rsidRDefault="00F36B28" w:rsidP="00F36B28">
            <w:pPr>
              <w:spacing w:line="240" w:lineRule="atLeast"/>
              <w:jc w:val="center"/>
              <w:rPr>
                <w:sz w:val="22"/>
                <w:szCs w:val="22"/>
              </w:rPr>
            </w:pPr>
            <w:r>
              <w:rPr>
                <w:sz w:val="22"/>
                <w:szCs w:val="22"/>
              </w:rPr>
              <w:t>262 (3%)</w:t>
            </w:r>
          </w:p>
        </w:tc>
        <w:tc>
          <w:tcPr>
            <w:tcW w:w="2105" w:type="dxa"/>
          </w:tcPr>
          <w:p w14:paraId="75C415CC" w14:textId="73E2F774" w:rsidR="00F36B28" w:rsidRDefault="00F36B28" w:rsidP="00F36B28">
            <w:pPr>
              <w:spacing w:line="240" w:lineRule="atLeast"/>
              <w:jc w:val="center"/>
              <w:rPr>
                <w:sz w:val="22"/>
                <w:szCs w:val="22"/>
              </w:rPr>
            </w:pPr>
            <w:r>
              <w:rPr>
                <w:sz w:val="22"/>
                <w:szCs w:val="22"/>
              </w:rPr>
              <w:t>30 (2%)</w:t>
            </w:r>
          </w:p>
        </w:tc>
        <w:tc>
          <w:tcPr>
            <w:tcW w:w="1973" w:type="dxa"/>
          </w:tcPr>
          <w:p w14:paraId="60EB262B" w14:textId="54E1CEB7" w:rsidR="00F36B28" w:rsidRDefault="00F36B28" w:rsidP="00F36B28">
            <w:pPr>
              <w:spacing w:line="240" w:lineRule="atLeast"/>
              <w:jc w:val="center"/>
              <w:rPr>
                <w:sz w:val="22"/>
                <w:szCs w:val="22"/>
              </w:rPr>
            </w:pPr>
            <w:r>
              <w:rPr>
                <w:sz w:val="22"/>
                <w:szCs w:val="22"/>
              </w:rPr>
              <w:t>63 (1%)</w:t>
            </w:r>
          </w:p>
        </w:tc>
      </w:tr>
      <w:tr w:rsidR="00F36B28" w14:paraId="1EE9C0C3" w14:textId="77777777">
        <w:trPr>
          <w:trHeight w:val="261"/>
        </w:trPr>
        <w:tc>
          <w:tcPr>
            <w:tcW w:w="8489" w:type="dxa"/>
            <w:gridSpan w:val="4"/>
          </w:tcPr>
          <w:p w14:paraId="06CE9849" w14:textId="72B11491" w:rsidR="00F36B28" w:rsidRDefault="00F36B28" w:rsidP="00F36B28">
            <w:pPr>
              <w:spacing w:line="240" w:lineRule="atLeast"/>
              <w:rPr>
                <w:sz w:val="22"/>
                <w:szCs w:val="22"/>
              </w:rPr>
            </w:pPr>
            <w:r w:rsidRPr="004F0DAE">
              <w:rPr>
                <w:sz w:val="22"/>
                <w:szCs w:val="22"/>
                <w:vertAlign w:val="superscript"/>
              </w:rPr>
              <w:t>†</w:t>
            </w:r>
            <w:r>
              <w:rPr>
                <w:sz w:val="22"/>
                <w:szCs w:val="22"/>
              </w:rPr>
              <w:t xml:space="preserve"> Patient characteristics based on TAILORx (N0) and RxPONDER (N1) studies</w:t>
            </w:r>
          </w:p>
          <w:p w14:paraId="54EB32BC" w14:textId="77777777" w:rsidR="00F36B28" w:rsidRDefault="00F36B28" w:rsidP="00F36B28">
            <w:pPr>
              <w:spacing w:line="240" w:lineRule="atLeast"/>
              <w:rPr>
                <w:sz w:val="22"/>
                <w:szCs w:val="22"/>
              </w:rPr>
            </w:pPr>
            <w:r w:rsidRPr="006423AA">
              <w:rPr>
                <w:sz w:val="22"/>
                <w:szCs w:val="22"/>
                <w:vertAlign w:val="superscript"/>
              </w:rPr>
              <w:t>‡</w:t>
            </w:r>
            <w:r>
              <w:rPr>
                <w:sz w:val="22"/>
                <w:szCs w:val="22"/>
              </w:rPr>
              <w:t xml:space="preserve"> Low clinical risk definitions: TAILORx (N0): low histologic grade and tumour size ≤3cm, intermediate histologic grade and tumour size≤2cm, high histologic grade and tumour size ≤1cm; RxPONDER (N1): low histologic grade and tumour size ≤2cm</w:t>
            </w:r>
          </w:p>
          <w:p w14:paraId="3B073785" w14:textId="6DC10A20" w:rsidR="00F36B28" w:rsidRDefault="00F36B28" w:rsidP="00F36B28">
            <w:pPr>
              <w:spacing w:line="240" w:lineRule="atLeast"/>
              <w:rPr>
                <w:sz w:val="22"/>
                <w:szCs w:val="22"/>
              </w:rPr>
            </w:pPr>
            <w:r>
              <w:rPr>
                <w:sz w:val="22"/>
                <w:szCs w:val="22"/>
              </w:rPr>
              <w:t>NR = not reported</w:t>
            </w:r>
          </w:p>
        </w:tc>
      </w:tr>
    </w:tbl>
    <w:p w14:paraId="0562A612" w14:textId="20BB10AC" w:rsidR="006B4B3F" w:rsidRDefault="006B4B3F" w:rsidP="00F4747D">
      <w:pPr>
        <w:pStyle w:val="Newparagraph"/>
        <w:spacing w:before="240"/>
        <w:ind w:firstLine="0"/>
        <w:rPr>
          <w:b/>
          <w:bCs/>
        </w:rPr>
      </w:pPr>
      <w:r>
        <w:rPr>
          <w:b/>
          <w:bCs/>
        </w:rPr>
        <w:lastRenderedPageBreak/>
        <w:t>Scenario analysis results</w:t>
      </w:r>
    </w:p>
    <w:p w14:paraId="59E04B70" w14:textId="153150F0" w:rsidR="006B4B3F" w:rsidRPr="006B4B3F" w:rsidRDefault="006B4B3F" w:rsidP="006B4B3F">
      <w:pPr>
        <w:pStyle w:val="BodyText"/>
        <w:spacing w:after="0" w:line="480" w:lineRule="auto"/>
        <w:ind w:firstLine="0"/>
        <w:jc w:val="left"/>
        <w:rPr>
          <w:rFonts w:ascii="Times New Roman" w:hAnsi="Times New Roman" w:cs="Times New Roman"/>
          <w:sz w:val="24"/>
          <w:szCs w:val="24"/>
          <w:lang w:val="en-GB"/>
        </w:rPr>
      </w:pPr>
      <w:r w:rsidRPr="005C50FB">
        <w:rPr>
          <w:rFonts w:ascii="Times New Roman" w:hAnsi="Times New Roman" w:cs="Times New Roman"/>
          <w:sz w:val="24"/>
          <w:szCs w:val="24"/>
        </w:rPr>
        <w:t>Table S</w:t>
      </w:r>
      <w:r w:rsidR="00243392">
        <w:rPr>
          <w:rFonts w:ascii="Times New Roman" w:hAnsi="Times New Roman" w:cs="Times New Roman"/>
          <w:sz w:val="24"/>
          <w:szCs w:val="24"/>
          <w:lang w:val="en-GB"/>
        </w:rPr>
        <w:t>1</w:t>
      </w:r>
      <w:r w:rsidR="004B114E">
        <w:rPr>
          <w:rFonts w:ascii="Times New Roman" w:hAnsi="Times New Roman" w:cs="Times New Roman"/>
          <w:sz w:val="24"/>
          <w:szCs w:val="24"/>
          <w:lang w:val="en-GB"/>
        </w:rPr>
        <w:t>1</w:t>
      </w:r>
      <w:r w:rsidRPr="005C50FB">
        <w:rPr>
          <w:rFonts w:ascii="Times New Roman" w:hAnsi="Times New Roman" w:cs="Times New Roman"/>
          <w:sz w:val="24"/>
          <w:szCs w:val="24"/>
        </w:rPr>
        <w:t xml:space="preserve">. </w:t>
      </w:r>
      <w:r>
        <w:rPr>
          <w:rFonts w:ascii="Times New Roman" w:hAnsi="Times New Roman" w:cs="Times New Roman"/>
          <w:sz w:val="24"/>
          <w:szCs w:val="24"/>
          <w:lang w:val="en-GB"/>
        </w:rPr>
        <w:t>Scenario analysis results, combined N0 population</w:t>
      </w:r>
    </w:p>
    <w:tbl>
      <w:tblPr>
        <w:tblStyle w:val="TableGrid"/>
        <w:tblW w:w="0" w:type="auto"/>
        <w:tblLook w:val="04A0" w:firstRow="1" w:lastRow="0" w:firstColumn="1" w:lastColumn="0" w:noHBand="0" w:noVBand="1"/>
      </w:tblPr>
      <w:tblGrid>
        <w:gridCol w:w="4673"/>
        <w:gridCol w:w="1272"/>
        <w:gridCol w:w="1272"/>
        <w:gridCol w:w="1272"/>
      </w:tblGrid>
      <w:tr w:rsidR="00A6205C" w14:paraId="0092126B" w14:textId="77777777">
        <w:tc>
          <w:tcPr>
            <w:tcW w:w="4673" w:type="dxa"/>
            <w:shd w:val="clear" w:color="auto" w:fill="A6A6A6"/>
          </w:tcPr>
          <w:p w14:paraId="5B1702E2" w14:textId="77777777" w:rsidR="00A6205C" w:rsidRDefault="00A6205C">
            <w:pPr>
              <w:spacing w:line="276" w:lineRule="auto"/>
              <w:rPr>
                <w:b/>
                <w:bCs/>
                <w:sz w:val="20"/>
                <w:szCs w:val="20"/>
              </w:rPr>
            </w:pPr>
            <w:r>
              <w:rPr>
                <w:b/>
                <w:bCs/>
                <w:sz w:val="20"/>
                <w:szCs w:val="20"/>
              </w:rPr>
              <w:t>Scenario</w:t>
            </w:r>
          </w:p>
        </w:tc>
        <w:tc>
          <w:tcPr>
            <w:tcW w:w="1272" w:type="dxa"/>
            <w:shd w:val="clear" w:color="auto" w:fill="A6A6A6"/>
          </w:tcPr>
          <w:p w14:paraId="1CD67FA8" w14:textId="77777777" w:rsidR="00A6205C" w:rsidRDefault="00A6205C">
            <w:pPr>
              <w:spacing w:line="276" w:lineRule="auto"/>
              <w:jc w:val="center"/>
              <w:rPr>
                <w:b/>
                <w:bCs/>
                <w:sz w:val="20"/>
                <w:szCs w:val="20"/>
              </w:rPr>
            </w:pPr>
            <w:r>
              <w:rPr>
                <w:b/>
                <w:bCs/>
                <w:sz w:val="20"/>
                <w:szCs w:val="20"/>
              </w:rPr>
              <w:t>Δ Cost</w:t>
            </w:r>
          </w:p>
        </w:tc>
        <w:tc>
          <w:tcPr>
            <w:tcW w:w="1272" w:type="dxa"/>
            <w:shd w:val="clear" w:color="auto" w:fill="A6A6A6"/>
          </w:tcPr>
          <w:p w14:paraId="6BEC048E" w14:textId="77777777" w:rsidR="00A6205C" w:rsidRDefault="00A6205C">
            <w:pPr>
              <w:spacing w:line="276" w:lineRule="auto"/>
              <w:jc w:val="center"/>
              <w:rPr>
                <w:b/>
                <w:bCs/>
                <w:sz w:val="20"/>
                <w:szCs w:val="20"/>
              </w:rPr>
            </w:pPr>
            <w:r>
              <w:rPr>
                <w:b/>
                <w:bCs/>
                <w:sz w:val="20"/>
                <w:szCs w:val="20"/>
              </w:rPr>
              <w:t>Δ QALYs</w:t>
            </w:r>
          </w:p>
        </w:tc>
        <w:tc>
          <w:tcPr>
            <w:tcW w:w="1272" w:type="dxa"/>
            <w:shd w:val="clear" w:color="auto" w:fill="A6A6A6"/>
          </w:tcPr>
          <w:p w14:paraId="5877A216" w14:textId="77777777" w:rsidR="00A6205C" w:rsidRDefault="00A6205C">
            <w:pPr>
              <w:spacing w:line="276" w:lineRule="auto"/>
              <w:jc w:val="center"/>
              <w:rPr>
                <w:b/>
                <w:bCs/>
                <w:sz w:val="20"/>
                <w:szCs w:val="20"/>
              </w:rPr>
            </w:pPr>
            <w:r>
              <w:rPr>
                <w:b/>
                <w:bCs/>
                <w:sz w:val="20"/>
                <w:szCs w:val="20"/>
              </w:rPr>
              <w:t>ICER</w:t>
            </w:r>
          </w:p>
        </w:tc>
      </w:tr>
      <w:tr w:rsidR="00A6205C" w14:paraId="7BE206FD" w14:textId="77777777">
        <w:tc>
          <w:tcPr>
            <w:tcW w:w="4673" w:type="dxa"/>
          </w:tcPr>
          <w:p w14:paraId="7ED93FF9" w14:textId="77777777" w:rsidR="00A6205C" w:rsidRDefault="00A6205C">
            <w:pPr>
              <w:spacing w:line="276" w:lineRule="auto"/>
              <w:rPr>
                <w:sz w:val="20"/>
                <w:szCs w:val="20"/>
              </w:rPr>
            </w:pPr>
            <w:r>
              <w:rPr>
                <w:sz w:val="20"/>
                <w:szCs w:val="20"/>
              </w:rPr>
              <w:t>Base case</w:t>
            </w:r>
          </w:p>
        </w:tc>
        <w:tc>
          <w:tcPr>
            <w:tcW w:w="1272" w:type="dxa"/>
          </w:tcPr>
          <w:p w14:paraId="6F7840FF" w14:textId="53898591" w:rsidR="00A6205C" w:rsidRDefault="00A6205C">
            <w:pPr>
              <w:spacing w:line="276" w:lineRule="auto"/>
              <w:jc w:val="right"/>
              <w:rPr>
                <w:sz w:val="20"/>
                <w:szCs w:val="20"/>
              </w:rPr>
            </w:pPr>
            <w:r>
              <w:rPr>
                <w:sz w:val="20"/>
                <w:szCs w:val="20"/>
              </w:rPr>
              <w:t>-$13,3</w:t>
            </w:r>
            <w:r w:rsidR="00B35B74">
              <w:rPr>
                <w:sz w:val="20"/>
                <w:szCs w:val="20"/>
              </w:rPr>
              <w:t>95</w:t>
            </w:r>
          </w:p>
        </w:tc>
        <w:tc>
          <w:tcPr>
            <w:tcW w:w="1272" w:type="dxa"/>
          </w:tcPr>
          <w:p w14:paraId="736260A8" w14:textId="77777777" w:rsidR="00A6205C" w:rsidRDefault="00A6205C">
            <w:pPr>
              <w:spacing w:line="276" w:lineRule="auto"/>
              <w:jc w:val="right"/>
              <w:rPr>
                <w:sz w:val="20"/>
                <w:szCs w:val="20"/>
              </w:rPr>
            </w:pPr>
            <w:r>
              <w:rPr>
                <w:sz w:val="20"/>
                <w:szCs w:val="20"/>
              </w:rPr>
              <w:t>0.25</w:t>
            </w:r>
          </w:p>
        </w:tc>
        <w:tc>
          <w:tcPr>
            <w:tcW w:w="1272" w:type="dxa"/>
          </w:tcPr>
          <w:p w14:paraId="20230E23" w14:textId="77777777" w:rsidR="00A6205C" w:rsidRDefault="00A6205C">
            <w:pPr>
              <w:spacing w:line="276" w:lineRule="auto"/>
              <w:jc w:val="right"/>
              <w:rPr>
                <w:sz w:val="20"/>
                <w:szCs w:val="20"/>
              </w:rPr>
            </w:pPr>
            <w:r>
              <w:rPr>
                <w:sz w:val="20"/>
                <w:szCs w:val="20"/>
              </w:rPr>
              <w:t>Dominant</w:t>
            </w:r>
          </w:p>
        </w:tc>
      </w:tr>
      <w:tr w:rsidR="00A6205C" w14:paraId="0E23F846" w14:textId="77777777">
        <w:tc>
          <w:tcPr>
            <w:tcW w:w="4673" w:type="dxa"/>
            <w:shd w:val="clear" w:color="auto" w:fill="D9D9D9"/>
          </w:tcPr>
          <w:p w14:paraId="2933138B" w14:textId="77777777" w:rsidR="00A6205C" w:rsidRDefault="00A6205C">
            <w:pPr>
              <w:spacing w:line="276" w:lineRule="auto"/>
              <w:rPr>
                <w:b/>
                <w:bCs/>
                <w:sz w:val="20"/>
                <w:szCs w:val="20"/>
              </w:rPr>
            </w:pPr>
            <w:r>
              <w:rPr>
                <w:b/>
                <w:bCs/>
                <w:sz w:val="20"/>
                <w:szCs w:val="20"/>
              </w:rPr>
              <w:t>Chemotherapy allocation</w:t>
            </w:r>
          </w:p>
        </w:tc>
        <w:tc>
          <w:tcPr>
            <w:tcW w:w="1272" w:type="dxa"/>
            <w:shd w:val="clear" w:color="auto" w:fill="D9D9D9"/>
          </w:tcPr>
          <w:p w14:paraId="27818A3F" w14:textId="77777777" w:rsidR="00A6205C" w:rsidRDefault="00A6205C">
            <w:pPr>
              <w:spacing w:line="276" w:lineRule="auto"/>
              <w:jc w:val="right"/>
              <w:rPr>
                <w:sz w:val="20"/>
                <w:szCs w:val="20"/>
              </w:rPr>
            </w:pPr>
          </w:p>
        </w:tc>
        <w:tc>
          <w:tcPr>
            <w:tcW w:w="1272" w:type="dxa"/>
            <w:shd w:val="clear" w:color="auto" w:fill="D9D9D9"/>
          </w:tcPr>
          <w:p w14:paraId="2FA1690E" w14:textId="77777777" w:rsidR="00A6205C" w:rsidRDefault="00A6205C">
            <w:pPr>
              <w:spacing w:line="276" w:lineRule="auto"/>
              <w:jc w:val="right"/>
              <w:rPr>
                <w:sz w:val="20"/>
                <w:szCs w:val="20"/>
              </w:rPr>
            </w:pPr>
          </w:p>
        </w:tc>
        <w:tc>
          <w:tcPr>
            <w:tcW w:w="1272" w:type="dxa"/>
            <w:shd w:val="clear" w:color="auto" w:fill="D9D9D9"/>
          </w:tcPr>
          <w:p w14:paraId="5E481394" w14:textId="77777777" w:rsidR="00A6205C" w:rsidRDefault="00A6205C">
            <w:pPr>
              <w:spacing w:line="276" w:lineRule="auto"/>
              <w:jc w:val="right"/>
              <w:rPr>
                <w:sz w:val="20"/>
                <w:szCs w:val="20"/>
              </w:rPr>
            </w:pPr>
          </w:p>
        </w:tc>
      </w:tr>
      <w:tr w:rsidR="00A6205C" w14:paraId="5BBB656E" w14:textId="77777777">
        <w:tc>
          <w:tcPr>
            <w:tcW w:w="4673" w:type="dxa"/>
          </w:tcPr>
          <w:p w14:paraId="14F8514D" w14:textId="77777777" w:rsidR="00A6205C" w:rsidRDefault="00A6205C">
            <w:pPr>
              <w:spacing w:line="276" w:lineRule="auto"/>
              <w:rPr>
                <w:sz w:val="20"/>
                <w:szCs w:val="20"/>
              </w:rPr>
            </w:pPr>
            <w:r>
              <w:rPr>
                <w:sz w:val="20"/>
                <w:szCs w:val="20"/>
              </w:rPr>
              <w:t xml:space="preserve">Chemotherapy % based on </w:t>
            </w:r>
            <w:proofErr w:type="spellStart"/>
            <w:r>
              <w:rPr>
                <w:sz w:val="20"/>
                <w:szCs w:val="20"/>
              </w:rPr>
              <w:t>Clalit</w:t>
            </w:r>
            <w:proofErr w:type="spellEnd"/>
          </w:p>
        </w:tc>
        <w:tc>
          <w:tcPr>
            <w:tcW w:w="1272" w:type="dxa"/>
          </w:tcPr>
          <w:p w14:paraId="1553AF79" w14:textId="75BCDEEF" w:rsidR="00A6205C" w:rsidRDefault="00A6205C">
            <w:pPr>
              <w:spacing w:line="276" w:lineRule="auto"/>
              <w:jc w:val="right"/>
              <w:rPr>
                <w:sz w:val="20"/>
                <w:szCs w:val="20"/>
              </w:rPr>
            </w:pPr>
            <w:r>
              <w:rPr>
                <w:sz w:val="20"/>
                <w:szCs w:val="20"/>
              </w:rPr>
              <w:t>-$10,6</w:t>
            </w:r>
            <w:r w:rsidR="002817DE">
              <w:rPr>
                <w:sz w:val="20"/>
                <w:szCs w:val="20"/>
              </w:rPr>
              <w:t>59</w:t>
            </w:r>
          </w:p>
        </w:tc>
        <w:tc>
          <w:tcPr>
            <w:tcW w:w="1272" w:type="dxa"/>
          </w:tcPr>
          <w:p w14:paraId="467F66C9" w14:textId="77777777" w:rsidR="00A6205C" w:rsidRDefault="00A6205C">
            <w:pPr>
              <w:spacing w:line="276" w:lineRule="auto"/>
              <w:jc w:val="right"/>
              <w:rPr>
                <w:sz w:val="20"/>
                <w:szCs w:val="20"/>
              </w:rPr>
            </w:pPr>
            <w:r>
              <w:rPr>
                <w:sz w:val="20"/>
                <w:szCs w:val="20"/>
              </w:rPr>
              <w:t>0.21</w:t>
            </w:r>
          </w:p>
        </w:tc>
        <w:tc>
          <w:tcPr>
            <w:tcW w:w="1272" w:type="dxa"/>
          </w:tcPr>
          <w:p w14:paraId="2096FED8" w14:textId="77777777" w:rsidR="00A6205C" w:rsidRDefault="00A6205C">
            <w:pPr>
              <w:spacing w:line="276" w:lineRule="auto"/>
              <w:jc w:val="right"/>
              <w:rPr>
                <w:sz w:val="20"/>
                <w:szCs w:val="20"/>
              </w:rPr>
            </w:pPr>
            <w:r>
              <w:rPr>
                <w:sz w:val="20"/>
                <w:szCs w:val="20"/>
              </w:rPr>
              <w:t>Dominant</w:t>
            </w:r>
          </w:p>
        </w:tc>
      </w:tr>
      <w:tr w:rsidR="00C9454B" w14:paraId="1005AD58" w14:textId="77777777">
        <w:tc>
          <w:tcPr>
            <w:tcW w:w="4673" w:type="dxa"/>
          </w:tcPr>
          <w:p w14:paraId="014CB414" w14:textId="0220097B" w:rsidR="00C9454B" w:rsidRDefault="00C9454B">
            <w:pPr>
              <w:spacing w:line="276" w:lineRule="auto"/>
              <w:rPr>
                <w:sz w:val="20"/>
                <w:szCs w:val="20"/>
              </w:rPr>
            </w:pPr>
            <w:r>
              <w:rPr>
                <w:sz w:val="20"/>
                <w:szCs w:val="20"/>
              </w:rPr>
              <w:t>Chemotherapy % based on SEER</w:t>
            </w:r>
          </w:p>
        </w:tc>
        <w:tc>
          <w:tcPr>
            <w:tcW w:w="1272" w:type="dxa"/>
          </w:tcPr>
          <w:p w14:paraId="76A51E28" w14:textId="705E77F7" w:rsidR="00C9454B" w:rsidRDefault="00A6251A">
            <w:pPr>
              <w:spacing w:line="276" w:lineRule="auto"/>
              <w:jc w:val="right"/>
              <w:rPr>
                <w:sz w:val="20"/>
                <w:szCs w:val="20"/>
              </w:rPr>
            </w:pPr>
            <w:r w:rsidRPr="00A33962">
              <w:rPr>
                <w:sz w:val="20"/>
                <w:szCs w:val="20"/>
              </w:rPr>
              <w:t>-$8,1</w:t>
            </w:r>
            <w:r w:rsidR="00BC4F7A">
              <w:rPr>
                <w:sz w:val="20"/>
                <w:szCs w:val="20"/>
              </w:rPr>
              <w:t>48</w:t>
            </w:r>
          </w:p>
        </w:tc>
        <w:tc>
          <w:tcPr>
            <w:tcW w:w="1272" w:type="dxa"/>
          </w:tcPr>
          <w:p w14:paraId="3782DBE5" w14:textId="72A0A333" w:rsidR="00C9454B" w:rsidRDefault="00A6251A">
            <w:pPr>
              <w:spacing w:line="276" w:lineRule="auto"/>
              <w:jc w:val="right"/>
              <w:rPr>
                <w:sz w:val="20"/>
                <w:szCs w:val="20"/>
              </w:rPr>
            </w:pPr>
            <w:r w:rsidRPr="000E55EF">
              <w:rPr>
                <w:sz w:val="20"/>
                <w:szCs w:val="20"/>
              </w:rPr>
              <w:t>0.17</w:t>
            </w:r>
          </w:p>
        </w:tc>
        <w:tc>
          <w:tcPr>
            <w:tcW w:w="1272" w:type="dxa"/>
          </w:tcPr>
          <w:p w14:paraId="323AACD8" w14:textId="17A1E1E0" w:rsidR="00C9454B" w:rsidRDefault="00A6251A">
            <w:pPr>
              <w:spacing w:line="276" w:lineRule="auto"/>
              <w:jc w:val="right"/>
              <w:rPr>
                <w:sz w:val="20"/>
                <w:szCs w:val="20"/>
              </w:rPr>
            </w:pPr>
            <w:r w:rsidRPr="000E55EF">
              <w:rPr>
                <w:sz w:val="20"/>
                <w:szCs w:val="20"/>
              </w:rPr>
              <w:t>Dominant</w:t>
            </w:r>
          </w:p>
        </w:tc>
      </w:tr>
      <w:tr w:rsidR="00A6205C" w14:paraId="7EC52333" w14:textId="77777777">
        <w:tc>
          <w:tcPr>
            <w:tcW w:w="4673" w:type="dxa"/>
          </w:tcPr>
          <w:p w14:paraId="3F2F194F" w14:textId="304E99F3" w:rsidR="00A6205C" w:rsidRDefault="00A6205C">
            <w:pPr>
              <w:spacing w:line="276" w:lineRule="auto"/>
              <w:rPr>
                <w:sz w:val="20"/>
                <w:szCs w:val="20"/>
              </w:rPr>
            </w:pPr>
            <w:r>
              <w:rPr>
                <w:sz w:val="20"/>
                <w:szCs w:val="20"/>
              </w:rPr>
              <w:t xml:space="preserve">Chemotherapy % w/o Oncotype DX: </w:t>
            </w:r>
            <w:r w:rsidR="008A6AC8">
              <w:rPr>
                <w:sz w:val="20"/>
                <w:szCs w:val="20"/>
              </w:rPr>
              <w:t>1</w:t>
            </w:r>
            <w:r>
              <w:rPr>
                <w:sz w:val="20"/>
                <w:szCs w:val="20"/>
              </w:rPr>
              <w:t>%</w:t>
            </w:r>
          </w:p>
        </w:tc>
        <w:tc>
          <w:tcPr>
            <w:tcW w:w="1272" w:type="dxa"/>
          </w:tcPr>
          <w:p w14:paraId="0CEAB834" w14:textId="660F9F46" w:rsidR="00A6205C" w:rsidRDefault="00A6251A">
            <w:pPr>
              <w:spacing w:line="276" w:lineRule="auto"/>
              <w:jc w:val="right"/>
              <w:rPr>
                <w:sz w:val="20"/>
                <w:szCs w:val="20"/>
              </w:rPr>
            </w:pPr>
            <w:r w:rsidRPr="000E55EF">
              <w:rPr>
                <w:sz w:val="20"/>
                <w:szCs w:val="20"/>
              </w:rPr>
              <w:t>-$15,</w:t>
            </w:r>
            <w:r w:rsidR="004467AB">
              <w:rPr>
                <w:sz w:val="20"/>
                <w:szCs w:val="20"/>
              </w:rPr>
              <w:t>114</w:t>
            </w:r>
          </w:p>
        </w:tc>
        <w:tc>
          <w:tcPr>
            <w:tcW w:w="1272" w:type="dxa"/>
          </w:tcPr>
          <w:p w14:paraId="23A967D4" w14:textId="4D38EC9A" w:rsidR="00A6205C" w:rsidRDefault="00A6251A">
            <w:pPr>
              <w:spacing w:line="276" w:lineRule="auto"/>
              <w:jc w:val="right"/>
              <w:rPr>
                <w:sz w:val="20"/>
                <w:szCs w:val="20"/>
              </w:rPr>
            </w:pPr>
            <w:r w:rsidRPr="00B068C2">
              <w:rPr>
                <w:sz w:val="20"/>
                <w:szCs w:val="20"/>
              </w:rPr>
              <w:t>0.28</w:t>
            </w:r>
          </w:p>
        </w:tc>
        <w:tc>
          <w:tcPr>
            <w:tcW w:w="1272" w:type="dxa"/>
          </w:tcPr>
          <w:p w14:paraId="3500E7B0" w14:textId="1BD9B8C6" w:rsidR="00A6205C" w:rsidRDefault="00A6251A">
            <w:pPr>
              <w:spacing w:line="276" w:lineRule="auto"/>
              <w:jc w:val="right"/>
              <w:rPr>
                <w:sz w:val="20"/>
                <w:szCs w:val="20"/>
              </w:rPr>
            </w:pPr>
            <w:r w:rsidRPr="000E55EF">
              <w:rPr>
                <w:sz w:val="20"/>
                <w:szCs w:val="20"/>
              </w:rPr>
              <w:t>Dominant</w:t>
            </w:r>
          </w:p>
        </w:tc>
      </w:tr>
      <w:tr w:rsidR="00A6205C" w14:paraId="0852624C" w14:textId="77777777">
        <w:tc>
          <w:tcPr>
            <w:tcW w:w="4673" w:type="dxa"/>
          </w:tcPr>
          <w:p w14:paraId="6BE45AAE" w14:textId="4A8DAF06" w:rsidR="00A6205C" w:rsidRDefault="00A6205C">
            <w:pPr>
              <w:spacing w:line="276" w:lineRule="auto"/>
              <w:rPr>
                <w:sz w:val="20"/>
                <w:szCs w:val="20"/>
              </w:rPr>
            </w:pPr>
            <w:r>
              <w:rPr>
                <w:sz w:val="20"/>
                <w:szCs w:val="20"/>
              </w:rPr>
              <w:t xml:space="preserve">Chemotherapy % w/o Oncotype DX: </w:t>
            </w:r>
            <w:r w:rsidR="008A6AC8">
              <w:rPr>
                <w:sz w:val="20"/>
                <w:szCs w:val="20"/>
              </w:rPr>
              <w:t>72</w:t>
            </w:r>
            <w:r>
              <w:rPr>
                <w:sz w:val="20"/>
                <w:szCs w:val="20"/>
              </w:rPr>
              <w:t>%</w:t>
            </w:r>
          </w:p>
        </w:tc>
        <w:tc>
          <w:tcPr>
            <w:tcW w:w="1272" w:type="dxa"/>
          </w:tcPr>
          <w:p w14:paraId="3277A87E" w14:textId="51BFA871" w:rsidR="00A6205C" w:rsidRDefault="00A6251A">
            <w:pPr>
              <w:spacing w:line="276" w:lineRule="auto"/>
              <w:jc w:val="right"/>
              <w:rPr>
                <w:sz w:val="20"/>
                <w:szCs w:val="20"/>
              </w:rPr>
            </w:pPr>
            <w:r w:rsidRPr="00D37325">
              <w:rPr>
                <w:sz w:val="20"/>
                <w:szCs w:val="20"/>
              </w:rPr>
              <w:t>-$10,33</w:t>
            </w:r>
            <w:r w:rsidR="00DB0236">
              <w:rPr>
                <w:sz w:val="20"/>
                <w:szCs w:val="20"/>
              </w:rPr>
              <w:t>6</w:t>
            </w:r>
          </w:p>
        </w:tc>
        <w:tc>
          <w:tcPr>
            <w:tcW w:w="1272" w:type="dxa"/>
          </w:tcPr>
          <w:p w14:paraId="3387B72D" w14:textId="270DFAD3" w:rsidR="00A6205C" w:rsidRDefault="00A6251A">
            <w:pPr>
              <w:spacing w:line="276" w:lineRule="auto"/>
              <w:jc w:val="right"/>
              <w:rPr>
                <w:sz w:val="20"/>
                <w:szCs w:val="20"/>
              </w:rPr>
            </w:pPr>
            <w:r w:rsidRPr="000E55EF">
              <w:rPr>
                <w:sz w:val="20"/>
                <w:szCs w:val="20"/>
              </w:rPr>
              <w:t>0.20</w:t>
            </w:r>
          </w:p>
        </w:tc>
        <w:tc>
          <w:tcPr>
            <w:tcW w:w="1272" w:type="dxa"/>
          </w:tcPr>
          <w:p w14:paraId="788B052C" w14:textId="5E5C3D14" w:rsidR="00A6205C" w:rsidRDefault="00A6251A">
            <w:pPr>
              <w:spacing w:line="276" w:lineRule="auto"/>
              <w:jc w:val="right"/>
              <w:rPr>
                <w:sz w:val="20"/>
                <w:szCs w:val="20"/>
              </w:rPr>
            </w:pPr>
            <w:r w:rsidRPr="00D37325">
              <w:rPr>
                <w:sz w:val="20"/>
                <w:szCs w:val="20"/>
              </w:rPr>
              <w:t>Dominant</w:t>
            </w:r>
          </w:p>
        </w:tc>
      </w:tr>
      <w:tr w:rsidR="00A6205C" w14:paraId="476A424A" w14:textId="77777777">
        <w:tc>
          <w:tcPr>
            <w:tcW w:w="4673" w:type="dxa"/>
          </w:tcPr>
          <w:p w14:paraId="5B91B415" w14:textId="3D80F9A7" w:rsidR="00A6205C" w:rsidRDefault="00A6205C">
            <w:pPr>
              <w:spacing w:line="276" w:lineRule="auto"/>
              <w:rPr>
                <w:sz w:val="20"/>
                <w:szCs w:val="20"/>
              </w:rPr>
            </w:pPr>
            <w:r>
              <w:rPr>
                <w:sz w:val="20"/>
                <w:szCs w:val="20"/>
              </w:rPr>
              <w:t xml:space="preserve">Chemotherapy % RS 11-25: </w:t>
            </w:r>
            <w:r w:rsidR="00B44FC3">
              <w:rPr>
                <w:sz w:val="20"/>
                <w:szCs w:val="20"/>
              </w:rPr>
              <w:t>1</w:t>
            </w:r>
            <w:r>
              <w:rPr>
                <w:sz w:val="20"/>
                <w:szCs w:val="20"/>
              </w:rPr>
              <w:t>%</w:t>
            </w:r>
          </w:p>
        </w:tc>
        <w:tc>
          <w:tcPr>
            <w:tcW w:w="1272" w:type="dxa"/>
          </w:tcPr>
          <w:p w14:paraId="7FB6657D" w14:textId="67D0AA35" w:rsidR="00A6205C" w:rsidRDefault="00632C7A">
            <w:pPr>
              <w:spacing w:line="276" w:lineRule="auto"/>
              <w:jc w:val="right"/>
              <w:rPr>
                <w:sz w:val="20"/>
                <w:szCs w:val="20"/>
              </w:rPr>
            </w:pPr>
            <w:r w:rsidRPr="00B068C2">
              <w:rPr>
                <w:sz w:val="20"/>
                <w:szCs w:val="20"/>
              </w:rPr>
              <w:t>-$16,</w:t>
            </w:r>
            <w:r w:rsidR="005048D6">
              <w:rPr>
                <w:sz w:val="20"/>
                <w:szCs w:val="20"/>
              </w:rPr>
              <w:t>325</w:t>
            </w:r>
          </w:p>
        </w:tc>
        <w:tc>
          <w:tcPr>
            <w:tcW w:w="1272" w:type="dxa"/>
          </w:tcPr>
          <w:p w14:paraId="136060C7" w14:textId="771BD366" w:rsidR="00A6205C" w:rsidRDefault="00A6251A">
            <w:pPr>
              <w:spacing w:line="276" w:lineRule="auto"/>
              <w:jc w:val="right"/>
              <w:rPr>
                <w:sz w:val="20"/>
                <w:szCs w:val="20"/>
              </w:rPr>
            </w:pPr>
            <w:r w:rsidRPr="00D37325">
              <w:rPr>
                <w:sz w:val="20"/>
                <w:szCs w:val="20"/>
              </w:rPr>
              <w:t>0.</w:t>
            </w:r>
            <w:r w:rsidR="00632C7A" w:rsidRPr="00D37325">
              <w:rPr>
                <w:sz w:val="20"/>
                <w:szCs w:val="20"/>
              </w:rPr>
              <w:t>29</w:t>
            </w:r>
          </w:p>
        </w:tc>
        <w:tc>
          <w:tcPr>
            <w:tcW w:w="1272" w:type="dxa"/>
          </w:tcPr>
          <w:p w14:paraId="736D6936" w14:textId="0189D6EF" w:rsidR="00A6205C" w:rsidRDefault="00A6251A">
            <w:pPr>
              <w:spacing w:line="276" w:lineRule="auto"/>
              <w:jc w:val="right"/>
              <w:rPr>
                <w:sz w:val="20"/>
                <w:szCs w:val="20"/>
              </w:rPr>
            </w:pPr>
            <w:r w:rsidRPr="00B068C2">
              <w:rPr>
                <w:sz w:val="20"/>
                <w:szCs w:val="20"/>
              </w:rPr>
              <w:t>Dominant</w:t>
            </w:r>
          </w:p>
        </w:tc>
      </w:tr>
      <w:tr w:rsidR="00B44FC3" w14:paraId="7328C50A" w14:textId="77777777">
        <w:tc>
          <w:tcPr>
            <w:tcW w:w="4673" w:type="dxa"/>
          </w:tcPr>
          <w:p w14:paraId="28A72AC2" w14:textId="43D03A76" w:rsidR="00B44FC3" w:rsidRDefault="00B44FC3">
            <w:pPr>
              <w:spacing w:line="276" w:lineRule="auto"/>
              <w:rPr>
                <w:sz w:val="20"/>
                <w:szCs w:val="20"/>
              </w:rPr>
            </w:pPr>
            <w:r>
              <w:rPr>
                <w:sz w:val="20"/>
                <w:szCs w:val="20"/>
              </w:rPr>
              <w:t>Chemotherapy % RS 11-25: 49%</w:t>
            </w:r>
          </w:p>
        </w:tc>
        <w:tc>
          <w:tcPr>
            <w:tcW w:w="1272" w:type="dxa"/>
          </w:tcPr>
          <w:p w14:paraId="30201A50" w14:textId="0BA4BD68" w:rsidR="00B44FC3" w:rsidRDefault="00632C7A">
            <w:pPr>
              <w:spacing w:line="276" w:lineRule="auto"/>
              <w:jc w:val="right"/>
              <w:rPr>
                <w:sz w:val="20"/>
                <w:szCs w:val="20"/>
              </w:rPr>
            </w:pPr>
            <w:r w:rsidRPr="00B068C2">
              <w:rPr>
                <w:sz w:val="20"/>
                <w:szCs w:val="20"/>
              </w:rPr>
              <w:t>-$9,</w:t>
            </w:r>
            <w:r w:rsidR="00986A55">
              <w:rPr>
                <w:sz w:val="20"/>
                <w:szCs w:val="20"/>
              </w:rPr>
              <w:t>523</w:t>
            </w:r>
          </w:p>
        </w:tc>
        <w:tc>
          <w:tcPr>
            <w:tcW w:w="1272" w:type="dxa"/>
          </w:tcPr>
          <w:p w14:paraId="5A9E2DA0" w14:textId="53CBFB85" w:rsidR="00B44FC3" w:rsidRDefault="00A6251A">
            <w:pPr>
              <w:spacing w:line="276" w:lineRule="auto"/>
              <w:jc w:val="right"/>
              <w:rPr>
                <w:sz w:val="20"/>
                <w:szCs w:val="20"/>
              </w:rPr>
            </w:pPr>
            <w:r w:rsidRPr="00B068C2">
              <w:rPr>
                <w:sz w:val="20"/>
                <w:szCs w:val="20"/>
              </w:rPr>
              <w:t>0.</w:t>
            </w:r>
            <w:r w:rsidR="00632C7A" w:rsidRPr="00B068C2">
              <w:rPr>
                <w:sz w:val="20"/>
                <w:szCs w:val="20"/>
              </w:rPr>
              <w:t>20</w:t>
            </w:r>
          </w:p>
        </w:tc>
        <w:tc>
          <w:tcPr>
            <w:tcW w:w="1272" w:type="dxa"/>
          </w:tcPr>
          <w:p w14:paraId="014946AB" w14:textId="537D0DBF" w:rsidR="00B44FC3" w:rsidRDefault="00A6251A">
            <w:pPr>
              <w:spacing w:line="276" w:lineRule="auto"/>
              <w:jc w:val="right"/>
              <w:rPr>
                <w:sz w:val="20"/>
                <w:szCs w:val="20"/>
              </w:rPr>
            </w:pPr>
            <w:r w:rsidRPr="00B068C2">
              <w:rPr>
                <w:sz w:val="20"/>
                <w:szCs w:val="20"/>
              </w:rPr>
              <w:t>Dominant</w:t>
            </w:r>
          </w:p>
        </w:tc>
      </w:tr>
      <w:tr w:rsidR="00A6205C" w14:paraId="4D458F97" w14:textId="77777777">
        <w:tc>
          <w:tcPr>
            <w:tcW w:w="4673" w:type="dxa"/>
            <w:shd w:val="clear" w:color="auto" w:fill="D9D9D9"/>
          </w:tcPr>
          <w:p w14:paraId="527DEC85" w14:textId="77777777" w:rsidR="00A6205C" w:rsidRDefault="00A6205C">
            <w:pPr>
              <w:spacing w:line="276" w:lineRule="auto"/>
              <w:rPr>
                <w:sz w:val="20"/>
                <w:szCs w:val="20"/>
              </w:rPr>
            </w:pPr>
            <w:r>
              <w:rPr>
                <w:b/>
                <w:bCs/>
                <w:sz w:val="20"/>
                <w:szCs w:val="20"/>
              </w:rPr>
              <w:t>Distant recurrence and chemotherapy benefit</w:t>
            </w:r>
          </w:p>
        </w:tc>
        <w:tc>
          <w:tcPr>
            <w:tcW w:w="1272" w:type="dxa"/>
            <w:shd w:val="clear" w:color="auto" w:fill="D9D9D9"/>
          </w:tcPr>
          <w:p w14:paraId="43E789C6" w14:textId="77777777" w:rsidR="00A6205C" w:rsidRDefault="00A6205C">
            <w:pPr>
              <w:spacing w:line="276" w:lineRule="auto"/>
              <w:jc w:val="right"/>
              <w:rPr>
                <w:sz w:val="20"/>
                <w:szCs w:val="20"/>
              </w:rPr>
            </w:pPr>
          </w:p>
        </w:tc>
        <w:tc>
          <w:tcPr>
            <w:tcW w:w="1272" w:type="dxa"/>
            <w:shd w:val="clear" w:color="auto" w:fill="D9D9D9"/>
          </w:tcPr>
          <w:p w14:paraId="249D5A81" w14:textId="77777777" w:rsidR="00A6205C" w:rsidRDefault="00A6205C">
            <w:pPr>
              <w:spacing w:line="276" w:lineRule="auto"/>
              <w:jc w:val="right"/>
              <w:rPr>
                <w:sz w:val="20"/>
                <w:szCs w:val="20"/>
              </w:rPr>
            </w:pPr>
          </w:p>
        </w:tc>
        <w:tc>
          <w:tcPr>
            <w:tcW w:w="1272" w:type="dxa"/>
            <w:shd w:val="clear" w:color="auto" w:fill="D9D9D9"/>
          </w:tcPr>
          <w:p w14:paraId="43A5DE14" w14:textId="77777777" w:rsidR="00A6205C" w:rsidRDefault="00A6205C">
            <w:pPr>
              <w:spacing w:line="276" w:lineRule="auto"/>
              <w:jc w:val="right"/>
              <w:rPr>
                <w:sz w:val="20"/>
                <w:szCs w:val="20"/>
              </w:rPr>
            </w:pPr>
          </w:p>
        </w:tc>
      </w:tr>
      <w:tr w:rsidR="00A6205C" w14:paraId="6900A080" w14:textId="77777777">
        <w:tc>
          <w:tcPr>
            <w:tcW w:w="4673" w:type="dxa"/>
          </w:tcPr>
          <w:p w14:paraId="00A26408" w14:textId="77777777" w:rsidR="00A6205C" w:rsidRDefault="00A6205C">
            <w:pPr>
              <w:spacing w:line="276" w:lineRule="auto"/>
              <w:rPr>
                <w:sz w:val="20"/>
                <w:szCs w:val="20"/>
              </w:rPr>
            </w:pPr>
            <w:r>
              <w:rPr>
                <w:sz w:val="20"/>
                <w:szCs w:val="20"/>
              </w:rPr>
              <w:t>Reduction in distant recurrence rate after year 10: 25%</w:t>
            </w:r>
          </w:p>
        </w:tc>
        <w:tc>
          <w:tcPr>
            <w:tcW w:w="1272" w:type="dxa"/>
          </w:tcPr>
          <w:p w14:paraId="70E44804" w14:textId="1A3212CE" w:rsidR="00A6205C" w:rsidRDefault="00A6205C">
            <w:pPr>
              <w:spacing w:line="276" w:lineRule="auto"/>
              <w:jc w:val="right"/>
              <w:rPr>
                <w:sz w:val="20"/>
                <w:szCs w:val="20"/>
              </w:rPr>
            </w:pPr>
            <w:r>
              <w:rPr>
                <w:sz w:val="20"/>
                <w:szCs w:val="20"/>
              </w:rPr>
              <w:t>-$14,1</w:t>
            </w:r>
            <w:r w:rsidR="00A00902">
              <w:rPr>
                <w:sz w:val="20"/>
                <w:szCs w:val="20"/>
              </w:rPr>
              <w:t>89</w:t>
            </w:r>
          </w:p>
        </w:tc>
        <w:tc>
          <w:tcPr>
            <w:tcW w:w="1272" w:type="dxa"/>
          </w:tcPr>
          <w:p w14:paraId="00ABBBBE" w14:textId="77777777" w:rsidR="00A6205C" w:rsidRDefault="00A6205C">
            <w:pPr>
              <w:spacing w:line="276" w:lineRule="auto"/>
              <w:jc w:val="right"/>
              <w:rPr>
                <w:sz w:val="20"/>
                <w:szCs w:val="20"/>
              </w:rPr>
            </w:pPr>
            <w:r>
              <w:rPr>
                <w:sz w:val="20"/>
                <w:szCs w:val="20"/>
              </w:rPr>
              <w:t>0.26</w:t>
            </w:r>
          </w:p>
        </w:tc>
        <w:tc>
          <w:tcPr>
            <w:tcW w:w="1272" w:type="dxa"/>
          </w:tcPr>
          <w:p w14:paraId="574E1175" w14:textId="77777777" w:rsidR="00A6205C" w:rsidRDefault="00A6205C">
            <w:pPr>
              <w:spacing w:line="276" w:lineRule="auto"/>
              <w:jc w:val="right"/>
              <w:rPr>
                <w:sz w:val="20"/>
                <w:szCs w:val="20"/>
              </w:rPr>
            </w:pPr>
            <w:r>
              <w:rPr>
                <w:sz w:val="20"/>
                <w:szCs w:val="20"/>
              </w:rPr>
              <w:t>Dominant</w:t>
            </w:r>
          </w:p>
        </w:tc>
      </w:tr>
      <w:tr w:rsidR="00A6205C" w14:paraId="7B8FF181" w14:textId="77777777">
        <w:tc>
          <w:tcPr>
            <w:tcW w:w="4673" w:type="dxa"/>
          </w:tcPr>
          <w:p w14:paraId="581A427D" w14:textId="77777777" w:rsidR="00A6205C" w:rsidRDefault="00A6205C">
            <w:pPr>
              <w:spacing w:line="276" w:lineRule="auto"/>
              <w:rPr>
                <w:sz w:val="20"/>
                <w:szCs w:val="20"/>
              </w:rPr>
            </w:pPr>
            <w:r>
              <w:rPr>
                <w:sz w:val="20"/>
                <w:szCs w:val="20"/>
              </w:rPr>
              <w:t>Reduction in distant recurrence rate after year 10: 75%</w:t>
            </w:r>
          </w:p>
        </w:tc>
        <w:tc>
          <w:tcPr>
            <w:tcW w:w="1272" w:type="dxa"/>
          </w:tcPr>
          <w:p w14:paraId="02759626" w14:textId="7097BC97" w:rsidR="00A6205C" w:rsidRDefault="00A6205C">
            <w:pPr>
              <w:spacing w:line="276" w:lineRule="auto"/>
              <w:jc w:val="right"/>
              <w:rPr>
                <w:sz w:val="20"/>
                <w:szCs w:val="20"/>
              </w:rPr>
            </w:pPr>
            <w:r>
              <w:rPr>
                <w:sz w:val="20"/>
                <w:szCs w:val="20"/>
              </w:rPr>
              <w:t>-$12,0</w:t>
            </w:r>
            <w:r w:rsidR="00DD6A9E">
              <w:rPr>
                <w:sz w:val="20"/>
                <w:szCs w:val="20"/>
              </w:rPr>
              <w:t>61</w:t>
            </w:r>
          </w:p>
        </w:tc>
        <w:tc>
          <w:tcPr>
            <w:tcW w:w="1272" w:type="dxa"/>
          </w:tcPr>
          <w:p w14:paraId="740DD005" w14:textId="77777777" w:rsidR="00A6205C" w:rsidRDefault="00A6205C">
            <w:pPr>
              <w:spacing w:line="276" w:lineRule="auto"/>
              <w:jc w:val="right"/>
              <w:rPr>
                <w:sz w:val="20"/>
                <w:szCs w:val="20"/>
              </w:rPr>
            </w:pPr>
            <w:r>
              <w:rPr>
                <w:sz w:val="20"/>
                <w:szCs w:val="20"/>
              </w:rPr>
              <w:t>0.24</w:t>
            </w:r>
          </w:p>
        </w:tc>
        <w:tc>
          <w:tcPr>
            <w:tcW w:w="1272" w:type="dxa"/>
          </w:tcPr>
          <w:p w14:paraId="50F25411" w14:textId="77777777" w:rsidR="00A6205C" w:rsidRDefault="00A6205C">
            <w:pPr>
              <w:spacing w:line="276" w:lineRule="auto"/>
              <w:jc w:val="right"/>
              <w:rPr>
                <w:sz w:val="20"/>
                <w:szCs w:val="20"/>
              </w:rPr>
            </w:pPr>
            <w:r>
              <w:rPr>
                <w:sz w:val="20"/>
                <w:szCs w:val="20"/>
              </w:rPr>
              <w:t>Dominant</w:t>
            </w:r>
          </w:p>
        </w:tc>
      </w:tr>
      <w:tr w:rsidR="00A6205C" w14:paraId="52B54DC2" w14:textId="77777777">
        <w:tc>
          <w:tcPr>
            <w:tcW w:w="4673" w:type="dxa"/>
          </w:tcPr>
          <w:p w14:paraId="5C30E031" w14:textId="77777777" w:rsidR="00A6205C" w:rsidRDefault="00A6205C">
            <w:pPr>
              <w:spacing w:line="276" w:lineRule="auto"/>
              <w:rPr>
                <w:sz w:val="20"/>
                <w:szCs w:val="20"/>
              </w:rPr>
            </w:pPr>
            <w:r>
              <w:rPr>
                <w:sz w:val="20"/>
                <w:szCs w:val="20"/>
              </w:rPr>
              <w:t>Reduction in distant recurrence rate after year 15: 25%</w:t>
            </w:r>
          </w:p>
        </w:tc>
        <w:tc>
          <w:tcPr>
            <w:tcW w:w="1272" w:type="dxa"/>
          </w:tcPr>
          <w:p w14:paraId="5A159B3B" w14:textId="3496A7D6" w:rsidR="00A6205C" w:rsidRDefault="00A6205C">
            <w:pPr>
              <w:spacing w:line="276" w:lineRule="auto"/>
              <w:jc w:val="right"/>
              <w:rPr>
                <w:sz w:val="20"/>
                <w:szCs w:val="20"/>
              </w:rPr>
            </w:pPr>
            <w:r>
              <w:rPr>
                <w:sz w:val="20"/>
                <w:szCs w:val="20"/>
              </w:rPr>
              <w:t>-$13,8</w:t>
            </w:r>
            <w:r w:rsidR="002B7B6C">
              <w:rPr>
                <w:sz w:val="20"/>
                <w:szCs w:val="20"/>
              </w:rPr>
              <w:t>76</w:t>
            </w:r>
          </w:p>
        </w:tc>
        <w:tc>
          <w:tcPr>
            <w:tcW w:w="1272" w:type="dxa"/>
          </w:tcPr>
          <w:p w14:paraId="09F101B3" w14:textId="77777777" w:rsidR="00A6205C" w:rsidRDefault="00A6205C">
            <w:pPr>
              <w:spacing w:line="276" w:lineRule="auto"/>
              <w:jc w:val="right"/>
              <w:rPr>
                <w:sz w:val="20"/>
                <w:szCs w:val="20"/>
              </w:rPr>
            </w:pPr>
            <w:r>
              <w:rPr>
                <w:sz w:val="20"/>
                <w:szCs w:val="20"/>
              </w:rPr>
              <w:t>0.26</w:t>
            </w:r>
          </w:p>
        </w:tc>
        <w:tc>
          <w:tcPr>
            <w:tcW w:w="1272" w:type="dxa"/>
          </w:tcPr>
          <w:p w14:paraId="7DDAECA4" w14:textId="77777777" w:rsidR="00A6205C" w:rsidRDefault="00A6205C">
            <w:pPr>
              <w:spacing w:line="276" w:lineRule="auto"/>
              <w:jc w:val="right"/>
              <w:rPr>
                <w:sz w:val="20"/>
                <w:szCs w:val="20"/>
              </w:rPr>
            </w:pPr>
            <w:r>
              <w:rPr>
                <w:sz w:val="20"/>
                <w:szCs w:val="20"/>
              </w:rPr>
              <w:t>Dominant</w:t>
            </w:r>
          </w:p>
        </w:tc>
      </w:tr>
      <w:tr w:rsidR="00A6205C" w14:paraId="74F7828E" w14:textId="77777777">
        <w:tc>
          <w:tcPr>
            <w:tcW w:w="4673" w:type="dxa"/>
          </w:tcPr>
          <w:p w14:paraId="1074E0D3" w14:textId="77777777" w:rsidR="00A6205C" w:rsidRDefault="00A6205C">
            <w:pPr>
              <w:spacing w:line="276" w:lineRule="auto"/>
              <w:rPr>
                <w:sz w:val="20"/>
                <w:szCs w:val="20"/>
              </w:rPr>
            </w:pPr>
            <w:r>
              <w:rPr>
                <w:sz w:val="20"/>
                <w:szCs w:val="20"/>
              </w:rPr>
              <w:t>Reduction in distant recurrence rate after year 15: 75%</w:t>
            </w:r>
          </w:p>
        </w:tc>
        <w:tc>
          <w:tcPr>
            <w:tcW w:w="1272" w:type="dxa"/>
          </w:tcPr>
          <w:p w14:paraId="6EE1ADDB" w14:textId="0DEE4C62" w:rsidR="00A6205C" w:rsidRDefault="00A6205C">
            <w:pPr>
              <w:spacing w:line="276" w:lineRule="auto"/>
              <w:jc w:val="right"/>
              <w:rPr>
                <w:sz w:val="20"/>
                <w:szCs w:val="20"/>
              </w:rPr>
            </w:pPr>
            <w:r>
              <w:rPr>
                <w:sz w:val="20"/>
                <w:szCs w:val="20"/>
              </w:rPr>
              <w:t>-$12,</w:t>
            </w:r>
            <w:r w:rsidR="002B7B6C">
              <w:rPr>
                <w:sz w:val="20"/>
                <w:szCs w:val="20"/>
              </w:rPr>
              <w:t>623</w:t>
            </w:r>
          </w:p>
        </w:tc>
        <w:tc>
          <w:tcPr>
            <w:tcW w:w="1272" w:type="dxa"/>
          </w:tcPr>
          <w:p w14:paraId="62D79508" w14:textId="77777777" w:rsidR="00A6205C" w:rsidRDefault="00A6205C">
            <w:pPr>
              <w:spacing w:line="276" w:lineRule="auto"/>
              <w:jc w:val="right"/>
              <w:rPr>
                <w:sz w:val="20"/>
                <w:szCs w:val="20"/>
              </w:rPr>
            </w:pPr>
            <w:r>
              <w:rPr>
                <w:sz w:val="20"/>
                <w:szCs w:val="20"/>
              </w:rPr>
              <w:t>0.25</w:t>
            </w:r>
          </w:p>
        </w:tc>
        <w:tc>
          <w:tcPr>
            <w:tcW w:w="1272" w:type="dxa"/>
          </w:tcPr>
          <w:p w14:paraId="037D3218" w14:textId="77777777" w:rsidR="00A6205C" w:rsidRDefault="00A6205C">
            <w:pPr>
              <w:spacing w:line="276" w:lineRule="auto"/>
              <w:jc w:val="right"/>
              <w:rPr>
                <w:sz w:val="20"/>
                <w:szCs w:val="20"/>
              </w:rPr>
            </w:pPr>
            <w:r>
              <w:rPr>
                <w:sz w:val="20"/>
                <w:szCs w:val="20"/>
              </w:rPr>
              <w:t>Dominant</w:t>
            </w:r>
          </w:p>
        </w:tc>
      </w:tr>
      <w:tr w:rsidR="00A6205C" w14:paraId="16728910" w14:textId="77777777">
        <w:tc>
          <w:tcPr>
            <w:tcW w:w="4673" w:type="dxa"/>
          </w:tcPr>
          <w:p w14:paraId="5658787F" w14:textId="77777777" w:rsidR="00A6205C" w:rsidRDefault="00A6205C">
            <w:pPr>
              <w:spacing w:line="276" w:lineRule="auto"/>
              <w:rPr>
                <w:sz w:val="20"/>
                <w:szCs w:val="20"/>
              </w:rPr>
            </w:pPr>
            <w:r>
              <w:rPr>
                <w:sz w:val="20"/>
                <w:szCs w:val="20"/>
              </w:rPr>
              <w:t>Chemotherapy benefit RS&gt;25: HR=0.12</w:t>
            </w:r>
          </w:p>
        </w:tc>
        <w:tc>
          <w:tcPr>
            <w:tcW w:w="1272" w:type="dxa"/>
          </w:tcPr>
          <w:p w14:paraId="1B13842B" w14:textId="6CF93403" w:rsidR="00A6205C" w:rsidRDefault="00A6205C">
            <w:pPr>
              <w:spacing w:line="276" w:lineRule="auto"/>
              <w:jc w:val="right"/>
              <w:rPr>
                <w:sz w:val="20"/>
                <w:szCs w:val="20"/>
              </w:rPr>
            </w:pPr>
            <w:r>
              <w:rPr>
                <w:sz w:val="20"/>
                <w:szCs w:val="20"/>
              </w:rPr>
              <w:t>-$26,6</w:t>
            </w:r>
            <w:r w:rsidR="00F16C51">
              <w:rPr>
                <w:sz w:val="20"/>
                <w:szCs w:val="20"/>
              </w:rPr>
              <w:t>65</w:t>
            </w:r>
          </w:p>
        </w:tc>
        <w:tc>
          <w:tcPr>
            <w:tcW w:w="1272" w:type="dxa"/>
          </w:tcPr>
          <w:p w14:paraId="56C22BE7" w14:textId="77777777" w:rsidR="00A6205C" w:rsidRDefault="00A6205C">
            <w:pPr>
              <w:spacing w:line="276" w:lineRule="auto"/>
              <w:jc w:val="right"/>
              <w:rPr>
                <w:sz w:val="20"/>
                <w:szCs w:val="20"/>
              </w:rPr>
            </w:pPr>
            <w:r>
              <w:rPr>
                <w:sz w:val="20"/>
                <w:szCs w:val="20"/>
              </w:rPr>
              <w:t>0.48</w:t>
            </w:r>
          </w:p>
        </w:tc>
        <w:tc>
          <w:tcPr>
            <w:tcW w:w="1272" w:type="dxa"/>
          </w:tcPr>
          <w:p w14:paraId="721B254A" w14:textId="77777777" w:rsidR="00A6205C" w:rsidRDefault="00A6205C">
            <w:pPr>
              <w:spacing w:line="276" w:lineRule="auto"/>
              <w:jc w:val="right"/>
              <w:rPr>
                <w:sz w:val="20"/>
                <w:szCs w:val="20"/>
              </w:rPr>
            </w:pPr>
            <w:r>
              <w:rPr>
                <w:sz w:val="20"/>
                <w:szCs w:val="20"/>
              </w:rPr>
              <w:t>Dominant</w:t>
            </w:r>
          </w:p>
        </w:tc>
      </w:tr>
      <w:tr w:rsidR="00A6205C" w14:paraId="03797F29" w14:textId="77777777">
        <w:tc>
          <w:tcPr>
            <w:tcW w:w="4673" w:type="dxa"/>
          </w:tcPr>
          <w:p w14:paraId="4300E3FC" w14:textId="77777777" w:rsidR="00A6205C" w:rsidRDefault="00A6205C">
            <w:pPr>
              <w:spacing w:line="276" w:lineRule="auto"/>
              <w:rPr>
                <w:sz w:val="20"/>
                <w:szCs w:val="20"/>
              </w:rPr>
            </w:pPr>
            <w:r>
              <w:rPr>
                <w:sz w:val="20"/>
                <w:szCs w:val="20"/>
              </w:rPr>
              <w:t>Chemotherapy benefit RS&gt;25: HR=0.62</w:t>
            </w:r>
          </w:p>
        </w:tc>
        <w:tc>
          <w:tcPr>
            <w:tcW w:w="1272" w:type="dxa"/>
          </w:tcPr>
          <w:p w14:paraId="143704BB" w14:textId="0EF3A9F7" w:rsidR="00A6205C" w:rsidRDefault="00A6205C">
            <w:pPr>
              <w:spacing w:line="276" w:lineRule="auto"/>
              <w:jc w:val="right"/>
              <w:rPr>
                <w:sz w:val="20"/>
                <w:szCs w:val="20"/>
              </w:rPr>
            </w:pPr>
            <w:r>
              <w:rPr>
                <w:sz w:val="20"/>
                <w:szCs w:val="20"/>
              </w:rPr>
              <w:t>-$9</w:t>
            </w:r>
            <w:r w:rsidR="005B3304">
              <w:rPr>
                <w:sz w:val="20"/>
                <w:szCs w:val="20"/>
              </w:rPr>
              <w:t>1</w:t>
            </w:r>
            <w:r>
              <w:rPr>
                <w:sz w:val="20"/>
                <w:szCs w:val="20"/>
              </w:rPr>
              <w:t>9</w:t>
            </w:r>
          </w:p>
        </w:tc>
        <w:tc>
          <w:tcPr>
            <w:tcW w:w="1272" w:type="dxa"/>
          </w:tcPr>
          <w:p w14:paraId="1DBD26AB" w14:textId="77777777" w:rsidR="00A6205C" w:rsidRDefault="00A6205C">
            <w:pPr>
              <w:spacing w:line="276" w:lineRule="auto"/>
              <w:jc w:val="right"/>
              <w:rPr>
                <w:sz w:val="20"/>
                <w:szCs w:val="20"/>
              </w:rPr>
            </w:pPr>
            <w:r>
              <w:rPr>
                <w:sz w:val="20"/>
                <w:szCs w:val="20"/>
              </w:rPr>
              <w:t>0.07</w:t>
            </w:r>
          </w:p>
        </w:tc>
        <w:tc>
          <w:tcPr>
            <w:tcW w:w="1272" w:type="dxa"/>
          </w:tcPr>
          <w:p w14:paraId="7C813274" w14:textId="77777777" w:rsidR="00A6205C" w:rsidRDefault="00A6205C">
            <w:pPr>
              <w:spacing w:line="276" w:lineRule="auto"/>
              <w:jc w:val="right"/>
              <w:rPr>
                <w:sz w:val="20"/>
                <w:szCs w:val="20"/>
              </w:rPr>
            </w:pPr>
            <w:r>
              <w:rPr>
                <w:sz w:val="20"/>
                <w:szCs w:val="20"/>
              </w:rPr>
              <w:t>Dominant</w:t>
            </w:r>
          </w:p>
        </w:tc>
      </w:tr>
      <w:tr w:rsidR="00A6205C" w14:paraId="54165A4F" w14:textId="77777777">
        <w:tc>
          <w:tcPr>
            <w:tcW w:w="4673" w:type="dxa"/>
            <w:shd w:val="clear" w:color="auto" w:fill="D9D9D9"/>
          </w:tcPr>
          <w:p w14:paraId="670FF47A" w14:textId="77777777" w:rsidR="00A6205C" w:rsidRDefault="00A6205C">
            <w:pPr>
              <w:spacing w:line="276" w:lineRule="auto"/>
              <w:rPr>
                <w:b/>
                <w:bCs/>
                <w:sz w:val="20"/>
                <w:szCs w:val="20"/>
              </w:rPr>
            </w:pPr>
            <w:r>
              <w:rPr>
                <w:b/>
                <w:bCs/>
                <w:sz w:val="20"/>
                <w:szCs w:val="20"/>
              </w:rPr>
              <w:t>Cost inputs</w:t>
            </w:r>
          </w:p>
        </w:tc>
        <w:tc>
          <w:tcPr>
            <w:tcW w:w="1272" w:type="dxa"/>
            <w:shd w:val="clear" w:color="auto" w:fill="D9D9D9"/>
          </w:tcPr>
          <w:p w14:paraId="6A22C914" w14:textId="77777777" w:rsidR="00A6205C" w:rsidRDefault="00A6205C">
            <w:pPr>
              <w:spacing w:line="276" w:lineRule="auto"/>
              <w:jc w:val="right"/>
              <w:rPr>
                <w:sz w:val="20"/>
                <w:szCs w:val="20"/>
              </w:rPr>
            </w:pPr>
          </w:p>
        </w:tc>
        <w:tc>
          <w:tcPr>
            <w:tcW w:w="1272" w:type="dxa"/>
            <w:shd w:val="clear" w:color="auto" w:fill="D9D9D9"/>
          </w:tcPr>
          <w:p w14:paraId="5388FF86" w14:textId="77777777" w:rsidR="00A6205C" w:rsidRDefault="00A6205C">
            <w:pPr>
              <w:spacing w:line="276" w:lineRule="auto"/>
              <w:jc w:val="right"/>
              <w:rPr>
                <w:sz w:val="20"/>
                <w:szCs w:val="20"/>
              </w:rPr>
            </w:pPr>
          </w:p>
        </w:tc>
        <w:tc>
          <w:tcPr>
            <w:tcW w:w="1272" w:type="dxa"/>
            <w:shd w:val="clear" w:color="auto" w:fill="D9D9D9"/>
          </w:tcPr>
          <w:p w14:paraId="49BF89CD" w14:textId="77777777" w:rsidR="00A6205C" w:rsidRDefault="00A6205C">
            <w:pPr>
              <w:spacing w:line="276" w:lineRule="auto"/>
              <w:jc w:val="right"/>
              <w:rPr>
                <w:sz w:val="20"/>
                <w:szCs w:val="20"/>
              </w:rPr>
            </w:pPr>
          </w:p>
        </w:tc>
      </w:tr>
      <w:tr w:rsidR="00A6205C" w14:paraId="04CA6838" w14:textId="77777777">
        <w:tc>
          <w:tcPr>
            <w:tcW w:w="4673" w:type="dxa"/>
          </w:tcPr>
          <w:p w14:paraId="7893648F" w14:textId="77777777" w:rsidR="00A6205C" w:rsidRDefault="00A6205C">
            <w:pPr>
              <w:spacing w:line="276" w:lineRule="auto"/>
              <w:rPr>
                <w:sz w:val="20"/>
                <w:szCs w:val="20"/>
              </w:rPr>
            </w:pPr>
            <w:r>
              <w:rPr>
                <w:sz w:val="20"/>
                <w:szCs w:val="20"/>
              </w:rPr>
              <w:t>Cost of the Oncotype DX test decreased by 10%</w:t>
            </w:r>
          </w:p>
        </w:tc>
        <w:tc>
          <w:tcPr>
            <w:tcW w:w="1272" w:type="dxa"/>
          </w:tcPr>
          <w:p w14:paraId="4985B650" w14:textId="533DE15F" w:rsidR="00A6205C" w:rsidRDefault="00A6205C">
            <w:pPr>
              <w:spacing w:line="276" w:lineRule="auto"/>
              <w:jc w:val="right"/>
              <w:rPr>
                <w:sz w:val="20"/>
                <w:szCs w:val="20"/>
              </w:rPr>
            </w:pPr>
            <w:r>
              <w:rPr>
                <w:sz w:val="20"/>
                <w:szCs w:val="20"/>
              </w:rPr>
              <w:t>-$13,7</w:t>
            </w:r>
            <w:r w:rsidR="001E7959">
              <w:rPr>
                <w:sz w:val="20"/>
                <w:szCs w:val="20"/>
              </w:rPr>
              <w:t>83</w:t>
            </w:r>
          </w:p>
        </w:tc>
        <w:tc>
          <w:tcPr>
            <w:tcW w:w="1272" w:type="dxa"/>
          </w:tcPr>
          <w:p w14:paraId="29AFF85A" w14:textId="77777777" w:rsidR="00A6205C" w:rsidRDefault="00A6205C">
            <w:pPr>
              <w:spacing w:line="276" w:lineRule="auto"/>
              <w:jc w:val="right"/>
              <w:rPr>
                <w:sz w:val="20"/>
                <w:szCs w:val="20"/>
              </w:rPr>
            </w:pPr>
            <w:r>
              <w:rPr>
                <w:sz w:val="20"/>
                <w:szCs w:val="20"/>
              </w:rPr>
              <w:t>0.25</w:t>
            </w:r>
          </w:p>
        </w:tc>
        <w:tc>
          <w:tcPr>
            <w:tcW w:w="1272" w:type="dxa"/>
          </w:tcPr>
          <w:p w14:paraId="5ED74DA4" w14:textId="77777777" w:rsidR="00A6205C" w:rsidRDefault="00A6205C">
            <w:pPr>
              <w:spacing w:line="276" w:lineRule="auto"/>
              <w:jc w:val="right"/>
              <w:rPr>
                <w:sz w:val="20"/>
                <w:szCs w:val="20"/>
              </w:rPr>
            </w:pPr>
            <w:r>
              <w:rPr>
                <w:sz w:val="20"/>
                <w:szCs w:val="20"/>
              </w:rPr>
              <w:t>Dominant</w:t>
            </w:r>
          </w:p>
        </w:tc>
      </w:tr>
      <w:tr w:rsidR="00A6205C" w14:paraId="01439FD2" w14:textId="77777777">
        <w:tc>
          <w:tcPr>
            <w:tcW w:w="4673" w:type="dxa"/>
          </w:tcPr>
          <w:p w14:paraId="640CE570" w14:textId="77777777" w:rsidR="00A6205C" w:rsidRDefault="00A6205C">
            <w:pPr>
              <w:spacing w:line="276" w:lineRule="auto"/>
              <w:rPr>
                <w:sz w:val="20"/>
                <w:szCs w:val="20"/>
              </w:rPr>
            </w:pPr>
            <w:r>
              <w:rPr>
                <w:sz w:val="20"/>
                <w:szCs w:val="20"/>
              </w:rPr>
              <w:t>Cost of the Oncotype DX test increased by 10%</w:t>
            </w:r>
          </w:p>
        </w:tc>
        <w:tc>
          <w:tcPr>
            <w:tcW w:w="1272" w:type="dxa"/>
          </w:tcPr>
          <w:p w14:paraId="5DCAE343" w14:textId="4661C0DA" w:rsidR="00A6205C" w:rsidRDefault="00A6205C">
            <w:pPr>
              <w:spacing w:line="276" w:lineRule="auto"/>
              <w:jc w:val="right"/>
              <w:rPr>
                <w:sz w:val="20"/>
                <w:szCs w:val="20"/>
              </w:rPr>
            </w:pPr>
            <w:r>
              <w:rPr>
                <w:sz w:val="20"/>
                <w:szCs w:val="20"/>
              </w:rPr>
              <w:t>-$1</w:t>
            </w:r>
            <w:r w:rsidR="001E7959">
              <w:rPr>
                <w:sz w:val="20"/>
                <w:szCs w:val="20"/>
              </w:rPr>
              <w:t>3,008</w:t>
            </w:r>
          </w:p>
        </w:tc>
        <w:tc>
          <w:tcPr>
            <w:tcW w:w="1272" w:type="dxa"/>
          </w:tcPr>
          <w:p w14:paraId="4B7D588E" w14:textId="77777777" w:rsidR="00A6205C" w:rsidRDefault="00A6205C">
            <w:pPr>
              <w:spacing w:line="276" w:lineRule="auto"/>
              <w:jc w:val="right"/>
              <w:rPr>
                <w:sz w:val="20"/>
                <w:szCs w:val="20"/>
              </w:rPr>
            </w:pPr>
            <w:r>
              <w:rPr>
                <w:sz w:val="20"/>
                <w:szCs w:val="20"/>
              </w:rPr>
              <w:t>0.25</w:t>
            </w:r>
          </w:p>
        </w:tc>
        <w:tc>
          <w:tcPr>
            <w:tcW w:w="1272" w:type="dxa"/>
          </w:tcPr>
          <w:p w14:paraId="22BB29E9" w14:textId="77777777" w:rsidR="00A6205C" w:rsidRDefault="00A6205C">
            <w:pPr>
              <w:spacing w:line="276" w:lineRule="auto"/>
              <w:jc w:val="right"/>
              <w:rPr>
                <w:sz w:val="20"/>
                <w:szCs w:val="20"/>
              </w:rPr>
            </w:pPr>
            <w:r>
              <w:rPr>
                <w:sz w:val="20"/>
                <w:szCs w:val="20"/>
              </w:rPr>
              <w:t>Dominant</w:t>
            </w:r>
          </w:p>
        </w:tc>
      </w:tr>
      <w:tr w:rsidR="00A6205C" w14:paraId="0B6FB417" w14:textId="77777777">
        <w:tc>
          <w:tcPr>
            <w:tcW w:w="4673" w:type="dxa"/>
          </w:tcPr>
          <w:p w14:paraId="1A56FC68" w14:textId="77777777" w:rsidR="00A6205C" w:rsidRDefault="00A6205C">
            <w:pPr>
              <w:spacing w:line="276" w:lineRule="auto"/>
              <w:rPr>
                <w:sz w:val="20"/>
                <w:szCs w:val="20"/>
              </w:rPr>
            </w:pPr>
            <w:r>
              <w:rPr>
                <w:sz w:val="20"/>
                <w:szCs w:val="20"/>
              </w:rPr>
              <w:t>Drug cost with vial sharing</w:t>
            </w:r>
          </w:p>
        </w:tc>
        <w:tc>
          <w:tcPr>
            <w:tcW w:w="1272" w:type="dxa"/>
          </w:tcPr>
          <w:p w14:paraId="161DCF57" w14:textId="77777777" w:rsidR="00A6205C" w:rsidRDefault="00A6205C">
            <w:pPr>
              <w:spacing w:line="276" w:lineRule="auto"/>
              <w:jc w:val="right"/>
              <w:rPr>
                <w:sz w:val="20"/>
                <w:szCs w:val="20"/>
              </w:rPr>
            </w:pPr>
            <w:r>
              <w:rPr>
                <w:sz w:val="20"/>
                <w:szCs w:val="20"/>
              </w:rPr>
              <w:t>-$13,359</w:t>
            </w:r>
          </w:p>
        </w:tc>
        <w:tc>
          <w:tcPr>
            <w:tcW w:w="1272" w:type="dxa"/>
          </w:tcPr>
          <w:p w14:paraId="10A80C5F" w14:textId="77777777" w:rsidR="00A6205C" w:rsidRDefault="00A6205C">
            <w:pPr>
              <w:spacing w:line="276" w:lineRule="auto"/>
              <w:jc w:val="right"/>
              <w:rPr>
                <w:sz w:val="20"/>
                <w:szCs w:val="20"/>
              </w:rPr>
            </w:pPr>
            <w:r>
              <w:rPr>
                <w:sz w:val="20"/>
                <w:szCs w:val="20"/>
              </w:rPr>
              <w:t>0.25</w:t>
            </w:r>
          </w:p>
        </w:tc>
        <w:tc>
          <w:tcPr>
            <w:tcW w:w="1272" w:type="dxa"/>
          </w:tcPr>
          <w:p w14:paraId="19EF467C" w14:textId="77777777" w:rsidR="00A6205C" w:rsidRDefault="00A6205C">
            <w:pPr>
              <w:spacing w:line="276" w:lineRule="auto"/>
              <w:jc w:val="right"/>
              <w:rPr>
                <w:sz w:val="20"/>
                <w:szCs w:val="20"/>
              </w:rPr>
            </w:pPr>
            <w:r>
              <w:rPr>
                <w:sz w:val="20"/>
                <w:szCs w:val="20"/>
              </w:rPr>
              <w:t>Dominant</w:t>
            </w:r>
          </w:p>
        </w:tc>
      </w:tr>
      <w:tr w:rsidR="00A6205C" w14:paraId="190E0D8C" w14:textId="77777777">
        <w:tc>
          <w:tcPr>
            <w:tcW w:w="4673" w:type="dxa"/>
          </w:tcPr>
          <w:p w14:paraId="575C988E" w14:textId="77777777" w:rsidR="00A6205C" w:rsidRDefault="00A6205C">
            <w:pPr>
              <w:spacing w:line="276" w:lineRule="auto"/>
              <w:rPr>
                <w:sz w:val="20"/>
                <w:szCs w:val="20"/>
              </w:rPr>
            </w:pPr>
            <w:r>
              <w:rPr>
                <w:sz w:val="20"/>
                <w:szCs w:val="20"/>
              </w:rPr>
              <w:t xml:space="preserve">Cost of chemotherapy from </w:t>
            </w:r>
            <w:proofErr w:type="spellStart"/>
            <w:r>
              <w:rPr>
                <w:sz w:val="20"/>
                <w:szCs w:val="20"/>
              </w:rPr>
              <w:t>Waintraub</w:t>
            </w:r>
            <w:proofErr w:type="spellEnd"/>
            <w:r>
              <w:rPr>
                <w:sz w:val="20"/>
                <w:szCs w:val="20"/>
              </w:rPr>
              <w:t xml:space="preserve"> et al.</w:t>
            </w:r>
          </w:p>
        </w:tc>
        <w:tc>
          <w:tcPr>
            <w:tcW w:w="1272" w:type="dxa"/>
          </w:tcPr>
          <w:p w14:paraId="165558A4" w14:textId="4C7BEBF7" w:rsidR="00A6205C" w:rsidRDefault="00A6205C">
            <w:pPr>
              <w:spacing w:line="276" w:lineRule="auto"/>
              <w:jc w:val="right"/>
              <w:rPr>
                <w:sz w:val="20"/>
                <w:szCs w:val="20"/>
              </w:rPr>
            </w:pPr>
            <w:r>
              <w:rPr>
                <w:sz w:val="20"/>
                <w:szCs w:val="20"/>
              </w:rPr>
              <w:t>-$13,</w:t>
            </w:r>
            <w:r w:rsidR="0030131E">
              <w:rPr>
                <w:sz w:val="20"/>
                <w:szCs w:val="20"/>
              </w:rPr>
              <w:t>392</w:t>
            </w:r>
          </w:p>
        </w:tc>
        <w:tc>
          <w:tcPr>
            <w:tcW w:w="1272" w:type="dxa"/>
          </w:tcPr>
          <w:p w14:paraId="63364DAA" w14:textId="77777777" w:rsidR="00A6205C" w:rsidRDefault="00A6205C">
            <w:pPr>
              <w:spacing w:line="276" w:lineRule="auto"/>
              <w:jc w:val="right"/>
              <w:rPr>
                <w:sz w:val="20"/>
                <w:szCs w:val="20"/>
              </w:rPr>
            </w:pPr>
            <w:r>
              <w:rPr>
                <w:sz w:val="20"/>
                <w:szCs w:val="20"/>
              </w:rPr>
              <w:t>0.25</w:t>
            </w:r>
          </w:p>
        </w:tc>
        <w:tc>
          <w:tcPr>
            <w:tcW w:w="1272" w:type="dxa"/>
          </w:tcPr>
          <w:p w14:paraId="354E548A" w14:textId="77777777" w:rsidR="00A6205C" w:rsidRDefault="00A6205C">
            <w:pPr>
              <w:spacing w:line="276" w:lineRule="auto"/>
              <w:jc w:val="right"/>
              <w:rPr>
                <w:sz w:val="20"/>
                <w:szCs w:val="20"/>
              </w:rPr>
            </w:pPr>
            <w:r>
              <w:rPr>
                <w:sz w:val="20"/>
                <w:szCs w:val="20"/>
              </w:rPr>
              <w:t>Dominant</w:t>
            </w:r>
          </w:p>
        </w:tc>
      </w:tr>
    </w:tbl>
    <w:p w14:paraId="4E9E354C" w14:textId="77777777" w:rsidR="00A6205C" w:rsidRDefault="00A6205C" w:rsidP="00A6205C">
      <w:pPr>
        <w:pStyle w:val="BodyText"/>
        <w:spacing w:after="0" w:line="480" w:lineRule="auto"/>
        <w:ind w:firstLine="0"/>
        <w:jc w:val="left"/>
        <w:rPr>
          <w:rFonts w:ascii="Times New Roman" w:hAnsi="Times New Roman" w:cs="Times New Roman"/>
          <w:sz w:val="24"/>
          <w:szCs w:val="24"/>
        </w:rPr>
      </w:pPr>
    </w:p>
    <w:p w14:paraId="4D44053C" w14:textId="7178D62F" w:rsidR="00A6205C" w:rsidRPr="006B4B3F" w:rsidRDefault="00A6205C" w:rsidP="00A6205C">
      <w:pPr>
        <w:pStyle w:val="BodyText"/>
        <w:spacing w:after="0" w:line="480" w:lineRule="auto"/>
        <w:ind w:firstLine="0"/>
        <w:jc w:val="left"/>
        <w:rPr>
          <w:rFonts w:ascii="Times New Roman" w:hAnsi="Times New Roman" w:cs="Times New Roman"/>
          <w:sz w:val="24"/>
          <w:szCs w:val="24"/>
          <w:lang w:val="en-GB"/>
        </w:rPr>
      </w:pPr>
      <w:r w:rsidRPr="005C50FB">
        <w:rPr>
          <w:rFonts w:ascii="Times New Roman" w:hAnsi="Times New Roman" w:cs="Times New Roman"/>
          <w:sz w:val="24"/>
          <w:szCs w:val="24"/>
        </w:rPr>
        <w:t>Table S</w:t>
      </w:r>
      <w:r>
        <w:rPr>
          <w:rFonts w:ascii="Times New Roman" w:hAnsi="Times New Roman" w:cs="Times New Roman"/>
          <w:sz w:val="24"/>
          <w:szCs w:val="24"/>
          <w:lang w:val="en-GB"/>
        </w:rPr>
        <w:t>1</w:t>
      </w:r>
      <w:r w:rsidR="004B114E">
        <w:rPr>
          <w:rFonts w:ascii="Times New Roman" w:hAnsi="Times New Roman" w:cs="Times New Roman"/>
          <w:sz w:val="24"/>
          <w:szCs w:val="24"/>
          <w:lang w:val="en-GB"/>
        </w:rPr>
        <w:t>2</w:t>
      </w:r>
      <w:r w:rsidRPr="005C50FB">
        <w:rPr>
          <w:rFonts w:ascii="Times New Roman" w:hAnsi="Times New Roman" w:cs="Times New Roman"/>
          <w:sz w:val="24"/>
          <w:szCs w:val="24"/>
        </w:rPr>
        <w:t xml:space="preserve">. </w:t>
      </w:r>
      <w:r>
        <w:rPr>
          <w:rFonts w:ascii="Times New Roman" w:hAnsi="Times New Roman" w:cs="Times New Roman"/>
          <w:sz w:val="24"/>
          <w:szCs w:val="24"/>
          <w:lang w:val="en-GB"/>
        </w:rPr>
        <w:t>Scenario analysis results, combined N1 population</w:t>
      </w:r>
    </w:p>
    <w:tbl>
      <w:tblPr>
        <w:tblStyle w:val="TableGrid"/>
        <w:tblW w:w="0" w:type="auto"/>
        <w:tblLook w:val="04A0" w:firstRow="1" w:lastRow="0" w:firstColumn="1" w:lastColumn="0" w:noHBand="0" w:noVBand="1"/>
      </w:tblPr>
      <w:tblGrid>
        <w:gridCol w:w="5098"/>
        <w:gridCol w:w="1134"/>
        <w:gridCol w:w="1134"/>
        <w:gridCol w:w="1123"/>
      </w:tblGrid>
      <w:tr w:rsidR="00B662D6" w14:paraId="5EDAEE24" w14:textId="77777777" w:rsidTr="00B45FD4">
        <w:tc>
          <w:tcPr>
            <w:tcW w:w="5098" w:type="dxa"/>
            <w:shd w:val="clear" w:color="auto" w:fill="A6A6A6"/>
          </w:tcPr>
          <w:p w14:paraId="4E29988D" w14:textId="77777777" w:rsidR="00B662D6" w:rsidRDefault="00B662D6">
            <w:pPr>
              <w:spacing w:line="276" w:lineRule="auto"/>
              <w:rPr>
                <w:b/>
                <w:bCs/>
                <w:sz w:val="20"/>
                <w:szCs w:val="20"/>
              </w:rPr>
            </w:pPr>
            <w:r>
              <w:rPr>
                <w:b/>
                <w:bCs/>
                <w:sz w:val="20"/>
                <w:szCs w:val="20"/>
              </w:rPr>
              <w:t>Scenario</w:t>
            </w:r>
          </w:p>
        </w:tc>
        <w:tc>
          <w:tcPr>
            <w:tcW w:w="1134" w:type="dxa"/>
            <w:shd w:val="clear" w:color="auto" w:fill="A6A6A6"/>
          </w:tcPr>
          <w:p w14:paraId="2CCE4007" w14:textId="77777777" w:rsidR="00B662D6" w:rsidRDefault="00B662D6">
            <w:pPr>
              <w:spacing w:line="276" w:lineRule="auto"/>
              <w:jc w:val="center"/>
              <w:rPr>
                <w:b/>
                <w:bCs/>
                <w:sz w:val="20"/>
                <w:szCs w:val="20"/>
              </w:rPr>
            </w:pPr>
            <w:r>
              <w:rPr>
                <w:b/>
                <w:bCs/>
                <w:sz w:val="20"/>
                <w:szCs w:val="20"/>
              </w:rPr>
              <w:t>Δ Cost</w:t>
            </w:r>
          </w:p>
        </w:tc>
        <w:tc>
          <w:tcPr>
            <w:tcW w:w="1134" w:type="dxa"/>
            <w:shd w:val="clear" w:color="auto" w:fill="A6A6A6"/>
          </w:tcPr>
          <w:p w14:paraId="7F7B081B" w14:textId="77777777" w:rsidR="00B662D6" w:rsidRDefault="00B662D6">
            <w:pPr>
              <w:spacing w:line="276" w:lineRule="auto"/>
              <w:jc w:val="center"/>
              <w:rPr>
                <w:b/>
                <w:bCs/>
                <w:sz w:val="20"/>
                <w:szCs w:val="20"/>
              </w:rPr>
            </w:pPr>
            <w:r>
              <w:rPr>
                <w:b/>
                <w:bCs/>
                <w:sz w:val="20"/>
                <w:szCs w:val="20"/>
              </w:rPr>
              <w:t>Δ QALYs</w:t>
            </w:r>
          </w:p>
        </w:tc>
        <w:tc>
          <w:tcPr>
            <w:tcW w:w="1123" w:type="dxa"/>
            <w:shd w:val="clear" w:color="auto" w:fill="A6A6A6"/>
          </w:tcPr>
          <w:p w14:paraId="2DF30386" w14:textId="77777777" w:rsidR="00B662D6" w:rsidRDefault="00B662D6">
            <w:pPr>
              <w:spacing w:line="276" w:lineRule="auto"/>
              <w:jc w:val="center"/>
              <w:rPr>
                <w:b/>
                <w:bCs/>
                <w:sz w:val="20"/>
                <w:szCs w:val="20"/>
              </w:rPr>
            </w:pPr>
            <w:r>
              <w:rPr>
                <w:b/>
                <w:bCs/>
                <w:sz w:val="20"/>
                <w:szCs w:val="20"/>
              </w:rPr>
              <w:t>ICER</w:t>
            </w:r>
          </w:p>
        </w:tc>
      </w:tr>
      <w:tr w:rsidR="00B662D6" w14:paraId="4EF23253" w14:textId="77777777" w:rsidTr="00B45FD4">
        <w:tc>
          <w:tcPr>
            <w:tcW w:w="5098" w:type="dxa"/>
          </w:tcPr>
          <w:p w14:paraId="0FEEB957" w14:textId="77777777" w:rsidR="00B662D6" w:rsidRDefault="00B662D6">
            <w:pPr>
              <w:spacing w:line="276" w:lineRule="auto"/>
              <w:rPr>
                <w:sz w:val="20"/>
                <w:szCs w:val="20"/>
              </w:rPr>
            </w:pPr>
            <w:r>
              <w:rPr>
                <w:sz w:val="20"/>
                <w:szCs w:val="20"/>
              </w:rPr>
              <w:t>Base case</w:t>
            </w:r>
          </w:p>
        </w:tc>
        <w:tc>
          <w:tcPr>
            <w:tcW w:w="1134" w:type="dxa"/>
          </w:tcPr>
          <w:p w14:paraId="54490569" w14:textId="2B29A53A" w:rsidR="00B662D6" w:rsidRDefault="00B662D6">
            <w:pPr>
              <w:spacing w:line="276" w:lineRule="auto"/>
              <w:jc w:val="right"/>
              <w:rPr>
                <w:sz w:val="20"/>
                <w:szCs w:val="20"/>
              </w:rPr>
            </w:pPr>
            <w:r>
              <w:rPr>
                <w:sz w:val="20"/>
                <w:szCs w:val="20"/>
              </w:rPr>
              <w:t>-$2,52</w:t>
            </w:r>
            <w:r w:rsidR="0030131E">
              <w:rPr>
                <w:sz w:val="20"/>
                <w:szCs w:val="20"/>
              </w:rPr>
              <w:t>6</w:t>
            </w:r>
          </w:p>
        </w:tc>
        <w:tc>
          <w:tcPr>
            <w:tcW w:w="1134" w:type="dxa"/>
          </w:tcPr>
          <w:p w14:paraId="10617FF0" w14:textId="77777777" w:rsidR="00B662D6" w:rsidRDefault="00B662D6">
            <w:pPr>
              <w:spacing w:line="276" w:lineRule="auto"/>
              <w:jc w:val="right"/>
              <w:rPr>
                <w:sz w:val="20"/>
                <w:szCs w:val="20"/>
              </w:rPr>
            </w:pPr>
            <w:r>
              <w:rPr>
                <w:sz w:val="20"/>
                <w:szCs w:val="20"/>
              </w:rPr>
              <w:t>0.08</w:t>
            </w:r>
          </w:p>
        </w:tc>
        <w:tc>
          <w:tcPr>
            <w:tcW w:w="1123" w:type="dxa"/>
          </w:tcPr>
          <w:p w14:paraId="0775D828" w14:textId="77777777" w:rsidR="00B662D6" w:rsidRDefault="00B662D6">
            <w:pPr>
              <w:spacing w:line="276" w:lineRule="auto"/>
              <w:jc w:val="right"/>
              <w:rPr>
                <w:sz w:val="20"/>
                <w:szCs w:val="20"/>
              </w:rPr>
            </w:pPr>
            <w:r>
              <w:rPr>
                <w:sz w:val="20"/>
                <w:szCs w:val="20"/>
              </w:rPr>
              <w:t>Dominant</w:t>
            </w:r>
          </w:p>
        </w:tc>
      </w:tr>
      <w:tr w:rsidR="00B662D6" w14:paraId="3E195379" w14:textId="77777777" w:rsidTr="00B45FD4">
        <w:tc>
          <w:tcPr>
            <w:tcW w:w="5098" w:type="dxa"/>
            <w:shd w:val="clear" w:color="auto" w:fill="D9D9D9"/>
          </w:tcPr>
          <w:p w14:paraId="3C81720B" w14:textId="77777777" w:rsidR="00B662D6" w:rsidRDefault="00B662D6">
            <w:pPr>
              <w:spacing w:line="276" w:lineRule="auto"/>
              <w:rPr>
                <w:b/>
                <w:bCs/>
                <w:sz w:val="20"/>
                <w:szCs w:val="20"/>
              </w:rPr>
            </w:pPr>
            <w:r>
              <w:rPr>
                <w:b/>
                <w:bCs/>
                <w:sz w:val="20"/>
                <w:szCs w:val="20"/>
              </w:rPr>
              <w:t>Chemotherapy allocation</w:t>
            </w:r>
          </w:p>
        </w:tc>
        <w:tc>
          <w:tcPr>
            <w:tcW w:w="1134" w:type="dxa"/>
            <w:shd w:val="clear" w:color="auto" w:fill="D9D9D9"/>
          </w:tcPr>
          <w:p w14:paraId="4D00EC4F" w14:textId="77777777" w:rsidR="00B662D6" w:rsidRDefault="00B662D6">
            <w:pPr>
              <w:spacing w:line="276" w:lineRule="auto"/>
              <w:jc w:val="right"/>
              <w:rPr>
                <w:sz w:val="20"/>
                <w:szCs w:val="20"/>
              </w:rPr>
            </w:pPr>
          </w:p>
        </w:tc>
        <w:tc>
          <w:tcPr>
            <w:tcW w:w="1134" w:type="dxa"/>
            <w:shd w:val="clear" w:color="auto" w:fill="D9D9D9"/>
          </w:tcPr>
          <w:p w14:paraId="37766426" w14:textId="77777777" w:rsidR="00B662D6" w:rsidRDefault="00B662D6">
            <w:pPr>
              <w:spacing w:line="276" w:lineRule="auto"/>
              <w:jc w:val="right"/>
              <w:rPr>
                <w:sz w:val="20"/>
                <w:szCs w:val="20"/>
              </w:rPr>
            </w:pPr>
          </w:p>
        </w:tc>
        <w:tc>
          <w:tcPr>
            <w:tcW w:w="1123" w:type="dxa"/>
            <w:shd w:val="clear" w:color="auto" w:fill="D9D9D9"/>
          </w:tcPr>
          <w:p w14:paraId="53ECCA4A" w14:textId="77777777" w:rsidR="00B662D6" w:rsidRDefault="00B662D6">
            <w:pPr>
              <w:spacing w:line="276" w:lineRule="auto"/>
              <w:jc w:val="right"/>
              <w:rPr>
                <w:sz w:val="20"/>
                <w:szCs w:val="20"/>
              </w:rPr>
            </w:pPr>
          </w:p>
        </w:tc>
      </w:tr>
      <w:tr w:rsidR="00B662D6" w14:paraId="68934D19" w14:textId="77777777" w:rsidTr="00B45FD4">
        <w:tc>
          <w:tcPr>
            <w:tcW w:w="5098" w:type="dxa"/>
          </w:tcPr>
          <w:p w14:paraId="6CA41395" w14:textId="77777777" w:rsidR="00B662D6" w:rsidRDefault="00B662D6">
            <w:pPr>
              <w:spacing w:line="276" w:lineRule="auto"/>
              <w:rPr>
                <w:sz w:val="20"/>
                <w:szCs w:val="20"/>
              </w:rPr>
            </w:pPr>
            <w:r>
              <w:rPr>
                <w:sz w:val="20"/>
                <w:szCs w:val="20"/>
              </w:rPr>
              <w:t xml:space="preserve">Chemotherapy % based on </w:t>
            </w:r>
            <w:proofErr w:type="spellStart"/>
            <w:r>
              <w:rPr>
                <w:sz w:val="20"/>
                <w:szCs w:val="20"/>
              </w:rPr>
              <w:t>Clalit</w:t>
            </w:r>
            <w:proofErr w:type="spellEnd"/>
          </w:p>
        </w:tc>
        <w:tc>
          <w:tcPr>
            <w:tcW w:w="1134" w:type="dxa"/>
          </w:tcPr>
          <w:p w14:paraId="6D903808" w14:textId="77777777" w:rsidR="00B662D6" w:rsidRDefault="00B662D6">
            <w:pPr>
              <w:spacing w:line="276" w:lineRule="auto"/>
              <w:jc w:val="right"/>
              <w:rPr>
                <w:sz w:val="20"/>
                <w:szCs w:val="20"/>
              </w:rPr>
            </w:pPr>
            <w:r>
              <w:rPr>
                <w:sz w:val="20"/>
                <w:szCs w:val="20"/>
              </w:rPr>
              <w:t>-$4,903</w:t>
            </w:r>
          </w:p>
        </w:tc>
        <w:tc>
          <w:tcPr>
            <w:tcW w:w="1134" w:type="dxa"/>
          </w:tcPr>
          <w:p w14:paraId="50C28351" w14:textId="77777777" w:rsidR="00B662D6" w:rsidRDefault="00B662D6">
            <w:pPr>
              <w:spacing w:line="276" w:lineRule="auto"/>
              <w:jc w:val="right"/>
              <w:rPr>
                <w:sz w:val="20"/>
                <w:szCs w:val="20"/>
              </w:rPr>
            </w:pPr>
            <w:r>
              <w:rPr>
                <w:sz w:val="20"/>
                <w:szCs w:val="20"/>
              </w:rPr>
              <w:t>0.11</w:t>
            </w:r>
          </w:p>
        </w:tc>
        <w:tc>
          <w:tcPr>
            <w:tcW w:w="1123" w:type="dxa"/>
          </w:tcPr>
          <w:p w14:paraId="5134905E" w14:textId="77777777" w:rsidR="00B662D6" w:rsidRDefault="00B662D6">
            <w:pPr>
              <w:spacing w:line="276" w:lineRule="auto"/>
              <w:jc w:val="right"/>
              <w:rPr>
                <w:sz w:val="20"/>
                <w:szCs w:val="20"/>
              </w:rPr>
            </w:pPr>
            <w:r>
              <w:rPr>
                <w:sz w:val="20"/>
                <w:szCs w:val="20"/>
              </w:rPr>
              <w:t>Dominant</w:t>
            </w:r>
          </w:p>
        </w:tc>
      </w:tr>
      <w:tr w:rsidR="00B662D6" w14:paraId="0989BADC" w14:textId="77777777" w:rsidTr="00B45FD4">
        <w:tc>
          <w:tcPr>
            <w:tcW w:w="5098" w:type="dxa"/>
          </w:tcPr>
          <w:p w14:paraId="7601A7F2" w14:textId="77777777" w:rsidR="00B662D6" w:rsidRDefault="00B662D6">
            <w:pPr>
              <w:spacing w:line="276" w:lineRule="auto"/>
              <w:rPr>
                <w:sz w:val="20"/>
                <w:szCs w:val="20"/>
              </w:rPr>
            </w:pPr>
            <w:r>
              <w:rPr>
                <w:sz w:val="20"/>
                <w:szCs w:val="20"/>
              </w:rPr>
              <w:t>Chemotherapy % based on SEER</w:t>
            </w:r>
          </w:p>
        </w:tc>
        <w:tc>
          <w:tcPr>
            <w:tcW w:w="1134" w:type="dxa"/>
          </w:tcPr>
          <w:p w14:paraId="3894F663" w14:textId="0EB02EB3" w:rsidR="00B662D6" w:rsidRDefault="00B662D6">
            <w:pPr>
              <w:spacing w:line="276" w:lineRule="auto"/>
              <w:jc w:val="right"/>
              <w:rPr>
                <w:sz w:val="20"/>
                <w:szCs w:val="20"/>
              </w:rPr>
            </w:pPr>
            <w:r>
              <w:rPr>
                <w:sz w:val="20"/>
                <w:szCs w:val="20"/>
              </w:rPr>
              <w:t>-$9</w:t>
            </w:r>
            <w:r w:rsidR="00BE2894">
              <w:rPr>
                <w:sz w:val="20"/>
                <w:szCs w:val="20"/>
              </w:rPr>
              <w:t>90</w:t>
            </w:r>
          </w:p>
        </w:tc>
        <w:tc>
          <w:tcPr>
            <w:tcW w:w="1134" w:type="dxa"/>
          </w:tcPr>
          <w:p w14:paraId="45BCF707" w14:textId="77777777" w:rsidR="00B662D6" w:rsidRDefault="00B662D6">
            <w:pPr>
              <w:spacing w:line="276" w:lineRule="auto"/>
              <w:jc w:val="right"/>
              <w:rPr>
                <w:sz w:val="20"/>
                <w:szCs w:val="20"/>
              </w:rPr>
            </w:pPr>
            <w:r>
              <w:rPr>
                <w:sz w:val="20"/>
                <w:szCs w:val="20"/>
              </w:rPr>
              <w:t>0.06</w:t>
            </w:r>
          </w:p>
        </w:tc>
        <w:tc>
          <w:tcPr>
            <w:tcW w:w="1123" w:type="dxa"/>
          </w:tcPr>
          <w:p w14:paraId="7D5D90D2" w14:textId="77777777" w:rsidR="00B662D6" w:rsidRDefault="00B662D6">
            <w:pPr>
              <w:spacing w:line="276" w:lineRule="auto"/>
              <w:jc w:val="right"/>
              <w:rPr>
                <w:sz w:val="20"/>
                <w:szCs w:val="20"/>
              </w:rPr>
            </w:pPr>
            <w:r>
              <w:rPr>
                <w:sz w:val="20"/>
                <w:szCs w:val="20"/>
              </w:rPr>
              <w:t>Dominant</w:t>
            </w:r>
          </w:p>
        </w:tc>
      </w:tr>
      <w:tr w:rsidR="00B662D6" w14:paraId="32B8600D" w14:textId="77777777" w:rsidTr="00B45FD4">
        <w:tc>
          <w:tcPr>
            <w:tcW w:w="5098" w:type="dxa"/>
          </w:tcPr>
          <w:p w14:paraId="03D23310" w14:textId="30BD5B68" w:rsidR="00B662D6" w:rsidRDefault="00B662D6">
            <w:pPr>
              <w:spacing w:line="276" w:lineRule="auto"/>
              <w:rPr>
                <w:sz w:val="20"/>
                <w:szCs w:val="20"/>
              </w:rPr>
            </w:pPr>
            <w:bookmarkStart w:id="4" w:name="OLE_LINK1" w:colFirst="0" w:colLast="0"/>
            <w:r>
              <w:rPr>
                <w:sz w:val="20"/>
                <w:szCs w:val="20"/>
              </w:rPr>
              <w:t>Chemotherapy % w/o Oncotype DX</w:t>
            </w:r>
            <w:r w:rsidR="00A96621">
              <w:rPr>
                <w:sz w:val="20"/>
                <w:szCs w:val="20"/>
              </w:rPr>
              <w:t>, premenopausal</w:t>
            </w:r>
            <w:r>
              <w:rPr>
                <w:sz w:val="20"/>
                <w:szCs w:val="20"/>
              </w:rPr>
              <w:t xml:space="preserve">: </w:t>
            </w:r>
            <w:r w:rsidR="00B45FD4">
              <w:rPr>
                <w:sz w:val="20"/>
                <w:szCs w:val="20"/>
              </w:rPr>
              <w:t>40</w:t>
            </w:r>
            <w:r>
              <w:rPr>
                <w:sz w:val="20"/>
                <w:szCs w:val="20"/>
              </w:rPr>
              <w:t>%</w:t>
            </w:r>
          </w:p>
        </w:tc>
        <w:tc>
          <w:tcPr>
            <w:tcW w:w="1134" w:type="dxa"/>
          </w:tcPr>
          <w:p w14:paraId="31FD9593" w14:textId="0502CA5A" w:rsidR="00B662D6" w:rsidRDefault="002F0E3E">
            <w:pPr>
              <w:spacing w:line="276" w:lineRule="auto"/>
              <w:jc w:val="right"/>
              <w:rPr>
                <w:sz w:val="20"/>
                <w:szCs w:val="20"/>
              </w:rPr>
            </w:pPr>
            <w:r w:rsidRPr="00B068C2">
              <w:rPr>
                <w:sz w:val="20"/>
                <w:szCs w:val="20"/>
              </w:rPr>
              <w:t>-$9</w:t>
            </w:r>
            <w:r w:rsidR="00DA4428">
              <w:rPr>
                <w:sz w:val="20"/>
                <w:szCs w:val="20"/>
              </w:rPr>
              <w:t>40</w:t>
            </w:r>
          </w:p>
        </w:tc>
        <w:tc>
          <w:tcPr>
            <w:tcW w:w="1134" w:type="dxa"/>
          </w:tcPr>
          <w:p w14:paraId="685FFB0C" w14:textId="1EE63F43" w:rsidR="00B662D6" w:rsidRDefault="002F0E3E">
            <w:pPr>
              <w:spacing w:line="276" w:lineRule="auto"/>
              <w:jc w:val="right"/>
              <w:rPr>
                <w:sz w:val="20"/>
                <w:szCs w:val="20"/>
              </w:rPr>
            </w:pPr>
            <w:r w:rsidRPr="00B068C2">
              <w:rPr>
                <w:sz w:val="20"/>
                <w:szCs w:val="20"/>
              </w:rPr>
              <w:t>0.07</w:t>
            </w:r>
          </w:p>
        </w:tc>
        <w:tc>
          <w:tcPr>
            <w:tcW w:w="1123" w:type="dxa"/>
          </w:tcPr>
          <w:p w14:paraId="452EE29C" w14:textId="0215B3DA" w:rsidR="00B662D6" w:rsidRDefault="002F0E3E">
            <w:pPr>
              <w:spacing w:line="276" w:lineRule="auto"/>
              <w:jc w:val="right"/>
              <w:rPr>
                <w:sz w:val="20"/>
                <w:szCs w:val="20"/>
              </w:rPr>
            </w:pPr>
            <w:r w:rsidRPr="00B068C2">
              <w:rPr>
                <w:sz w:val="20"/>
                <w:szCs w:val="20"/>
              </w:rPr>
              <w:t>Dominant</w:t>
            </w:r>
          </w:p>
        </w:tc>
      </w:tr>
      <w:tr w:rsidR="00B45FD4" w14:paraId="11C79575" w14:textId="77777777" w:rsidTr="00B45FD4">
        <w:tc>
          <w:tcPr>
            <w:tcW w:w="5098" w:type="dxa"/>
          </w:tcPr>
          <w:p w14:paraId="4A1B8B10" w14:textId="0A29E058" w:rsidR="00B45FD4" w:rsidRDefault="00B45FD4">
            <w:pPr>
              <w:spacing w:line="276" w:lineRule="auto"/>
              <w:rPr>
                <w:sz w:val="20"/>
                <w:szCs w:val="20"/>
              </w:rPr>
            </w:pPr>
            <w:r>
              <w:rPr>
                <w:sz w:val="20"/>
                <w:szCs w:val="20"/>
              </w:rPr>
              <w:t>Chemotherapy % w/o Oncotype DX, premenopausal: 100%</w:t>
            </w:r>
          </w:p>
        </w:tc>
        <w:tc>
          <w:tcPr>
            <w:tcW w:w="1134" w:type="dxa"/>
          </w:tcPr>
          <w:p w14:paraId="1DB2C1CD" w14:textId="4711497A" w:rsidR="00B45FD4" w:rsidRDefault="002F0E3E">
            <w:pPr>
              <w:spacing w:line="276" w:lineRule="auto"/>
              <w:jc w:val="right"/>
              <w:rPr>
                <w:sz w:val="20"/>
                <w:szCs w:val="20"/>
              </w:rPr>
            </w:pPr>
            <w:r w:rsidRPr="00B068C2">
              <w:rPr>
                <w:sz w:val="20"/>
                <w:szCs w:val="20"/>
              </w:rPr>
              <w:t>-$3,55</w:t>
            </w:r>
            <w:r w:rsidR="00AA00D3">
              <w:rPr>
                <w:sz w:val="20"/>
                <w:szCs w:val="20"/>
              </w:rPr>
              <w:t>2</w:t>
            </w:r>
          </w:p>
        </w:tc>
        <w:tc>
          <w:tcPr>
            <w:tcW w:w="1134" w:type="dxa"/>
          </w:tcPr>
          <w:p w14:paraId="6DC198E8" w14:textId="6B562E33" w:rsidR="00B45FD4" w:rsidRDefault="002F0E3E">
            <w:pPr>
              <w:spacing w:line="276" w:lineRule="auto"/>
              <w:jc w:val="right"/>
              <w:rPr>
                <w:sz w:val="20"/>
                <w:szCs w:val="20"/>
              </w:rPr>
            </w:pPr>
            <w:r w:rsidRPr="00B068C2">
              <w:rPr>
                <w:sz w:val="20"/>
                <w:szCs w:val="20"/>
              </w:rPr>
              <w:t>0.09</w:t>
            </w:r>
          </w:p>
        </w:tc>
        <w:tc>
          <w:tcPr>
            <w:tcW w:w="1123" w:type="dxa"/>
          </w:tcPr>
          <w:p w14:paraId="3713E867" w14:textId="64375230" w:rsidR="00B45FD4" w:rsidRDefault="002F0E3E">
            <w:pPr>
              <w:spacing w:line="276" w:lineRule="auto"/>
              <w:jc w:val="right"/>
              <w:rPr>
                <w:sz w:val="20"/>
                <w:szCs w:val="20"/>
              </w:rPr>
            </w:pPr>
            <w:r w:rsidRPr="00B068C2">
              <w:rPr>
                <w:sz w:val="20"/>
                <w:szCs w:val="20"/>
              </w:rPr>
              <w:t>Dominant</w:t>
            </w:r>
          </w:p>
        </w:tc>
      </w:tr>
      <w:tr w:rsidR="00567499" w14:paraId="647AAAD6" w14:textId="77777777" w:rsidTr="00B45FD4">
        <w:tc>
          <w:tcPr>
            <w:tcW w:w="5098" w:type="dxa"/>
          </w:tcPr>
          <w:p w14:paraId="23AEE696" w14:textId="6F4FE6B2" w:rsidR="00567499" w:rsidRDefault="00567499" w:rsidP="00567499">
            <w:pPr>
              <w:spacing w:line="276" w:lineRule="auto"/>
              <w:rPr>
                <w:sz w:val="20"/>
                <w:szCs w:val="20"/>
              </w:rPr>
            </w:pPr>
            <w:r>
              <w:rPr>
                <w:sz w:val="20"/>
                <w:szCs w:val="20"/>
              </w:rPr>
              <w:t>Chemotherapy % w/o Oncotype DX, postmenopausal: 10%</w:t>
            </w:r>
          </w:p>
        </w:tc>
        <w:tc>
          <w:tcPr>
            <w:tcW w:w="1134" w:type="dxa"/>
          </w:tcPr>
          <w:p w14:paraId="07D0D4D9" w14:textId="167197DE" w:rsidR="00567499" w:rsidRDefault="002F0E3E" w:rsidP="00567499">
            <w:pPr>
              <w:spacing w:line="276" w:lineRule="auto"/>
              <w:jc w:val="right"/>
              <w:rPr>
                <w:sz w:val="20"/>
                <w:szCs w:val="20"/>
              </w:rPr>
            </w:pPr>
            <w:r w:rsidRPr="00B068C2">
              <w:rPr>
                <w:sz w:val="20"/>
                <w:szCs w:val="20"/>
              </w:rPr>
              <w:t>-$2</w:t>
            </w:r>
            <w:r w:rsidR="00356CC1">
              <w:rPr>
                <w:sz w:val="20"/>
                <w:szCs w:val="20"/>
              </w:rPr>
              <w:t>7</w:t>
            </w:r>
            <w:r w:rsidRPr="00B068C2">
              <w:rPr>
                <w:sz w:val="20"/>
                <w:szCs w:val="20"/>
              </w:rPr>
              <w:t>4</w:t>
            </w:r>
          </w:p>
        </w:tc>
        <w:tc>
          <w:tcPr>
            <w:tcW w:w="1134" w:type="dxa"/>
          </w:tcPr>
          <w:p w14:paraId="71823FD4" w14:textId="20739109" w:rsidR="00567499" w:rsidRDefault="002F0E3E" w:rsidP="00567499">
            <w:pPr>
              <w:spacing w:line="276" w:lineRule="auto"/>
              <w:jc w:val="right"/>
              <w:rPr>
                <w:sz w:val="20"/>
                <w:szCs w:val="20"/>
              </w:rPr>
            </w:pPr>
            <w:r w:rsidRPr="00B068C2">
              <w:rPr>
                <w:sz w:val="20"/>
                <w:szCs w:val="20"/>
              </w:rPr>
              <w:t>0.06</w:t>
            </w:r>
          </w:p>
        </w:tc>
        <w:tc>
          <w:tcPr>
            <w:tcW w:w="1123" w:type="dxa"/>
          </w:tcPr>
          <w:p w14:paraId="2CD78E4B" w14:textId="0C8FCC08" w:rsidR="00567499" w:rsidRDefault="002F0E3E" w:rsidP="00567499">
            <w:pPr>
              <w:spacing w:line="276" w:lineRule="auto"/>
              <w:jc w:val="right"/>
              <w:rPr>
                <w:sz w:val="20"/>
                <w:szCs w:val="20"/>
              </w:rPr>
            </w:pPr>
            <w:r w:rsidRPr="00B068C2">
              <w:rPr>
                <w:sz w:val="20"/>
                <w:szCs w:val="20"/>
              </w:rPr>
              <w:t>Dominant</w:t>
            </w:r>
          </w:p>
        </w:tc>
      </w:tr>
      <w:tr w:rsidR="00567499" w14:paraId="22339F8B" w14:textId="77777777" w:rsidTr="00B45FD4">
        <w:tc>
          <w:tcPr>
            <w:tcW w:w="5098" w:type="dxa"/>
          </w:tcPr>
          <w:p w14:paraId="390842FF" w14:textId="6C7F8B0C" w:rsidR="00567499" w:rsidRDefault="00567499" w:rsidP="00567499">
            <w:pPr>
              <w:spacing w:line="276" w:lineRule="auto"/>
              <w:rPr>
                <w:sz w:val="20"/>
                <w:szCs w:val="20"/>
              </w:rPr>
            </w:pPr>
            <w:r>
              <w:rPr>
                <w:sz w:val="20"/>
                <w:szCs w:val="20"/>
              </w:rPr>
              <w:t>Chemotherapy % w/o Oncotype DX, postmenopausal: 70%</w:t>
            </w:r>
          </w:p>
        </w:tc>
        <w:tc>
          <w:tcPr>
            <w:tcW w:w="1134" w:type="dxa"/>
          </w:tcPr>
          <w:p w14:paraId="0CFEFE7E" w14:textId="425F9C6F" w:rsidR="00567499" w:rsidRDefault="002F0E3E" w:rsidP="00567499">
            <w:pPr>
              <w:spacing w:line="276" w:lineRule="auto"/>
              <w:jc w:val="right"/>
              <w:rPr>
                <w:sz w:val="20"/>
                <w:szCs w:val="20"/>
              </w:rPr>
            </w:pPr>
            <w:r w:rsidRPr="00B068C2">
              <w:rPr>
                <w:sz w:val="20"/>
                <w:szCs w:val="20"/>
              </w:rPr>
              <w:t>-$5,53</w:t>
            </w:r>
            <w:r w:rsidR="00B214DE">
              <w:rPr>
                <w:sz w:val="20"/>
                <w:szCs w:val="20"/>
              </w:rPr>
              <w:t>0</w:t>
            </w:r>
          </w:p>
        </w:tc>
        <w:tc>
          <w:tcPr>
            <w:tcW w:w="1134" w:type="dxa"/>
          </w:tcPr>
          <w:p w14:paraId="2D75D0B0" w14:textId="3A6D5429" w:rsidR="00567499" w:rsidRDefault="002F0E3E" w:rsidP="00567499">
            <w:pPr>
              <w:spacing w:line="276" w:lineRule="auto"/>
              <w:jc w:val="right"/>
              <w:rPr>
                <w:sz w:val="20"/>
                <w:szCs w:val="20"/>
              </w:rPr>
            </w:pPr>
            <w:r w:rsidRPr="00B068C2">
              <w:rPr>
                <w:sz w:val="20"/>
                <w:szCs w:val="20"/>
              </w:rPr>
              <w:t>0.11</w:t>
            </w:r>
          </w:p>
        </w:tc>
        <w:tc>
          <w:tcPr>
            <w:tcW w:w="1123" w:type="dxa"/>
          </w:tcPr>
          <w:p w14:paraId="1BD3AA29" w14:textId="0F4285CF" w:rsidR="00567499" w:rsidRDefault="002F0E3E" w:rsidP="00567499">
            <w:pPr>
              <w:spacing w:line="276" w:lineRule="auto"/>
              <w:jc w:val="right"/>
              <w:rPr>
                <w:sz w:val="20"/>
                <w:szCs w:val="20"/>
              </w:rPr>
            </w:pPr>
            <w:r w:rsidRPr="00B068C2">
              <w:rPr>
                <w:sz w:val="20"/>
                <w:szCs w:val="20"/>
              </w:rPr>
              <w:t>Dominant</w:t>
            </w:r>
          </w:p>
        </w:tc>
      </w:tr>
      <w:tr w:rsidR="00F62DBD" w14:paraId="13BA8B8F" w14:textId="77777777" w:rsidTr="00B45FD4">
        <w:tc>
          <w:tcPr>
            <w:tcW w:w="5098" w:type="dxa"/>
          </w:tcPr>
          <w:p w14:paraId="66D25A7C" w14:textId="053D2F17" w:rsidR="00F62DBD" w:rsidRDefault="00F62DBD" w:rsidP="00567499">
            <w:pPr>
              <w:spacing w:line="276" w:lineRule="auto"/>
              <w:rPr>
                <w:sz w:val="20"/>
                <w:szCs w:val="20"/>
              </w:rPr>
            </w:pPr>
            <w:r>
              <w:rPr>
                <w:sz w:val="20"/>
                <w:szCs w:val="20"/>
              </w:rPr>
              <w:t>Chemotherapy % RS</w:t>
            </w:r>
            <w:r w:rsidR="00E41000">
              <w:rPr>
                <w:sz w:val="20"/>
                <w:szCs w:val="20"/>
              </w:rPr>
              <w:t>≤13</w:t>
            </w:r>
            <w:r w:rsidR="00055E96">
              <w:rPr>
                <w:sz w:val="20"/>
                <w:szCs w:val="20"/>
              </w:rPr>
              <w:t>, premenopausal</w:t>
            </w:r>
            <w:r w:rsidR="00E41000">
              <w:rPr>
                <w:sz w:val="20"/>
                <w:szCs w:val="20"/>
              </w:rPr>
              <w:t>: 0%</w:t>
            </w:r>
          </w:p>
        </w:tc>
        <w:tc>
          <w:tcPr>
            <w:tcW w:w="1134" w:type="dxa"/>
          </w:tcPr>
          <w:p w14:paraId="2EE639D7" w14:textId="11041D89" w:rsidR="00F62DBD" w:rsidRDefault="002F0E3E" w:rsidP="00567499">
            <w:pPr>
              <w:spacing w:line="276" w:lineRule="auto"/>
              <w:jc w:val="right"/>
              <w:rPr>
                <w:sz w:val="20"/>
                <w:szCs w:val="20"/>
              </w:rPr>
            </w:pPr>
            <w:r w:rsidRPr="00B068C2">
              <w:rPr>
                <w:sz w:val="20"/>
                <w:szCs w:val="20"/>
              </w:rPr>
              <w:t>-$3,59</w:t>
            </w:r>
            <w:r w:rsidR="007A0605">
              <w:rPr>
                <w:sz w:val="20"/>
                <w:szCs w:val="20"/>
              </w:rPr>
              <w:t>5</w:t>
            </w:r>
          </w:p>
        </w:tc>
        <w:tc>
          <w:tcPr>
            <w:tcW w:w="1134" w:type="dxa"/>
          </w:tcPr>
          <w:p w14:paraId="5145AB12" w14:textId="4B1CF400" w:rsidR="00F62DBD" w:rsidRDefault="002F0E3E" w:rsidP="00567499">
            <w:pPr>
              <w:spacing w:line="276" w:lineRule="auto"/>
              <w:jc w:val="right"/>
              <w:rPr>
                <w:sz w:val="20"/>
                <w:szCs w:val="20"/>
              </w:rPr>
            </w:pPr>
            <w:r w:rsidRPr="00B068C2">
              <w:rPr>
                <w:sz w:val="20"/>
                <w:szCs w:val="20"/>
              </w:rPr>
              <w:t>0.10</w:t>
            </w:r>
          </w:p>
        </w:tc>
        <w:tc>
          <w:tcPr>
            <w:tcW w:w="1123" w:type="dxa"/>
          </w:tcPr>
          <w:p w14:paraId="78C0B3B1" w14:textId="30C98196" w:rsidR="00F62DBD" w:rsidRDefault="002F0E3E" w:rsidP="00567499">
            <w:pPr>
              <w:spacing w:line="276" w:lineRule="auto"/>
              <w:jc w:val="right"/>
              <w:rPr>
                <w:sz w:val="20"/>
                <w:szCs w:val="20"/>
              </w:rPr>
            </w:pPr>
            <w:r w:rsidRPr="00B068C2">
              <w:rPr>
                <w:sz w:val="20"/>
                <w:szCs w:val="20"/>
              </w:rPr>
              <w:t>Dominant</w:t>
            </w:r>
          </w:p>
        </w:tc>
      </w:tr>
      <w:tr w:rsidR="00E41000" w14:paraId="096BCA20" w14:textId="77777777" w:rsidTr="00B45FD4">
        <w:tc>
          <w:tcPr>
            <w:tcW w:w="5098" w:type="dxa"/>
          </w:tcPr>
          <w:p w14:paraId="3AE97BC9" w14:textId="31F02BDB" w:rsidR="00E41000" w:rsidRDefault="00E41000" w:rsidP="00567499">
            <w:pPr>
              <w:spacing w:line="276" w:lineRule="auto"/>
              <w:rPr>
                <w:sz w:val="20"/>
                <w:szCs w:val="20"/>
              </w:rPr>
            </w:pPr>
            <w:r>
              <w:rPr>
                <w:sz w:val="20"/>
                <w:szCs w:val="20"/>
              </w:rPr>
              <w:t>Chemotherapy % RS≤13, premenopausal: 93%</w:t>
            </w:r>
          </w:p>
        </w:tc>
        <w:tc>
          <w:tcPr>
            <w:tcW w:w="1134" w:type="dxa"/>
          </w:tcPr>
          <w:p w14:paraId="2A3EA131" w14:textId="64BA1F12" w:rsidR="00E41000" w:rsidRDefault="002F0E3E" w:rsidP="00567499">
            <w:pPr>
              <w:spacing w:line="276" w:lineRule="auto"/>
              <w:jc w:val="right"/>
              <w:rPr>
                <w:sz w:val="20"/>
                <w:szCs w:val="20"/>
              </w:rPr>
            </w:pPr>
            <w:r w:rsidRPr="00B068C2">
              <w:rPr>
                <w:sz w:val="20"/>
                <w:szCs w:val="20"/>
              </w:rPr>
              <w:t>-$1,2</w:t>
            </w:r>
            <w:r w:rsidR="00893BD1">
              <w:rPr>
                <w:sz w:val="20"/>
                <w:szCs w:val="20"/>
              </w:rPr>
              <w:t>94</w:t>
            </w:r>
          </w:p>
        </w:tc>
        <w:tc>
          <w:tcPr>
            <w:tcW w:w="1134" w:type="dxa"/>
          </w:tcPr>
          <w:p w14:paraId="3FBAAB91" w14:textId="0619C438" w:rsidR="00E41000" w:rsidRDefault="002F0E3E" w:rsidP="00567499">
            <w:pPr>
              <w:spacing w:line="276" w:lineRule="auto"/>
              <w:jc w:val="right"/>
              <w:rPr>
                <w:sz w:val="20"/>
                <w:szCs w:val="20"/>
              </w:rPr>
            </w:pPr>
            <w:r w:rsidRPr="00B068C2">
              <w:rPr>
                <w:sz w:val="20"/>
                <w:szCs w:val="20"/>
              </w:rPr>
              <w:t>0.07</w:t>
            </w:r>
          </w:p>
        </w:tc>
        <w:tc>
          <w:tcPr>
            <w:tcW w:w="1123" w:type="dxa"/>
          </w:tcPr>
          <w:p w14:paraId="7754C08D" w14:textId="258952F1" w:rsidR="00E41000" w:rsidRDefault="002F0E3E" w:rsidP="00567499">
            <w:pPr>
              <w:spacing w:line="276" w:lineRule="auto"/>
              <w:jc w:val="right"/>
              <w:rPr>
                <w:sz w:val="20"/>
                <w:szCs w:val="20"/>
              </w:rPr>
            </w:pPr>
            <w:r w:rsidRPr="00B068C2">
              <w:rPr>
                <w:sz w:val="20"/>
                <w:szCs w:val="20"/>
              </w:rPr>
              <w:t>Dominant</w:t>
            </w:r>
          </w:p>
        </w:tc>
      </w:tr>
      <w:tr w:rsidR="00634B26" w14:paraId="552EBD27" w14:textId="77777777" w:rsidTr="00B45FD4">
        <w:tc>
          <w:tcPr>
            <w:tcW w:w="5098" w:type="dxa"/>
          </w:tcPr>
          <w:p w14:paraId="132C2A44" w14:textId="654E03AF" w:rsidR="00634B26" w:rsidRDefault="00634B26" w:rsidP="00634B26">
            <w:pPr>
              <w:spacing w:line="276" w:lineRule="auto"/>
              <w:rPr>
                <w:sz w:val="20"/>
                <w:szCs w:val="20"/>
              </w:rPr>
            </w:pPr>
            <w:r>
              <w:rPr>
                <w:sz w:val="20"/>
                <w:szCs w:val="20"/>
              </w:rPr>
              <w:t>Chemotherapy % RS 14-25, premenopausal: 20%</w:t>
            </w:r>
          </w:p>
        </w:tc>
        <w:tc>
          <w:tcPr>
            <w:tcW w:w="1134" w:type="dxa"/>
          </w:tcPr>
          <w:p w14:paraId="205E2D13" w14:textId="7E526DF3" w:rsidR="00634B26" w:rsidRDefault="002F0E3E" w:rsidP="00634B26">
            <w:pPr>
              <w:spacing w:line="276" w:lineRule="auto"/>
              <w:jc w:val="right"/>
              <w:rPr>
                <w:sz w:val="20"/>
                <w:szCs w:val="20"/>
              </w:rPr>
            </w:pPr>
            <w:r w:rsidRPr="00B068C2">
              <w:rPr>
                <w:sz w:val="20"/>
                <w:szCs w:val="20"/>
              </w:rPr>
              <w:t>-$4,57</w:t>
            </w:r>
            <w:r w:rsidR="00D721F7">
              <w:rPr>
                <w:sz w:val="20"/>
                <w:szCs w:val="20"/>
              </w:rPr>
              <w:t>9</w:t>
            </w:r>
          </w:p>
        </w:tc>
        <w:tc>
          <w:tcPr>
            <w:tcW w:w="1134" w:type="dxa"/>
          </w:tcPr>
          <w:p w14:paraId="57F3F87C" w14:textId="436A6A5F" w:rsidR="00634B26" w:rsidRDefault="002F0E3E" w:rsidP="00634B26">
            <w:pPr>
              <w:spacing w:line="276" w:lineRule="auto"/>
              <w:jc w:val="right"/>
              <w:rPr>
                <w:sz w:val="20"/>
                <w:szCs w:val="20"/>
              </w:rPr>
            </w:pPr>
            <w:r w:rsidRPr="00B068C2">
              <w:rPr>
                <w:sz w:val="20"/>
                <w:szCs w:val="20"/>
              </w:rPr>
              <w:t>0.11</w:t>
            </w:r>
          </w:p>
        </w:tc>
        <w:tc>
          <w:tcPr>
            <w:tcW w:w="1123" w:type="dxa"/>
          </w:tcPr>
          <w:p w14:paraId="45908AEF" w14:textId="647F89F6" w:rsidR="00634B26" w:rsidRDefault="002F0E3E" w:rsidP="00634B26">
            <w:pPr>
              <w:spacing w:line="276" w:lineRule="auto"/>
              <w:jc w:val="right"/>
              <w:rPr>
                <w:sz w:val="20"/>
                <w:szCs w:val="20"/>
              </w:rPr>
            </w:pPr>
            <w:r w:rsidRPr="00B068C2">
              <w:rPr>
                <w:sz w:val="20"/>
                <w:szCs w:val="20"/>
              </w:rPr>
              <w:t>Dominant</w:t>
            </w:r>
          </w:p>
        </w:tc>
      </w:tr>
      <w:tr w:rsidR="00634B26" w14:paraId="2F06ADC9" w14:textId="77777777" w:rsidTr="00B45FD4">
        <w:tc>
          <w:tcPr>
            <w:tcW w:w="5098" w:type="dxa"/>
          </w:tcPr>
          <w:p w14:paraId="2F650089" w14:textId="46C7B61F" w:rsidR="00634B26" w:rsidRDefault="00634B26" w:rsidP="00634B26">
            <w:pPr>
              <w:spacing w:line="276" w:lineRule="auto"/>
              <w:rPr>
                <w:sz w:val="20"/>
                <w:szCs w:val="20"/>
              </w:rPr>
            </w:pPr>
            <w:r>
              <w:rPr>
                <w:sz w:val="20"/>
                <w:szCs w:val="20"/>
              </w:rPr>
              <w:t>Chemotherapy % RS 14-25, premenopausal: 100%</w:t>
            </w:r>
          </w:p>
        </w:tc>
        <w:tc>
          <w:tcPr>
            <w:tcW w:w="1134" w:type="dxa"/>
          </w:tcPr>
          <w:p w14:paraId="50D2655B" w14:textId="4CD74B65" w:rsidR="00634B26" w:rsidRDefault="002F0E3E" w:rsidP="00634B26">
            <w:pPr>
              <w:spacing w:line="276" w:lineRule="auto"/>
              <w:jc w:val="right"/>
              <w:rPr>
                <w:sz w:val="20"/>
                <w:szCs w:val="20"/>
              </w:rPr>
            </w:pPr>
            <w:r w:rsidRPr="00B068C2">
              <w:rPr>
                <w:sz w:val="20"/>
                <w:szCs w:val="20"/>
              </w:rPr>
              <w:t>-$1,4</w:t>
            </w:r>
            <w:r w:rsidR="007D2053">
              <w:rPr>
                <w:sz w:val="20"/>
                <w:szCs w:val="20"/>
              </w:rPr>
              <w:t>51</w:t>
            </w:r>
          </w:p>
        </w:tc>
        <w:tc>
          <w:tcPr>
            <w:tcW w:w="1134" w:type="dxa"/>
          </w:tcPr>
          <w:p w14:paraId="328728E1" w14:textId="29D43288" w:rsidR="00634B26" w:rsidRDefault="002F0E3E" w:rsidP="00634B26">
            <w:pPr>
              <w:spacing w:line="276" w:lineRule="auto"/>
              <w:jc w:val="right"/>
              <w:rPr>
                <w:sz w:val="20"/>
                <w:szCs w:val="20"/>
              </w:rPr>
            </w:pPr>
            <w:r w:rsidRPr="00B068C2">
              <w:rPr>
                <w:sz w:val="20"/>
                <w:szCs w:val="20"/>
              </w:rPr>
              <w:t>0.07</w:t>
            </w:r>
          </w:p>
        </w:tc>
        <w:tc>
          <w:tcPr>
            <w:tcW w:w="1123" w:type="dxa"/>
          </w:tcPr>
          <w:p w14:paraId="06380AE5" w14:textId="4CA35E6D" w:rsidR="00634B26" w:rsidRDefault="002F0E3E" w:rsidP="00634B26">
            <w:pPr>
              <w:spacing w:line="276" w:lineRule="auto"/>
              <w:jc w:val="right"/>
              <w:rPr>
                <w:sz w:val="20"/>
                <w:szCs w:val="20"/>
              </w:rPr>
            </w:pPr>
            <w:r w:rsidRPr="00B068C2">
              <w:rPr>
                <w:sz w:val="20"/>
                <w:szCs w:val="20"/>
              </w:rPr>
              <w:t>Dominant</w:t>
            </w:r>
          </w:p>
        </w:tc>
      </w:tr>
      <w:tr w:rsidR="002D0251" w14:paraId="0766A094" w14:textId="77777777" w:rsidTr="00B45FD4">
        <w:tc>
          <w:tcPr>
            <w:tcW w:w="5098" w:type="dxa"/>
          </w:tcPr>
          <w:p w14:paraId="0B84FCF3" w14:textId="4B877ED6" w:rsidR="002D0251" w:rsidRDefault="002D0251" w:rsidP="002D0251">
            <w:pPr>
              <w:spacing w:line="276" w:lineRule="auto"/>
              <w:rPr>
                <w:sz w:val="20"/>
                <w:szCs w:val="20"/>
              </w:rPr>
            </w:pPr>
            <w:r>
              <w:rPr>
                <w:sz w:val="20"/>
                <w:szCs w:val="20"/>
              </w:rPr>
              <w:t xml:space="preserve">Chemotherapy % RS&gt;25, premenopausal: </w:t>
            </w:r>
            <w:r w:rsidR="00943CE5">
              <w:rPr>
                <w:sz w:val="20"/>
                <w:szCs w:val="20"/>
              </w:rPr>
              <w:t>8</w:t>
            </w:r>
            <w:r>
              <w:rPr>
                <w:sz w:val="20"/>
                <w:szCs w:val="20"/>
              </w:rPr>
              <w:t>0%</w:t>
            </w:r>
          </w:p>
        </w:tc>
        <w:tc>
          <w:tcPr>
            <w:tcW w:w="1134" w:type="dxa"/>
          </w:tcPr>
          <w:p w14:paraId="07E8BA17" w14:textId="5A168B51" w:rsidR="002D0251" w:rsidRDefault="002F0E3E" w:rsidP="002D0251">
            <w:pPr>
              <w:spacing w:line="276" w:lineRule="auto"/>
              <w:jc w:val="right"/>
              <w:rPr>
                <w:sz w:val="20"/>
                <w:szCs w:val="20"/>
              </w:rPr>
            </w:pPr>
            <w:r w:rsidRPr="00B068C2">
              <w:rPr>
                <w:sz w:val="20"/>
                <w:szCs w:val="20"/>
              </w:rPr>
              <w:t>-$2,24</w:t>
            </w:r>
            <w:r w:rsidR="007D2053">
              <w:rPr>
                <w:sz w:val="20"/>
                <w:szCs w:val="20"/>
              </w:rPr>
              <w:t>3</w:t>
            </w:r>
          </w:p>
        </w:tc>
        <w:tc>
          <w:tcPr>
            <w:tcW w:w="1134" w:type="dxa"/>
          </w:tcPr>
          <w:p w14:paraId="0637C699" w14:textId="35D7EA4A" w:rsidR="002D0251" w:rsidRDefault="002F0E3E" w:rsidP="002D0251">
            <w:pPr>
              <w:spacing w:line="276" w:lineRule="auto"/>
              <w:jc w:val="right"/>
              <w:rPr>
                <w:sz w:val="20"/>
                <w:szCs w:val="20"/>
              </w:rPr>
            </w:pPr>
            <w:r w:rsidRPr="00B068C2">
              <w:rPr>
                <w:sz w:val="20"/>
                <w:szCs w:val="20"/>
              </w:rPr>
              <w:t>0.08</w:t>
            </w:r>
          </w:p>
        </w:tc>
        <w:tc>
          <w:tcPr>
            <w:tcW w:w="1123" w:type="dxa"/>
          </w:tcPr>
          <w:p w14:paraId="24CA7E93" w14:textId="3743EB61" w:rsidR="002D0251" w:rsidRDefault="002F0E3E" w:rsidP="002D0251">
            <w:pPr>
              <w:spacing w:line="276" w:lineRule="auto"/>
              <w:jc w:val="right"/>
              <w:rPr>
                <w:sz w:val="20"/>
                <w:szCs w:val="20"/>
              </w:rPr>
            </w:pPr>
            <w:r w:rsidRPr="00B068C2">
              <w:rPr>
                <w:sz w:val="20"/>
                <w:szCs w:val="20"/>
              </w:rPr>
              <w:t>Dominant</w:t>
            </w:r>
          </w:p>
        </w:tc>
      </w:tr>
      <w:tr w:rsidR="002D0251" w14:paraId="7BE0697D" w14:textId="77777777" w:rsidTr="00B45FD4">
        <w:tc>
          <w:tcPr>
            <w:tcW w:w="5098" w:type="dxa"/>
          </w:tcPr>
          <w:p w14:paraId="6F7BEB87" w14:textId="5812E2FE" w:rsidR="002D0251" w:rsidRDefault="002D0251" w:rsidP="002D0251">
            <w:pPr>
              <w:spacing w:line="276" w:lineRule="auto"/>
              <w:rPr>
                <w:sz w:val="20"/>
                <w:szCs w:val="20"/>
              </w:rPr>
            </w:pPr>
            <w:r>
              <w:rPr>
                <w:sz w:val="20"/>
                <w:szCs w:val="20"/>
              </w:rPr>
              <w:t>Chemotherapy % RS</w:t>
            </w:r>
            <w:r w:rsidR="00943CE5">
              <w:rPr>
                <w:sz w:val="20"/>
                <w:szCs w:val="20"/>
              </w:rPr>
              <w:t>&gt;25</w:t>
            </w:r>
            <w:r>
              <w:rPr>
                <w:sz w:val="20"/>
                <w:szCs w:val="20"/>
              </w:rPr>
              <w:t>, premenopausal: 100%</w:t>
            </w:r>
          </w:p>
        </w:tc>
        <w:tc>
          <w:tcPr>
            <w:tcW w:w="1134" w:type="dxa"/>
          </w:tcPr>
          <w:p w14:paraId="00079874" w14:textId="710B87A5" w:rsidR="002D0251" w:rsidRDefault="002F0E3E" w:rsidP="002D0251">
            <w:pPr>
              <w:spacing w:line="276" w:lineRule="auto"/>
              <w:jc w:val="right"/>
              <w:rPr>
                <w:sz w:val="20"/>
                <w:szCs w:val="20"/>
              </w:rPr>
            </w:pPr>
            <w:r w:rsidRPr="00B068C2">
              <w:rPr>
                <w:sz w:val="20"/>
                <w:szCs w:val="20"/>
              </w:rPr>
              <w:t>-$2,64</w:t>
            </w:r>
            <w:r w:rsidR="00380B8E">
              <w:rPr>
                <w:sz w:val="20"/>
                <w:szCs w:val="20"/>
              </w:rPr>
              <w:t>9</w:t>
            </w:r>
          </w:p>
        </w:tc>
        <w:tc>
          <w:tcPr>
            <w:tcW w:w="1134" w:type="dxa"/>
          </w:tcPr>
          <w:p w14:paraId="3E7037BD" w14:textId="0BB11582" w:rsidR="002D0251" w:rsidRDefault="002F0E3E" w:rsidP="002D0251">
            <w:pPr>
              <w:spacing w:line="276" w:lineRule="auto"/>
              <w:jc w:val="right"/>
              <w:rPr>
                <w:sz w:val="20"/>
                <w:szCs w:val="20"/>
              </w:rPr>
            </w:pPr>
            <w:r w:rsidRPr="00B068C2">
              <w:rPr>
                <w:sz w:val="20"/>
                <w:szCs w:val="20"/>
              </w:rPr>
              <w:t>0.0</w:t>
            </w:r>
            <w:r w:rsidR="00380B8E">
              <w:rPr>
                <w:sz w:val="20"/>
                <w:szCs w:val="20"/>
              </w:rPr>
              <w:t>9</w:t>
            </w:r>
          </w:p>
        </w:tc>
        <w:tc>
          <w:tcPr>
            <w:tcW w:w="1123" w:type="dxa"/>
          </w:tcPr>
          <w:p w14:paraId="72171DD5" w14:textId="7765CD57" w:rsidR="002D0251" w:rsidRDefault="002F0E3E" w:rsidP="002D0251">
            <w:pPr>
              <w:spacing w:line="276" w:lineRule="auto"/>
              <w:jc w:val="right"/>
              <w:rPr>
                <w:sz w:val="20"/>
                <w:szCs w:val="20"/>
              </w:rPr>
            </w:pPr>
            <w:r w:rsidRPr="00B068C2">
              <w:rPr>
                <w:sz w:val="20"/>
                <w:szCs w:val="20"/>
              </w:rPr>
              <w:t>Dominant</w:t>
            </w:r>
          </w:p>
        </w:tc>
      </w:tr>
      <w:tr w:rsidR="00943CE5" w14:paraId="65DAB162" w14:textId="77777777" w:rsidTr="00B45FD4">
        <w:tc>
          <w:tcPr>
            <w:tcW w:w="5098" w:type="dxa"/>
          </w:tcPr>
          <w:p w14:paraId="72FDA6E1" w14:textId="6922F8C3" w:rsidR="00943CE5" w:rsidRDefault="00943CE5" w:rsidP="00943CE5">
            <w:pPr>
              <w:spacing w:line="276" w:lineRule="auto"/>
              <w:rPr>
                <w:sz w:val="20"/>
                <w:szCs w:val="20"/>
              </w:rPr>
            </w:pPr>
            <w:r>
              <w:rPr>
                <w:sz w:val="20"/>
                <w:szCs w:val="20"/>
              </w:rPr>
              <w:t xml:space="preserve">Chemotherapy % RS 14-25, postmenopausal: </w:t>
            </w:r>
            <w:r w:rsidR="00CD422E">
              <w:rPr>
                <w:sz w:val="20"/>
                <w:szCs w:val="20"/>
              </w:rPr>
              <w:t>0</w:t>
            </w:r>
            <w:r>
              <w:rPr>
                <w:sz w:val="20"/>
                <w:szCs w:val="20"/>
              </w:rPr>
              <w:t>%</w:t>
            </w:r>
          </w:p>
        </w:tc>
        <w:tc>
          <w:tcPr>
            <w:tcW w:w="1134" w:type="dxa"/>
          </w:tcPr>
          <w:p w14:paraId="07F80126" w14:textId="3852CB82" w:rsidR="00943CE5" w:rsidRDefault="002F0E3E" w:rsidP="00943CE5">
            <w:pPr>
              <w:spacing w:line="276" w:lineRule="auto"/>
              <w:jc w:val="right"/>
              <w:rPr>
                <w:sz w:val="20"/>
                <w:szCs w:val="20"/>
              </w:rPr>
            </w:pPr>
            <w:r w:rsidRPr="00B068C2">
              <w:rPr>
                <w:sz w:val="20"/>
                <w:szCs w:val="20"/>
              </w:rPr>
              <w:t>-$3,94</w:t>
            </w:r>
            <w:r w:rsidR="00195494">
              <w:rPr>
                <w:sz w:val="20"/>
                <w:szCs w:val="20"/>
              </w:rPr>
              <w:t>3</w:t>
            </w:r>
          </w:p>
        </w:tc>
        <w:tc>
          <w:tcPr>
            <w:tcW w:w="1134" w:type="dxa"/>
          </w:tcPr>
          <w:p w14:paraId="5050D41D" w14:textId="291BE985" w:rsidR="00943CE5" w:rsidRDefault="002F0E3E" w:rsidP="00943CE5">
            <w:pPr>
              <w:spacing w:line="276" w:lineRule="auto"/>
              <w:jc w:val="right"/>
              <w:rPr>
                <w:sz w:val="20"/>
                <w:szCs w:val="20"/>
              </w:rPr>
            </w:pPr>
            <w:r w:rsidRPr="00B068C2">
              <w:rPr>
                <w:sz w:val="20"/>
                <w:szCs w:val="20"/>
              </w:rPr>
              <w:t>0.10</w:t>
            </w:r>
          </w:p>
        </w:tc>
        <w:tc>
          <w:tcPr>
            <w:tcW w:w="1123" w:type="dxa"/>
          </w:tcPr>
          <w:p w14:paraId="47E6370C" w14:textId="2EDA5D0C" w:rsidR="00943CE5" w:rsidRDefault="002F0E3E" w:rsidP="00943CE5">
            <w:pPr>
              <w:spacing w:line="276" w:lineRule="auto"/>
              <w:jc w:val="right"/>
              <w:rPr>
                <w:sz w:val="20"/>
                <w:szCs w:val="20"/>
              </w:rPr>
            </w:pPr>
            <w:r w:rsidRPr="00B068C2">
              <w:rPr>
                <w:sz w:val="20"/>
                <w:szCs w:val="20"/>
              </w:rPr>
              <w:t>Dominant</w:t>
            </w:r>
          </w:p>
        </w:tc>
      </w:tr>
      <w:tr w:rsidR="00943CE5" w14:paraId="297AD945" w14:textId="77777777" w:rsidTr="00B45FD4">
        <w:tc>
          <w:tcPr>
            <w:tcW w:w="5098" w:type="dxa"/>
          </w:tcPr>
          <w:p w14:paraId="51171903" w14:textId="113FEDA9" w:rsidR="00943CE5" w:rsidRDefault="00943CE5" w:rsidP="00943CE5">
            <w:pPr>
              <w:spacing w:line="276" w:lineRule="auto"/>
              <w:rPr>
                <w:sz w:val="20"/>
                <w:szCs w:val="20"/>
              </w:rPr>
            </w:pPr>
            <w:r>
              <w:rPr>
                <w:sz w:val="20"/>
                <w:szCs w:val="20"/>
              </w:rPr>
              <w:t xml:space="preserve">Chemotherapy % RS 14-25, postmenopausal: </w:t>
            </w:r>
            <w:r w:rsidR="00CD422E">
              <w:rPr>
                <w:sz w:val="20"/>
                <w:szCs w:val="20"/>
              </w:rPr>
              <w:t>70</w:t>
            </w:r>
            <w:r>
              <w:rPr>
                <w:sz w:val="20"/>
                <w:szCs w:val="20"/>
              </w:rPr>
              <w:t>%</w:t>
            </w:r>
          </w:p>
        </w:tc>
        <w:tc>
          <w:tcPr>
            <w:tcW w:w="1134" w:type="dxa"/>
          </w:tcPr>
          <w:p w14:paraId="7E275796" w14:textId="2120BE1B" w:rsidR="00943CE5" w:rsidRDefault="002F0E3E" w:rsidP="00943CE5">
            <w:pPr>
              <w:spacing w:line="276" w:lineRule="auto"/>
              <w:jc w:val="right"/>
              <w:rPr>
                <w:sz w:val="20"/>
                <w:szCs w:val="20"/>
              </w:rPr>
            </w:pPr>
            <w:r w:rsidRPr="00B068C2">
              <w:rPr>
                <w:sz w:val="20"/>
                <w:szCs w:val="20"/>
              </w:rPr>
              <w:t>$1,0</w:t>
            </w:r>
            <w:r w:rsidR="0089709B">
              <w:rPr>
                <w:sz w:val="20"/>
                <w:szCs w:val="20"/>
              </w:rPr>
              <w:t>17</w:t>
            </w:r>
          </w:p>
        </w:tc>
        <w:tc>
          <w:tcPr>
            <w:tcW w:w="1134" w:type="dxa"/>
          </w:tcPr>
          <w:p w14:paraId="46580AFB" w14:textId="7D9FDAC9" w:rsidR="00943CE5" w:rsidRDefault="002F0E3E" w:rsidP="00943CE5">
            <w:pPr>
              <w:spacing w:line="276" w:lineRule="auto"/>
              <w:jc w:val="right"/>
              <w:rPr>
                <w:sz w:val="20"/>
                <w:szCs w:val="20"/>
              </w:rPr>
            </w:pPr>
            <w:r w:rsidRPr="00B068C2">
              <w:rPr>
                <w:sz w:val="20"/>
                <w:szCs w:val="20"/>
              </w:rPr>
              <w:t>0.04</w:t>
            </w:r>
          </w:p>
        </w:tc>
        <w:tc>
          <w:tcPr>
            <w:tcW w:w="1123" w:type="dxa"/>
          </w:tcPr>
          <w:p w14:paraId="3AAA11D5" w14:textId="388463DB" w:rsidR="00943CE5" w:rsidRDefault="0020615F" w:rsidP="00943CE5">
            <w:pPr>
              <w:spacing w:line="276" w:lineRule="auto"/>
              <w:jc w:val="right"/>
              <w:rPr>
                <w:sz w:val="20"/>
                <w:szCs w:val="20"/>
              </w:rPr>
            </w:pPr>
            <w:r>
              <w:rPr>
                <w:sz w:val="20"/>
                <w:szCs w:val="20"/>
              </w:rPr>
              <w:t>$</w:t>
            </w:r>
            <w:r w:rsidR="002F0E3E" w:rsidRPr="0020615F">
              <w:rPr>
                <w:sz w:val="20"/>
                <w:szCs w:val="20"/>
              </w:rPr>
              <w:t>24,</w:t>
            </w:r>
            <w:r w:rsidR="00751AFB">
              <w:rPr>
                <w:sz w:val="20"/>
                <w:szCs w:val="20"/>
              </w:rPr>
              <w:t>307</w:t>
            </w:r>
            <w:r w:rsidR="002F0E3E" w:rsidRPr="0020615F">
              <w:rPr>
                <w:sz w:val="20"/>
                <w:szCs w:val="20"/>
              </w:rPr>
              <w:t xml:space="preserve"> </w:t>
            </w:r>
          </w:p>
        </w:tc>
      </w:tr>
      <w:tr w:rsidR="00943CE5" w14:paraId="57C32FE9" w14:textId="77777777" w:rsidTr="00B45FD4">
        <w:tc>
          <w:tcPr>
            <w:tcW w:w="5098" w:type="dxa"/>
          </w:tcPr>
          <w:p w14:paraId="3B1A4B01" w14:textId="2675D9FC" w:rsidR="00943CE5" w:rsidRDefault="00943CE5" w:rsidP="00943CE5">
            <w:pPr>
              <w:spacing w:line="276" w:lineRule="auto"/>
              <w:rPr>
                <w:sz w:val="20"/>
                <w:szCs w:val="20"/>
              </w:rPr>
            </w:pPr>
            <w:r>
              <w:rPr>
                <w:sz w:val="20"/>
                <w:szCs w:val="20"/>
              </w:rPr>
              <w:t xml:space="preserve">Chemotherapy % RS&gt;25, postmenopausal: </w:t>
            </w:r>
            <w:r w:rsidR="005F169D">
              <w:rPr>
                <w:sz w:val="20"/>
                <w:szCs w:val="20"/>
              </w:rPr>
              <w:t>7</w:t>
            </w:r>
            <w:r>
              <w:rPr>
                <w:sz w:val="20"/>
                <w:szCs w:val="20"/>
              </w:rPr>
              <w:t>0%</w:t>
            </w:r>
          </w:p>
        </w:tc>
        <w:tc>
          <w:tcPr>
            <w:tcW w:w="1134" w:type="dxa"/>
          </w:tcPr>
          <w:p w14:paraId="7ABC3C5A" w14:textId="3C1B14DB" w:rsidR="00943CE5" w:rsidRDefault="002F0E3E" w:rsidP="00943CE5">
            <w:pPr>
              <w:spacing w:line="276" w:lineRule="auto"/>
              <w:jc w:val="right"/>
              <w:rPr>
                <w:sz w:val="20"/>
                <w:szCs w:val="20"/>
              </w:rPr>
            </w:pPr>
            <w:r w:rsidRPr="0020615F">
              <w:rPr>
                <w:sz w:val="20"/>
                <w:szCs w:val="20"/>
              </w:rPr>
              <w:t>-$1,78</w:t>
            </w:r>
            <w:r w:rsidR="00751AFB">
              <w:rPr>
                <w:sz w:val="20"/>
                <w:szCs w:val="20"/>
              </w:rPr>
              <w:t>2</w:t>
            </w:r>
          </w:p>
        </w:tc>
        <w:tc>
          <w:tcPr>
            <w:tcW w:w="1134" w:type="dxa"/>
          </w:tcPr>
          <w:p w14:paraId="2264447B" w14:textId="310D1219" w:rsidR="00943CE5" w:rsidRDefault="002F0E3E" w:rsidP="00943CE5">
            <w:pPr>
              <w:spacing w:line="276" w:lineRule="auto"/>
              <w:jc w:val="right"/>
              <w:rPr>
                <w:sz w:val="20"/>
                <w:szCs w:val="20"/>
              </w:rPr>
            </w:pPr>
            <w:r w:rsidRPr="0020615F">
              <w:rPr>
                <w:sz w:val="20"/>
                <w:szCs w:val="20"/>
              </w:rPr>
              <w:t>0.07</w:t>
            </w:r>
          </w:p>
        </w:tc>
        <w:tc>
          <w:tcPr>
            <w:tcW w:w="1123" w:type="dxa"/>
          </w:tcPr>
          <w:p w14:paraId="7BA3D8DA" w14:textId="5D7C19B4" w:rsidR="00943CE5" w:rsidRDefault="002F0E3E" w:rsidP="00943CE5">
            <w:pPr>
              <w:spacing w:line="276" w:lineRule="auto"/>
              <w:jc w:val="right"/>
              <w:rPr>
                <w:sz w:val="20"/>
                <w:szCs w:val="20"/>
              </w:rPr>
            </w:pPr>
            <w:r w:rsidRPr="0020615F">
              <w:rPr>
                <w:sz w:val="20"/>
                <w:szCs w:val="20"/>
              </w:rPr>
              <w:t>Dominant</w:t>
            </w:r>
          </w:p>
        </w:tc>
      </w:tr>
      <w:tr w:rsidR="00943CE5" w14:paraId="45D48B84" w14:textId="77777777" w:rsidTr="00B45FD4">
        <w:tc>
          <w:tcPr>
            <w:tcW w:w="5098" w:type="dxa"/>
          </w:tcPr>
          <w:p w14:paraId="04DACA7C" w14:textId="40F97DF0" w:rsidR="00943CE5" w:rsidRDefault="00943CE5" w:rsidP="00943CE5">
            <w:pPr>
              <w:spacing w:line="276" w:lineRule="auto"/>
              <w:rPr>
                <w:sz w:val="20"/>
                <w:szCs w:val="20"/>
              </w:rPr>
            </w:pPr>
            <w:r>
              <w:rPr>
                <w:sz w:val="20"/>
                <w:szCs w:val="20"/>
              </w:rPr>
              <w:t>Chemotherapy % RS&gt;25, postmenopausal: 100%</w:t>
            </w:r>
          </w:p>
        </w:tc>
        <w:tc>
          <w:tcPr>
            <w:tcW w:w="1134" w:type="dxa"/>
          </w:tcPr>
          <w:p w14:paraId="58969CF6" w14:textId="2D0DA90D" w:rsidR="00943CE5" w:rsidRDefault="004B1F0A" w:rsidP="00943CE5">
            <w:pPr>
              <w:spacing w:line="276" w:lineRule="auto"/>
              <w:jc w:val="right"/>
              <w:rPr>
                <w:sz w:val="20"/>
                <w:szCs w:val="20"/>
              </w:rPr>
            </w:pPr>
            <w:r w:rsidRPr="0020615F">
              <w:rPr>
                <w:sz w:val="20"/>
                <w:szCs w:val="20"/>
              </w:rPr>
              <w:t>-$3,00</w:t>
            </w:r>
            <w:r w:rsidR="00402FFB">
              <w:rPr>
                <w:sz w:val="20"/>
                <w:szCs w:val="20"/>
              </w:rPr>
              <w:t>8</w:t>
            </w:r>
          </w:p>
        </w:tc>
        <w:tc>
          <w:tcPr>
            <w:tcW w:w="1134" w:type="dxa"/>
          </w:tcPr>
          <w:p w14:paraId="25105FC3" w14:textId="6C6A6272" w:rsidR="00943CE5" w:rsidRDefault="004B1F0A" w:rsidP="00943CE5">
            <w:pPr>
              <w:spacing w:line="276" w:lineRule="auto"/>
              <w:jc w:val="right"/>
              <w:rPr>
                <w:sz w:val="20"/>
                <w:szCs w:val="20"/>
              </w:rPr>
            </w:pPr>
            <w:r w:rsidRPr="0020615F">
              <w:rPr>
                <w:sz w:val="20"/>
                <w:szCs w:val="20"/>
              </w:rPr>
              <w:t>0.09</w:t>
            </w:r>
          </w:p>
        </w:tc>
        <w:tc>
          <w:tcPr>
            <w:tcW w:w="1123" w:type="dxa"/>
          </w:tcPr>
          <w:p w14:paraId="00367FE1" w14:textId="484FACC5" w:rsidR="00943CE5" w:rsidRDefault="004B1F0A" w:rsidP="00943CE5">
            <w:pPr>
              <w:spacing w:line="276" w:lineRule="auto"/>
              <w:jc w:val="right"/>
              <w:rPr>
                <w:sz w:val="20"/>
                <w:szCs w:val="20"/>
              </w:rPr>
            </w:pPr>
            <w:r w:rsidRPr="0020615F">
              <w:rPr>
                <w:sz w:val="20"/>
                <w:szCs w:val="20"/>
              </w:rPr>
              <w:t>Dominant</w:t>
            </w:r>
          </w:p>
        </w:tc>
      </w:tr>
      <w:bookmarkEnd w:id="4"/>
      <w:tr w:rsidR="00943CE5" w14:paraId="246C8112" w14:textId="77777777" w:rsidTr="00B45FD4">
        <w:tc>
          <w:tcPr>
            <w:tcW w:w="5098" w:type="dxa"/>
            <w:shd w:val="clear" w:color="auto" w:fill="D9D9D9"/>
          </w:tcPr>
          <w:p w14:paraId="561CD583" w14:textId="77777777" w:rsidR="00943CE5" w:rsidRDefault="00943CE5" w:rsidP="00943CE5">
            <w:pPr>
              <w:spacing w:line="276" w:lineRule="auto"/>
              <w:rPr>
                <w:sz w:val="20"/>
                <w:szCs w:val="20"/>
              </w:rPr>
            </w:pPr>
            <w:r>
              <w:rPr>
                <w:b/>
                <w:bCs/>
                <w:sz w:val="20"/>
                <w:szCs w:val="20"/>
              </w:rPr>
              <w:t>Distant recurrence and chemotherapy benefit</w:t>
            </w:r>
          </w:p>
        </w:tc>
        <w:tc>
          <w:tcPr>
            <w:tcW w:w="1134" w:type="dxa"/>
            <w:shd w:val="clear" w:color="auto" w:fill="D9D9D9"/>
          </w:tcPr>
          <w:p w14:paraId="2B37E50C" w14:textId="77777777" w:rsidR="00943CE5" w:rsidRDefault="00943CE5" w:rsidP="00943CE5">
            <w:pPr>
              <w:spacing w:line="276" w:lineRule="auto"/>
              <w:jc w:val="right"/>
              <w:rPr>
                <w:sz w:val="20"/>
                <w:szCs w:val="20"/>
              </w:rPr>
            </w:pPr>
          </w:p>
        </w:tc>
        <w:tc>
          <w:tcPr>
            <w:tcW w:w="1134" w:type="dxa"/>
            <w:shd w:val="clear" w:color="auto" w:fill="D9D9D9"/>
          </w:tcPr>
          <w:p w14:paraId="1A5ACAC3" w14:textId="77777777" w:rsidR="00943CE5" w:rsidRDefault="00943CE5" w:rsidP="00943CE5">
            <w:pPr>
              <w:spacing w:line="276" w:lineRule="auto"/>
              <w:jc w:val="right"/>
              <w:rPr>
                <w:sz w:val="20"/>
                <w:szCs w:val="20"/>
              </w:rPr>
            </w:pPr>
          </w:p>
        </w:tc>
        <w:tc>
          <w:tcPr>
            <w:tcW w:w="1123" w:type="dxa"/>
            <w:shd w:val="clear" w:color="auto" w:fill="D9D9D9"/>
          </w:tcPr>
          <w:p w14:paraId="282166AB" w14:textId="77777777" w:rsidR="00943CE5" w:rsidRDefault="00943CE5" w:rsidP="00943CE5">
            <w:pPr>
              <w:spacing w:line="276" w:lineRule="auto"/>
              <w:jc w:val="right"/>
              <w:rPr>
                <w:sz w:val="20"/>
                <w:szCs w:val="20"/>
              </w:rPr>
            </w:pPr>
          </w:p>
        </w:tc>
      </w:tr>
      <w:tr w:rsidR="00943CE5" w14:paraId="1268DA3F" w14:textId="77777777" w:rsidTr="00B45FD4">
        <w:tc>
          <w:tcPr>
            <w:tcW w:w="5098" w:type="dxa"/>
          </w:tcPr>
          <w:p w14:paraId="71A045EF" w14:textId="77777777" w:rsidR="00943CE5" w:rsidRDefault="00943CE5" w:rsidP="00943CE5">
            <w:pPr>
              <w:spacing w:line="276" w:lineRule="auto"/>
              <w:rPr>
                <w:sz w:val="20"/>
                <w:szCs w:val="20"/>
              </w:rPr>
            </w:pPr>
            <w:r>
              <w:rPr>
                <w:sz w:val="20"/>
                <w:szCs w:val="20"/>
              </w:rPr>
              <w:t>Reduction in distant recurrence rate after year 10: 25%</w:t>
            </w:r>
          </w:p>
        </w:tc>
        <w:tc>
          <w:tcPr>
            <w:tcW w:w="1134" w:type="dxa"/>
          </w:tcPr>
          <w:p w14:paraId="2CA7DD15" w14:textId="375C4565" w:rsidR="00943CE5" w:rsidRDefault="00943CE5" w:rsidP="00943CE5">
            <w:pPr>
              <w:spacing w:line="276" w:lineRule="auto"/>
              <w:jc w:val="right"/>
              <w:rPr>
                <w:sz w:val="20"/>
                <w:szCs w:val="20"/>
              </w:rPr>
            </w:pPr>
            <w:r>
              <w:rPr>
                <w:sz w:val="20"/>
                <w:szCs w:val="20"/>
              </w:rPr>
              <w:t>-$2,</w:t>
            </w:r>
            <w:r w:rsidR="005934CA">
              <w:rPr>
                <w:sz w:val="20"/>
                <w:szCs w:val="20"/>
              </w:rPr>
              <w:t>500</w:t>
            </w:r>
          </w:p>
        </w:tc>
        <w:tc>
          <w:tcPr>
            <w:tcW w:w="1134" w:type="dxa"/>
          </w:tcPr>
          <w:p w14:paraId="3ED940D3" w14:textId="77777777" w:rsidR="00943CE5" w:rsidRDefault="00943CE5" w:rsidP="00943CE5">
            <w:pPr>
              <w:spacing w:line="276" w:lineRule="auto"/>
              <w:jc w:val="right"/>
              <w:rPr>
                <w:sz w:val="20"/>
                <w:szCs w:val="20"/>
              </w:rPr>
            </w:pPr>
            <w:r>
              <w:rPr>
                <w:sz w:val="20"/>
                <w:szCs w:val="20"/>
              </w:rPr>
              <w:t>0.08</w:t>
            </w:r>
          </w:p>
        </w:tc>
        <w:tc>
          <w:tcPr>
            <w:tcW w:w="1123" w:type="dxa"/>
          </w:tcPr>
          <w:p w14:paraId="2F98C275" w14:textId="77777777" w:rsidR="00943CE5" w:rsidRDefault="00943CE5" w:rsidP="00943CE5">
            <w:pPr>
              <w:spacing w:line="276" w:lineRule="auto"/>
              <w:jc w:val="right"/>
              <w:rPr>
                <w:sz w:val="20"/>
                <w:szCs w:val="20"/>
              </w:rPr>
            </w:pPr>
            <w:r>
              <w:rPr>
                <w:sz w:val="20"/>
                <w:szCs w:val="20"/>
              </w:rPr>
              <w:t>Dominant</w:t>
            </w:r>
          </w:p>
        </w:tc>
      </w:tr>
      <w:tr w:rsidR="00943CE5" w14:paraId="1AE1412C" w14:textId="77777777" w:rsidTr="00B45FD4">
        <w:tc>
          <w:tcPr>
            <w:tcW w:w="5098" w:type="dxa"/>
          </w:tcPr>
          <w:p w14:paraId="5B897143" w14:textId="77777777" w:rsidR="00943CE5" w:rsidRDefault="00943CE5" w:rsidP="00943CE5">
            <w:pPr>
              <w:spacing w:line="276" w:lineRule="auto"/>
              <w:rPr>
                <w:sz w:val="20"/>
                <w:szCs w:val="20"/>
              </w:rPr>
            </w:pPr>
            <w:r>
              <w:rPr>
                <w:sz w:val="20"/>
                <w:szCs w:val="20"/>
              </w:rPr>
              <w:lastRenderedPageBreak/>
              <w:t>Reduction in distant recurrence rate after year 10: 75%</w:t>
            </w:r>
          </w:p>
        </w:tc>
        <w:tc>
          <w:tcPr>
            <w:tcW w:w="1134" w:type="dxa"/>
          </w:tcPr>
          <w:p w14:paraId="42CAF107" w14:textId="2A428CAB" w:rsidR="00943CE5" w:rsidRDefault="00943CE5" w:rsidP="00943CE5">
            <w:pPr>
              <w:spacing w:line="276" w:lineRule="auto"/>
              <w:jc w:val="right"/>
              <w:rPr>
                <w:sz w:val="20"/>
                <w:szCs w:val="20"/>
              </w:rPr>
            </w:pPr>
            <w:r>
              <w:rPr>
                <w:sz w:val="20"/>
                <w:szCs w:val="20"/>
              </w:rPr>
              <w:t>-$2,45</w:t>
            </w:r>
            <w:r w:rsidR="005934CA">
              <w:rPr>
                <w:sz w:val="20"/>
                <w:szCs w:val="20"/>
              </w:rPr>
              <w:t>4</w:t>
            </w:r>
          </w:p>
        </w:tc>
        <w:tc>
          <w:tcPr>
            <w:tcW w:w="1134" w:type="dxa"/>
          </w:tcPr>
          <w:p w14:paraId="7E8D83A3" w14:textId="77777777" w:rsidR="00943CE5" w:rsidRDefault="00943CE5" w:rsidP="00943CE5">
            <w:pPr>
              <w:spacing w:line="276" w:lineRule="auto"/>
              <w:jc w:val="right"/>
              <w:rPr>
                <w:sz w:val="20"/>
                <w:szCs w:val="20"/>
              </w:rPr>
            </w:pPr>
            <w:r>
              <w:rPr>
                <w:sz w:val="20"/>
                <w:szCs w:val="20"/>
              </w:rPr>
              <w:t>0.08</w:t>
            </w:r>
          </w:p>
        </w:tc>
        <w:tc>
          <w:tcPr>
            <w:tcW w:w="1123" w:type="dxa"/>
          </w:tcPr>
          <w:p w14:paraId="16000C36" w14:textId="77777777" w:rsidR="00943CE5" w:rsidRDefault="00943CE5" w:rsidP="00943CE5">
            <w:pPr>
              <w:spacing w:line="276" w:lineRule="auto"/>
              <w:jc w:val="right"/>
              <w:rPr>
                <w:sz w:val="20"/>
                <w:szCs w:val="20"/>
              </w:rPr>
            </w:pPr>
            <w:r>
              <w:rPr>
                <w:sz w:val="20"/>
                <w:szCs w:val="20"/>
              </w:rPr>
              <w:t>Dominant</w:t>
            </w:r>
          </w:p>
        </w:tc>
      </w:tr>
      <w:tr w:rsidR="00943CE5" w14:paraId="2DD5B9AB" w14:textId="77777777" w:rsidTr="00B45FD4">
        <w:tc>
          <w:tcPr>
            <w:tcW w:w="5098" w:type="dxa"/>
          </w:tcPr>
          <w:p w14:paraId="4E8DE862" w14:textId="77777777" w:rsidR="00943CE5" w:rsidRDefault="00943CE5" w:rsidP="00943CE5">
            <w:pPr>
              <w:spacing w:line="276" w:lineRule="auto"/>
              <w:rPr>
                <w:sz w:val="20"/>
                <w:szCs w:val="20"/>
              </w:rPr>
            </w:pPr>
            <w:r>
              <w:rPr>
                <w:sz w:val="20"/>
                <w:szCs w:val="20"/>
              </w:rPr>
              <w:t>Reduction in distant recurrence rate after year 15: 25%</w:t>
            </w:r>
          </w:p>
        </w:tc>
        <w:tc>
          <w:tcPr>
            <w:tcW w:w="1134" w:type="dxa"/>
          </w:tcPr>
          <w:p w14:paraId="3518E8AB" w14:textId="7213CC28" w:rsidR="00943CE5" w:rsidRDefault="00943CE5" w:rsidP="00943CE5">
            <w:pPr>
              <w:spacing w:line="276" w:lineRule="auto"/>
              <w:jc w:val="right"/>
              <w:rPr>
                <w:sz w:val="20"/>
                <w:szCs w:val="20"/>
              </w:rPr>
            </w:pPr>
            <w:r>
              <w:rPr>
                <w:sz w:val="20"/>
                <w:szCs w:val="20"/>
              </w:rPr>
              <w:t>-$2,49</w:t>
            </w:r>
            <w:r w:rsidR="005934CA">
              <w:rPr>
                <w:sz w:val="20"/>
                <w:szCs w:val="20"/>
              </w:rPr>
              <w:t>4</w:t>
            </w:r>
          </w:p>
        </w:tc>
        <w:tc>
          <w:tcPr>
            <w:tcW w:w="1134" w:type="dxa"/>
          </w:tcPr>
          <w:p w14:paraId="17A2C5A2" w14:textId="77777777" w:rsidR="00943CE5" w:rsidRDefault="00943CE5" w:rsidP="00943CE5">
            <w:pPr>
              <w:spacing w:line="276" w:lineRule="auto"/>
              <w:jc w:val="right"/>
              <w:rPr>
                <w:sz w:val="20"/>
                <w:szCs w:val="20"/>
              </w:rPr>
            </w:pPr>
            <w:r>
              <w:rPr>
                <w:sz w:val="20"/>
                <w:szCs w:val="20"/>
              </w:rPr>
              <w:t>0.08</w:t>
            </w:r>
          </w:p>
        </w:tc>
        <w:tc>
          <w:tcPr>
            <w:tcW w:w="1123" w:type="dxa"/>
          </w:tcPr>
          <w:p w14:paraId="5A84A5B3" w14:textId="77777777" w:rsidR="00943CE5" w:rsidRDefault="00943CE5" w:rsidP="00943CE5">
            <w:pPr>
              <w:spacing w:line="276" w:lineRule="auto"/>
              <w:jc w:val="right"/>
              <w:rPr>
                <w:sz w:val="20"/>
                <w:szCs w:val="20"/>
              </w:rPr>
            </w:pPr>
            <w:r>
              <w:rPr>
                <w:sz w:val="20"/>
                <w:szCs w:val="20"/>
              </w:rPr>
              <w:t>Dominant</w:t>
            </w:r>
          </w:p>
        </w:tc>
      </w:tr>
      <w:tr w:rsidR="00943CE5" w14:paraId="4327F9C3" w14:textId="77777777" w:rsidTr="00B45FD4">
        <w:tc>
          <w:tcPr>
            <w:tcW w:w="5098" w:type="dxa"/>
          </w:tcPr>
          <w:p w14:paraId="7B408F56" w14:textId="77777777" w:rsidR="00943CE5" w:rsidRDefault="00943CE5" w:rsidP="00943CE5">
            <w:pPr>
              <w:spacing w:line="276" w:lineRule="auto"/>
              <w:rPr>
                <w:sz w:val="20"/>
                <w:szCs w:val="20"/>
              </w:rPr>
            </w:pPr>
            <w:r>
              <w:rPr>
                <w:sz w:val="20"/>
                <w:szCs w:val="20"/>
              </w:rPr>
              <w:t>Reduction in distant recurrence rate after year 15: 75%</w:t>
            </w:r>
          </w:p>
        </w:tc>
        <w:tc>
          <w:tcPr>
            <w:tcW w:w="1134" w:type="dxa"/>
          </w:tcPr>
          <w:p w14:paraId="76C7DB9D" w14:textId="24917F91" w:rsidR="00943CE5" w:rsidRDefault="00943CE5" w:rsidP="00943CE5">
            <w:pPr>
              <w:spacing w:line="276" w:lineRule="auto"/>
              <w:jc w:val="right"/>
              <w:rPr>
                <w:sz w:val="20"/>
                <w:szCs w:val="20"/>
              </w:rPr>
            </w:pPr>
            <w:r>
              <w:rPr>
                <w:sz w:val="20"/>
                <w:szCs w:val="20"/>
              </w:rPr>
              <w:t>-$2,50</w:t>
            </w:r>
            <w:r w:rsidR="005934CA">
              <w:rPr>
                <w:sz w:val="20"/>
                <w:szCs w:val="20"/>
              </w:rPr>
              <w:t>9</w:t>
            </w:r>
          </w:p>
        </w:tc>
        <w:tc>
          <w:tcPr>
            <w:tcW w:w="1134" w:type="dxa"/>
          </w:tcPr>
          <w:p w14:paraId="6C40FC29" w14:textId="77777777" w:rsidR="00943CE5" w:rsidRDefault="00943CE5" w:rsidP="00943CE5">
            <w:pPr>
              <w:spacing w:line="276" w:lineRule="auto"/>
              <w:jc w:val="right"/>
              <w:rPr>
                <w:sz w:val="20"/>
                <w:szCs w:val="20"/>
              </w:rPr>
            </w:pPr>
            <w:r>
              <w:rPr>
                <w:sz w:val="20"/>
                <w:szCs w:val="20"/>
              </w:rPr>
              <w:t>0.08</w:t>
            </w:r>
          </w:p>
        </w:tc>
        <w:tc>
          <w:tcPr>
            <w:tcW w:w="1123" w:type="dxa"/>
          </w:tcPr>
          <w:p w14:paraId="1416A0EA" w14:textId="77777777" w:rsidR="00943CE5" w:rsidRDefault="00943CE5" w:rsidP="00943CE5">
            <w:pPr>
              <w:spacing w:line="276" w:lineRule="auto"/>
              <w:jc w:val="right"/>
              <w:rPr>
                <w:sz w:val="20"/>
                <w:szCs w:val="20"/>
              </w:rPr>
            </w:pPr>
            <w:r>
              <w:rPr>
                <w:sz w:val="20"/>
                <w:szCs w:val="20"/>
              </w:rPr>
              <w:t>Dominant</w:t>
            </w:r>
          </w:p>
        </w:tc>
      </w:tr>
      <w:tr w:rsidR="00943CE5" w14:paraId="5D162F1F" w14:textId="77777777" w:rsidTr="00B45FD4">
        <w:tc>
          <w:tcPr>
            <w:tcW w:w="5098" w:type="dxa"/>
          </w:tcPr>
          <w:p w14:paraId="6FA595FD" w14:textId="77777777" w:rsidR="00943CE5" w:rsidRDefault="00943CE5" w:rsidP="00943CE5">
            <w:pPr>
              <w:spacing w:line="276" w:lineRule="auto"/>
              <w:rPr>
                <w:sz w:val="20"/>
                <w:szCs w:val="20"/>
              </w:rPr>
            </w:pPr>
            <w:r>
              <w:rPr>
                <w:sz w:val="20"/>
                <w:szCs w:val="20"/>
              </w:rPr>
              <w:t>Chemotherapy benefit RS&gt;25: HR=0.35</w:t>
            </w:r>
          </w:p>
        </w:tc>
        <w:tc>
          <w:tcPr>
            <w:tcW w:w="1134" w:type="dxa"/>
          </w:tcPr>
          <w:p w14:paraId="3E77F72F" w14:textId="2E0E2E4C" w:rsidR="00943CE5" w:rsidRDefault="00943CE5" w:rsidP="00943CE5">
            <w:pPr>
              <w:spacing w:line="276" w:lineRule="auto"/>
              <w:jc w:val="right"/>
              <w:rPr>
                <w:sz w:val="20"/>
                <w:szCs w:val="20"/>
              </w:rPr>
            </w:pPr>
            <w:r>
              <w:rPr>
                <w:sz w:val="20"/>
                <w:szCs w:val="20"/>
              </w:rPr>
              <w:t>-$5,0</w:t>
            </w:r>
            <w:r w:rsidR="000115A4">
              <w:rPr>
                <w:sz w:val="20"/>
                <w:szCs w:val="20"/>
              </w:rPr>
              <w:t>23</w:t>
            </w:r>
          </w:p>
        </w:tc>
        <w:tc>
          <w:tcPr>
            <w:tcW w:w="1134" w:type="dxa"/>
          </w:tcPr>
          <w:p w14:paraId="1B528BAF" w14:textId="77777777" w:rsidR="00943CE5" w:rsidRDefault="00943CE5" w:rsidP="00943CE5">
            <w:pPr>
              <w:spacing w:line="276" w:lineRule="auto"/>
              <w:jc w:val="right"/>
              <w:rPr>
                <w:sz w:val="20"/>
                <w:szCs w:val="20"/>
              </w:rPr>
            </w:pPr>
            <w:r>
              <w:rPr>
                <w:sz w:val="20"/>
                <w:szCs w:val="20"/>
              </w:rPr>
              <w:t>0.12</w:t>
            </w:r>
          </w:p>
        </w:tc>
        <w:tc>
          <w:tcPr>
            <w:tcW w:w="1123" w:type="dxa"/>
          </w:tcPr>
          <w:p w14:paraId="48C58899" w14:textId="77777777" w:rsidR="00943CE5" w:rsidRDefault="00943CE5" w:rsidP="00943CE5">
            <w:pPr>
              <w:spacing w:line="276" w:lineRule="auto"/>
              <w:jc w:val="right"/>
              <w:rPr>
                <w:sz w:val="20"/>
                <w:szCs w:val="20"/>
              </w:rPr>
            </w:pPr>
            <w:r>
              <w:rPr>
                <w:sz w:val="20"/>
                <w:szCs w:val="20"/>
              </w:rPr>
              <w:t>Dominant</w:t>
            </w:r>
          </w:p>
        </w:tc>
      </w:tr>
      <w:tr w:rsidR="00943CE5" w14:paraId="5B88205D" w14:textId="77777777" w:rsidTr="00B45FD4">
        <w:tc>
          <w:tcPr>
            <w:tcW w:w="5098" w:type="dxa"/>
          </w:tcPr>
          <w:p w14:paraId="371A946D" w14:textId="77777777" w:rsidR="00943CE5" w:rsidRDefault="00943CE5" w:rsidP="00943CE5">
            <w:pPr>
              <w:spacing w:line="276" w:lineRule="auto"/>
              <w:rPr>
                <w:sz w:val="20"/>
                <w:szCs w:val="20"/>
              </w:rPr>
            </w:pPr>
            <w:r>
              <w:rPr>
                <w:sz w:val="20"/>
                <w:szCs w:val="20"/>
              </w:rPr>
              <w:t>Chemotherapy benefit RS&gt;25: HR=1.00</w:t>
            </w:r>
          </w:p>
        </w:tc>
        <w:tc>
          <w:tcPr>
            <w:tcW w:w="1134" w:type="dxa"/>
          </w:tcPr>
          <w:p w14:paraId="11BCDD1C" w14:textId="0D039AC4" w:rsidR="00943CE5" w:rsidRDefault="00943CE5" w:rsidP="00943CE5">
            <w:pPr>
              <w:spacing w:line="276" w:lineRule="auto"/>
              <w:jc w:val="right"/>
              <w:rPr>
                <w:sz w:val="20"/>
                <w:szCs w:val="20"/>
              </w:rPr>
            </w:pPr>
            <w:r>
              <w:rPr>
                <w:sz w:val="20"/>
                <w:szCs w:val="20"/>
              </w:rPr>
              <w:t>$98</w:t>
            </w:r>
            <w:r w:rsidR="002A79ED">
              <w:rPr>
                <w:sz w:val="20"/>
                <w:szCs w:val="20"/>
              </w:rPr>
              <w:t>9</w:t>
            </w:r>
          </w:p>
        </w:tc>
        <w:tc>
          <w:tcPr>
            <w:tcW w:w="1134" w:type="dxa"/>
          </w:tcPr>
          <w:p w14:paraId="157B47E7" w14:textId="77777777" w:rsidR="00943CE5" w:rsidRDefault="00943CE5" w:rsidP="00943CE5">
            <w:pPr>
              <w:spacing w:line="276" w:lineRule="auto"/>
              <w:jc w:val="right"/>
              <w:rPr>
                <w:sz w:val="20"/>
                <w:szCs w:val="20"/>
              </w:rPr>
            </w:pPr>
            <w:r>
              <w:rPr>
                <w:sz w:val="20"/>
                <w:szCs w:val="20"/>
              </w:rPr>
              <w:t>0.03</w:t>
            </w:r>
          </w:p>
        </w:tc>
        <w:tc>
          <w:tcPr>
            <w:tcW w:w="1123" w:type="dxa"/>
          </w:tcPr>
          <w:p w14:paraId="35821C65" w14:textId="10A9DB48" w:rsidR="00943CE5" w:rsidRDefault="00943CE5" w:rsidP="00943CE5">
            <w:pPr>
              <w:spacing w:line="276" w:lineRule="auto"/>
              <w:jc w:val="right"/>
              <w:rPr>
                <w:sz w:val="20"/>
                <w:szCs w:val="20"/>
              </w:rPr>
            </w:pPr>
            <w:r>
              <w:rPr>
                <w:sz w:val="20"/>
                <w:szCs w:val="20"/>
              </w:rPr>
              <w:t>$30,</w:t>
            </w:r>
            <w:r w:rsidR="002A79ED">
              <w:rPr>
                <w:sz w:val="20"/>
                <w:szCs w:val="20"/>
              </w:rPr>
              <w:t>170</w:t>
            </w:r>
          </w:p>
        </w:tc>
      </w:tr>
      <w:tr w:rsidR="00943CE5" w14:paraId="5912DE1C" w14:textId="77777777" w:rsidTr="00B45FD4">
        <w:tc>
          <w:tcPr>
            <w:tcW w:w="5098" w:type="dxa"/>
            <w:shd w:val="clear" w:color="auto" w:fill="D9D9D9"/>
          </w:tcPr>
          <w:p w14:paraId="104E692E" w14:textId="77777777" w:rsidR="00943CE5" w:rsidRDefault="00943CE5" w:rsidP="00943CE5">
            <w:pPr>
              <w:spacing w:line="276" w:lineRule="auto"/>
              <w:rPr>
                <w:b/>
                <w:bCs/>
                <w:sz w:val="20"/>
                <w:szCs w:val="20"/>
              </w:rPr>
            </w:pPr>
            <w:r>
              <w:rPr>
                <w:b/>
                <w:bCs/>
                <w:sz w:val="20"/>
                <w:szCs w:val="20"/>
              </w:rPr>
              <w:t>Cost inputs</w:t>
            </w:r>
          </w:p>
        </w:tc>
        <w:tc>
          <w:tcPr>
            <w:tcW w:w="1134" w:type="dxa"/>
            <w:shd w:val="clear" w:color="auto" w:fill="D9D9D9"/>
          </w:tcPr>
          <w:p w14:paraId="2B25B193" w14:textId="77777777" w:rsidR="00943CE5" w:rsidRDefault="00943CE5" w:rsidP="00943CE5">
            <w:pPr>
              <w:spacing w:line="276" w:lineRule="auto"/>
              <w:jc w:val="right"/>
              <w:rPr>
                <w:sz w:val="20"/>
                <w:szCs w:val="20"/>
              </w:rPr>
            </w:pPr>
          </w:p>
        </w:tc>
        <w:tc>
          <w:tcPr>
            <w:tcW w:w="1134" w:type="dxa"/>
            <w:shd w:val="clear" w:color="auto" w:fill="D9D9D9"/>
          </w:tcPr>
          <w:p w14:paraId="601A2027" w14:textId="77777777" w:rsidR="00943CE5" w:rsidRDefault="00943CE5" w:rsidP="00943CE5">
            <w:pPr>
              <w:spacing w:line="276" w:lineRule="auto"/>
              <w:jc w:val="right"/>
              <w:rPr>
                <w:sz w:val="20"/>
                <w:szCs w:val="20"/>
              </w:rPr>
            </w:pPr>
          </w:p>
        </w:tc>
        <w:tc>
          <w:tcPr>
            <w:tcW w:w="1123" w:type="dxa"/>
            <w:shd w:val="clear" w:color="auto" w:fill="D9D9D9"/>
          </w:tcPr>
          <w:p w14:paraId="65506A82" w14:textId="77777777" w:rsidR="00943CE5" w:rsidRDefault="00943CE5" w:rsidP="00943CE5">
            <w:pPr>
              <w:spacing w:line="276" w:lineRule="auto"/>
              <w:jc w:val="right"/>
              <w:rPr>
                <w:sz w:val="20"/>
                <w:szCs w:val="20"/>
              </w:rPr>
            </w:pPr>
          </w:p>
        </w:tc>
      </w:tr>
      <w:tr w:rsidR="00943CE5" w14:paraId="3DDDDCB1" w14:textId="77777777" w:rsidTr="00B45FD4">
        <w:tc>
          <w:tcPr>
            <w:tcW w:w="5098" w:type="dxa"/>
          </w:tcPr>
          <w:p w14:paraId="43DFACB1" w14:textId="77777777" w:rsidR="00943CE5" w:rsidRDefault="00943CE5" w:rsidP="00943CE5">
            <w:pPr>
              <w:spacing w:line="276" w:lineRule="auto"/>
              <w:rPr>
                <w:sz w:val="20"/>
                <w:szCs w:val="20"/>
              </w:rPr>
            </w:pPr>
            <w:r>
              <w:rPr>
                <w:sz w:val="20"/>
                <w:szCs w:val="20"/>
              </w:rPr>
              <w:t>Cost of the Oncotype DX test decreased by 10%</w:t>
            </w:r>
          </w:p>
        </w:tc>
        <w:tc>
          <w:tcPr>
            <w:tcW w:w="1134" w:type="dxa"/>
          </w:tcPr>
          <w:p w14:paraId="76F0D7F1" w14:textId="140A4CDC" w:rsidR="00943CE5" w:rsidRDefault="00943CE5" w:rsidP="00943CE5">
            <w:pPr>
              <w:spacing w:line="276" w:lineRule="auto"/>
              <w:jc w:val="right"/>
              <w:rPr>
                <w:sz w:val="20"/>
                <w:szCs w:val="20"/>
              </w:rPr>
            </w:pPr>
            <w:r>
              <w:rPr>
                <w:sz w:val="20"/>
                <w:szCs w:val="20"/>
              </w:rPr>
              <w:t>-$2,9</w:t>
            </w:r>
            <w:r w:rsidR="00097F9D">
              <w:rPr>
                <w:sz w:val="20"/>
                <w:szCs w:val="20"/>
              </w:rPr>
              <w:t>13</w:t>
            </w:r>
          </w:p>
        </w:tc>
        <w:tc>
          <w:tcPr>
            <w:tcW w:w="1134" w:type="dxa"/>
          </w:tcPr>
          <w:p w14:paraId="109929FF" w14:textId="77777777" w:rsidR="00943CE5" w:rsidRDefault="00943CE5" w:rsidP="00943CE5">
            <w:pPr>
              <w:spacing w:line="276" w:lineRule="auto"/>
              <w:jc w:val="right"/>
              <w:rPr>
                <w:sz w:val="20"/>
                <w:szCs w:val="20"/>
              </w:rPr>
            </w:pPr>
            <w:r>
              <w:rPr>
                <w:sz w:val="20"/>
                <w:szCs w:val="20"/>
              </w:rPr>
              <w:t>0.08</w:t>
            </w:r>
          </w:p>
        </w:tc>
        <w:tc>
          <w:tcPr>
            <w:tcW w:w="1123" w:type="dxa"/>
          </w:tcPr>
          <w:p w14:paraId="5EECCF69" w14:textId="77777777" w:rsidR="00943CE5" w:rsidRDefault="00943CE5" w:rsidP="00943CE5">
            <w:pPr>
              <w:spacing w:line="276" w:lineRule="auto"/>
              <w:jc w:val="right"/>
              <w:rPr>
                <w:sz w:val="20"/>
                <w:szCs w:val="20"/>
              </w:rPr>
            </w:pPr>
            <w:r>
              <w:rPr>
                <w:sz w:val="20"/>
                <w:szCs w:val="20"/>
              </w:rPr>
              <w:t>Dominant</w:t>
            </w:r>
          </w:p>
        </w:tc>
      </w:tr>
      <w:tr w:rsidR="00943CE5" w14:paraId="7B9ED2B1" w14:textId="77777777" w:rsidTr="00B45FD4">
        <w:tc>
          <w:tcPr>
            <w:tcW w:w="5098" w:type="dxa"/>
          </w:tcPr>
          <w:p w14:paraId="03683B36" w14:textId="77777777" w:rsidR="00943CE5" w:rsidRDefault="00943CE5" w:rsidP="00943CE5">
            <w:pPr>
              <w:spacing w:line="276" w:lineRule="auto"/>
              <w:rPr>
                <w:sz w:val="20"/>
                <w:szCs w:val="20"/>
              </w:rPr>
            </w:pPr>
            <w:r>
              <w:rPr>
                <w:sz w:val="20"/>
                <w:szCs w:val="20"/>
              </w:rPr>
              <w:t>Cost of the Oncotype DX test increased by 10%</w:t>
            </w:r>
          </w:p>
        </w:tc>
        <w:tc>
          <w:tcPr>
            <w:tcW w:w="1134" w:type="dxa"/>
          </w:tcPr>
          <w:p w14:paraId="50B42FFA" w14:textId="675DD803" w:rsidR="00943CE5" w:rsidRDefault="00943CE5" w:rsidP="00943CE5">
            <w:pPr>
              <w:spacing w:line="276" w:lineRule="auto"/>
              <w:jc w:val="right"/>
              <w:rPr>
                <w:sz w:val="20"/>
                <w:szCs w:val="20"/>
              </w:rPr>
            </w:pPr>
            <w:r>
              <w:rPr>
                <w:sz w:val="20"/>
                <w:szCs w:val="20"/>
              </w:rPr>
              <w:t>-$2,13</w:t>
            </w:r>
            <w:r w:rsidR="00097F9D">
              <w:rPr>
                <w:sz w:val="20"/>
                <w:szCs w:val="20"/>
              </w:rPr>
              <w:t>9</w:t>
            </w:r>
          </w:p>
        </w:tc>
        <w:tc>
          <w:tcPr>
            <w:tcW w:w="1134" w:type="dxa"/>
          </w:tcPr>
          <w:p w14:paraId="2BA16DDA" w14:textId="77777777" w:rsidR="00943CE5" w:rsidRDefault="00943CE5" w:rsidP="00943CE5">
            <w:pPr>
              <w:spacing w:line="276" w:lineRule="auto"/>
              <w:jc w:val="right"/>
              <w:rPr>
                <w:sz w:val="20"/>
                <w:szCs w:val="20"/>
              </w:rPr>
            </w:pPr>
            <w:r>
              <w:rPr>
                <w:sz w:val="20"/>
                <w:szCs w:val="20"/>
              </w:rPr>
              <w:t>0.08</w:t>
            </w:r>
          </w:p>
        </w:tc>
        <w:tc>
          <w:tcPr>
            <w:tcW w:w="1123" w:type="dxa"/>
          </w:tcPr>
          <w:p w14:paraId="6B000A7A" w14:textId="77777777" w:rsidR="00943CE5" w:rsidRDefault="00943CE5" w:rsidP="00943CE5">
            <w:pPr>
              <w:spacing w:line="276" w:lineRule="auto"/>
              <w:jc w:val="right"/>
              <w:rPr>
                <w:sz w:val="20"/>
                <w:szCs w:val="20"/>
              </w:rPr>
            </w:pPr>
            <w:r>
              <w:rPr>
                <w:sz w:val="20"/>
                <w:szCs w:val="20"/>
              </w:rPr>
              <w:t>Dominant</w:t>
            </w:r>
          </w:p>
        </w:tc>
      </w:tr>
      <w:tr w:rsidR="00943CE5" w14:paraId="0BAF8663" w14:textId="77777777" w:rsidTr="00B45FD4">
        <w:tc>
          <w:tcPr>
            <w:tcW w:w="5098" w:type="dxa"/>
          </w:tcPr>
          <w:p w14:paraId="1705D18E" w14:textId="77777777" w:rsidR="00943CE5" w:rsidRDefault="00943CE5" w:rsidP="00943CE5">
            <w:pPr>
              <w:spacing w:line="276" w:lineRule="auto"/>
              <w:rPr>
                <w:sz w:val="20"/>
                <w:szCs w:val="20"/>
              </w:rPr>
            </w:pPr>
            <w:r>
              <w:rPr>
                <w:sz w:val="20"/>
                <w:szCs w:val="20"/>
              </w:rPr>
              <w:t>Drug cost with vial sharing</w:t>
            </w:r>
          </w:p>
        </w:tc>
        <w:tc>
          <w:tcPr>
            <w:tcW w:w="1134" w:type="dxa"/>
          </w:tcPr>
          <w:p w14:paraId="5544F4CC" w14:textId="1E731266" w:rsidR="00943CE5" w:rsidRDefault="00943CE5" w:rsidP="00943CE5">
            <w:pPr>
              <w:spacing w:line="276" w:lineRule="auto"/>
              <w:jc w:val="right"/>
              <w:rPr>
                <w:sz w:val="20"/>
                <w:szCs w:val="20"/>
              </w:rPr>
            </w:pPr>
            <w:r>
              <w:rPr>
                <w:sz w:val="20"/>
                <w:szCs w:val="20"/>
              </w:rPr>
              <w:t>-$2,51</w:t>
            </w:r>
            <w:r w:rsidR="00097F9D">
              <w:rPr>
                <w:sz w:val="20"/>
                <w:szCs w:val="20"/>
              </w:rPr>
              <w:t>8</w:t>
            </w:r>
          </w:p>
        </w:tc>
        <w:tc>
          <w:tcPr>
            <w:tcW w:w="1134" w:type="dxa"/>
          </w:tcPr>
          <w:p w14:paraId="51702980" w14:textId="77777777" w:rsidR="00943CE5" w:rsidRDefault="00943CE5" w:rsidP="00943CE5">
            <w:pPr>
              <w:spacing w:line="276" w:lineRule="auto"/>
              <w:jc w:val="right"/>
              <w:rPr>
                <w:sz w:val="20"/>
                <w:szCs w:val="20"/>
              </w:rPr>
            </w:pPr>
            <w:r>
              <w:rPr>
                <w:sz w:val="20"/>
                <w:szCs w:val="20"/>
              </w:rPr>
              <w:t>0.08</w:t>
            </w:r>
          </w:p>
        </w:tc>
        <w:tc>
          <w:tcPr>
            <w:tcW w:w="1123" w:type="dxa"/>
          </w:tcPr>
          <w:p w14:paraId="56F4E2D9" w14:textId="77777777" w:rsidR="00943CE5" w:rsidRDefault="00943CE5" w:rsidP="00943CE5">
            <w:pPr>
              <w:spacing w:line="276" w:lineRule="auto"/>
              <w:jc w:val="right"/>
              <w:rPr>
                <w:sz w:val="20"/>
                <w:szCs w:val="20"/>
              </w:rPr>
            </w:pPr>
            <w:r>
              <w:rPr>
                <w:sz w:val="20"/>
                <w:szCs w:val="20"/>
              </w:rPr>
              <w:t>Dominant</w:t>
            </w:r>
          </w:p>
        </w:tc>
      </w:tr>
      <w:tr w:rsidR="00943CE5" w14:paraId="7D6ED01D" w14:textId="77777777" w:rsidTr="00B45FD4">
        <w:tc>
          <w:tcPr>
            <w:tcW w:w="5098" w:type="dxa"/>
          </w:tcPr>
          <w:p w14:paraId="67C3387D" w14:textId="77777777" w:rsidR="00943CE5" w:rsidRDefault="00943CE5" w:rsidP="00943CE5">
            <w:pPr>
              <w:spacing w:line="276" w:lineRule="auto"/>
              <w:rPr>
                <w:sz w:val="20"/>
                <w:szCs w:val="20"/>
              </w:rPr>
            </w:pPr>
            <w:r>
              <w:rPr>
                <w:sz w:val="20"/>
                <w:szCs w:val="20"/>
              </w:rPr>
              <w:t xml:space="preserve">Cost of chemotherapy from </w:t>
            </w:r>
            <w:proofErr w:type="spellStart"/>
            <w:r>
              <w:rPr>
                <w:sz w:val="20"/>
                <w:szCs w:val="20"/>
              </w:rPr>
              <w:t>Waintraub</w:t>
            </w:r>
            <w:proofErr w:type="spellEnd"/>
            <w:r>
              <w:rPr>
                <w:sz w:val="20"/>
                <w:szCs w:val="20"/>
              </w:rPr>
              <w:t xml:space="preserve"> et al.</w:t>
            </w:r>
          </w:p>
        </w:tc>
        <w:tc>
          <w:tcPr>
            <w:tcW w:w="1134" w:type="dxa"/>
          </w:tcPr>
          <w:p w14:paraId="475AF9E9" w14:textId="05FBB079" w:rsidR="00943CE5" w:rsidRDefault="00943CE5" w:rsidP="00943CE5">
            <w:pPr>
              <w:spacing w:line="276" w:lineRule="auto"/>
              <w:jc w:val="right"/>
              <w:rPr>
                <w:sz w:val="20"/>
                <w:szCs w:val="20"/>
              </w:rPr>
            </w:pPr>
            <w:r>
              <w:rPr>
                <w:sz w:val="20"/>
                <w:szCs w:val="20"/>
              </w:rPr>
              <w:t>-$4,0</w:t>
            </w:r>
            <w:r w:rsidR="00097F9D">
              <w:rPr>
                <w:sz w:val="20"/>
                <w:szCs w:val="20"/>
              </w:rPr>
              <w:t>31</w:t>
            </w:r>
          </w:p>
        </w:tc>
        <w:tc>
          <w:tcPr>
            <w:tcW w:w="1134" w:type="dxa"/>
          </w:tcPr>
          <w:p w14:paraId="08324C12" w14:textId="77777777" w:rsidR="00943CE5" w:rsidRDefault="00943CE5" w:rsidP="00943CE5">
            <w:pPr>
              <w:spacing w:line="276" w:lineRule="auto"/>
              <w:jc w:val="right"/>
              <w:rPr>
                <w:sz w:val="20"/>
                <w:szCs w:val="20"/>
              </w:rPr>
            </w:pPr>
            <w:r>
              <w:rPr>
                <w:sz w:val="20"/>
                <w:szCs w:val="20"/>
              </w:rPr>
              <w:t>0.08</w:t>
            </w:r>
          </w:p>
        </w:tc>
        <w:tc>
          <w:tcPr>
            <w:tcW w:w="1123" w:type="dxa"/>
          </w:tcPr>
          <w:p w14:paraId="0C9CFBA6" w14:textId="77777777" w:rsidR="00943CE5" w:rsidRDefault="00943CE5" w:rsidP="00943CE5">
            <w:pPr>
              <w:spacing w:line="276" w:lineRule="auto"/>
              <w:jc w:val="right"/>
              <w:rPr>
                <w:sz w:val="20"/>
                <w:szCs w:val="20"/>
              </w:rPr>
            </w:pPr>
            <w:r>
              <w:rPr>
                <w:sz w:val="20"/>
                <w:szCs w:val="20"/>
              </w:rPr>
              <w:t>Dominant</w:t>
            </w:r>
          </w:p>
        </w:tc>
      </w:tr>
    </w:tbl>
    <w:p w14:paraId="6454E34D" w14:textId="306748DA" w:rsidR="00F4747D" w:rsidRDefault="00F4747D" w:rsidP="00F4747D">
      <w:pPr>
        <w:pStyle w:val="Newparagraph"/>
        <w:spacing w:before="240"/>
        <w:ind w:firstLine="0"/>
        <w:rPr>
          <w:b/>
          <w:bCs/>
        </w:rPr>
      </w:pPr>
      <w:r>
        <w:rPr>
          <w:b/>
          <w:bCs/>
        </w:rPr>
        <w:t>Interpretation of sensitivity analyses</w:t>
      </w:r>
    </w:p>
    <w:p w14:paraId="116AF267" w14:textId="7BC0A119" w:rsidR="005C7329" w:rsidRDefault="005C7329" w:rsidP="005C7329">
      <w:pPr>
        <w:pStyle w:val="BodyText"/>
        <w:spacing w:after="0" w:line="480" w:lineRule="auto"/>
        <w:ind w:firstLine="0"/>
        <w:jc w:val="left"/>
        <w:rPr>
          <w:rFonts w:ascii="Times New Roman" w:eastAsia="Arial" w:hAnsi="Times New Roman" w:cs="Times New Roman"/>
          <w:color w:val="000000" w:themeColor="text1"/>
          <w:sz w:val="24"/>
          <w:szCs w:val="24"/>
          <w:lang w:val="en-GB" w:eastAsia="en-GB"/>
        </w:rPr>
      </w:pPr>
      <w:r w:rsidRPr="00EE4957">
        <w:rPr>
          <w:rFonts w:ascii="Times New Roman" w:eastAsia="Arial" w:hAnsi="Times New Roman" w:cs="Times New Roman"/>
          <w:color w:val="000000" w:themeColor="text1"/>
          <w:sz w:val="24"/>
          <w:szCs w:val="24"/>
          <w:lang w:val="en-GB" w:eastAsia="en-GB"/>
        </w:rPr>
        <w:t xml:space="preserve">The base case model ICER was sensitive to </w:t>
      </w:r>
      <w:r>
        <w:rPr>
          <w:rFonts w:ascii="Times New Roman" w:eastAsia="Arial" w:hAnsi="Times New Roman" w:cs="Times New Roman"/>
          <w:color w:val="000000" w:themeColor="text1"/>
          <w:sz w:val="24"/>
          <w:szCs w:val="24"/>
          <w:lang w:val="en-GB" w:eastAsia="en-GB"/>
        </w:rPr>
        <w:t>chemotherapy</w:t>
      </w:r>
      <w:r w:rsidRPr="00EE4957">
        <w:rPr>
          <w:rFonts w:ascii="Times New Roman" w:eastAsia="Arial" w:hAnsi="Times New Roman" w:cs="Times New Roman"/>
          <w:color w:val="000000" w:themeColor="text1"/>
          <w:sz w:val="24"/>
          <w:szCs w:val="24"/>
          <w:lang w:val="en-GB" w:eastAsia="en-GB"/>
        </w:rPr>
        <w:t xml:space="preserve"> </w:t>
      </w:r>
      <w:r>
        <w:rPr>
          <w:rFonts w:ascii="Times New Roman" w:eastAsia="Arial" w:hAnsi="Times New Roman" w:cs="Times New Roman"/>
          <w:color w:val="000000" w:themeColor="text1"/>
          <w:sz w:val="24"/>
          <w:szCs w:val="24"/>
          <w:lang w:val="en-GB" w:eastAsia="en-GB"/>
        </w:rPr>
        <w:t xml:space="preserve">benefit and </w:t>
      </w:r>
      <w:r w:rsidRPr="00EE4957">
        <w:rPr>
          <w:rFonts w:ascii="Times New Roman" w:eastAsia="Arial" w:hAnsi="Times New Roman" w:cs="Times New Roman"/>
          <w:color w:val="000000" w:themeColor="text1"/>
          <w:sz w:val="24"/>
          <w:szCs w:val="24"/>
          <w:lang w:val="en-GB" w:eastAsia="en-GB"/>
        </w:rPr>
        <w:t xml:space="preserve">distant recurrence rate estimates </w:t>
      </w:r>
      <w:r>
        <w:rPr>
          <w:rFonts w:ascii="Times New Roman" w:eastAsia="Arial" w:hAnsi="Times New Roman" w:cs="Times New Roman"/>
          <w:color w:val="000000" w:themeColor="text1"/>
          <w:sz w:val="24"/>
          <w:szCs w:val="24"/>
          <w:lang w:val="en-GB" w:eastAsia="en-GB"/>
        </w:rPr>
        <w:t>across RS subgroups informed by</w:t>
      </w:r>
      <w:r w:rsidRPr="00EE4957">
        <w:rPr>
          <w:rFonts w:ascii="Times New Roman" w:eastAsia="Arial" w:hAnsi="Times New Roman" w:cs="Times New Roman"/>
          <w:color w:val="000000" w:themeColor="text1"/>
          <w:sz w:val="24"/>
          <w:szCs w:val="24"/>
          <w:lang w:val="en-GB" w:eastAsia="en-GB"/>
        </w:rPr>
        <w:t xml:space="preserve"> </w:t>
      </w:r>
      <w:r>
        <w:rPr>
          <w:rFonts w:ascii="Times New Roman" w:eastAsia="Arial" w:hAnsi="Times New Roman" w:cs="Times New Roman"/>
          <w:color w:val="000000" w:themeColor="text1"/>
          <w:sz w:val="24"/>
          <w:szCs w:val="24"/>
          <w:lang w:val="en-GB" w:eastAsia="en-GB"/>
        </w:rPr>
        <w:t>NSABP B-20 (N0) and</w:t>
      </w:r>
      <w:r w:rsidRPr="00EE4957">
        <w:rPr>
          <w:rFonts w:ascii="Times New Roman" w:eastAsia="Arial" w:hAnsi="Times New Roman" w:cs="Times New Roman"/>
          <w:color w:val="000000" w:themeColor="text1"/>
          <w:sz w:val="24"/>
          <w:szCs w:val="24"/>
          <w:lang w:val="en-GB" w:eastAsia="en-GB"/>
        </w:rPr>
        <w:t xml:space="preserve"> RxPONDER</w:t>
      </w:r>
      <w:r>
        <w:rPr>
          <w:rFonts w:ascii="Times New Roman" w:eastAsia="Arial" w:hAnsi="Times New Roman" w:cs="Times New Roman"/>
          <w:color w:val="000000" w:themeColor="text1"/>
          <w:sz w:val="24"/>
          <w:szCs w:val="24"/>
          <w:lang w:val="en-GB" w:eastAsia="en-GB"/>
        </w:rPr>
        <w:t xml:space="preserve">/SWOG-8814 (N1). The results were sensitive to the discount rate applied to outcomes, with a larger number of QALYs accumulated in the Oncotype DX test arm in future model years with a lower discount rate. The model was also sensitive to changes in the percentage assigned chemotherapy </w:t>
      </w:r>
      <w:r w:rsidR="00F05C4C">
        <w:rPr>
          <w:rFonts w:ascii="Times New Roman" w:eastAsia="Arial" w:hAnsi="Times New Roman" w:cs="Times New Roman"/>
          <w:color w:val="000000" w:themeColor="text1"/>
          <w:sz w:val="24"/>
          <w:szCs w:val="24"/>
          <w:lang w:val="en-GB" w:eastAsia="en-GB"/>
        </w:rPr>
        <w:t>based on the clinical expert survey</w:t>
      </w:r>
      <w:r>
        <w:rPr>
          <w:rFonts w:ascii="Times New Roman" w:eastAsia="Arial" w:hAnsi="Times New Roman" w:cs="Times New Roman"/>
          <w:color w:val="000000" w:themeColor="text1"/>
          <w:sz w:val="24"/>
          <w:szCs w:val="24"/>
          <w:lang w:val="en-GB" w:eastAsia="en-GB"/>
        </w:rPr>
        <w:t>.</w:t>
      </w:r>
      <w:r w:rsidR="00D93298">
        <w:rPr>
          <w:rFonts w:ascii="Times New Roman" w:eastAsia="Arial" w:hAnsi="Times New Roman" w:cs="Times New Roman"/>
          <w:color w:val="000000" w:themeColor="text1"/>
          <w:sz w:val="24"/>
          <w:szCs w:val="24"/>
          <w:lang w:val="en-GB" w:eastAsia="en-GB"/>
        </w:rPr>
        <w:t xml:space="preserve"> However, the Oncotype DX test was expected to be dominant</w:t>
      </w:r>
      <w:r w:rsidR="001B10EE">
        <w:rPr>
          <w:rFonts w:ascii="Times New Roman" w:eastAsia="Arial" w:hAnsi="Times New Roman" w:cs="Times New Roman"/>
          <w:color w:val="000000" w:themeColor="text1"/>
          <w:sz w:val="24"/>
          <w:szCs w:val="24"/>
          <w:lang w:val="en-GB" w:eastAsia="en-GB"/>
        </w:rPr>
        <w:t xml:space="preserve"> in all</w:t>
      </w:r>
      <w:r w:rsidR="000F3B1D">
        <w:rPr>
          <w:rFonts w:ascii="Times New Roman" w:eastAsia="Arial" w:hAnsi="Times New Roman" w:cs="Times New Roman"/>
          <w:color w:val="000000" w:themeColor="text1"/>
          <w:sz w:val="24"/>
          <w:szCs w:val="24"/>
          <w:lang w:val="en-GB" w:eastAsia="en-GB"/>
        </w:rPr>
        <w:t xml:space="preserve"> scenario analyses</w:t>
      </w:r>
      <w:r w:rsidR="00205E01">
        <w:rPr>
          <w:rFonts w:ascii="Times New Roman" w:eastAsia="Arial" w:hAnsi="Times New Roman" w:cs="Times New Roman"/>
          <w:color w:val="000000" w:themeColor="text1"/>
          <w:sz w:val="24"/>
          <w:szCs w:val="24"/>
          <w:lang w:val="en-GB" w:eastAsia="en-GB"/>
        </w:rPr>
        <w:t xml:space="preserve">, </w:t>
      </w:r>
      <w:r w:rsidR="00F67914">
        <w:rPr>
          <w:rFonts w:ascii="Times New Roman" w:eastAsia="Arial" w:hAnsi="Times New Roman" w:cs="Times New Roman"/>
          <w:color w:val="000000" w:themeColor="text1"/>
          <w:sz w:val="24"/>
          <w:szCs w:val="24"/>
          <w:lang w:val="en-GB" w:eastAsia="en-GB"/>
        </w:rPr>
        <w:t>apart from</w:t>
      </w:r>
      <w:r w:rsidR="001B10EE">
        <w:rPr>
          <w:rFonts w:ascii="Times New Roman" w:eastAsia="Arial" w:hAnsi="Times New Roman" w:cs="Times New Roman"/>
          <w:color w:val="000000" w:themeColor="text1"/>
          <w:sz w:val="24"/>
          <w:szCs w:val="24"/>
          <w:lang w:val="en-GB" w:eastAsia="en-GB"/>
        </w:rPr>
        <w:t xml:space="preserve"> </w:t>
      </w:r>
      <w:r w:rsidR="000F3B1D">
        <w:rPr>
          <w:rFonts w:ascii="Times New Roman" w:eastAsia="Arial" w:hAnsi="Times New Roman" w:cs="Times New Roman"/>
          <w:color w:val="000000" w:themeColor="text1"/>
          <w:sz w:val="24"/>
          <w:szCs w:val="24"/>
          <w:lang w:val="en-GB" w:eastAsia="en-GB"/>
        </w:rPr>
        <w:t>two</w:t>
      </w:r>
      <w:r w:rsidR="001B10EE">
        <w:rPr>
          <w:rFonts w:ascii="Times New Roman" w:eastAsia="Arial" w:hAnsi="Times New Roman" w:cs="Times New Roman"/>
          <w:color w:val="000000" w:themeColor="text1"/>
          <w:sz w:val="24"/>
          <w:szCs w:val="24"/>
          <w:lang w:val="en-GB" w:eastAsia="en-GB"/>
        </w:rPr>
        <w:t xml:space="preserve"> </w:t>
      </w:r>
      <w:r w:rsidR="00F67914">
        <w:rPr>
          <w:rFonts w:ascii="Times New Roman" w:eastAsia="Arial" w:hAnsi="Times New Roman" w:cs="Times New Roman"/>
          <w:color w:val="000000" w:themeColor="text1"/>
          <w:sz w:val="24"/>
          <w:szCs w:val="24"/>
          <w:lang w:val="en-GB" w:eastAsia="en-GB"/>
        </w:rPr>
        <w:t>scenarios</w:t>
      </w:r>
      <w:r w:rsidR="00205E01">
        <w:rPr>
          <w:rFonts w:ascii="Times New Roman" w:eastAsia="Arial" w:hAnsi="Times New Roman" w:cs="Times New Roman"/>
          <w:color w:val="000000" w:themeColor="text1"/>
          <w:sz w:val="24"/>
          <w:szCs w:val="24"/>
          <w:lang w:val="en-GB" w:eastAsia="en-GB"/>
        </w:rPr>
        <w:t xml:space="preserve"> for N1 </w:t>
      </w:r>
      <w:r w:rsidR="00F67914">
        <w:rPr>
          <w:rFonts w:ascii="Times New Roman" w:eastAsia="Arial" w:hAnsi="Times New Roman" w:cs="Times New Roman"/>
          <w:color w:val="000000" w:themeColor="text1"/>
          <w:sz w:val="24"/>
          <w:szCs w:val="24"/>
          <w:lang w:val="en-GB" w:eastAsia="en-GB"/>
        </w:rPr>
        <w:t xml:space="preserve">which </w:t>
      </w:r>
      <w:r w:rsidR="00205E01">
        <w:rPr>
          <w:rFonts w:ascii="Times New Roman" w:eastAsia="Arial" w:hAnsi="Times New Roman" w:cs="Times New Roman"/>
          <w:color w:val="000000" w:themeColor="text1"/>
          <w:sz w:val="24"/>
          <w:szCs w:val="24"/>
          <w:lang w:val="en-GB" w:eastAsia="en-GB"/>
        </w:rPr>
        <w:t>resulted in an ICER in the northeast quadrant (</w:t>
      </w:r>
      <w:r w:rsidR="00665422">
        <w:rPr>
          <w:rFonts w:ascii="Times New Roman" w:eastAsia="Arial" w:hAnsi="Times New Roman" w:cs="Times New Roman"/>
          <w:color w:val="000000" w:themeColor="text1"/>
          <w:sz w:val="24"/>
          <w:szCs w:val="24"/>
          <w:lang w:val="en-GB" w:eastAsia="en-GB"/>
        </w:rPr>
        <w:t>the Oncotype DX was more effective but also more costly than clinical-pathological risk alone),</w:t>
      </w:r>
      <w:r w:rsidR="00D93298">
        <w:rPr>
          <w:rFonts w:ascii="Times New Roman" w:eastAsia="Arial" w:hAnsi="Times New Roman" w:cs="Times New Roman"/>
          <w:color w:val="000000" w:themeColor="text1"/>
          <w:sz w:val="24"/>
          <w:szCs w:val="24"/>
          <w:lang w:val="en-GB" w:eastAsia="en-GB"/>
        </w:rPr>
        <w:t xml:space="preserve"> even when conservative values were applied in the model</w:t>
      </w:r>
      <w:r w:rsidR="00CB5083">
        <w:rPr>
          <w:rFonts w:ascii="Times New Roman" w:eastAsia="Arial" w:hAnsi="Times New Roman" w:cs="Times New Roman"/>
          <w:color w:val="000000" w:themeColor="text1"/>
          <w:sz w:val="24"/>
          <w:szCs w:val="24"/>
          <w:lang w:val="en-GB" w:eastAsia="en-GB"/>
        </w:rPr>
        <w:t>.</w:t>
      </w:r>
      <w:r w:rsidR="001B10EE">
        <w:rPr>
          <w:rFonts w:ascii="Times New Roman" w:eastAsia="Arial" w:hAnsi="Times New Roman" w:cs="Times New Roman"/>
          <w:color w:val="000000" w:themeColor="text1"/>
          <w:sz w:val="24"/>
          <w:szCs w:val="24"/>
          <w:lang w:val="en-GB" w:eastAsia="en-GB"/>
        </w:rPr>
        <w:t xml:space="preserve"> </w:t>
      </w:r>
      <w:r w:rsidR="000F3B1D">
        <w:rPr>
          <w:rFonts w:ascii="Times New Roman" w:eastAsia="Arial" w:hAnsi="Times New Roman" w:cs="Times New Roman"/>
          <w:color w:val="000000" w:themeColor="text1"/>
          <w:sz w:val="24"/>
          <w:szCs w:val="24"/>
          <w:lang w:val="en-GB" w:eastAsia="en-GB"/>
        </w:rPr>
        <w:t>The</w:t>
      </w:r>
      <w:r w:rsidR="001B10EE">
        <w:rPr>
          <w:rFonts w:ascii="Times New Roman" w:eastAsia="Arial" w:hAnsi="Times New Roman" w:cs="Times New Roman"/>
          <w:color w:val="000000" w:themeColor="text1"/>
          <w:sz w:val="24"/>
          <w:szCs w:val="24"/>
          <w:lang w:val="en-GB" w:eastAsia="en-GB"/>
        </w:rPr>
        <w:t xml:space="preserve"> </w:t>
      </w:r>
      <w:r w:rsidR="004E436B">
        <w:rPr>
          <w:rFonts w:ascii="Times New Roman" w:eastAsia="Arial" w:hAnsi="Times New Roman" w:cs="Times New Roman"/>
          <w:color w:val="000000" w:themeColor="text1"/>
          <w:sz w:val="24"/>
          <w:szCs w:val="24"/>
          <w:lang w:val="en-GB" w:eastAsia="en-GB"/>
        </w:rPr>
        <w:t>analysis which assumed</w:t>
      </w:r>
      <w:r w:rsidR="001B10EE">
        <w:rPr>
          <w:rFonts w:ascii="Times New Roman" w:eastAsia="Arial" w:hAnsi="Times New Roman" w:cs="Times New Roman"/>
          <w:color w:val="000000" w:themeColor="text1"/>
          <w:sz w:val="24"/>
          <w:szCs w:val="24"/>
          <w:lang w:val="en-GB" w:eastAsia="en-GB"/>
        </w:rPr>
        <w:t xml:space="preserve"> no </w:t>
      </w:r>
      <w:r w:rsidR="00611AEE">
        <w:rPr>
          <w:rFonts w:ascii="Times New Roman" w:eastAsia="Arial" w:hAnsi="Times New Roman" w:cs="Times New Roman"/>
          <w:color w:val="000000" w:themeColor="text1"/>
          <w:sz w:val="24"/>
          <w:szCs w:val="24"/>
          <w:lang w:val="en-GB" w:eastAsia="en-GB"/>
        </w:rPr>
        <w:t xml:space="preserve">chemotherapy benefit for patients with N1 tumours and RS&gt;25, based on the upper value of the hazard ratio </w:t>
      </w:r>
      <w:r w:rsidR="00472E42">
        <w:rPr>
          <w:rFonts w:ascii="Times New Roman" w:eastAsia="Arial" w:hAnsi="Times New Roman" w:cs="Times New Roman"/>
          <w:color w:val="000000" w:themeColor="text1"/>
          <w:sz w:val="24"/>
          <w:szCs w:val="24"/>
          <w:lang w:val="en-GB" w:eastAsia="en-GB"/>
        </w:rPr>
        <w:t>reported in Albain et al</w:t>
      </w:r>
      <w:r w:rsidR="004E436B">
        <w:rPr>
          <w:rFonts w:ascii="Times New Roman" w:eastAsia="Arial" w:hAnsi="Times New Roman" w:cs="Times New Roman"/>
          <w:color w:val="000000" w:themeColor="text1"/>
          <w:sz w:val="24"/>
          <w:szCs w:val="24"/>
          <w:lang w:val="en-GB" w:eastAsia="en-GB"/>
        </w:rPr>
        <w:t xml:space="preserve">, resulted in an </w:t>
      </w:r>
      <w:r w:rsidR="00472E42">
        <w:rPr>
          <w:rFonts w:ascii="Times New Roman" w:eastAsia="Arial" w:hAnsi="Times New Roman" w:cs="Times New Roman"/>
          <w:color w:val="000000" w:themeColor="text1"/>
          <w:sz w:val="24"/>
          <w:szCs w:val="24"/>
          <w:lang w:val="en-GB" w:eastAsia="en-GB"/>
        </w:rPr>
        <w:t xml:space="preserve">ICER </w:t>
      </w:r>
      <w:r w:rsidR="00EC0E3B">
        <w:rPr>
          <w:rFonts w:ascii="Times New Roman" w:eastAsia="Arial" w:hAnsi="Times New Roman" w:cs="Times New Roman"/>
          <w:color w:val="000000" w:themeColor="text1"/>
          <w:sz w:val="24"/>
          <w:szCs w:val="24"/>
          <w:lang w:val="en-GB" w:eastAsia="en-GB"/>
        </w:rPr>
        <w:t>around</w:t>
      </w:r>
      <w:r w:rsidR="00472E42">
        <w:rPr>
          <w:rFonts w:ascii="Times New Roman" w:eastAsia="Arial" w:hAnsi="Times New Roman" w:cs="Times New Roman"/>
          <w:color w:val="000000" w:themeColor="text1"/>
          <w:sz w:val="24"/>
          <w:szCs w:val="24"/>
          <w:lang w:val="en-GB" w:eastAsia="en-GB"/>
        </w:rPr>
        <w:t xml:space="preserve"> $30,000 per QALY</w:t>
      </w:r>
      <w:r w:rsidR="004E436B">
        <w:rPr>
          <w:rFonts w:ascii="Times New Roman" w:eastAsia="Arial" w:hAnsi="Times New Roman" w:cs="Times New Roman"/>
          <w:color w:val="000000" w:themeColor="text1"/>
          <w:sz w:val="24"/>
          <w:szCs w:val="24"/>
          <w:lang w:val="en-GB" w:eastAsia="en-GB"/>
        </w:rPr>
        <w:t xml:space="preserve">. </w:t>
      </w:r>
      <w:r w:rsidR="00875B2A">
        <w:rPr>
          <w:rFonts w:ascii="Times New Roman" w:eastAsia="Arial" w:hAnsi="Times New Roman" w:cs="Times New Roman"/>
          <w:color w:val="000000" w:themeColor="text1"/>
          <w:sz w:val="24"/>
          <w:szCs w:val="24"/>
          <w:lang w:val="en-GB" w:eastAsia="en-GB"/>
        </w:rPr>
        <w:t xml:space="preserve">The scenario which assumed that 70% of postmenopausal women with intermediate RS (14-25) were assigned to chemo-endocrine therapy after testing (compared to </w:t>
      </w:r>
      <w:r w:rsidR="00AE5CDC">
        <w:rPr>
          <w:rFonts w:ascii="Times New Roman" w:eastAsia="Arial" w:hAnsi="Times New Roman" w:cs="Times New Roman"/>
          <w:color w:val="000000" w:themeColor="text1"/>
          <w:sz w:val="24"/>
          <w:szCs w:val="24"/>
          <w:lang w:val="en-GB" w:eastAsia="en-GB"/>
        </w:rPr>
        <w:t>20% in the base case informed by the clinical expert survey)</w:t>
      </w:r>
      <w:r w:rsidR="00CF0E82">
        <w:rPr>
          <w:rFonts w:ascii="Times New Roman" w:eastAsia="Arial" w:hAnsi="Times New Roman" w:cs="Times New Roman"/>
          <w:color w:val="000000" w:themeColor="text1"/>
          <w:sz w:val="24"/>
          <w:szCs w:val="24"/>
          <w:lang w:val="en-GB" w:eastAsia="en-GB"/>
        </w:rPr>
        <w:t xml:space="preserve"> reported an ICER of around $24,000 per QALY gained. In both analyses the ICER was</w:t>
      </w:r>
      <w:r w:rsidR="00472E42">
        <w:rPr>
          <w:rFonts w:ascii="Times New Roman" w:eastAsia="Arial" w:hAnsi="Times New Roman" w:cs="Times New Roman"/>
          <w:color w:val="000000" w:themeColor="text1"/>
          <w:sz w:val="24"/>
          <w:szCs w:val="24"/>
          <w:lang w:val="en-GB" w:eastAsia="en-GB"/>
        </w:rPr>
        <w:t xml:space="preserve"> below the accepted threshold for cost-effectiveness in the US.</w:t>
      </w:r>
    </w:p>
    <w:p w14:paraId="08FD963F" w14:textId="64FF55E9" w:rsidR="00F12E3D" w:rsidRDefault="00223670" w:rsidP="00B25688">
      <w:pPr>
        <w:spacing w:after="240"/>
      </w:pPr>
      <w:bookmarkStart w:id="5" w:name="_Hlk117500514"/>
      <w:r w:rsidRPr="0097364A">
        <w:t>In</w:t>
      </w:r>
      <w:r w:rsidR="00BB29E8" w:rsidRPr="0097364A">
        <w:t xml:space="preserve"> the probabilistic </w:t>
      </w:r>
      <w:r w:rsidRPr="0097364A">
        <w:t xml:space="preserve">sensitivity </w:t>
      </w:r>
      <w:r w:rsidR="00BB29E8" w:rsidRPr="0097364A">
        <w:t>analysis</w:t>
      </w:r>
      <w:r w:rsidRPr="0097364A">
        <w:t>,</w:t>
      </w:r>
      <w:r w:rsidR="00BB29E8" w:rsidRPr="0097364A">
        <w:t xml:space="preserve"> the</w:t>
      </w:r>
      <w:r w:rsidR="00BB29E8">
        <w:t xml:space="preserve"> strategy with the</w:t>
      </w:r>
      <w:r w:rsidR="00BB29E8" w:rsidRPr="00026428">
        <w:t xml:space="preserve"> Oncotype DX test generated 0.26 </w:t>
      </w:r>
      <w:r w:rsidR="00BB29E8" w:rsidRPr="00892334">
        <w:t>and 0.08 QALYs for</w:t>
      </w:r>
      <w:r w:rsidR="00BB29E8">
        <w:t xml:space="preserve"> N0 and N1, respectively,</w:t>
      </w:r>
      <w:r w:rsidR="00BB29E8" w:rsidRPr="00625640">
        <w:t xml:space="preserve"> with a</w:t>
      </w:r>
      <w:r w:rsidR="00BB29E8" w:rsidRPr="00CF4F57">
        <w:t xml:space="preserve"> cost saving of </w:t>
      </w:r>
      <w:r w:rsidR="00BB29E8">
        <w:lastRenderedPageBreak/>
        <w:t>$13,</w:t>
      </w:r>
      <w:r w:rsidR="00443C86">
        <w:t>8</w:t>
      </w:r>
      <w:r w:rsidR="0097364A">
        <w:t>84</w:t>
      </w:r>
      <w:r w:rsidR="00443C86">
        <w:t xml:space="preserve"> </w:t>
      </w:r>
      <w:r w:rsidR="00BB29E8" w:rsidRPr="00892334">
        <w:t>and $2,</w:t>
      </w:r>
      <w:r w:rsidR="00B46070" w:rsidRPr="00892334">
        <w:t>2</w:t>
      </w:r>
      <w:r w:rsidR="00892334" w:rsidRPr="00892334">
        <w:t>39</w:t>
      </w:r>
      <w:r w:rsidR="00B46070" w:rsidRPr="00892334">
        <w:t xml:space="preserve"> </w:t>
      </w:r>
      <w:r w:rsidR="00BB29E8" w:rsidRPr="00892334">
        <w:t>per patient</w:t>
      </w:r>
      <w:r w:rsidR="00BB29E8" w:rsidRPr="00CF4F57">
        <w:t xml:space="preserve"> compared to </w:t>
      </w:r>
      <w:r w:rsidR="00BB29E8" w:rsidRPr="00B7515C">
        <w:t>clinical</w:t>
      </w:r>
      <w:r w:rsidR="00BB29E8">
        <w:t>-pathological</w:t>
      </w:r>
      <w:r w:rsidR="00BB29E8" w:rsidRPr="00CF4F57">
        <w:t xml:space="preserve"> risk alone</w:t>
      </w:r>
      <w:r w:rsidR="00BB29E8">
        <w:t xml:space="preserve"> for N0 and N1, respectively</w:t>
      </w:r>
      <w:r w:rsidR="00617166">
        <w:t>, which was in line with the results in the deterministic analysis</w:t>
      </w:r>
      <w:r w:rsidR="00BB29E8">
        <w:t>.</w:t>
      </w:r>
      <w:r w:rsidR="006A4270" w:rsidRPr="006A4270">
        <w:t xml:space="preserve"> </w:t>
      </w:r>
      <w:r w:rsidR="006A4270">
        <w:t xml:space="preserve">Around </w:t>
      </w:r>
      <w:r w:rsidR="002F413D">
        <w:t>97</w:t>
      </w:r>
      <w:r w:rsidR="006A4270">
        <w:t xml:space="preserve">% and </w:t>
      </w:r>
      <w:r w:rsidR="0078086D">
        <w:t>79</w:t>
      </w:r>
      <w:r w:rsidR="006A4270">
        <w:t>%</w:t>
      </w:r>
      <w:r w:rsidR="006A4270" w:rsidRPr="00CF4F57">
        <w:t xml:space="preserve"> of the points in the scatter diagram were in the dominant south-east quadrant</w:t>
      </w:r>
      <w:r w:rsidR="006A4270">
        <w:t xml:space="preserve"> for N0 and N1 (cost saving and utility increasing)</w:t>
      </w:r>
      <w:r w:rsidR="006A4270" w:rsidRPr="00CF4F57">
        <w:t>.</w:t>
      </w:r>
      <w:r w:rsidR="000C5813">
        <w:t xml:space="preserve"> </w:t>
      </w:r>
      <w:r w:rsidR="000C5813" w:rsidRPr="00566C19">
        <w:t xml:space="preserve">Around 99% and </w:t>
      </w:r>
      <w:r w:rsidR="00566C19" w:rsidRPr="00566C19">
        <w:t>95</w:t>
      </w:r>
      <w:r w:rsidR="00595775" w:rsidRPr="00566C19">
        <w:t>%</w:t>
      </w:r>
      <w:r w:rsidR="00595775">
        <w:t xml:space="preserve"> of the points were in the cost-effective range, corresponding to an ICER&lt;$100,000 per QALY.</w:t>
      </w:r>
    </w:p>
    <w:p w14:paraId="0543B0A9" w14:textId="7D03DAE4" w:rsidR="0033018A" w:rsidRDefault="00F12E3D" w:rsidP="00B25688">
      <w:pPr>
        <w:spacing w:after="240"/>
      </w:pPr>
      <w:r>
        <w:t xml:space="preserve">For the N1 premenopausal subgroup, the PSA </w:t>
      </w:r>
      <w:r w:rsidR="005C0AFA">
        <w:t>confirmed the conclusions from the deterministic analysis.</w:t>
      </w:r>
      <w:r w:rsidR="006A4270">
        <w:t xml:space="preserve"> </w:t>
      </w:r>
      <w:r w:rsidR="005C0AFA">
        <w:t xml:space="preserve">The ICER </w:t>
      </w:r>
      <w:r w:rsidR="005C0AFA" w:rsidRPr="00067371">
        <w:t>was $</w:t>
      </w:r>
      <w:r w:rsidR="00067371" w:rsidRPr="00067371">
        <w:t>5,928</w:t>
      </w:r>
      <w:r w:rsidR="00067371">
        <w:t>,915</w:t>
      </w:r>
      <w:r w:rsidR="005C0AFA">
        <w:t xml:space="preserve"> in the PSA, </w:t>
      </w:r>
      <w:r w:rsidR="005C0AFA" w:rsidRPr="00067371">
        <w:t xml:space="preserve">compared to </w:t>
      </w:r>
      <w:r w:rsidR="00E87D44" w:rsidRPr="00067371">
        <w:t>$87</w:t>
      </w:r>
      <w:r w:rsidR="00067371" w:rsidRPr="00067371">
        <w:t>9</w:t>
      </w:r>
      <w:r w:rsidR="00E87D44" w:rsidRPr="00067371">
        <w:t>,</w:t>
      </w:r>
      <w:r w:rsidR="00067371" w:rsidRPr="00067371">
        <w:t>157</w:t>
      </w:r>
      <w:r w:rsidR="00E87D44" w:rsidRPr="00067371">
        <w:t xml:space="preserve"> in</w:t>
      </w:r>
      <w:r w:rsidR="00E87D44">
        <w:t xml:space="preserve"> the deterministic analysis. The difference in the results was driven by high uncertainty in the inputs, and by the fact that the incremental </w:t>
      </w:r>
      <w:r w:rsidR="005C225A">
        <w:t xml:space="preserve">QALYs was close to </w:t>
      </w:r>
      <w:r w:rsidR="005C225A" w:rsidRPr="00067371">
        <w:t>zero (0.004 in the</w:t>
      </w:r>
      <w:r w:rsidR="005C225A">
        <w:t xml:space="preserve"> deterministic analysis </w:t>
      </w:r>
      <w:r w:rsidR="005C225A" w:rsidRPr="005F0BD2">
        <w:t>and 0.</w:t>
      </w:r>
      <w:r w:rsidR="00D908DA" w:rsidRPr="005F0BD2">
        <w:t>00</w:t>
      </w:r>
      <w:r w:rsidR="005F0BD2" w:rsidRPr="005F0BD2">
        <w:t>07</w:t>
      </w:r>
      <w:r w:rsidR="00D908DA" w:rsidRPr="005F0BD2">
        <w:t xml:space="preserve"> </w:t>
      </w:r>
      <w:r w:rsidR="005C225A" w:rsidRPr="005F0BD2">
        <w:t>in the</w:t>
      </w:r>
      <w:r w:rsidR="005C225A">
        <w:t xml:space="preserve"> PSA), meaning the ICER was very sensitive to </w:t>
      </w:r>
      <w:r w:rsidR="00910882">
        <w:t xml:space="preserve">small changes in incremental QALYs. </w:t>
      </w:r>
      <w:r w:rsidR="00285C36">
        <w:t xml:space="preserve">Clinical-pathological risk alone was the cost-effective </w:t>
      </w:r>
      <w:r w:rsidR="00285C36" w:rsidRPr="00C627A0">
        <w:t xml:space="preserve">strategy in </w:t>
      </w:r>
      <w:r w:rsidR="00C627A0" w:rsidRPr="00C627A0">
        <w:t>70.8</w:t>
      </w:r>
      <w:r w:rsidR="00D03CD9" w:rsidRPr="00C627A0">
        <w:t>% of the PSA runs</w:t>
      </w:r>
      <w:r w:rsidR="00D03CD9">
        <w:t xml:space="preserve"> assuming a threshold for willingness-to-pay of $100,000 per QALY gained.</w:t>
      </w:r>
    </w:p>
    <w:p w14:paraId="7745DD36" w14:textId="56D8246A" w:rsidR="0033018A" w:rsidRDefault="0033018A" w:rsidP="00B25688">
      <w:pPr>
        <w:spacing w:after="240"/>
        <w:rPr>
          <w:b/>
          <w:bCs/>
        </w:rPr>
      </w:pPr>
      <w:r w:rsidRPr="0047483A">
        <w:rPr>
          <w:b/>
          <w:bCs/>
        </w:rPr>
        <w:t>Summary of subgroup analyses</w:t>
      </w:r>
    </w:p>
    <w:p w14:paraId="31EFF0E6" w14:textId="62B73C59" w:rsidR="0047483A" w:rsidRDefault="002A317E" w:rsidP="005C50FB">
      <w:r>
        <w:t>The results of subgroup analyses are presented below</w:t>
      </w:r>
      <w:r w:rsidR="002B7AB7">
        <w:t xml:space="preserve"> in Table S</w:t>
      </w:r>
      <w:r w:rsidR="002063A3">
        <w:t>1</w:t>
      </w:r>
      <w:r w:rsidR="004B114E">
        <w:t>3</w:t>
      </w:r>
      <w:r>
        <w:t xml:space="preserve">. </w:t>
      </w:r>
      <w:r w:rsidR="00897F7A">
        <w:t>However, there is substantial uncertainty in the estimate for the pre-menopausal N1 subgroup given the uncertainty in the clinical evidence and the lack of generalizable estimates for the impact of the Oncotype DX test on chemotherapy assignment in clinical practice for this subgroup.</w:t>
      </w:r>
    </w:p>
    <w:p w14:paraId="0AA48777" w14:textId="67C0A909" w:rsidR="00EF00D3" w:rsidRDefault="0047483A" w:rsidP="005C50FB">
      <w:r w:rsidRPr="002D2D5F">
        <w:t>Table S</w:t>
      </w:r>
      <w:r w:rsidR="002063A3" w:rsidRPr="002D2D5F">
        <w:t>1</w:t>
      </w:r>
      <w:r w:rsidR="004B114E" w:rsidRPr="002D2D5F">
        <w:t>3</w:t>
      </w:r>
      <w:r w:rsidRPr="002D2D5F">
        <w:t>. Summary of subgroup analysis</w:t>
      </w:r>
      <w:r>
        <w:t xml:space="preserve"> results</w:t>
      </w:r>
      <w:r w:rsidR="00897F7A">
        <w:t xml:space="preserve"> </w:t>
      </w:r>
    </w:p>
    <w:tbl>
      <w:tblPr>
        <w:tblStyle w:val="TableGrid"/>
        <w:tblW w:w="8504" w:type="dxa"/>
        <w:tblLook w:val="04A0" w:firstRow="1" w:lastRow="0" w:firstColumn="1" w:lastColumn="0" w:noHBand="0" w:noVBand="1"/>
      </w:tblPr>
      <w:tblGrid>
        <w:gridCol w:w="2126"/>
        <w:gridCol w:w="2126"/>
        <w:gridCol w:w="2126"/>
        <w:gridCol w:w="2126"/>
      </w:tblGrid>
      <w:tr w:rsidR="003E5065" w14:paraId="03822D2A" w14:textId="77777777">
        <w:trPr>
          <w:trHeight w:val="272"/>
        </w:trPr>
        <w:tc>
          <w:tcPr>
            <w:tcW w:w="2126" w:type="dxa"/>
          </w:tcPr>
          <w:p w14:paraId="1CFA50D7" w14:textId="77777777" w:rsidR="003E5065" w:rsidRDefault="003E5065">
            <w:pPr>
              <w:spacing w:line="240" w:lineRule="atLeast"/>
              <w:jc w:val="center"/>
              <w:rPr>
                <w:b/>
                <w:bCs/>
                <w:sz w:val="22"/>
                <w:szCs w:val="22"/>
              </w:rPr>
            </w:pPr>
            <w:r>
              <w:rPr>
                <w:b/>
                <w:bCs/>
                <w:sz w:val="22"/>
                <w:szCs w:val="22"/>
              </w:rPr>
              <w:t>Subgroup</w:t>
            </w:r>
          </w:p>
        </w:tc>
        <w:tc>
          <w:tcPr>
            <w:tcW w:w="2126" w:type="dxa"/>
          </w:tcPr>
          <w:p w14:paraId="49FC0D30" w14:textId="77777777" w:rsidR="003E5065" w:rsidRDefault="003E5065">
            <w:pPr>
              <w:spacing w:line="240" w:lineRule="atLeast"/>
              <w:jc w:val="center"/>
              <w:rPr>
                <w:b/>
                <w:bCs/>
                <w:sz w:val="22"/>
                <w:szCs w:val="22"/>
              </w:rPr>
            </w:pPr>
            <w:r>
              <w:rPr>
                <w:b/>
                <w:bCs/>
                <w:sz w:val="22"/>
                <w:szCs w:val="22"/>
              </w:rPr>
              <w:t>Δ Cost</w:t>
            </w:r>
          </w:p>
        </w:tc>
        <w:tc>
          <w:tcPr>
            <w:tcW w:w="2126" w:type="dxa"/>
          </w:tcPr>
          <w:p w14:paraId="6592D668" w14:textId="77777777" w:rsidR="003E5065" w:rsidRDefault="003E5065">
            <w:pPr>
              <w:spacing w:line="240" w:lineRule="atLeast"/>
              <w:jc w:val="center"/>
              <w:rPr>
                <w:b/>
                <w:bCs/>
                <w:sz w:val="22"/>
                <w:szCs w:val="22"/>
              </w:rPr>
            </w:pPr>
            <w:r>
              <w:rPr>
                <w:b/>
                <w:bCs/>
                <w:sz w:val="22"/>
                <w:szCs w:val="22"/>
              </w:rPr>
              <w:t>Δ QALYs</w:t>
            </w:r>
          </w:p>
        </w:tc>
        <w:tc>
          <w:tcPr>
            <w:tcW w:w="2126" w:type="dxa"/>
          </w:tcPr>
          <w:p w14:paraId="4D384A2B" w14:textId="77777777" w:rsidR="003E5065" w:rsidRDefault="003E5065">
            <w:pPr>
              <w:spacing w:line="240" w:lineRule="atLeast"/>
              <w:jc w:val="center"/>
              <w:rPr>
                <w:b/>
                <w:bCs/>
                <w:sz w:val="22"/>
                <w:szCs w:val="22"/>
              </w:rPr>
            </w:pPr>
            <w:r>
              <w:rPr>
                <w:b/>
                <w:bCs/>
                <w:sz w:val="22"/>
                <w:szCs w:val="22"/>
              </w:rPr>
              <w:t>ICER per QALY</w:t>
            </w:r>
          </w:p>
        </w:tc>
      </w:tr>
      <w:tr w:rsidR="003E5065" w14:paraId="70DDA79E" w14:textId="77777777">
        <w:trPr>
          <w:trHeight w:val="272"/>
        </w:trPr>
        <w:tc>
          <w:tcPr>
            <w:tcW w:w="2126" w:type="dxa"/>
          </w:tcPr>
          <w:p w14:paraId="340B5A0F" w14:textId="77777777" w:rsidR="003E5065" w:rsidRDefault="003E5065">
            <w:pPr>
              <w:spacing w:line="240" w:lineRule="atLeast"/>
              <w:rPr>
                <w:sz w:val="22"/>
                <w:szCs w:val="22"/>
              </w:rPr>
            </w:pPr>
            <w:r>
              <w:rPr>
                <w:sz w:val="22"/>
                <w:szCs w:val="22"/>
              </w:rPr>
              <w:t>Overall N0</w:t>
            </w:r>
          </w:p>
        </w:tc>
        <w:tc>
          <w:tcPr>
            <w:tcW w:w="2126" w:type="dxa"/>
          </w:tcPr>
          <w:p w14:paraId="328AB4F6" w14:textId="6151E715" w:rsidR="003E5065" w:rsidRDefault="003E5065">
            <w:pPr>
              <w:spacing w:line="240" w:lineRule="atLeast"/>
              <w:jc w:val="center"/>
              <w:rPr>
                <w:sz w:val="22"/>
                <w:szCs w:val="22"/>
              </w:rPr>
            </w:pPr>
            <w:r>
              <w:rPr>
                <w:sz w:val="22"/>
                <w:szCs w:val="22"/>
              </w:rPr>
              <w:t>-$13,3</w:t>
            </w:r>
            <w:r w:rsidR="00330341">
              <w:rPr>
                <w:sz w:val="22"/>
                <w:szCs w:val="22"/>
              </w:rPr>
              <w:t>95</w:t>
            </w:r>
          </w:p>
        </w:tc>
        <w:tc>
          <w:tcPr>
            <w:tcW w:w="2126" w:type="dxa"/>
          </w:tcPr>
          <w:p w14:paraId="0E4D0E19" w14:textId="77777777" w:rsidR="003E5065" w:rsidRDefault="003E5065">
            <w:pPr>
              <w:spacing w:line="240" w:lineRule="atLeast"/>
              <w:jc w:val="center"/>
              <w:rPr>
                <w:sz w:val="22"/>
                <w:szCs w:val="22"/>
              </w:rPr>
            </w:pPr>
            <w:r>
              <w:rPr>
                <w:sz w:val="22"/>
                <w:szCs w:val="22"/>
              </w:rPr>
              <w:t>0.25</w:t>
            </w:r>
          </w:p>
        </w:tc>
        <w:tc>
          <w:tcPr>
            <w:tcW w:w="2126" w:type="dxa"/>
          </w:tcPr>
          <w:p w14:paraId="3D22888F" w14:textId="77777777" w:rsidR="003E5065" w:rsidRDefault="003E5065">
            <w:pPr>
              <w:spacing w:line="240" w:lineRule="atLeast"/>
              <w:jc w:val="center"/>
              <w:rPr>
                <w:sz w:val="22"/>
                <w:szCs w:val="22"/>
              </w:rPr>
            </w:pPr>
            <w:r>
              <w:rPr>
                <w:sz w:val="22"/>
                <w:szCs w:val="22"/>
              </w:rPr>
              <w:t>Dominant</w:t>
            </w:r>
          </w:p>
        </w:tc>
      </w:tr>
      <w:tr w:rsidR="003E5065" w14:paraId="203056B6" w14:textId="77777777">
        <w:trPr>
          <w:trHeight w:val="272"/>
        </w:trPr>
        <w:tc>
          <w:tcPr>
            <w:tcW w:w="2126" w:type="dxa"/>
          </w:tcPr>
          <w:p w14:paraId="02745828" w14:textId="77777777" w:rsidR="003E5065" w:rsidRDefault="003E5065">
            <w:pPr>
              <w:spacing w:line="240" w:lineRule="atLeast"/>
              <w:rPr>
                <w:sz w:val="22"/>
                <w:szCs w:val="22"/>
              </w:rPr>
            </w:pPr>
            <w:r>
              <w:rPr>
                <w:sz w:val="22"/>
                <w:szCs w:val="22"/>
              </w:rPr>
              <w:t>N0 age≤50 low clin. risk</w:t>
            </w:r>
          </w:p>
        </w:tc>
        <w:tc>
          <w:tcPr>
            <w:tcW w:w="2126" w:type="dxa"/>
          </w:tcPr>
          <w:p w14:paraId="44669E78" w14:textId="371ABD43" w:rsidR="003E5065" w:rsidRDefault="003E5065">
            <w:pPr>
              <w:spacing w:line="240" w:lineRule="atLeast"/>
              <w:jc w:val="center"/>
              <w:rPr>
                <w:sz w:val="22"/>
                <w:szCs w:val="22"/>
              </w:rPr>
            </w:pPr>
            <w:r>
              <w:rPr>
                <w:sz w:val="22"/>
                <w:szCs w:val="22"/>
              </w:rPr>
              <w:t>-$2,8</w:t>
            </w:r>
            <w:r w:rsidR="00025B6D">
              <w:rPr>
                <w:sz w:val="22"/>
                <w:szCs w:val="22"/>
              </w:rPr>
              <w:t>32</w:t>
            </w:r>
          </w:p>
        </w:tc>
        <w:tc>
          <w:tcPr>
            <w:tcW w:w="2126" w:type="dxa"/>
          </w:tcPr>
          <w:p w14:paraId="2FDA3451" w14:textId="77777777" w:rsidR="003E5065" w:rsidRDefault="003E5065">
            <w:pPr>
              <w:spacing w:line="240" w:lineRule="atLeast"/>
              <w:jc w:val="center"/>
              <w:rPr>
                <w:sz w:val="22"/>
                <w:szCs w:val="22"/>
              </w:rPr>
            </w:pPr>
            <w:r>
              <w:rPr>
                <w:sz w:val="22"/>
                <w:szCs w:val="22"/>
              </w:rPr>
              <w:t>0.11</w:t>
            </w:r>
          </w:p>
        </w:tc>
        <w:tc>
          <w:tcPr>
            <w:tcW w:w="2126" w:type="dxa"/>
          </w:tcPr>
          <w:p w14:paraId="6115E649" w14:textId="77777777" w:rsidR="003E5065" w:rsidRDefault="003E5065">
            <w:pPr>
              <w:spacing w:line="240" w:lineRule="atLeast"/>
              <w:jc w:val="center"/>
              <w:rPr>
                <w:sz w:val="22"/>
                <w:szCs w:val="22"/>
              </w:rPr>
            </w:pPr>
            <w:r>
              <w:rPr>
                <w:sz w:val="22"/>
                <w:szCs w:val="22"/>
              </w:rPr>
              <w:t>Dominant</w:t>
            </w:r>
          </w:p>
        </w:tc>
      </w:tr>
      <w:tr w:rsidR="003E5065" w14:paraId="4B05FC20" w14:textId="77777777">
        <w:trPr>
          <w:trHeight w:val="272"/>
        </w:trPr>
        <w:tc>
          <w:tcPr>
            <w:tcW w:w="2126" w:type="dxa"/>
          </w:tcPr>
          <w:p w14:paraId="797B55F0" w14:textId="77777777" w:rsidR="003E5065" w:rsidRDefault="003E5065">
            <w:pPr>
              <w:spacing w:line="240" w:lineRule="atLeast"/>
              <w:rPr>
                <w:sz w:val="22"/>
                <w:szCs w:val="22"/>
              </w:rPr>
            </w:pPr>
            <w:r>
              <w:rPr>
                <w:sz w:val="22"/>
                <w:szCs w:val="22"/>
              </w:rPr>
              <w:t>N0 age≤50 high clin. risk</w:t>
            </w:r>
          </w:p>
        </w:tc>
        <w:tc>
          <w:tcPr>
            <w:tcW w:w="2126" w:type="dxa"/>
          </w:tcPr>
          <w:p w14:paraId="0B9CBF84" w14:textId="0ABE604B" w:rsidR="003E5065" w:rsidRDefault="003E5065">
            <w:pPr>
              <w:spacing w:line="240" w:lineRule="atLeast"/>
              <w:jc w:val="center"/>
              <w:rPr>
                <w:sz w:val="22"/>
                <w:szCs w:val="22"/>
              </w:rPr>
            </w:pPr>
            <w:r>
              <w:rPr>
                <w:sz w:val="22"/>
                <w:szCs w:val="22"/>
              </w:rPr>
              <w:t>-$15,</w:t>
            </w:r>
            <w:r w:rsidR="00716A00">
              <w:rPr>
                <w:sz w:val="22"/>
                <w:szCs w:val="22"/>
              </w:rPr>
              <w:t>9</w:t>
            </w:r>
            <w:r w:rsidR="00025B6D">
              <w:rPr>
                <w:sz w:val="22"/>
                <w:szCs w:val="22"/>
              </w:rPr>
              <w:t>21</w:t>
            </w:r>
          </w:p>
        </w:tc>
        <w:tc>
          <w:tcPr>
            <w:tcW w:w="2126" w:type="dxa"/>
          </w:tcPr>
          <w:p w14:paraId="176BF104" w14:textId="77777777" w:rsidR="003E5065" w:rsidRDefault="003E5065">
            <w:pPr>
              <w:spacing w:line="240" w:lineRule="atLeast"/>
              <w:jc w:val="center"/>
              <w:rPr>
                <w:sz w:val="22"/>
                <w:szCs w:val="22"/>
              </w:rPr>
            </w:pPr>
            <w:r>
              <w:rPr>
                <w:sz w:val="22"/>
                <w:szCs w:val="22"/>
              </w:rPr>
              <w:t>0.38</w:t>
            </w:r>
          </w:p>
        </w:tc>
        <w:tc>
          <w:tcPr>
            <w:tcW w:w="2126" w:type="dxa"/>
          </w:tcPr>
          <w:p w14:paraId="2309D390" w14:textId="77777777" w:rsidR="003E5065" w:rsidRDefault="003E5065">
            <w:pPr>
              <w:spacing w:line="240" w:lineRule="atLeast"/>
              <w:jc w:val="center"/>
              <w:rPr>
                <w:sz w:val="22"/>
                <w:szCs w:val="22"/>
              </w:rPr>
            </w:pPr>
            <w:r>
              <w:rPr>
                <w:sz w:val="22"/>
                <w:szCs w:val="22"/>
              </w:rPr>
              <w:t>Dominant</w:t>
            </w:r>
          </w:p>
        </w:tc>
      </w:tr>
      <w:tr w:rsidR="003E5065" w14:paraId="1B9CE35D" w14:textId="77777777">
        <w:trPr>
          <w:trHeight w:val="272"/>
        </w:trPr>
        <w:tc>
          <w:tcPr>
            <w:tcW w:w="2126" w:type="dxa"/>
          </w:tcPr>
          <w:p w14:paraId="3FA63609" w14:textId="77777777" w:rsidR="003E5065" w:rsidRDefault="003E5065">
            <w:pPr>
              <w:spacing w:line="240" w:lineRule="atLeast"/>
              <w:rPr>
                <w:sz w:val="22"/>
                <w:szCs w:val="22"/>
              </w:rPr>
            </w:pPr>
            <w:r>
              <w:rPr>
                <w:sz w:val="22"/>
                <w:szCs w:val="22"/>
              </w:rPr>
              <w:lastRenderedPageBreak/>
              <w:t>N0 age&gt;50 low clin. risk</w:t>
            </w:r>
          </w:p>
        </w:tc>
        <w:tc>
          <w:tcPr>
            <w:tcW w:w="2126" w:type="dxa"/>
          </w:tcPr>
          <w:p w14:paraId="6673CC03" w14:textId="21598893" w:rsidR="003E5065" w:rsidRDefault="003E5065">
            <w:pPr>
              <w:spacing w:line="240" w:lineRule="atLeast"/>
              <w:jc w:val="center"/>
              <w:rPr>
                <w:sz w:val="22"/>
                <w:szCs w:val="22"/>
              </w:rPr>
            </w:pPr>
            <w:r>
              <w:rPr>
                <w:sz w:val="22"/>
                <w:szCs w:val="22"/>
              </w:rPr>
              <w:t>-$4,1</w:t>
            </w:r>
            <w:r w:rsidR="00025B6D">
              <w:rPr>
                <w:sz w:val="22"/>
                <w:szCs w:val="22"/>
              </w:rPr>
              <w:t>62</w:t>
            </w:r>
          </w:p>
        </w:tc>
        <w:tc>
          <w:tcPr>
            <w:tcW w:w="2126" w:type="dxa"/>
          </w:tcPr>
          <w:p w14:paraId="036679A4" w14:textId="77777777" w:rsidR="003E5065" w:rsidRDefault="003E5065">
            <w:pPr>
              <w:spacing w:line="240" w:lineRule="atLeast"/>
              <w:jc w:val="center"/>
              <w:rPr>
                <w:sz w:val="22"/>
                <w:szCs w:val="22"/>
              </w:rPr>
            </w:pPr>
            <w:r>
              <w:rPr>
                <w:sz w:val="22"/>
                <w:szCs w:val="22"/>
              </w:rPr>
              <w:t>0.11</w:t>
            </w:r>
          </w:p>
        </w:tc>
        <w:tc>
          <w:tcPr>
            <w:tcW w:w="2126" w:type="dxa"/>
          </w:tcPr>
          <w:p w14:paraId="0D55474C" w14:textId="77777777" w:rsidR="003E5065" w:rsidRDefault="003E5065">
            <w:pPr>
              <w:spacing w:line="240" w:lineRule="atLeast"/>
              <w:jc w:val="center"/>
              <w:rPr>
                <w:sz w:val="22"/>
                <w:szCs w:val="22"/>
              </w:rPr>
            </w:pPr>
            <w:r>
              <w:rPr>
                <w:sz w:val="22"/>
                <w:szCs w:val="22"/>
              </w:rPr>
              <w:t>Dominant</w:t>
            </w:r>
          </w:p>
        </w:tc>
      </w:tr>
      <w:tr w:rsidR="003E5065" w14:paraId="0FECB091" w14:textId="77777777">
        <w:trPr>
          <w:trHeight w:val="272"/>
        </w:trPr>
        <w:tc>
          <w:tcPr>
            <w:tcW w:w="2126" w:type="dxa"/>
          </w:tcPr>
          <w:p w14:paraId="6CCB1577" w14:textId="77777777" w:rsidR="003E5065" w:rsidRDefault="003E5065">
            <w:pPr>
              <w:spacing w:line="240" w:lineRule="atLeast"/>
              <w:rPr>
                <w:sz w:val="22"/>
                <w:szCs w:val="22"/>
              </w:rPr>
            </w:pPr>
            <w:r>
              <w:rPr>
                <w:sz w:val="22"/>
                <w:szCs w:val="22"/>
              </w:rPr>
              <w:t>N0 age&gt;50 high clin. risk</w:t>
            </w:r>
          </w:p>
        </w:tc>
        <w:tc>
          <w:tcPr>
            <w:tcW w:w="2126" w:type="dxa"/>
          </w:tcPr>
          <w:p w14:paraId="4603564A" w14:textId="23E989D9" w:rsidR="003E5065" w:rsidRDefault="003E5065">
            <w:pPr>
              <w:spacing w:line="240" w:lineRule="atLeast"/>
              <w:jc w:val="center"/>
              <w:rPr>
                <w:sz w:val="22"/>
                <w:szCs w:val="22"/>
              </w:rPr>
            </w:pPr>
            <w:r>
              <w:rPr>
                <w:sz w:val="22"/>
                <w:szCs w:val="22"/>
              </w:rPr>
              <w:t>-$24,</w:t>
            </w:r>
            <w:r w:rsidR="005C19A1">
              <w:rPr>
                <w:sz w:val="22"/>
                <w:szCs w:val="22"/>
              </w:rPr>
              <w:t>784</w:t>
            </w:r>
          </w:p>
        </w:tc>
        <w:tc>
          <w:tcPr>
            <w:tcW w:w="2126" w:type="dxa"/>
          </w:tcPr>
          <w:p w14:paraId="091229A1" w14:textId="77777777" w:rsidR="003E5065" w:rsidRDefault="003E5065">
            <w:pPr>
              <w:spacing w:line="240" w:lineRule="atLeast"/>
              <w:jc w:val="center"/>
              <w:rPr>
                <w:sz w:val="22"/>
                <w:szCs w:val="22"/>
              </w:rPr>
            </w:pPr>
            <w:r>
              <w:rPr>
                <w:sz w:val="22"/>
                <w:szCs w:val="22"/>
              </w:rPr>
              <w:t>0.44</w:t>
            </w:r>
          </w:p>
        </w:tc>
        <w:tc>
          <w:tcPr>
            <w:tcW w:w="2126" w:type="dxa"/>
          </w:tcPr>
          <w:p w14:paraId="18D3C9AD" w14:textId="77777777" w:rsidR="003E5065" w:rsidRDefault="003E5065">
            <w:pPr>
              <w:spacing w:line="240" w:lineRule="atLeast"/>
              <w:jc w:val="center"/>
              <w:rPr>
                <w:sz w:val="22"/>
                <w:szCs w:val="22"/>
              </w:rPr>
            </w:pPr>
            <w:r>
              <w:rPr>
                <w:sz w:val="22"/>
                <w:szCs w:val="22"/>
              </w:rPr>
              <w:t>Dominant</w:t>
            </w:r>
          </w:p>
        </w:tc>
      </w:tr>
      <w:tr w:rsidR="003E5065" w14:paraId="422F2AD0" w14:textId="77777777">
        <w:trPr>
          <w:trHeight w:val="272"/>
        </w:trPr>
        <w:tc>
          <w:tcPr>
            <w:tcW w:w="2126" w:type="dxa"/>
          </w:tcPr>
          <w:p w14:paraId="063E5F6E" w14:textId="77777777" w:rsidR="003E5065" w:rsidRDefault="003E5065">
            <w:pPr>
              <w:spacing w:line="240" w:lineRule="atLeast"/>
              <w:rPr>
                <w:sz w:val="22"/>
                <w:szCs w:val="22"/>
              </w:rPr>
            </w:pPr>
            <w:r>
              <w:rPr>
                <w:sz w:val="22"/>
                <w:szCs w:val="22"/>
              </w:rPr>
              <w:t>Overall N1</w:t>
            </w:r>
          </w:p>
        </w:tc>
        <w:tc>
          <w:tcPr>
            <w:tcW w:w="2126" w:type="dxa"/>
          </w:tcPr>
          <w:p w14:paraId="21DFADA5" w14:textId="1BB1054A" w:rsidR="003E5065" w:rsidRDefault="003E5065">
            <w:pPr>
              <w:spacing w:line="240" w:lineRule="atLeast"/>
              <w:jc w:val="center"/>
              <w:rPr>
                <w:sz w:val="22"/>
                <w:szCs w:val="22"/>
              </w:rPr>
            </w:pPr>
            <w:r>
              <w:rPr>
                <w:sz w:val="22"/>
                <w:szCs w:val="22"/>
              </w:rPr>
              <w:t>-$2,52</w:t>
            </w:r>
            <w:r w:rsidR="00B4372E">
              <w:rPr>
                <w:sz w:val="22"/>
                <w:szCs w:val="22"/>
              </w:rPr>
              <w:t>6</w:t>
            </w:r>
          </w:p>
        </w:tc>
        <w:tc>
          <w:tcPr>
            <w:tcW w:w="2126" w:type="dxa"/>
          </w:tcPr>
          <w:p w14:paraId="1D154CA3" w14:textId="77777777" w:rsidR="003E5065" w:rsidRDefault="003E5065">
            <w:pPr>
              <w:spacing w:line="240" w:lineRule="atLeast"/>
              <w:jc w:val="center"/>
              <w:rPr>
                <w:sz w:val="22"/>
                <w:szCs w:val="22"/>
              </w:rPr>
            </w:pPr>
            <w:r>
              <w:rPr>
                <w:sz w:val="22"/>
                <w:szCs w:val="22"/>
              </w:rPr>
              <w:t>0.08</w:t>
            </w:r>
          </w:p>
        </w:tc>
        <w:tc>
          <w:tcPr>
            <w:tcW w:w="2126" w:type="dxa"/>
          </w:tcPr>
          <w:p w14:paraId="5529DDCF" w14:textId="77777777" w:rsidR="003E5065" w:rsidRDefault="003E5065">
            <w:pPr>
              <w:spacing w:line="240" w:lineRule="atLeast"/>
              <w:jc w:val="center"/>
              <w:rPr>
                <w:sz w:val="22"/>
                <w:szCs w:val="22"/>
              </w:rPr>
            </w:pPr>
            <w:r>
              <w:rPr>
                <w:sz w:val="22"/>
                <w:szCs w:val="22"/>
              </w:rPr>
              <w:t>Dominant</w:t>
            </w:r>
          </w:p>
        </w:tc>
      </w:tr>
      <w:tr w:rsidR="003E5065" w14:paraId="7BFF09CC" w14:textId="77777777">
        <w:trPr>
          <w:trHeight w:val="260"/>
        </w:trPr>
        <w:tc>
          <w:tcPr>
            <w:tcW w:w="2126" w:type="dxa"/>
          </w:tcPr>
          <w:p w14:paraId="268A3485" w14:textId="77777777" w:rsidR="003E5065" w:rsidRDefault="003E5065">
            <w:pPr>
              <w:spacing w:line="240" w:lineRule="atLeast"/>
              <w:rPr>
                <w:sz w:val="22"/>
                <w:szCs w:val="22"/>
              </w:rPr>
            </w:pPr>
            <w:r>
              <w:rPr>
                <w:sz w:val="22"/>
                <w:szCs w:val="22"/>
              </w:rPr>
              <w:t>N1 premenopausal</w:t>
            </w:r>
          </w:p>
        </w:tc>
        <w:tc>
          <w:tcPr>
            <w:tcW w:w="2126" w:type="dxa"/>
          </w:tcPr>
          <w:p w14:paraId="1F0DACAF" w14:textId="15A8F8C6" w:rsidR="003E5065" w:rsidRDefault="003E5065">
            <w:pPr>
              <w:spacing w:line="240" w:lineRule="atLeast"/>
              <w:jc w:val="center"/>
              <w:rPr>
                <w:sz w:val="22"/>
                <w:szCs w:val="22"/>
              </w:rPr>
            </w:pPr>
            <w:r>
              <w:rPr>
                <w:sz w:val="22"/>
                <w:szCs w:val="22"/>
              </w:rPr>
              <w:t>$3,7</w:t>
            </w:r>
            <w:r w:rsidR="00AD1570">
              <w:rPr>
                <w:sz w:val="22"/>
                <w:szCs w:val="22"/>
              </w:rPr>
              <w:t>16</w:t>
            </w:r>
          </w:p>
        </w:tc>
        <w:tc>
          <w:tcPr>
            <w:tcW w:w="2126" w:type="dxa"/>
          </w:tcPr>
          <w:p w14:paraId="6AA66B4C" w14:textId="77777777" w:rsidR="003E5065" w:rsidRDefault="003E5065">
            <w:pPr>
              <w:spacing w:line="240" w:lineRule="atLeast"/>
              <w:jc w:val="center"/>
              <w:rPr>
                <w:sz w:val="22"/>
                <w:szCs w:val="22"/>
              </w:rPr>
            </w:pPr>
            <w:r>
              <w:rPr>
                <w:sz w:val="22"/>
                <w:szCs w:val="22"/>
              </w:rPr>
              <w:t>&lt;0.01</w:t>
            </w:r>
          </w:p>
        </w:tc>
        <w:tc>
          <w:tcPr>
            <w:tcW w:w="2126" w:type="dxa"/>
          </w:tcPr>
          <w:p w14:paraId="0D6F2585" w14:textId="5A94C07D" w:rsidR="003E5065" w:rsidRDefault="003E5065">
            <w:pPr>
              <w:spacing w:line="240" w:lineRule="atLeast"/>
              <w:jc w:val="center"/>
              <w:rPr>
                <w:sz w:val="22"/>
                <w:szCs w:val="22"/>
              </w:rPr>
            </w:pPr>
            <w:r>
              <w:rPr>
                <w:sz w:val="22"/>
                <w:szCs w:val="22"/>
              </w:rPr>
              <w:t>$87</w:t>
            </w:r>
            <w:r w:rsidR="00AD1570">
              <w:rPr>
                <w:sz w:val="22"/>
                <w:szCs w:val="22"/>
              </w:rPr>
              <w:t>9,157</w:t>
            </w:r>
          </w:p>
        </w:tc>
      </w:tr>
      <w:tr w:rsidR="003E5065" w14:paraId="65632ADE" w14:textId="77777777">
        <w:trPr>
          <w:trHeight w:val="260"/>
        </w:trPr>
        <w:tc>
          <w:tcPr>
            <w:tcW w:w="2126" w:type="dxa"/>
          </w:tcPr>
          <w:p w14:paraId="0227D6F1" w14:textId="77777777" w:rsidR="003E5065" w:rsidRDefault="003E5065">
            <w:pPr>
              <w:spacing w:line="240" w:lineRule="atLeast"/>
              <w:rPr>
                <w:sz w:val="22"/>
                <w:szCs w:val="22"/>
              </w:rPr>
            </w:pPr>
            <w:r>
              <w:rPr>
                <w:sz w:val="22"/>
                <w:szCs w:val="22"/>
              </w:rPr>
              <w:t>N1 postmenopausal</w:t>
            </w:r>
          </w:p>
        </w:tc>
        <w:tc>
          <w:tcPr>
            <w:tcW w:w="2126" w:type="dxa"/>
          </w:tcPr>
          <w:p w14:paraId="4D6D8A88" w14:textId="306EE84A" w:rsidR="003E5065" w:rsidRDefault="003E5065">
            <w:pPr>
              <w:spacing w:line="240" w:lineRule="atLeast"/>
              <w:jc w:val="center"/>
              <w:rPr>
                <w:sz w:val="22"/>
                <w:szCs w:val="22"/>
              </w:rPr>
            </w:pPr>
            <w:r>
              <w:rPr>
                <w:sz w:val="22"/>
                <w:szCs w:val="22"/>
              </w:rPr>
              <w:t>-$6,4</w:t>
            </w:r>
            <w:r w:rsidR="00AD1570">
              <w:rPr>
                <w:sz w:val="22"/>
                <w:szCs w:val="22"/>
              </w:rPr>
              <w:t>16</w:t>
            </w:r>
          </w:p>
        </w:tc>
        <w:tc>
          <w:tcPr>
            <w:tcW w:w="2126" w:type="dxa"/>
          </w:tcPr>
          <w:p w14:paraId="7E6858F9" w14:textId="77777777" w:rsidR="003E5065" w:rsidRDefault="003E5065">
            <w:pPr>
              <w:spacing w:line="240" w:lineRule="atLeast"/>
              <w:jc w:val="center"/>
              <w:rPr>
                <w:sz w:val="22"/>
                <w:szCs w:val="22"/>
              </w:rPr>
            </w:pPr>
            <w:r>
              <w:rPr>
                <w:sz w:val="22"/>
                <w:szCs w:val="22"/>
              </w:rPr>
              <w:t>0.14</w:t>
            </w:r>
          </w:p>
        </w:tc>
        <w:tc>
          <w:tcPr>
            <w:tcW w:w="2126" w:type="dxa"/>
          </w:tcPr>
          <w:p w14:paraId="042A49F0" w14:textId="77777777" w:rsidR="003E5065" w:rsidRDefault="003E5065">
            <w:pPr>
              <w:spacing w:line="240" w:lineRule="atLeast"/>
              <w:jc w:val="center"/>
              <w:rPr>
                <w:sz w:val="22"/>
                <w:szCs w:val="22"/>
              </w:rPr>
            </w:pPr>
            <w:r>
              <w:rPr>
                <w:sz w:val="22"/>
                <w:szCs w:val="22"/>
              </w:rPr>
              <w:t>Dominant</w:t>
            </w:r>
          </w:p>
        </w:tc>
      </w:tr>
      <w:tr w:rsidR="003E5065" w14:paraId="072B3361" w14:textId="77777777">
        <w:trPr>
          <w:trHeight w:val="260"/>
        </w:trPr>
        <w:tc>
          <w:tcPr>
            <w:tcW w:w="2126" w:type="dxa"/>
          </w:tcPr>
          <w:p w14:paraId="287066B5" w14:textId="77777777" w:rsidR="003E5065" w:rsidRDefault="003E5065">
            <w:pPr>
              <w:spacing w:line="240" w:lineRule="atLeast"/>
              <w:rPr>
                <w:sz w:val="22"/>
                <w:szCs w:val="22"/>
              </w:rPr>
            </w:pPr>
            <w:r>
              <w:rPr>
                <w:sz w:val="22"/>
                <w:szCs w:val="22"/>
              </w:rPr>
              <w:t>N1mi (N0 inputs)</w:t>
            </w:r>
          </w:p>
        </w:tc>
        <w:tc>
          <w:tcPr>
            <w:tcW w:w="2126" w:type="dxa"/>
          </w:tcPr>
          <w:p w14:paraId="7B210258" w14:textId="74E505E0" w:rsidR="003E5065" w:rsidRDefault="003E5065">
            <w:pPr>
              <w:spacing w:line="240" w:lineRule="atLeast"/>
              <w:jc w:val="center"/>
              <w:rPr>
                <w:sz w:val="22"/>
                <w:szCs w:val="22"/>
              </w:rPr>
            </w:pPr>
            <w:r>
              <w:rPr>
                <w:sz w:val="22"/>
                <w:szCs w:val="22"/>
              </w:rPr>
              <w:t>-$6,</w:t>
            </w:r>
            <w:r w:rsidR="00B53176">
              <w:rPr>
                <w:sz w:val="22"/>
                <w:szCs w:val="22"/>
              </w:rPr>
              <w:t>800</w:t>
            </w:r>
          </w:p>
        </w:tc>
        <w:tc>
          <w:tcPr>
            <w:tcW w:w="2126" w:type="dxa"/>
          </w:tcPr>
          <w:p w14:paraId="3C63ECF2" w14:textId="77777777" w:rsidR="003E5065" w:rsidRDefault="003E5065">
            <w:pPr>
              <w:spacing w:line="240" w:lineRule="atLeast"/>
              <w:jc w:val="center"/>
              <w:rPr>
                <w:sz w:val="22"/>
                <w:szCs w:val="22"/>
              </w:rPr>
            </w:pPr>
            <w:r>
              <w:rPr>
                <w:sz w:val="22"/>
                <w:szCs w:val="22"/>
              </w:rPr>
              <w:t>0.15</w:t>
            </w:r>
          </w:p>
        </w:tc>
        <w:tc>
          <w:tcPr>
            <w:tcW w:w="2126" w:type="dxa"/>
          </w:tcPr>
          <w:p w14:paraId="6085C6DF" w14:textId="77777777" w:rsidR="003E5065" w:rsidRDefault="003E5065">
            <w:pPr>
              <w:spacing w:line="240" w:lineRule="atLeast"/>
              <w:jc w:val="center"/>
              <w:rPr>
                <w:sz w:val="22"/>
                <w:szCs w:val="22"/>
              </w:rPr>
            </w:pPr>
            <w:r>
              <w:rPr>
                <w:sz w:val="22"/>
                <w:szCs w:val="22"/>
              </w:rPr>
              <w:t>Dominant</w:t>
            </w:r>
          </w:p>
        </w:tc>
      </w:tr>
      <w:tr w:rsidR="003E5065" w14:paraId="1EA9F552" w14:textId="77777777">
        <w:trPr>
          <w:trHeight w:val="260"/>
        </w:trPr>
        <w:tc>
          <w:tcPr>
            <w:tcW w:w="2126" w:type="dxa"/>
          </w:tcPr>
          <w:p w14:paraId="1F5EC5F7" w14:textId="77777777" w:rsidR="003E5065" w:rsidRDefault="003E5065">
            <w:pPr>
              <w:spacing w:line="240" w:lineRule="atLeast"/>
              <w:rPr>
                <w:sz w:val="22"/>
                <w:szCs w:val="22"/>
              </w:rPr>
            </w:pPr>
            <w:r>
              <w:rPr>
                <w:sz w:val="22"/>
                <w:szCs w:val="22"/>
              </w:rPr>
              <w:t>N1mi (N1 inputs)</w:t>
            </w:r>
          </w:p>
        </w:tc>
        <w:tc>
          <w:tcPr>
            <w:tcW w:w="2126" w:type="dxa"/>
          </w:tcPr>
          <w:p w14:paraId="11DD5147" w14:textId="7C06D19D" w:rsidR="003E5065" w:rsidRDefault="003E5065">
            <w:pPr>
              <w:spacing w:line="240" w:lineRule="atLeast"/>
              <w:jc w:val="center"/>
              <w:rPr>
                <w:sz w:val="22"/>
                <w:szCs w:val="22"/>
              </w:rPr>
            </w:pPr>
            <w:r>
              <w:rPr>
                <w:sz w:val="22"/>
                <w:szCs w:val="22"/>
              </w:rPr>
              <w:t>-$</w:t>
            </w:r>
            <w:r w:rsidR="004142F9">
              <w:rPr>
                <w:sz w:val="22"/>
                <w:szCs w:val="22"/>
              </w:rPr>
              <w:t>1,664</w:t>
            </w:r>
          </w:p>
        </w:tc>
        <w:tc>
          <w:tcPr>
            <w:tcW w:w="2126" w:type="dxa"/>
          </w:tcPr>
          <w:p w14:paraId="7283BB46" w14:textId="7F43F0F1" w:rsidR="003E5065" w:rsidRDefault="003E5065">
            <w:pPr>
              <w:spacing w:line="240" w:lineRule="atLeast"/>
              <w:jc w:val="center"/>
              <w:rPr>
                <w:sz w:val="22"/>
                <w:szCs w:val="22"/>
              </w:rPr>
            </w:pPr>
            <w:r>
              <w:rPr>
                <w:sz w:val="22"/>
                <w:szCs w:val="22"/>
              </w:rPr>
              <w:t>0.</w:t>
            </w:r>
            <w:r w:rsidR="004142F9">
              <w:rPr>
                <w:sz w:val="22"/>
                <w:szCs w:val="22"/>
              </w:rPr>
              <w:t>08</w:t>
            </w:r>
          </w:p>
        </w:tc>
        <w:tc>
          <w:tcPr>
            <w:tcW w:w="2126" w:type="dxa"/>
          </w:tcPr>
          <w:p w14:paraId="42B46C42" w14:textId="77777777" w:rsidR="003E5065" w:rsidRDefault="003E5065">
            <w:pPr>
              <w:spacing w:line="240" w:lineRule="atLeast"/>
              <w:jc w:val="center"/>
              <w:rPr>
                <w:sz w:val="22"/>
                <w:szCs w:val="22"/>
              </w:rPr>
            </w:pPr>
            <w:r>
              <w:rPr>
                <w:sz w:val="22"/>
                <w:szCs w:val="22"/>
              </w:rPr>
              <w:t>Dominant</w:t>
            </w:r>
          </w:p>
        </w:tc>
      </w:tr>
    </w:tbl>
    <w:bookmarkEnd w:id="5"/>
    <w:p w14:paraId="3D546B80" w14:textId="43067483" w:rsidR="00DC0731" w:rsidRDefault="00DC0731" w:rsidP="00DC0731">
      <w:pPr>
        <w:pStyle w:val="Newparagraph"/>
        <w:spacing w:before="240"/>
        <w:ind w:firstLine="0"/>
        <w:rPr>
          <w:b/>
          <w:bCs/>
        </w:rPr>
      </w:pPr>
      <w:r>
        <w:rPr>
          <w:b/>
          <w:bCs/>
        </w:rPr>
        <w:t>N1mi subgroup analysis results</w:t>
      </w:r>
    </w:p>
    <w:p w14:paraId="6AACECA8" w14:textId="5C57E476" w:rsidR="00DC0731" w:rsidRDefault="00DC0731" w:rsidP="00DC0731">
      <w:pPr>
        <w:pStyle w:val="Newparagraph"/>
        <w:spacing w:before="240"/>
        <w:ind w:firstLine="0"/>
      </w:pPr>
      <w:r>
        <w:t>The results of the N1mi analysis were consistent with the results from the N1 and N0 analyses, with the Oncotype DX test expected to be more effective and less costly than using clinical-pathological factors alone (Table S</w:t>
      </w:r>
      <w:r w:rsidR="002B7AB7">
        <w:t>1</w:t>
      </w:r>
      <w:r w:rsidR="004B114E">
        <w:t>4</w:t>
      </w:r>
      <w:r>
        <w:t>). A breakdown of the cost components is reported in Table S1</w:t>
      </w:r>
      <w:r w:rsidR="004B114E">
        <w:t>5</w:t>
      </w:r>
      <w:r>
        <w:t>.</w:t>
      </w:r>
    </w:p>
    <w:p w14:paraId="0DBE88F3" w14:textId="7A85E16D" w:rsidR="009E3C4B" w:rsidRDefault="009E3C4B">
      <w:pPr>
        <w:spacing w:line="240" w:lineRule="auto"/>
      </w:pPr>
      <w:r>
        <w:br w:type="page"/>
      </w:r>
    </w:p>
    <w:p w14:paraId="06FFDD19" w14:textId="7DF07B7B" w:rsidR="00DC0731" w:rsidRPr="005C50FB" w:rsidRDefault="00DC0731" w:rsidP="00DC0731">
      <w:pPr>
        <w:pStyle w:val="Newparagraph"/>
        <w:spacing w:before="240"/>
        <w:ind w:firstLine="0"/>
      </w:pPr>
      <w:r w:rsidRPr="005C50FB">
        <w:lastRenderedPageBreak/>
        <w:t>Table S</w:t>
      </w:r>
      <w:r w:rsidR="002B7AB7">
        <w:t>1</w:t>
      </w:r>
      <w:r w:rsidR="004B114E">
        <w:t>4</w:t>
      </w:r>
      <w:r w:rsidRPr="005C50FB">
        <w:t xml:space="preserve">. Incremental cost-effectiveness of the Oncotype DX test compared to clinical risk alone, N1mi </w:t>
      </w:r>
      <w:proofErr w:type="gramStart"/>
      <w:r w:rsidRPr="005C50FB">
        <w:t>subgroup</w:t>
      </w:r>
      <w:proofErr w:type="gramEnd"/>
    </w:p>
    <w:tbl>
      <w:tblPr>
        <w:tblStyle w:val="TableGrid"/>
        <w:tblW w:w="8505" w:type="dxa"/>
        <w:tblLook w:val="04A0" w:firstRow="1" w:lastRow="0" w:firstColumn="1" w:lastColumn="0" w:noHBand="0" w:noVBand="1"/>
      </w:tblPr>
      <w:tblGrid>
        <w:gridCol w:w="2835"/>
        <w:gridCol w:w="2835"/>
        <w:gridCol w:w="2835"/>
      </w:tblGrid>
      <w:tr w:rsidR="00DC0731" w:rsidRPr="00AB356B" w14:paraId="01D092E9" w14:textId="77777777">
        <w:tc>
          <w:tcPr>
            <w:tcW w:w="2835" w:type="dxa"/>
            <w:hideMark/>
          </w:tcPr>
          <w:p w14:paraId="20D1C96C" w14:textId="77777777" w:rsidR="00DC0731" w:rsidRPr="005F63AB" w:rsidRDefault="00DC0731">
            <w:pPr>
              <w:spacing w:line="240" w:lineRule="atLeast"/>
              <w:jc w:val="center"/>
              <w:rPr>
                <w:b/>
                <w:bCs/>
                <w:color w:val="000000"/>
              </w:rPr>
            </w:pPr>
            <w:r w:rsidRPr="005F63AB">
              <w:rPr>
                <w:b/>
                <w:bCs/>
                <w:color w:val="000000"/>
              </w:rPr>
              <w:t>Comparator</w:t>
            </w:r>
          </w:p>
        </w:tc>
        <w:tc>
          <w:tcPr>
            <w:tcW w:w="2835" w:type="dxa"/>
            <w:hideMark/>
          </w:tcPr>
          <w:p w14:paraId="2B28F6B3" w14:textId="77777777" w:rsidR="00DC0731" w:rsidRPr="005F63AB" w:rsidRDefault="00DC0731">
            <w:pPr>
              <w:spacing w:line="240" w:lineRule="atLeast"/>
              <w:jc w:val="center"/>
              <w:rPr>
                <w:b/>
                <w:bCs/>
                <w:color w:val="000000"/>
              </w:rPr>
            </w:pPr>
            <w:r w:rsidRPr="005F63AB">
              <w:rPr>
                <w:b/>
                <w:bCs/>
                <w:color w:val="000000"/>
              </w:rPr>
              <w:t>Oncotype DX</w:t>
            </w:r>
          </w:p>
        </w:tc>
        <w:tc>
          <w:tcPr>
            <w:tcW w:w="2835" w:type="dxa"/>
            <w:hideMark/>
          </w:tcPr>
          <w:p w14:paraId="5D8CE8EC" w14:textId="77777777" w:rsidR="00DC0731" w:rsidRPr="005F63AB" w:rsidRDefault="00DC0731">
            <w:pPr>
              <w:spacing w:line="240" w:lineRule="atLeast"/>
              <w:jc w:val="center"/>
              <w:rPr>
                <w:b/>
                <w:bCs/>
                <w:color w:val="000000"/>
              </w:rPr>
            </w:pPr>
            <w:r w:rsidRPr="005F63AB">
              <w:rPr>
                <w:b/>
                <w:bCs/>
                <w:color w:val="000000"/>
              </w:rPr>
              <w:t>Clinical risk alone</w:t>
            </w:r>
          </w:p>
        </w:tc>
      </w:tr>
      <w:tr w:rsidR="00DC0731" w:rsidRPr="00AB356B" w14:paraId="615BF615" w14:textId="77777777">
        <w:tc>
          <w:tcPr>
            <w:tcW w:w="8505" w:type="dxa"/>
            <w:gridSpan w:val="3"/>
            <w:hideMark/>
          </w:tcPr>
          <w:p w14:paraId="39A09AB5" w14:textId="77777777" w:rsidR="00DC0731" w:rsidRPr="00412B46" w:rsidRDefault="00DC0731">
            <w:pPr>
              <w:spacing w:line="240" w:lineRule="atLeast"/>
              <w:rPr>
                <w:b/>
                <w:bCs/>
                <w:color w:val="000000"/>
              </w:rPr>
            </w:pPr>
            <w:r w:rsidRPr="00412B46">
              <w:rPr>
                <w:b/>
                <w:bCs/>
                <w:color w:val="000000"/>
              </w:rPr>
              <w:t>Absolute values</w:t>
            </w:r>
          </w:p>
        </w:tc>
      </w:tr>
      <w:tr w:rsidR="00DC0731" w:rsidRPr="00AB356B" w14:paraId="2BA3C3B4" w14:textId="77777777">
        <w:tc>
          <w:tcPr>
            <w:tcW w:w="2835" w:type="dxa"/>
            <w:hideMark/>
          </w:tcPr>
          <w:p w14:paraId="1FFC7CCA" w14:textId="77777777" w:rsidR="00DC0731" w:rsidRPr="00802A3D" w:rsidRDefault="00DC0731">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344C2035" w14:textId="1A5EA041" w:rsidR="00DC0731" w:rsidRPr="00802A3D" w:rsidRDefault="00DC0731">
            <w:pPr>
              <w:spacing w:line="240" w:lineRule="atLeast"/>
              <w:jc w:val="center"/>
              <w:rPr>
                <w:color w:val="000000"/>
              </w:rPr>
            </w:pPr>
            <w:r w:rsidRPr="0020698C">
              <w:t>$</w:t>
            </w:r>
            <w:r w:rsidR="00CE7751">
              <w:t>48,</w:t>
            </w:r>
            <w:r w:rsidR="00CE1D1E">
              <w:t>474</w:t>
            </w:r>
          </w:p>
        </w:tc>
        <w:tc>
          <w:tcPr>
            <w:tcW w:w="2835" w:type="dxa"/>
          </w:tcPr>
          <w:p w14:paraId="677C6E63" w14:textId="3586B1DB" w:rsidR="00DC0731" w:rsidRPr="00802A3D" w:rsidRDefault="00DC0731">
            <w:pPr>
              <w:spacing w:line="240" w:lineRule="atLeast"/>
              <w:jc w:val="center"/>
              <w:rPr>
                <w:color w:val="000000"/>
              </w:rPr>
            </w:pPr>
            <w:r w:rsidRPr="0020698C">
              <w:t>$</w:t>
            </w:r>
            <w:r w:rsidR="00CE1D1E">
              <w:t>52,024</w:t>
            </w:r>
          </w:p>
        </w:tc>
      </w:tr>
      <w:tr w:rsidR="00DC0731" w:rsidRPr="00AB356B" w14:paraId="5E143A1B" w14:textId="77777777">
        <w:tc>
          <w:tcPr>
            <w:tcW w:w="2835" w:type="dxa"/>
          </w:tcPr>
          <w:p w14:paraId="44978DE8" w14:textId="77777777" w:rsidR="00DC0731" w:rsidRPr="00802A3D" w:rsidRDefault="00DC0731">
            <w:pPr>
              <w:spacing w:line="240" w:lineRule="atLeast"/>
              <w:rPr>
                <w:color w:val="000000"/>
              </w:rPr>
            </w:pPr>
            <w:r w:rsidRPr="000E753B">
              <w:t xml:space="preserve">Total cost </w:t>
            </w:r>
            <w:r>
              <w:t>(societal perspective)</w:t>
            </w:r>
          </w:p>
        </w:tc>
        <w:tc>
          <w:tcPr>
            <w:tcW w:w="2835" w:type="dxa"/>
          </w:tcPr>
          <w:p w14:paraId="052BDBFF" w14:textId="2C5D6E13" w:rsidR="00DC0731" w:rsidRPr="00802A3D" w:rsidRDefault="00DC0731">
            <w:pPr>
              <w:spacing w:line="240" w:lineRule="atLeast"/>
              <w:jc w:val="center"/>
            </w:pPr>
            <w:r w:rsidRPr="00802A3D">
              <w:t>$</w:t>
            </w:r>
            <w:r w:rsidR="006E593E">
              <w:t>61,8</w:t>
            </w:r>
            <w:r w:rsidR="00255706">
              <w:t>99</w:t>
            </w:r>
          </w:p>
        </w:tc>
        <w:tc>
          <w:tcPr>
            <w:tcW w:w="2835" w:type="dxa"/>
          </w:tcPr>
          <w:p w14:paraId="7EA36986" w14:textId="3FC2ACC4" w:rsidR="00DC0731" w:rsidRPr="00802A3D" w:rsidRDefault="00DC0731">
            <w:pPr>
              <w:spacing w:line="240" w:lineRule="atLeast"/>
              <w:jc w:val="center"/>
            </w:pPr>
            <w:r w:rsidRPr="00802A3D">
              <w:t>$</w:t>
            </w:r>
            <w:r w:rsidR="006E593E">
              <w:t>68,</w:t>
            </w:r>
            <w:r w:rsidR="00255706">
              <w:t>699</w:t>
            </w:r>
          </w:p>
        </w:tc>
      </w:tr>
      <w:tr w:rsidR="00DC0731" w:rsidRPr="00AB356B" w14:paraId="09DCA4B9" w14:textId="77777777">
        <w:tc>
          <w:tcPr>
            <w:tcW w:w="2835" w:type="dxa"/>
            <w:hideMark/>
          </w:tcPr>
          <w:p w14:paraId="49060489" w14:textId="77777777" w:rsidR="00DC0731" w:rsidRPr="00802A3D" w:rsidRDefault="00DC0731">
            <w:pPr>
              <w:spacing w:line="240" w:lineRule="atLeast"/>
              <w:rPr>
                <w:color w:val="000000"/>
              </w:rPr>
            </w:pPr>
            <w:r w:rsidRPr="00802A3D">
              <w:rPr>
                <w:color w:val="000000"/>
              </w:rPr>
              <w:t>Total QALYs</w:t>
            </w:r>
          </w:p>
        </w:tc>
        <w:tc>
          <w:tcPr>
            <w:tcW w:w="2835" w:type="dxa"/>
            <w:hideMark/>
          </w:tcPr>
          <w:p w14:paraId="06E8D6BC" w14:textId="4DF5A2DE" w:rsidR="00DC0731" w:rsidRPr="00802A3D" w:rsidRDefault="00DC0731">
            <w:pPr>
              <w:spacing w:line="240" w:lineRule="atLeast"/>
              <w:jc w:val="center"/>
              <w:rPr>
                <w:color w:val="000000"/>
              </w:rPr>
            </w:pPr>
            <w:r w:rsidRPr="00802A3D">
              <w:t>14.</w:t>
            </w:r>
            <w:r w:rsidR="007D59D6">
              <w:t>21</w:t>
            </w:r>
          </w:p>
        </w:tc>
        <w:tc>
          <w:tcPr>
            <w:tcW w:w="2835" w:type="dxa"/>
            <w:hideMark/>
          </w:tcPr>
          <w:p w14:paraId="2D82B168" w14:textId="5EBDE984" w:rsidR="00DC0731" w:rsidRPr="00802A3D" w:rsidRDefault="007D59D6">
            <w:pPr>
              <w:spacing w:line="240" w:lineRule="atLeast"/>
              <w:jc w:val="center"/>
              <w:rPr>
                <w:color w:val="000000"/>
              </w:rPr>
            </w:pPr>
            <w:r>
              <w:t>14.06</w:t>
            </w:r>
          </w:p>
        </w:tc>
      </w:tr>
      <w:tr w:rsidR="00DC0731" w:rsidRPr="00AB356B" w14:paraId="0667A69E" w14:textId="77777777">
        <w:tc>
          <w:tcPr>
            <w:tcW w:w="2835" w:type="dxa"/>
            <w:hideMark/>
          </w:tcPr>
          <w:p w14:paraId="70A7FAB0" w14:textId="77777777" w:rsidR="00DC0731" w:rsidRPr="00802A3D" w:rsidRDefault="00DC0731">
            <w:pPr>
              <w:spacing w:line="240" w:lineRule="atLeast"/>
              <w:rPr>
                <w:color w:val="000000"/>
              </w:rPr>
            </w:pPr>
            <w:r w:rsidRPr="00802A3D">
              <w:rPr>
                <w:color w:val="000000"/>
              </w:rPr>
              <w:t>Total life-years</w:t>
            </w:r>
          </w:p>
        </w:tc>
        <w:tc>
          <w:tcPr>
            <w:tcW w:w="2835" w:type="dxa"/>
            <w:hideMark/>
          </w:tcPr>
          <w:p w14:paraId="77491597" w14:textId="0074B46D" w:rsidR="00DC0731" w:rsidRPr="00802A3D" w:rsidRDefault="00DC0731">
            <w:pPr>
              <w:spacing w:line="240" w:lineRule="atLeast"/>
              <w:jc w:val="center"/>
              <w:rPr>
                <w:color w:val="000000"/>
              </w:rPr>
            </w:pPr>
            <w:r w:rsidRPr="00802A3D">
              <w:t>17.</w:t>
            </w:r>
            <w:r w:rsidR="007D59D6">
              <w:t>80</w:t>
            </w:r>
          </w:p>
        </w:tc>
        <w:tc>
          <w:tcPr>
            <w:tcW w:w="2835" w:type="dxa"/>
            <w:hideMark/>
          </w:tcPr>
          <w:p w14:paraId="49CE322C" w14:textId="1CBCDE09" w:rsidR="00DC0731" w:rsidRPr="00802A3D" w:rsidRDefault="00DC0731">
            <w:pPr>
              <w:spacing w:line="240" w:lineRule="atLeast"/>
              <w:jc w:val="center"/>
              <w:rPr>
                <w:color w:val="000000"/>
              </w:rPr>
            </w:pPr>
            <w:r w:rsidRPr="00802A3D">
              <w:t>17.</w:t>
            </w:r>
            <w:r w:rsidR="007D59D6">
              <w:t>63</w:t>
            </w:r>
          </w:p>
        </w:tc>
      </w:tr>
      <w:tr w:rsidR="00DC0731" w:rsidRPr="00AB356B" w14:paraId="44413CCC" w14:textId="77777777">
        <w:tc>
          <w:tcPr>
            <w:tcW w:w="8505" w:type="dxa"/>
            <w:gridSpan w:val="3"/>
            <w:hideMark/>
          </w:tcPr>
          <w:p w14:paraId="516FACB3" w14:textId="77777777" w:rsidR="00DC0731" w:rsidRPr="00412B46" w:rsidRDefault="00DC0731">
            <w:pPr>
              <w:spacing w:line="240" w:lineRule="atLeast"/>
              <w:rPr>
                <w:b/>
                <w:bCs/>
                <w:color w:val="000000"/>
              </w:rPr>
            </w:pPr>
            <w:r w:rsidRPr="00412B46">
              <w:rPr>
                <w:b/>
                <w:bCs/>
                <w:color w:val="000000"/>
              </w:rPr>
              <w:t>Incremental values vs. clinical risk alone</w:t>
            </w:r>
          </w:p>
        </w:tc>
      </w:tr>
      <w:tr w:rsidR="00DC0731" w:rsidRPr="00AB356B" w14:paraId="4ED7C63E" w14:textId="77777777">
        <w:tc>
          <w:tcPr>
            <w:tcW w:w="2835" w:type="dxa"/>
            <w:hideMark/>
          </w:tcPr>
          <w:p w14:paraId="15C63BEC" w14:textId="77777777" w:rsidR="00DC0731" w:rsidRPr="00802A3D" w:rsidRDefault="00DC0731">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70F59018" w14:textId="74FB0612" w:rsidR="00DC0731" w:rsidRPr="00802A3D" w:rsidRDefault="00DC0731">
            <w:pPr>
              <w:spacing w:line="240" w:lineRule="atLeast"/>
              <w:jc w:val="center"/>
              <w:rPr>
                <w:color w:val="000000"/>
              </w:rPr>
            </w:pPr>
            <w:r w:rsidRPr="009B586D">
              <w:rPr>
                <w:color w:val="000000"/>
              </w:rPr>
              <w:t>-$</w:t>
            </w:r>
            <w:r w:rsidR="00CE7751">
              <w:rPr>
                <w:color w:val="000000"/>
              </w:rPr>
              <w:t>3,5</w:t>
            </w:r>
            <w:r w:rsidR="00CE1D1E">
              <w:rPr>
                <w:color w:val="000000"/>
              </w:rPr>
              <w:t>50</w:t>
            </w:r>
          </w:p>
        </w:tc>
        <w:tc>
          <w:tcPr>
            <w:tcW w:w="2835" w:type="dxa"/>
          </w:tcPr>
          <w:p w14:paraId="17A5CDE0" w14:textId="77777777" w:rsidR="00DC0731" w:rsidRPr="00802A3D" w:rsidRDefault="00DC0731">
            <w:pPr>
              <w:spacing w:line="240" w:lineRule="atLeast"/>
              <w:jc w:val="center"/>
              <w:rPr>
                <w:color w:val="000000"/>
              </w:rPr>
            </w:pPr>
          </w:p>
        </w:tc>
      </w:tr>
      <w:tr w:rsidR="00DC0731" w:rsidRPr="00AB356B" w14:paraId="4A773D00" w14:textId="77777777">
        <w:tc>
          <w:tcPr>
            <w:tcW w:w="2835" w:type="dxa"/>
          </w:tcPr>
          <w:p w14:paraId="46DD1762" w14:textId="77777777" w:rsidR="00DC0731" w:rsidRPr="00802A3D" w:rsidRDefault="00DC0731">
            <w:pPr>
              <w:spacing w:line="240" w:lineRule="atLeast"/>
              <w:rPr>
                <w:color w:val="000000"/>
              </w:rPr>
            </w:pPr>
            <w:r w:rsidRPr="000C5024">
              <w:t xml:space="preserve">Total cost </w:t>
            </w:r>
            <w:r>
              <w:t>(societal perspective)</w:t>
            </w:r>
          </w:p>
        </w:tc>
        <w:tc>
          <w:tcPr>
            <w:tcW w:w="2835" w:type="dxa"/>
          </w:tcPr>
          <w:p w14:paraId="2AD6E2CB" w14:textId="7B4D963B" w:rsidR="00DC0731" w:rsidRPr="00802A3D" w:rsidRDefault="00DC0731">
            <w:pPr>
              <w:spacing w:line="240" w:lineRule="atLeast"/>
              <w:jc w:val="center"/>
            </w:pPr>
            <w:r w:rsidRPr="00802A3D">
              <w:t>-$</w:t>
            </w:r>
            <w:r w:rsidR="007D59D6">
              <w:t>6,</w:t>
            </w:r>
            <w:r w:rsidR="00255706">
              <w:t>800</w:t>
            </w:r>
          </w:p>
        </w:tc>
        <w:tc>
          <w:tcPr>
            <w:tcW w:w="2835" w:type="dxa"/>
          </w:tcPr>
          <w:p w14:paraId="10C75792" w14:textId="77777777" w:rsidR="00DC0731" w:rsidRPr="00802A3D" w:rsidRDefault="00DC0731">
            <w:pPr>
              <w:spacing w:line="240" w:lineRule="atLeast"/>
              <w:jc w:val="center"/>
              <w:rPr>
                <w:color w:val="000000"/>
              </w:rPr>
            </w:pPr>
            <w:r w:rsidRPr="00802A3D">
              <w:rPr>
                <w:color w:val="000000"/>
              </w:rPr>
              <w:t>–</w:t>
            </w:r>
          </w:p>
        </w:tc>
      </w:tr>
      <w:tr w:rsidR="00DC0731" w:rsidRPr="00AB356B" w14:paraId="1B57A3E3" w14:textId="77777777">
        <w:tc>
          <w:tcPr>
            <w:tcW w:w="2835" w:type="dxa"/>
            <w:hideMark/>
          </w:tcPr>
          <w:p w14:paraId="5B6C1558" w14:textId="77777777" w:rsidR="00DC0731" w:rsidRPr="00802A3D" w:rsidRDefault="00DC0731">
            <w:pPr>
              <w:spacing w:line="240" w:lineRule="atLeast"/>
              <w:rPr>
                <w:color w:val="000000"/>
              </w:rPr>
            </w:pPr>
            <w:r w:rsidRPr="00802A3D">
              <w:rPr>
                <w:color w:val="000000"/>
              </w:rPr>
              <w:t>QALYs</w:t>
            </w:r>
          </w:p>
        </w:tc>
        <w:tc>
          <w:tcPr>
            <w:tcW w:w="2835" w:type="dxa"/>
            <w:hideMark/>
          </w:tcPr>
          <w:p w14:paraId="5C7BC3D5" w14:textId="32EADF2D" w:rsidR="00DC0731" w:rsidRPr="00802A3D" w:rsidRDefault="00DC0731">
            <w:pPr>
              <w:spacing w:line="240" w:lineRule="atLeast"/>
              <w:jc w:val="center"/>
              <w:rPr>
                <w:color w:val="000000"/>
              </w:rPr>
            </w:pPr>
            <w:r w:rsidRPr="00802A3D">
              <w:t>0.1</w:t>
            </w:r>
            <w:r w:rsidR="007D59D6">
              <w:t>5</w:t>
            </w:r>
          </w:p>
        </w:tc>
        <w:tc>
          <w:tcPr>
            <w:tcW w:w="2835" w:type="dxa"/>
            <w:hideMark/>
          </w:tcPr>
          <w:p w14:paraId="1314ADAE" w14:textId="77777777" w:rsidR="00DC0731" w:rsidRPr="00802A3D" w:rsidRDefault="00DC0731">
            <w:pPr>
              <w:spacing w:line="240" w:lineRule="atLeast"/>
              <w:jc w:val="center"/>
              <w:rPr>
                <w:color w:val="000000"/>
              </w:rPr>
            </w:pPr>
            <w:r w:rsidRPr="00802A3D">
              <w:rPr>
                <w:color w:val="000000"/>
              </w:rPr>
              <w:t>–</w:t>
            </w:r>
          </w:p>
        </w:tc>
      </w:tr>
      <w:tr w:rsidR="00DC0731" w:rsidRPr="00AB356B" w14:paraId="754C9A0C" w14:textId="77777777">
        <w:tc>
          <w:tcPr>
            <w:tcW w:w="2835" w:type="dxa"/>
            <w:hideMark/>
          </w:tcPr>
          <w:p w14:paraId="0C36ED5F" w14:textId="77777777" w:rsidR="00DC0731" w:rsidRPr="00802A3D" w:rsidRDefault="00DC0731">
            <w:pPr>
              <w:spacing w:line="240" w:lineRule="atLeast"/>
              <w:rPr>
                <w:color w:val="000000"/>
              </w:rPr>
            </w:pPr>
            <w:r w:rsidRPr="00802A3D">
              <w:rPr>
                <w:color w:val="000000"/>
              </w:rPr>
              <w:t>Life-years</w:t>
            </w:r>
          </w:p>
        </w:tc>
        <w:tc>
          <w:tcPr>
            <w:tcW w:w="2835" w:type="dxa"/>
            <w:hideMark/>
          </w:tcPr>
          <w:p w14:paraId="323D07F1" w14:textId="195BAE4E" w:rsidR="00DC0731" w:rsidRPr="00802A3D" w:rsidRDefault="00DC0731">
            <w:pPr>
              <w:spacing w:line="240" w:lineRule="atLeast"/>
              <w:jc w:val="center"/>
              <w:rPr>
                <w:color w:val="000000"/>
              </w:rPr>
            </w:pPr>
            <w:r w:rsidRPr="00802A3D">
              <w:t>0.1</w:t>
            </w:r>
            <w:r w:rsidR="007D59D6">
              <w:t>8</w:t>
            </w:r>
          </w:p>
        </w:tc>
        <w:tc>
          <w:tcPr>
            <w:tcW w:w="2835" w:type="dxa"/>
            <w:hideMark/>
          </w:tcPr>
          <w:p w14:paraId="6A666564" w14:textId="77777777" w:rsidR="00DC0731" w:rsidRPr="00802A3D" w:rsidRDefault="00DC0731">
            <w:pPr>
              <w:spacing w:line="240" w:lineRule="atLeast"/>
              <w:jc w:val="center"/>
              <w:rPr>
                <w:color w:val="000000"/>
              </w:rPr>
            </w:pPr>
            <w:r w:rsidRPr="00802A3D">
              <w:rPr>
                <w:color w:val="000000"/>
              </w:rPr>
              <w:t>–</w:t>
            </w:r>
          </w:p>
        </w:tc>
      </w:tr>
      <w:tr w:rsidR="00DC0731" w:rsidRPr="00AB356B" w14:paraId="13F1CA93" w14:textId="77777777">
        <w:tc>
          <w:tcPr>
            <w:tcW w:w="2835" w:type="dxa"/>
            <w:hideMark/>
          </w:tcPr>
          <w:p w14:paraId="16BEADB5" w14:textId="77777777" w:rsidR="00DC0731" w:rsidRPr="00802A3D" w:rsidRDefault="00DC0731">
            <w:pPr>
              <w:spacing w:line="240" w:lineRule="atLeast"/>
              <w:rPr>
                <w:color w:val="000000"/>
              </w:rPr>
            </w:pPr>
            <w:r w:rsidRPr="00802A3D">
              <w:rPr>
                <w:color w:val="000000"/>
              </w:rPr>
              <w:t>ICER per QALY</w:t>
            </w:r>
            <w:r>
              <w:rPr>
                <w:color w:val="000000"/>
              </w:rPr>
              <w:t xml:space="preserve"> </w:t>
            </w:r>
            <w:r>
              <w:t>(societal and healthcare payer perspective)</w:t>
            </w:r>
          </w:p>
        </w:tc>
        <w:tc>
          <w:tcPr>
            <w:tcW w:w="2835" w:type="dxa"/>
            <w:hideMark/>
          </w:tcPr>
          <w:p w14:paraId="2C1AA93C" w14:textId="77777777" w:rsidR="00DC0731" w:rsidRPr="00802A3D" w:rsidRDefault="00DC0731">
            <w:pPr>
              <w:spacing w:line="240" w:lineRule="atLeast"/>
              <w:jc w:val="center"/>
              <w:rPr>
                <w:color w:val="000000"/>
              </w:rPr>
            </w:pPr>
            <w:r w:rsidRPr="00802A3D">
              <w:t>Dominant</w:t>
            </w:r>
          </w:p>
        </w:tc>
        <w:tc>
          <w:tcPr>
            <w:tcW w:w="2835" w:type="dxa"/>
            <w:hideMark/>
          </w:tcPr>
          <w:p w14:paraId="15DB2A48" w14:textId="77777777" w:rsidR="00DC0731" w:rsidRPr="00802A3D" w:rsidRDefault="00DC0731">
            <w:pPr>
              <w:spacing w:line="240" w:lineRule="atLeast"/>
              <w:jc w:val="center"/>
              <w:rPr>
                <w:color w:val="000000"/>
              </w:rPr>
            </w:pPr>
            <w:r w:rsidRPr="00802A3D">
              <w:rPr>
                <w:color w:val="000000"/>
              </w:rPr>
              <w:t>–</w:t>
            </w:r>
          </w:p>
        </w:tc>
      </w:tr>
      <w:tr w:rsidR="00DC0731" w:rsidRPr="00AB356B" w14:paraId="69C6C3D4" w14:textId="77777777">
        <w:tc>
          <w:tcPr>
            <w:tcW w:w="2835" w:type="dxa"/>
          </w:tcPr>
          <w:p w14:paraId="3DF528A4" w14:textId="77777777" w:rsidR="00DC0731" w:rsidRPr="00802A3D" w:rsidRDefault="00DC0731">
            <w:pPr>
              <w:spacing w:line="240" w:lineRule="atLeast"/>
              <w:rPr>
                <w:color w:val="000000"/>
              </w:rPr>
            </w:pPr>
            <w:r w:rsidRPr="00D63E79">
              <w:t>ICER per life-year</w:t>
            </w:r>
            <w:r>
              <w:t xml:space="preserve"> (societal and healthcare payer perspective)</w:t>
            </w:r>
          </w:p>
        </w:tc>
        <w:tc>
          <w:tcPr>
            <w:tcW w:w="2835" w:type="dxa"/>
          </w:tcPr>
          <w:p w14:paraId="0125011C" w14:textId="77777777" w:rsidR="00DC0731" w:rsidRPr="00802A3D" w:rsidRDefault="00DC0731">
            <w:pPr>
              <w:spacing w:line="240" w:lineRule="atLeast"/>
              <w:jc w:val="center"/>
            </w:pPr>
            <w:r w:rsidRPr="009B43A3">
              <w:t>Dominant</w:t>
            </w:r>
          </w:p>
        </w:tc>
        <w:tc>
          <w:tcPr>
            <w:tcW w:w="2835" w:type="dxa"/>
          </w:tcPr>
          <w:p w14:paraId="03A8475F" w14:textId="77777777" w:rsidR="00DC0731" w:rsidRPr="00802A3D" w:rsidRDefault="00DC0731">
            <w:pPr>
              <w:spacing w:line="240" w:lineRule="atLeast"/>
              <w:jc w:val="center"/>
              <w:rPr>
                <w:color w:val="000000"/>
              </w:rPr>
            </w:pPr>
            <w:r w:rsidRPr="00D63E79">
              <w:t>–</w:t>
            </w:r>
          </w:p>
        </w:tc>
      </w:tr>
    </w:tbl>
    <w:p w14:paraId="64DB03CB" w14:textId="53B8262D" w:rsidR="00DC0731" w:rsidRPr="005C50FB" w:rsidRDefault="00DC0731" w:rsidP="00DC0731">
      <w:pPr>
        <w:pStyle w:val="Newparagraph"/>
        <w:spacing w:before="240"/>
        <w:ind w:firstLine="0"/>
      </w:pPr>
      <w:r w:rsidRPr="005C50FB">
        <w:t>Table S1</w:t>
      </w:r>
      <w:r w:rsidR="004B114E">
        <w:t>5</w:t>
      </w:r>
      <w:r w:rsidRPr="005C50FB">
        <w:t>. Breakdown of cost for the Oncotype DX test compared to clinical-pathological risk alone, N1mi population.</w:t>
      </w:r>
    </w:p>
    <w:tbl>
      <w:tblPr>
        <w:tblStyle w:val="TableGrid"/>
        <w:tblW w:w="8504" w:type="dxa"/>
        <w:tblLook w:val="04A0" w:firstRow="1" w:lastRow="0" w:firstColumn="1" w:lastColumn="0" w:noHBand="0" w:noVBand="1"/>
      </w:tblPr>
      <w:tblGrid>
        <w:gridCol w:w="2126"/>
        <w:gridCol w:w="2126"/>
        <w:gridCol w:w="2126"/>
        <w:gridCol w:w="2126"/>
      </w:tblGrid>
      <w:tr w:rsidR="00DC0731" w:rsidRPr="00990370" w14:paraId="438B2CB2" w14:textId="77777777">
        <w:trPr>
          <w:trHeight w:val="272"/>
        </w:trPr>
        <w:tc>
          <w:tcPr>
            <w:tcW w:w="2126" w:type="dxa"/>
            <w:hideMark/>
          </w:tcPr>
          <w:p w14:paraId="412D8007" w14:textId="77777777" w:rsidR="00DC0731" w:rsidRPr="005F63AB" w:rsidRDefault="00DC0731">
            <w:pPr>
              <w:spacing w:line="240" w:lineRule="atLeast"/>
              <w:jc w:val="center"/>
              <w:rPr>
                <w:b/>
                <w:bCs/>
              </w:rPr>
            </w:pPr>
          </w:p>
        </w:tc>
        <w:tc>
          <w:tcPr>
            <w:tcW w:w="2126" w:type="dxa"/>
            <w:hideMark/>
          </w:tcPr>
          <w:p w14:paraId="09955AFF" w14:textId="77777777" w:rsidR="00DC0731" w:rsidRPr="005F63AB" w:rsidRDefault="00DC0731">
            <w:pPr>
              <w:spacing w:line="240" w:lineRule="atLeast"/>
              <w:jc w:val="center"/>
              <w:rPr>
                <w:b/>
                <w:bCs/>
              </w:rPr>
            </w:pPr>
            <w:r w:rsidRPr="005F63AB">
              <w:rPr>
                <w:b/>
                <w:bCs/>
              </w:rPr>
              <w:t>Oncotype DX</w:t>
            </w:r>
          </w:p>
        </w:tc>
        <w:tc>
          <w:tcPr>
            <w:tcW w:w="2126" w:type="dxa"/>
            <w:hideMark/>
          </w:tcPr>
          <w:p w14:paraId="41D0A2EE" w14:textId="77777777" w:rsidR="00DC0731" w:rsidRPr="005F63AB" w:rsidRDefault="00DC0731">
            <w:pPr>
              <w:spacing w:line="240" w:lineRule="atLeast"/>
              <w:jc w:val="center"/>
              <w:rPr>
                <w:b/>
                <w:bCs/>
              </w:rPr>
            </w:pPr>
            <w:r w:rsidRPr="005F63AB">
              <w:rPr>
                <w:b/>
                <w:bCs/>
              </w:rPr>
              <w:t>Clinical risk alone</w:t>
            </w:r>
          </w:p>
        </w:tc>
        <w:tc>
          <w:tcPr>
            <w:tcW w:w="2126" w:type="dxa"/>
            <w:hideMark/>
          </w:tcPr>
          <w:p w14:paraId="7C076A6F" w14:textId="77777777" w:rsidR="00DC0731" w:rsidRPr="005F63AB" w:rsidRDefault="00DC0731">
            <w:pPr>
              <w:spacing w:line="240" w:lineRule="atLeast"/>
              <w:jc w:val="center"/>
              <w:rPr>
                <w:b/>
                <w:bCs/>
              </w:rPr>
            </w:pPr>
            <w:r w:rsidRPr="005F63AB">
              <w:rPr>
                <w:b/>
                <w:bCs/>
              </w:rPr>
              <w:t>Incremental cost</w:t>
            </w:r>
          </w:p>
        </w:tc>
      </w:tr>
      <w:tr w:rsidR="00DC0731" w:rsidRPr="00990370" w14:paraId="024F46A9" w14:textId="77777777">
        <w:trPr>
          <w:trHeight w:val="272"/>
        </w:trPr>
        <w:tc>
          <w:tcPr>
            <w:tcW w:w="2126" w:type="dxa"/>
            <w:hideMark/>
          </w:tcPr>
          <w:p w14:paraId="4D3E729E" w14:textId="77777777" w:rsidR="00DC0731" w:rsidRPr="00044CD2" w:rsidRDefault="00DC0731">
            <w:pPr>
              <w:spacing w:line="240" w:lineRule="atLeast"/>
            </w:pPr>
            <w:r w:rsidRPr="00044CD2">
              <w:t>MGA cost</w:t>
            </w:r>
          </w:p>
        </w:tc>
        <w:tc>
          <w:tcPr>
            <w:tcW w:w="2126" w:type="dxa"/>
            <w:hideMark/>
          </w:tcPr>
          <w:p w14:paraId="6FBFFBF3" w14:textId="77777777" w:rsidR="00DC0731" w:rsidRPr="00044CD2" w:rsidRDefault="00DC0731">
            <w:pPr>
              <w:spacing w:line="240" w:lineRule="atLeast"/>
              <w:jc w:val="center"/>
            </w:pPr>
            <w:r w:rsidRPr="00C37C87">
              <w:t>$3,873</w:t>
            </w:r>
          </w:p>
        </w:tc>
        <w:tc>
          <w:tcPr>
            <w:tcW w:w="2126" w:type="dxa"/>
            <w:hideMark/>
          </w:tcPr>
          <w:p w14:paraId="33319057" w14:textId="77777777" w:rsidR="00DC0731" w:rsidRPr="00044CD2" w:rsidRDefault="00DC0731">
            <w:pPr>
              <w:spacing w:line="240" w:lineRule="atLeast"/>
              <w:jc w:val="center"/>
            </w:pPr>
            <w:r w:rsidRPr="00C37C87">
              <w:t>$0</w:t>
            </w:r>
          </w:p>
        </w:tc>
        <w:tc>
          <w:tcPr>
            <w:tcW w:w="2126" w:type="dxa"/>
            <w:hideMark/>
          </w:tcPr>
          <w:p w14:paraId="0F7B2536" w14:textId="77777777" w:rsidR="00DC0731" w:rsidRPr="00044CD2" w:rsidRDefault="00DC0731">
            <w:pPr>
              <w:spacing w:line="240" w:lineRule="atLeast"/>
              <w:jc w:val="center"/>
            </w:pPr>
            <w:r w:rsidRPr="00C37C87">
              <w:t>$3,873</w:t>
            </w:r>
          </w:p>
        </w:tc>
      </w:tr>
      <w:tr w:rsidR="00DC0731" w:rsidRPr="00990370" w14:paraId="3FEC0D77" w14:textId="77777777">
        <w:trPr>
          <w:trHeight w:val="272"/>
        </w:trPr>
        <w:tc>
          <w:tcPr>
            <w:tcW w:w="2126" w:type="dxa"/>
            <w:hideMark/>
          </w:tcPr>
          <w:p w14:paraId="36568428" w14:textId="77777777" w:rsidR="00DC0731" w:rsidRPr="00044CD2" w:rsidRDefault="00DC0731">
            <w:pPr>
              <w:spacing w:line="240" w:lineRule="atLeast"/>
            </w:pPr>
            <w:r w:rsidRPr="00044CD2">
              <w:t>Chemo-endocrine therapy</w:t>
            </w:r>
          </w:p>
        </w:tc>
        <w:tc>
          <w:tcPr>
            <w:tcW w:w="2126" w:type="dxa"/>
            <w:hideMark/>
          </w:tcPr>
          <w:p w14:paraId="3018C64E" w14:textId="0F56FB78" w:rsidR="00DC0731" w:rsidRPr="00044CD2" w:rsidRDefault="00DC0731">
            <w:pPr>
              <w:spacing w:line="240" w:lineRule="atLeast"/>
              <w:jc w:val="center"/>
            </w:pPr>
            <w:r w:rsidRPr="00C37C87">
              <w:t>$2,</w:t>
            </w:r>
            <w:r w:rsidR="00CE7751">
              <w:t>974</w:t>
            </w:r>
          </w:p>
        </w:tc>
        <w:tc>
          <w:tcPr>
            <w:tcW w:w="2126" w:type="dxa"/>
            <w:hideMark/>
          </w:tcPr>
          <w:p w14:paraId="417C6BAA" w14:textId="12FACD18" w:rsidR="00DC0731" w:rsidRPr="00044CD2" w:rsidRDefault="00DC0731">
            <w:pPr>
              <w:spacing w:line="240" w:lineRule="atLeast"/>
              <w:jc w:val="center"/>
            </w:pPr>
            <w:r w:rsidRPr="00C37C87">
              <w:t>$</w:t>
            </w:r>
            <w:r w:rsidR="00CE7751">
              <w:t>4,2</w:t>
            </w:r>
            <w:r w:rsidR="0071047D">
              <w:t>11</w:t>
            </w:r>
          </w:p>
        </w:tc>
        <w:tc>
          <w:tcPr>
            <w:tcW w:w="2126" w:type="dxa"/>
            <w:hideMark/>
          </w:tcPr>
          <w:p w14:paraId="5D3B1D9E" w14:textId="64C930A0" w:rsidR="00DC0731" w:rsidRPr="00044CD2" w:rsidRDefault="00DC0731">
            <w:pPr>
              <w:spacing w:line="240" w:lineRule="atLeast"/>
              <w:jc w:val="center"/>
            </w:pPr>
            <w:r w:rsidRPr="00C37C87">
              <w:t>-$1,</w:t>
            </w:r>
            <w:r w:rsidR="00CE7751">
              <w:t>23</w:t>
            </w:r>
            <w:r w:rsidR="00C27742">
              <w:t>7</w:t>
            </w:r>
          </w:p>
        </w:tc>
      </w:tr>
      <w:tr w:rsidR="00DC0731" w:rsidRPr="00990370" w14:paraId="76821DF0" w14:textId="77777777">
        <w:trPr>
          <w:trHeight w:val="272"/>
        </w:trPr>
        <w:tc>
          <w:tcPr>
            <w:tcW w:w="2126" w:type="dxa"/>
            <w:hideMark/>
          </w:tcPr>
          <w:p w14:paraId="5DCD6A9E" w14:textId="77777777" w:rsidR="00DC0731" w:rsidRPr="00044CD2" w:rsidRDefault="00DC0731">
            <w:pPr>
              <w:spacing w:line="240" w:lineRule="atLeast"/>
            </w:pPr>
            <w:r w:rsidRPr="00044CD2">
              <w:t>Short-term AEs</w:t>
            </w:r>
          </w:p>
        </w:tc>
        <w:tc>
          <w:tcPr>
            <w:tcW w:w="2126" w:type="dxa"/>
            <w:hideMark/>
          </w:tcPr>
          <w:p w14:paraId="2C8007D1" w14:textId="2A87845E" w:rsidR="00DC0731" w:rsidRPr="00044CD2" w:rsidRDefault="00DC0731">
            <w:pPr>
              <w:spacing w:line="240" w:lineRule="atLeast"/>
              <w:jc w:val="center"/>
            </w:pPr>
            <w:r w:rsidRPr="00C37C87">
              <w:t>$1</w:t>
            </w:r>
            <w:r w:rsidR="00CE7751">
              <w:t>94</w:t>
            </w:r>
          </w:p>
        </w:tc>
        <w:tc>
          <w:tcPr>
            <w:tcW w:w="2126" w:type="dxa"/>
            <w:hideMark/>
          </w:tcPr>
          <w:p w14:paraId="46B89D4A" w14:textId="1E3EE250" w:rsidR="00DC0731" w:rsidRPr="00044CD2" w:rsidRDefault="00DC0731">
            <w:pPr>
              <w:spacing w:line="240" w:lineRule="atLeast"/>
              <w:jc w:val="center"/>
            </w:pPr>
            <w:r w:rsidRPr="00C37C87">
              <w:t>$</w:t>
            </w:r>
            <w:r w:rsidR="00CE7751">
              <w:t>326</w:t>
            </w:r>
          </w:p>
        </w:tc>
        <w:tc>
          <w:tcPr>
            <w:tcW w:w="2126" w:type="dxa"/>
            <w:hideMark/>
          </w:tcPr>
          <w:p w14:paraId="3376FAD9" w14:textId="3912C473" w:rsidR="00DC0731" w:rsidRPr="00044CD2" w:rsidRDefault="00DC0731">
            <w:pPr>
              <w:spacing w:line="240" w:lineRule="atLeast"/>
              <w:jc w:val="center"/>
            </w:pPr>
            <w:r w:rsidRPr="00C37C87">
              <w:t>-$1</w:t>
            </w:r>
            <w:r w:rsidR="00C94DF2">
              <w:t>32</w:t>
            </w:r>
          </w:p>
        </w:tc>
      </w:tr>
      <w:tr w:rsidR="00DC0731" w:rsidRPr="00990370" w14:paraId="2AF54764" w14:textId="77777777">
        <w:trPr>
          <w:trHeight w:val="260"/>
        </w:trPr>
        <w:tc>
          <w:tcPr>
            <w:tcW w:w="2126" w:type="dxa"/>
            <w:hideMark/>
          </w:tcPr>
          <w:p w14:paraId="78C3687C" w14:textId="77777777" w:rsidR="00DC0731" w:rsidRPr="00044CD2" w:rsidRDefault="00DC0731">
            <w:pPr>
              <w:spacing w:line="240" w:lineRule="atLeast"/>
            </w:pPr>
            <w:r w:rsidRPr="00044CD2">
              <w:t>Recurrence-free</w:t>
            </w:r>
          </w:p>
        </w:tc>
        <w:tc>
          <w:tcPr>
            <w:tcW w:w="2126" w:type="dxa"/>
            <w:hideMark/>
          </w:tcPr>
          <w:p w14:paraId="7B8C5740" w14:textId="5D91EA39" w:rsidR="00DC0731" w:rsidRPr="00044CD2" w:rsidRDefault="00DC0731">
            <w:pPr>
              <w:spacing w:line="240" w:lineRule="atLeast"/>
              <w:jc w:val="center"/>
            </w:pPr>
            <w:r w:rsidRPr="00C37C87">
              <w:t>$</w:t>
            </w:r>
            <w:r w:rsidR="00C94DF2">
              <w:t>8,732</w:t>
            </w:r>
          </w:p>
        </w:tc>
        <w:tc>
          <w:tcPr>
            <w:tcW w:w="2126" w:type="dxa"/>
            <w:hideMark/>
          </w:tcPr>
          <w:p w14:paraId="51FC3C58" w14:textId="06E8FD48" w:rsidR="00DC0731" w:rsidRPr="00044CD2" w:rsidRDefault="00DC0731">
            <w:pPr>
              <w:spacing w:line="240" w:lineRule="atLeast"/>
              <w:jc w:val="center"/>
            </w:pPr>
            <w:r w:rsidRPr="00C37C87">
              <w:t>$</w:t>
            </w:r>
            <w:r w:rsidR="00C94DF2">
              <w:t>8,611</w:t>
            </w:r>
          </w:p>
        </w:tc>
        <w:tc>
          <w:tcPr>
            <w:tcW w:w="2126" w:type="dxa"/>
            <w:hideMark/>
          </w:tcPr>
          <w:p w14:paraId="54A3CCD1" w14:textId="6B820D93" w:rsidR="00DC0731" w:rsidRPr="00044CD2" w:rsidRDefault="00DC0731">
            <w:pPr>
              <w:spacing w:line="240" w:lineRule="atLeast"/>
              <w:jc w:val="center"/>
            </w:pPr>
            <w:r w:rsidRPr="00C37C87">
              <w:t>$</w:t>
            </w:r>
            <w:r w:rsidR="00C94DF2">
              <w:t>122</w:t>
            </w:r>
          </w:p>
        </w:tc>
      </w:tr>
      <w:tr w:rsidR="00DC0731" w:rsidRPr="00990370" w14:paraId="645C06EC" w14:textId="77777777">
        <w:trPr>
          <w:trHeight w:val="272"/>
        </w:trPr>
        <w:tc>
          <w:tcPr>
            <w:tcW w:w="2126" w:type="dxa"/>
            <w:hideMark/>
          </w:tcPr>
          <w:p w14:paraId="1EC09C86" w14:textId="77777777" w:rsidR="00DC0731" w:rsidRPr="00044CD2" w:rsidRDefault="00DC0731">
            <w:pPr>
              <w:spacing w:line="240" w:lineRule="atLeast"/>
            </w:pPr>
            <w:r w:rsidRPr="00044CD2">
              <w:t>Local recurrence</w:t>
            </w:r>
          </w:p>
        </w:tc>
        <w:tc>
          <w:tcPr>
            <w:tcW w:w="2126" w:type="dxa"/>
            <w:hideMark/>
          </w:tcPr>
          <w:p w14:paraId="5E41884F" w14:textId="4563FCAF" w:rsidR="00DC0731" w:rsidRPr="00044CD2" w:rsidRDefault="00DC0731">
            <w:pPr>
              <w:spacing w:line="240" w:lineRule="atLeast"/>
              <w:jc w:val="center"/>
            </w:pPr>
            <w:r w:rsidRPr="00C37C87">
              <w:t>$19</w:t>
            </w:r>
            <w:r w:rsidR="00C94DF2">
              <w:t>1</w:t>
            </w:r>
          </w:p>
        </w:tc>
        <w:tc>
          <w:tcPr>
            <w:tcW w:w="2126" w:type="dxa"/>
            <w:hideMark/>
          </w:tcPr>
          <w:p w14:paraId="1317316B" w14:textId="13299427" w:rsidR="00DC0731" w:rsidRPr="00044CD2" w:rsidRDefault="00DC0731">
            <w:pPr>
              <w:spacing w:line="240" w:lineRule="atLeast"/>
              <w:jc w:val="center"/>
            </w:pPr>
            <w:r w:rsidRPr="00C37C87">
              <w:t>$22</w:t>
            </w:r>
            <w:r w:rsidR="00C94DF2">
              <w:t>4</w:t>
            </w:r>
          </w:p>
        </w:tc>
        <w:tc>
          <w:tcPr>
            <w:tcW w:w="2126" w:type="dxa"/>
            <w:hideMark/>
          </w:tcPr>
          <w:p w14:paraId="7BCF8CDD" w14:textId="5BB7FB40" w:rsidR="00DC0731" w:rsidRPr="00044CD2" w:rsidRDefault="00DC0731">
            <w:pPr>
              <w:spacing w:line="240" w:lineRule="atLeast"/>
              <w:jc w:val="center"/>
            </w:pPr>
            <w:r w:rsidRPr="00C37C87">
              <w:t>-$3</w:t>
            </w:r>
            <w:r w:rsidR="00C94DF2">
              <w:t>4</w:t>
            </w:r>
          </w:p>
        </w:tc>
      </w:tr>
      <w:tr w:rsidR="00DC0731" w:rsidRPr="00990370" w14:paraId="495CE091" w14:textId="77777777">
        <w:trPr>
          <w:trHeight w:val="272"/>
        </w:trPr>
        <w:tc>
          <w:tcPr>
            <w:tcW w:w="2126" w:type="dxa"/>
            <w:hideMark/>
          </w:tcPr>
          <w:p w14:paraId="398289B1" w14:textId="77777777" w:rsidR="00DC0731" w:rsidRPr="00044CD2" w:rsidRDefault="00DC0731">
            <w:pPr>
              <w:spacing w:line="240" w:lineRule="atLeast"/>
            </w:pPr>
            <w:r w:rsidRPr="00044CD2">
              <w:t>Distant recurrence</w:t>
            </w:r>
          </w:p>
        </w:tc>
        <w:tc>
          <w:tcPr>
            <w:tcW w:w="2126" w:type="dxa"/>
            <w:hideMark/>
          </w:tcPr>
          <w:p w14:paraId="5FE90BBD" w14:textId="177B04D7" w:rsidR="00DC0731" w:rsidRPr="00044CD2" w:rsidRDefault="00DC0731">
            <w:pPr>
              <w:spacing w:line="240" w:lineRule="atLeast"/>
              <w:jc w:val="center"/>
            </w:pPr>
            <w:r w:rsidRPr="00C37C87">
              <w:t>$31,</w:t>
            </w:r>
            <w:r w:rsidR="0007329C">
              <w:t>213</w:t>
            </w:r>
          </w:p>
        </w:tc>
        <w:tc>
          <w:tcPr>
            <w:tcW w:w="2126" w:type="dxa"/>
            <w:hideMark/>
          </w:tcPr>
          <w:p w14:paraId="0A743398" w14:textId="7AACA45D" w:rsidR="00DC0731" w:rsidRPr="00044CD2" w:rsidRDefault="00DC0731">
            <w:pPr>
              <w:spacing w:line="240" w:lineRule="atLeast"/>
              <w:jc w:val="center"/>
            </w:pPr>
            <w:r w:rsidRPr="00C37C87">
              <w:t>$36,</w:t>
            </w:r>
            <w:r w:rsidR="0007329C">
              <w:t>775</w:t>
            </w:r>
          </w:p>
        </w:tc>
        <w:tc>
          <w:tcPr>
            <w:tcW w:w="2126" w:type="dxa"/>
            <w:hideMark/>
          </w:tcPr>
          <w:p w14:paraId="26EC1135" w14:textId="478B098C" w:rsidR="00DC0731" w:rsidRPr="00044CD2" w:rsidRDefault="00DC0731">
            <w:pPr>
              <w:spacing w:line="240" w:lineRule="atLeast"/>
              <w:jc w:val="center"/>
            </w:pPr>
            <w:r w:rsidRPr="00C37C87">
              <w:t>-$5,</w:t>
            </w:r>
            <w:r w:rsidR="008F6134">
              <w:t>5</w:t>
            </w:r>
            <w:r w:rsidR="0007329C">
              <w:t>62</w:t>
            </w:r>
          </w:p>
        </w:tc>
      </w:tr>
      <w:tr w:rsidR="00DC0731" w:rsidRPr="00990370" w14:paraId="798132AC" w14:textId="77777777">
        <w:trPr>
          <w:trHeight w:val="272"/>
        </w:trPr>
        <w:tc>
          <w:tcPr>
            <w:tcW w:w="2126" w:type="dxa"/>
            <w:hideMark/>
          </w:tcPr>
          <w:p w14:paraId="0B1FEB01" w14:textId="77777777" w:rsidR="00DC0731" w:rsidRPr="00044CD2" w:rsidRDefault="00DC0731">
            <w:pPr>
              <w:spacing w:line="240" w:lineRule="atLeast"/>
            </w:pPr>
            <w:r w:rsidRPr="00212F1B">
              <w:t>AML</w:t>
            </w:r>
          </w:p>
        </w:tc>
        <w:tc>
          <w:tcPr>
            <w:tcW w:w="2126" w:type="dxa"/>
            <w:hideMark/>
          </w:tcPr>
          <w:p w14:paraId="62872E0C" w14:textId="4B1DEDA2" w:rsidR="00DC0731" w:rsidRPr="00044CD2" w:rsidRDefault="00DC0731">
            <w:pPr>
              <w:spacing w:line="240" w:lineRule="atLeast"/>
              <w:jc w:val="center"/>
            </w:pPr>
            <w:r w:rsidRPr="00C37C87">
              <w:t>$</w:t>
            </w:r>
            <w:r w:rsidR="008F6134">
              <w:t>32</w:t>
            </w:r>
          </w:p>
        </w:tc>
        <w:tc>
          <w:tcPr>
            <w:tcW w:w="2126" w:type="dxa"/>
            <w:hideMark/>
          </w:tcPr>
          <w:p w14:paraId="76FE7466" w14:textId="769C77E7" w:rsidR="00DC0731" w:rsidRPr="00044CD2" w:rsidRDefault="00DC0731">
            <w:pPr>
              <w:spacing w:line="240" w:lineRule="atLeast"/>
              <w:jc w:val="center"/>
            </w:pPr>
            <w:r w:rsidRPr="00C37C87">
              <w:t>$</w:t>
            </w:r>
            <w:r w:rsidR="008F6134">
              <w:t>55</w:t>
            </w:r>
          </w:p>
        </w:tc>
        <w:tc>
          <w:tcPr>
            <w:tcW w:w="2126" w:type="dxa"/>
            <w:hideMark/>
          </w:tcPr>
          <w:p w14:paraId="1AC4586E" w14:textId="795E3940" w:rsidR="00DC0731" w:rsidRPr="00044CD2" w:rsidRDefault="00DC0731">
            <w:pPr>
              <w:spacing w:line="240" w:lineRule="atLeast"/>
              <w:jc w:val="center"/>
            </w:pPr>
            <w:r w:rsidRPr="00C37C87">
              <w:t>-$2</w:t>
            </w:r>
            <w:r w:rsidR="008F6134">
              <w:t>3</w:t>
            </w:r>
          </w:p>
        </w:tc>
      </w:tr>
      <w:tr w:rsidR="00DC0731" w:rsidRPr="00990370" w14:paraId="4B35558C" w14:textId="77777777">
        <w:trPr>
          <w:trHeight w:val="272"/>
        </w:trPr>
        <w:tc>
          <w:tcPr>
            <w:tcW w:w="2126" w:type="dxa"/>
            <w:hideMark/>
          </w:tcPr>
          <w:p w14:paraId="6C81F1F5" w14:textId="77777777" w:rsidR="00DC0731" w:rsidRPr="00044CD2" w:rsidRDefault="00DC0731">
            <w:pPr>
              <w:spacing w:line="240" w:lineRule="atLeast"/>
            </w:pPr>
            <w:r w:rsidRPr="00212F1B">
              <w:t>CHF</w:t>
            </w:r>
          </w:p>
        </w:tc>
        <w:tc>
          <w:tcPr>
            <w:tcW w:w="2126" w:type="dxa"/>
            <w:hideMark/>
          </w:tcPr>
          <w:p w14:paraId="502C3F69" w14:textId="3207896F" w:rsidR="00DC0731" w:rsidRPr="00044CD2" w:rsidRDefault="00DC0731">
            <w:pPr>
              <w:spacing w:line="240" w:lineRule="atLeast"/>
              <w:jc w:val="center"/>
            </w:pPr>
            <w:r w:rsidRPr="00C37C87">
              <w:t>$</w:t>
            </w:r>
            <w:r w:rsidR="008F6134">
              <w:t>386</w:t>
            </w:r>
          </w:p>
        </w:tc>
        <w:tc>
          <w:tcPr>
            <w:tcW w:w="2126" w:type="dxa"/>
            <w:hideMark/>
          </w:tcPr>
          <w:p w14:paraId="4C897F47" w14:textId="16A60C32" w:rsidR="00DC0731" w:rsidRPr="00044CD2" w:rsidRDefault="00DC0731">
            <w:pPr>
              <w:spacing w:line="240" w:lineRule="atLeast"/>
              <w:jc w:val="center"/>
            </w:pPr>
            <w:r w:rsidRPr="00C37C87">
              <w:t>$</w:t>
            </w:r>
            <w:r w:rsidR="008F6134">
              <w:t>66</w:t>
            </w:r>
            <w:r w:rsidR="0007329C">
              <w:t>3</w:t>
            </w:r>
          </w:p>
        </w:tc>
        <w:tc>
          <w:tcPr>
            <w:tcW w:w="2126" w:type="dxa"/>
            <w:hideMark/>
          </w:tcPr>
          <w:p w14:paraId="51E4A25B" w14:textId="42D48B92" w:rsidR="00DC0731" w:rsidRPr="00044CD2" w:rsidRDefault="00DC0731">
            <w:pPr>
              <w:spacing w:line="240" w:lineRule="atLeast"/>
              <w:jc w:val="center"/>
            </w:pPr>
            <w:r w:rsidRPr="00C37C87">
              <w:t>-$</w:t>
            </w:r>
            <w:r w:rsidR="008F6134">
              <w:t>27</w:t>
            </w:r>
            <w:r w:rsidR="0007329C">
              <w:t>7</w:t>
            </w:r>
          </w:p>
        </w:tc>
      </w:tr>
      <w:tr w:rsidR="00DC0731" w:rsidRPr="00990370" w14:paraId="08B19B9F" w14:textId="77777777">
        <w:trPr>
          <w:trHeight w:val="272"/>
        </w:trPr>
        <w:tc>
          <w:tcPr>
            <w:tcW w:w="2126" w:type="dxa"/>
          </w:tcPr>
          <w:p w14:paraId="581FC98E" w14:textId="77777777" w:rsidR="00DC0731" w:rsidRPr="009B63A8" w:rsidRDefault="00DC0731">
            <w:pPr>
              <w:spacing w:line="240" w:lineRule="atLeast"/>
            </w:pPr>
            <w:r w:rsidRPr="00212F1B">
              <w:t>Terminal care</w:t>
            </w:r>
          </w:p>
        </w:tc>
        <w:tc>
          <w:tcPr>
            <w:tcW w:w="2126" w:type="dxa"/>
          </w:tcPr>
          <w:p w14:paraId="5684236D" w14:textId="63EB2A2E" w:rsidR="00DC0731" w:rsidRPr="009B63A8" w:rsidRDefault="00DC0731">
            <w:pPr>
              <w:spacing w:line="240" w:lineRule="atLeast"/>
              <w:jc w:val="center"/>
            </w:pPr>
            <w:r w:rsidRPr="00C37C87">
              <w:t>$8</w:t>
            </w:r>
            <w:r w:rsidR="008F6134">
              <w:t>79</w:t>
            </w:r>
          </w:p>
        </w:tc>
        <w:tc>
          <w:tcPr>
            <w:tcW w:w="2126" w:type="dxa"/>
          </w:tcPr>
          <w:p w14:paraId="264FFA72" w14:textId="79ED39C6" w:rsidR="00DC0731" w:rsidRPr="009B63A8" w:rsidRDefault="00DC0731">
            <w:pPr>
              <w:spacing w:line="240" w:lineRule="atLeast"/>
              <w:jc w:val="center"/>
            </w:pPr>
            <w:r w:rsidRPr="00C37C87">
              <w:t>$1,1</w:t>
            </w:r>
            <w:r w:rsidR="008F6134">
              <w:t>59</w:t>
            </w:r>
          </w:p>
        </w:tc>
        <w:tc>
          <w:tcPr>
            <w:tcW w:w="2126" w:type="dxa"/>
          </w:tcPr>
          <w:p w14:paraId="6547A5D4" w14:textId="2D05C095" w:rsidR="00DC0731" w:rsidRPr="009B63A8" w:rsidRDefault="00DC0731">
            <w:pPr>
              <w:spacing w:line="240" w:lineRule="atLeast"/>
              <w:jc w:val="center"/>
            </w:pPr>
            <w:r w:rsidRPr="00C37C87">
              <w:t>-$</w:t>
            </w:r>
            <w:r w:rsidR="008F6134">
              <w:t>280</w:t>
            </w:r>
          </w:p>
        </w:tc>
      </w:tr>
      <w:tr w:rsidR="00DC0731" w:rsidRPr="00990370" w14:paraId="17F6DEEF" w14:textId="77777777">
        <w:trPr>
          <w:trHeight w:val="272"/>
        </w:trPr>
        <w:tc>
          <w:tcPr>
            <w:tcW w:w="2126" w:type="dxa"/>
          </w:tcPr>
          <w:p w14:paraId="20ABE1EE" w14:textId="77777777" w:rsidR="00DC0731" w:rsidRPr="009B63A8" w:rsidRDefault="00DC0731">
            <w:pPr>
              <w:spacing w:line="240" w:lineRule="atLeast"/>
            </w:pPr>
            <w:r w:rsidRPr="00212F1B">
              <w:t>Patient out-of-pocket (OOP) expenses</w:t>
            </w:r>
            <w:r>
              <w:t>*</w:t>
            </w:r>
          </w:p>
        </w:tc>
        <w:tc>
          <w:tcPr>
            <w:tcW w:w="2126" w:type="dxa"/>
          </w:tcPr>
          <w:p w14:paraId="7D071FA7" w14:textId="108CF3FD" w:rsidR="00DC0731" w:rsidRPr="009B63A8" w:rsidRDefault="00DC0731">
            <w:pPr>
              <w:spacing w:line="240" w:lineRule="atLeast"/>
              <w:jc w:val="center"/>
            </w:pPr>
            <w:r w:rsidRPr="00C37C87">
              <w:t>$</w:t>
            </w:r>
            <w:r w:rsidR="005A2FDB">
              <w:t>547</w:t>
            </w:r>
          </w:p>
        </w:tc>
        <w:tc>
          <w:tcPr>
            <w:tcW w:w="2126" w:type="dxa"/>
          </w:tcPr>
          <w:p w14:paraId="155652B7" w14:textId="3738BACA" w:rsidR="00DC0731" w:rsidRPr="009B63A8" w:rsidRDefault="00DC0731">
            <w:pPr>
              <w:spacing w:line="240" w:lineRule="atLeast"/>
              <w:jc w:val="center"/>
            </w:pPr>
            <w:r w:rsidRPr="00C37C87">
              <w:t>$</w:t>
            </w:r>
            <w:r w:rsidR="005A2FDB">
              <w:t>91</w:t>
            </w:r>
            <w:r w:rsidR="0007329C">
              <w:t>8</w:t>
            </w:r>
          </w:p>
        </w:tc>
        <w:tc>
          <w:tcPr>
            <w:tcW w:w="2126" w:type="dxa"/>
          </w:tcPr>
          <w:p w14:paraId="2BAFF280" w14:textId="631EAA69" w:rsidR="00DC0731" w:rsidRPr="009B63A8" w:rsidRDefault="00DC0731">
            <w:pPr>
              <w:spacing w:line="240" w:lineRule="atLeast"/>
              <w:jc w:val="center"/>
            </w:pPr>
            <w:r w:rsidRPr="00C37C87">
              <w:t>-$</w:t>
            </w:r>
            <w:r w:rsidR="005A2FDB">
              <w:t>37</w:t>
            </w:r>
            <w:r w:rsidR="0007329C">
              <w:t>2</w:t>
            </w:r>
          </w:p>
        </w:tc>
      </w:tr>
      <w:tr w:rsidR="00DC0731" w:rsidRPr="00990370" w14:paraId="522B568F" w14:textId="77777777">
        <w:trPr>
          <w:trHeight w:val="272"/>
        </w:trPr>
        <w:tc>
          <w:tcPr>
            <w:tcW w:w="2126" w:type="dxa"/>
            <w:tcBorders>
              <w:bottom w:val="single" w:sz="4" w:space="0" w:color="auto"/>
            </w:tcBorders>
          </w:tcPr>
          <w:p w14:paraId="74D346C5" w14:textId="77777777" w:rsidR="00DC0731" w:rsidRPr="009B63A8" w:rsidRDefault="00DC0731">
            <w:pPr>
              <w:spacing w:line="240" w:lineRule="atLeast"/>
            </w:pPr>
            <w:r w:rsidRPr="00212F1B">
              <w:t>Lost productivity cost</w:t>
            </w:r>
            <w:r>
              <w:t>*</w:t>
            </w:r>
          </w:p>
        </w:tc>
        <w:tc>
          <w:tcPr>
            <w:tcW w:w="2126" w:type="dxa"/>
            <w:tcBorders>
              <w:bottom w:val="single" w:sz="4" w:space="0" w:color="auto"/>
            </w:tcBorders>
          </w:tcPr>
          <w:p w14:paraId="684EEC80" w14:textId="375DF93A" w:rsidR="00DC0731" w:rsidRPr="009B63A8" w:rsidRDefault="00DC0731">
            <w:pPr>
              <w:spacing w:line="240" w:lineRule="atLeast"/>
              <w:jc w:val="center"/>
            </w:pPr>
            <w:r w:rsidRPr="00C37C87">
              <w:t>$12,</w:t>
            </w:r>
            <w:r w:rsidR="005A2FDB">
              <w:t>878</w:t>
            </w:r>
          </w:p>
        </w:tc>
        <w:tc>
          <w:tcPr>
            <w:tcW w:w="2126" w:type="dxa"/>
            <w:tcBorders>
              <w:bottom w:val="single" w:sz="4" w:space="0" w:color="auto"/>
            </w:tcBorders>
          </w:tcPr>
          <w:p w14:paraId="36D3CAEF" w14:textId="0427B818" w:rsidR="00DC0731" w:rsidRPr="009B63A8" w:rsidRDefault="00DC0731">
            <w:pPr>
              <w:spacing w:line="240" w:lineRule="atLeast"/>
              <w:jc w:val="center"/>
            </w:pPr>
            <w:r w:rsidRPr="00C37C87">
              <w:t>$15,</w:t>
            </w:r>
            <w:r w:rsidR="005A2FDB">
              <w:t>75</w:t>
            </w:r>
            <w:r w:rsidR="0007329C">
              <w:t>7</w:t>
            </w:r>
          </w:p>
        </w:tc>
        <w:tc>
          <w:tcPr>
            <w:tcW w:w="2126" w:type="dxa"/>
            <w:tcBorders>
              <w:bottom w:val="single" w:sz="4" w:space="0" w:color="auto"/>
            </w:tcBorders>
          </w:tcPr>
          <w:p w14:paraId="761D03E5" w14:textId="3B6BCB86" w:rsidR="00DC0731" w:rsidRPr="009B63A8" w:rsidRDefault="00DC0731">
            <w:pPr>
              <w:spacing w:line="240" w:lineRule="atLeast"/>
              <w:jc w:val="center"/>
            </w:pPr>
            <w:r w:rsidRPr="00C37C87">
              <w:t>-$</w:t>
            </w:r>
            <w:r w:rsidR="005A2FDB">
              <w:t>2,87</w:t>
            </w:r>
            <w:r w:rsidR="0007329C">
              <w:t>9</w:t>
            </w:r>
          </w:p>
        </w:tc>
      </w:tr>
      <w:tr w:rsidR="00DC0731" w:rsidRPr="00990370" w14:paraId="3CE38311" w14:textId="77777777">
        <w:trPr>
          <w:trHeight w:val="272"/>
        </w:trPr>
        <w:tc>
          <w:tcPr>
            <w:tcW w:w="8504" w:type="dxa"/>
            <w:gridSpan w:val="4"/>
            <w:tcBorders>
              <w:left w:val="nil"/>
              <w:bottom w:val="nil"/>
              <w:right w:val="nil"/>
            </w:tcBorders>
            <w:vAlign w:val="center"/>
          </w:tcPr>
          <w:p w14:paraId="2FBAB113" w14:textId="77777777" w:rsidR="00DC0731" w:rsidRDefault="00DC0731">
            <w:pPr>
              <w:spacing w:line="240" w:lineRule="atLeast"/>
              <w:rPr>
                <w:sz w:val="20"/>
                <w:szCs w:val="20"/>
              </w:rPr>
            </w:pPr>
            <w:r>
              <w:rPr>
                <w:sz w:val="20"/>
                <w:szCs w:val="20"/>
              </w:rPr>
              <w:t>* Included in societal cost perspective analysis only</w:t>
            </w:r>
          </w:p>
          <w:p w14:paraId="28DEA2D9" w14:textId="77777777" w:rsidR="009E3C4B" w:rsidRDefault="009E3C4B">
            <w:pPr>
              <w:spacing w:line="240" w:lineRule="atLeast"/>
              <w:rPr>
                <w:sz w:val="20"/>
                <w:szCs w:val="20"/>
              </w:rPr>
            </w:pPr>
          </w:p>
          <w:p w14:paraId="63A49B37" w14:textId="07AD929F" w:rsidR="00DC0731" w:rsidRPr="00656A9C" w:rsidRDefault="00DC0731">
            <w:pPr>
              <w:spacing w:line="240" w:lineRule="atLeast"/>
              <w:rPr>
                <w:sz w:val="20"/>
                <w:szCs w:val="20"/>
              </w:rPr>
            </w:pPr>
          </w:p>
        </w:tc>
      </w:tr>
    </w:tbl>
    <w:p w14:paraId="05CEB1C3" w14:textId="2C3EB218" w:rsidR="00471386" w:rsidRDefault="00471386" w:rsidP="00471386">
      <w:pPr>
        <w:pStyle w:val="Newparagraph"/>
        <w:spacing w:before="240"/>
        <w:ind w:firstLine="0"/>
        <w:rPr>
          <w:b/>
          <w:bCs/>
        </w:rPr>
      </w:pPr>
      <w:r>
        <w:rPr>
          <w:b/>
          <w:bCs/>
        </w:rPr>
        <w:lastRenderedPageBreak/>
        <w:t>N0 subgroup analysis results</w:t>
      </w:r>
    </w:p>
    <w:p w14:paraId="34F933A4" w14:textId="64DEA02A" w:rsidR="00471386" w:rsidRDefault="00471386" w:rsidP="00471386">
      <w:pPr>
        <w:pStyle w:val="Newparagraph"/>
        <w:spacing w:before="240"/>
        <w:ind w:firstLine="0"/>
      </w:pPr>
      <w:r w:rsidRPr="00B67183">
        <w:t>Table S</w:t>
      </w:r>
      <w:r>
        <w:t>1</w:t>
      </w:r>
      <w:r w:rsidR="004B114E">
        <w:t>6</w:t>
      </w:r>
      <w:r w:rsidRPr="00B67183">
        <w:t xml:space="preserve">. Incremental cost-effectiveness of the Oncotype DX test compared to clinical risk alone, </w:t>
      </w:r>
      <w:r>
        <w:t xml:space="preserve">N0 age≤50 low clinical risk </w:t>
      </w:r>
      <w:proofErr w:type="gramStart"/>
      <w:r>
        <w:t>subgroup</w:t>
      </w:r>
      <w:proofErr w:type="gramEnd"/>
    </w:p>
    <w:tbl>
      <w:tblPr>
        <w:tblStyle w:val="TableGrid"/>
        <w:tblW w:w="8505" w:type="dxa"/>
        <w:tblLook w:val="04A0" w:firstRow="1" w:lastRow="0" w:firstColumn="1" w:lastColumn="0" w:noHBand="0" w:noVBand="1"/>
      </w:tblPr>
      <w:tblGrid>
        <w:gridCol w:w="2835"/>
        <w:gridCol w:w="2835"/>
        <w:gridCol w:w="2835"/>
      </w:tblGrid>
      <w:tr w:rsidR="00BE7B7D" w:rsidRPr="00AB356B" w14:paraId="3F7801A7" w14:textId="77777777">
        <w:tc>
          <w:tcPr>
            <w:tcW w:w="2835" w:type="dxa"/>
            <w:hideMark/>
          </w:tcPr>
          <w:p w14:paraId="1BEC1059" w14:textId="77777777" w:rsidR="00BE7B7D" w:rsidRPr="005F63AB" w:rsidRDefault="00BE7B7D">
            <w:pPr>
              <w:spacing w:line="240" w:lineRule="atLeast"/>
              <w:jc w:val="center"/>
              <w:rPr>
                <w:b/>
                <w:bCs/>
                <w:color w:val="000000"/>
              </w:rPr>
            </w:pPr>
            <w:r w:rsidRPr="005F63AB">
              <w:rPr>
                <w:b/>
                <w:bCs/>
                <w:color w:val="000000"/>
              </w:rPr>
              <w:t>Comparator</w:t>
            </w:r>
          </w:p>
        </w:tc>
        <w:tc>
          <w:tcPr>
            <w:tcW w:w="2835" w:type="dxa"/>
            <w:hideMark/>
          </w:tcPr>
          <w:p w14:paraId="4A3BDB02" w14:textId="77777777" w:rsidR="00BE7B7D" w:rsidRPr="005F63AB" w:rsidRDefault="00BE7B7D">
            <w:pPr>
              <w:spacing w:line="240" w:lineRule="atLeast"/>
              <w:jc w:val="center"/>
              <w:rPr>
                <w:b/>
                <w:bCs/>
                <w:color w:val="000000"/>
              </w:rPr>
            </w:pPr>
            <w:r w:rsidRPr="005F63AB">
              <w:rPr>
                <w:b/>
                <w:bCs/>
                <w:color w:val="000000"/>
              </w:rPr>
              <w:t>Oncotype DX</w:t>
            </w:r>
          </w:p>
        </w:tc>
        <w:tc>
          <w:tcPr>
            <w:tcW w:w="2835" w:type="dxa"/>
            <w:hideMark/>
          </w:tcPr>
          <w:p w14:paraId="754DA9CD" w14:textId="77777777" w:rsidR="00BE7B7D" w:rsidRPr="005F63AB" w:rsidRDefault="00BE7B7D">
            <w:pPr>
              <w:spacing w:line="240" w:lineRule="atLeast"/>
              <w:jc w:val="center"/>
              <w:rPr>
                <w:b/>
                <w:bCs/>
                <w:color w:val="000000"/>
              </w:rPr>
            </w:pPr>
            <w:r w:rsidRPr="005F63AB">
              <w:rPr>
                <w:b/>
                <w:bCs/>
                <w:color w:val="000000"/>
              </w:rPr>
              <w:t>Clinical risk alone</w:t>
            </w:r>
          </w:p>
        </w:tc>
      </w:tr>
      <w:tr w:rsidR="00BE7B7D" w:rsidRPr="00AB356B" w14:paraId="4343BF78" w14:textId="77777777">
        <w:tc>
          <w:tcPr>
            <w:tcW w:w="8505" w:type="dxa"/>
            <w:gridSpan w:val="3"/>
            <w:hideMark/>
          </w:tcPr>
          <w:p w14:paraId="79E437F6" w14:textId="77777777" w:rsidR="00BE7B7D" w:rsidRPr="00412B46" w:rsidRDefault="00BE7B7D">
            <w:pPr>
              <w:spacing w:line="240" w:lineRule="atLeast"/>
              <w:rPr>
                <w:b/>
                <w:bCs/>
                <w:color w:val="000000"/>
              </w:rPr>
            </w:pPr>
            <w:r w:rsidRPr="00412B46">
              <w:rPr>
                <w:b/>
                <w:bCs/>
                <w:color w:val="000000"/>
              </w:rPr>
              <w:t>Absolute values</w:t>
            </w:r>
          </w:p>
        </w:tc>
      </w:tr>
      <w:tr w:rsidR="00BE7B7D" w:rsidRPr="00AB356B" w14:paraId="35A10748" w14:textId="77777777">
        <w:tc>
          <w:tcPr>
            <w:tcW w:w="2835" w:type="dxa"/>
            <w:hideMark/>
          </w:tcPr>
          <w:p w14:paraId="1915360A" w14:textId="77777777" w:rsidR="00BE7B7D" w:rsidRPr="00802A3D" w:rsidRDefault="00BE7B7D">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5DC6D022" w14:textId="7CA2FB52" w:rsidR="00BE7B7D" w:rsidRPr="00802A3D" w:rsidRDefault="00BE7B7D">
            <w:pPr>
              <w:spacing w:line="240" w:lineRule="atLeast"/>
              <w:jc w:val="center"/>
              <w:rPr>
                <w:color w:val="000000"/>
              </w:rPr>
            </w:pPr>
            <w:r w:rsidRPr="003A2F9D">
              <w:t>$</w:t>
            </w:r>
            <w:r w:rsidR="00DD5A7B">
              <w:t>52,</w:t>
            </w:r>
            <w:r w:rsidR="00B95F3E">
              <w:t>7</w:t>
            </w:r>
            <w:r w:rsidR="00E657AF">
              <w:t>52</w:t>
            </w:r>
          </w:p>
        </w:tc>
        <w:tc>
          <w:tcPr>
            <w:tcW w:w="2835" w:type="dxa"/>
          </w:tcPr>
          <w:p w14:paraId="2F2B9287" w14:textId="3A11B94C" w:rsidR="00BE7B7D" w:rsidRPr="00802A3D" w:rsidRDefault="00BE7B7D">
            <w:pPr>
              <w:spacing w:line="240" w:lineRule="atLeast"/>
              <w:jc w:val="center"/>
              <w:rPr>
                <w:color w:val="000000"/>
              </w:rPr>
            </w:pPr>
            <w:r w:rsidRPr="003A2F9D">
              <w:t>$</w:t>
            </w:r>
            <w:r w:rsidR="00DD5A7B">
              <w:t>5</w:t>
            </w:r>
            <w:r w:rsidR="00B95F3E">
              <w:t>3,916</w:t>
            </w:r>
          </w:p>
        </w:tc>
      </w:tr>
      <w:tr w:rsidR="006F7082" w:rsidRPr="00AB356B" w14:paraId="11A831B7" w14:textId="77777777">
        <w:tc>
          <w:tcPr>
            <w:tcW w:w="2835" w:type="dxa"/>
          </w:tcPr>
          <w:p w14:paraId="7DA11E82" w14:textId="77777777" w:rsidR="006F7082" w:rsidRPr="00802A3D" w:rsidRDefault="006F7082" w:rsidP="006F7082">
            <w:pPr>
              <w:spacing w:line="240" w:lineRule="atLeast"/>
              <w:rPr>
                <w:color w:val="000000"/>
              </w:rPr>
            </w:pPr>
            <w:r w:rsidRPr="00EE7C07">
              <w:t xml:space="preserve">Total cost </w:t>
            </w:r>
            <w:r>
              <w:t>(societal perspective)</w:t>
            </w:r>
          </w:p>
        </w:tc>
        <w:tc>
          <w:tcPr>
            <w:tcW w:w="2835" w:type="dxa"/>
          </w:tcPr>
          <w:p w14:paraId="291C5AC3" w14:textId="50CF70B1" w:rsidR="006F7082" w:rsidRPr="00802A3D" w:rsidRDefault="006F7082" w:rsidP="006F7082">
            <w:pPr>
              <w:spacing w:line="240" w:lineRule="atLeast"/>
              <w:jc w:val="center"/>
            </w:pPr>
            <w:r w:rsidRPr="003A2F9D">
              <w:t>$</w:t>
            </w:r>
            <w:r>
              <w:t>67,</w:t>
            </w:r>
            <w:r w:rsidR="00000E4E">
              <w:t>64</w:t>
            </w:r>
            <w:r w:rsidR="009E560B">
              <w:t>9</w:t>
            </w:r>
          </w:p>
        </w:tc>
        <w:tc>
          <w:tcPr>
            <w:tcW w:w="2835" w:type="dxa"/>
          </w:tcPr>
          <w:p w14:paraId="3FD2B64B" w14:textId="37766F91" w:rsidR="006F7082" w:rsidRPr="00802A3D" w:rsidRDefault="006F7082" w:rsidP="006F7082">
            <w:pPr>
              <w:spacing w:line="240" w:lineRule="atLeast"/>
              <w:jc w:val="center"/>
            </w:pPr>
            <w:r w:rsidRPr="003A2F9D">
              <w:t>$</w:t>
            </w:r>
            <w:r>
              <w:t>70,</w:t>
            </w:r>
            <w:r w:rsidR="009E560B">
              <w:t>482</w:t>
            </w:r>
          </w:p>
        </w:tc>
      </w:tr>
      <w:tr w:rsidR="00BE7B7D" w:rsidRPr="00AB356B" w14:paraId="4B7DA40E" w14:textId="77777777">
        <w:tc>
          <w:tcPr>
            <w:tcW w:w="2835" w:type="dxa"/>
            <w:hideMark/>
          </w:tcPr>
          <w:p w14:paraId="7C88047B" w14:textId="77777777" w:rsidR="00BE7B7D" w:rsidRPr="00802A3D" w:rsidRDefault="00BE7B7D">
            <w:pPr>
              <w:spacing w:line="240" w:lineRule="atLeast"/>
              <w:rPr>
                <w:color w:val="000000"/>
              </w:rPr>
            </w:pPr>
            <w:r w:rsidRPr="00802A3D">
              <w:rPr>
                <w:color w:val="000000"/>
              </w:rPr>
              <w:t>Total QALYs</w:t>
            </w:r>
          </w:p>
        </w:tc>
        <w:tc>
          <w:tcPr>
            <w:tcW w:w="2835" w:type="dxa"/>
            <w:hideMark/>
          </w:tcPr>
          <w:p w14:paraId="0920DC12" w14:textId="197E8874" w:rsidR="00BE7B7D" w:rsidRPr="00802A3D" w:rsidRDefault="006F7082">
            <w:pPr>
              <w:spacing w:line="240" w:lineRule="atLeast"/>
              <w:jc w:val="center"/>
              <w:rPr>
                <w:color w:val="000000"/>
              </w:rPr>
            </w:pPr>
            <w:r>
              <w:t>16.54</w:t>
            </w:r>
          </w:p>
        </w:tc>
        <w:tc>
          <w:tcPr>
            <w:tcW w:w="2835" w:type="dxa"/>
            <w:hideMark/>
          </w:tcPr>
          <w:p w14:paraId="4CA75BE8" w14:textId="39983054" w:rsidR="00BE7B7D" w:rsidRPr="00802A3D" w:rsidRDefault="006F7082">
            <w:pPr>
              <w:spacing w:line="240" w:lineRule="atLeast"/>
              <w:jc w:val="center"/>
              <w:rPr>
                <w:color w:val="000000"/>
              </w:rPr>
            </w:pPr>
            <w:r>
              <w:t>16.43</w:t>
            </w:r>
          </w:p>
        </w:tc>
      </w:tr>
      <w:tr w:rsidR="00BE7B7D" w:rsidRPr="00AB356B" w14:paraId="4BF0525C" w14:textId="77777777">
        <w:tc>
          <w:tcPr>
            <w:tcW w:w="2835" w:type="dxa"/>
            <w:hideMark/>
          </w:tcPr>
          <w:p w14:paraId="2E0B7F95" w14:textId="77777777" w:rsidR="00BE7B7D" w:rsidRPr="00802A3D" w:rsidRDefault="00BE7B7D">
            <w:pPr>
              <w:spacing w:line="240" w:lineRule="atLeast"/>
              <w:rPr>
                <w:color w:val="000000"/>
              </w:rPr>
            </w:pPr>
            <w:r w:rsidRPr="00802A3D">
              <w:rPr>
                <w:color w:val="000000"/>
              </w:rPr>
              <w:t>Total life-years</w:t>
            </w:r>
          </w:p>
        </w:tc>
        <w:tc>
          <w:tcPr>
            <w:tcW w:w="2835" w:type="dxa"/>
            <w:hideMark/>
          </w:tcPr>
          <w:p w14:paraId="0A2A5072" w14:textId="016C2669" w:rsidR="00BE7B7D" w:rsidRPr="00802A3D" w:rsidRDefault="006F7082">
            <w:pPr>
              <w:spacing w:line="240" w:lineRule="atLeast"/>
              <w:jc w:val="center"/>
              <w:rPr>
                <w:color w:val="000000"/>
              </w:rPr>
            </w:pPr>
            <w:r>
              <w:t>20.86</w:t>
            </w:r>
          </w:p>
        </w:tc>
        <w:tc>
          <w:tcPr>
            <w:tcW w:w="2835" w:type="dxa"/>
            <w:hideMark/>
          </w:tcPr>
          <w:p w14:paraId="145CECAD" w14:textId="4DC21211" w:rsidR="00BE7B7D" w:rsidRPr="00802A3D" w:rsidRDefault="006F7082">
            <w:pPr>
              <w:spacing w:line="240" w:lineRule="atLeast"/>
              <w:jc w:val="center"/>
              <w:rPr>
                <w:color w:val="000000"/>
              </w:rPr>
            </w:pPr>
            <w:r>
              <w:t>20.72</w:t>
            </w:r>
          </w:p>
        </w:tc>
      </w:tr>
      <w:tr w:rsidR="00BE7B7D" w:rsidRPr="00AB356B" w14:paraId="200E4D96" w14:textId="77777777">
        <w:tc>
          <w:tcPr>
            <w:tcW w:w="8505" w:type="dxa"/>
            <w:gridSpan w:val="3"/>
            <w:hideMark/>
          </w:tcPr>
          <w:p w14:paraId="5D945F06" w14:textId="77777777" w:rsidR="00BE7B7D" w:rsidRPr="00412B46" w:rsidRDefault="00BE7B7D">
            <w:pPr>
              <w:spacing w:line="240" w:lineRule="atLeast"/>
              <w:rPr>
                <w:b/>
                <w:bCs/>
                <w:color w:val="000000"/>
              </w:rPr>
            </w:pPr>
            <w:r w:rsidRPr="00412B46">
              <w:rPr>
                <w:b/>
                <w:bCs/>
                <w:color w:val="000000"/>
              </w:rPr>
              <w:t>Incremental values vs. clinical risk alone</w:t>
            </w:r>
          </w:p>
        </w:tc>
      </w:tr>
      <w:tr w:rsidR="00BE7B7D" w:rsidRPr="00AB356B" w14:paraId="0AA6A7D0" w14:textId="77777777">
        <w:tc>
          <w:tcPr>
            <w:tcW w:w="2835" w:type="dxa"/>
            <w:hideMark/>
          </w:tcPr>
          <w:p w14:paraId="5FC33640" w14:textId="77777777" w:rsidR="00BE7B7D" w:rsidRPr="00802A3D" w:rsidRDefault="00BE7B7D">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5F052F62" w14:textId="4A9657B0" w:rsidR="00BE7B7D" w:rsidRPr="00802A3D" w:rsidRDefault="008A38A9">
            <w:pPr>
              <w:spacing w:line="240" w:lineRule="atLeast"/>
              <w:jc w:val="center"/>
              <w:rPr>
                <w:color w:val="000000"/>
              </w:rPr>
            </w:pPr>
            <w:r>
              <w:rPr>
                <w:color w:val="000000"/>
              </w:rPr>
              <w:t>-</w:t>
            </w:r>
            <w:r w:rsidR="00BE7B7D" w:rsidRPr="00F267A0">
              <w:rPr>
                <w:color w:val="000000"/>
              </w:rPr>
              <w:t>$</w:t>
            </w:r>
            <w:r>
              <w:rPr>
                <w:color w:val="000000"/>
              </w:rPr>
              <w:t>1,1</w:t>
            </w:r>
            <w:r w:rsidR="00B95F3E">
              <w:rPr>
                <w:color w:val="000000"/>
              </w:rPr>
              <w:t>6</w:t>
            </w:r>
            <w:r w:rsidR="00E657AF">
              <w:rPr>
                <w:color w:val="000000"/>
              </w:rPr>
              <w:t>4</w:t>
            </w:r>
          </w:p>
        </w:tc>
        <w:tc>
          <w:tcPr>
            <w:tcW w:w="2835" w:type="dxa"/>
          </w:tcPr>
          <w:p w14:paraId="64F79F49" w14:textId="77777777" w:rsidR="00BE7B7D" w:rsidRPr="00802A3D" w:rsidRDefault="00BE7B7D">
            <w:pPr>
              <w:spacing w:line="240" w:lineRule="atLeast"/>
              <w:jc w:val="center"/>
              <w:rPr>
                <w:color w:val="000000"/>
              </w:rPr>
            </w:pPr>
            <w:r w:rsidRPr="00802A3D">
              <w:rPr>
                <w:color w:val="000000"/>
              </w:rPr>
              <w:t>–</w:t>
            </w:r>
          </w:p>
        </w:tc>
      </w:tr>
      <w:tr w:rsidR="00BE7B7D" w:rsidRPr="00AB356B" w14:paraId="7276B423" w14:textId="77777777">
        <w:tc>
          <w:tcPr>
            <w:tcW w:w="2835" w:type="dxa"/>
          </w:tcPr>
          <w:p w14:paraId="36808671" w14:textId="77777777" w:rsidR="00BE7B7D" w:rsidRPr="00802A3D" w:rsidRDefault="00BE7B7D">
            <w:pPr>
              <w:spacing w:line="240" w:lineRule="atLeast"/>
              <w:rPr>
                <w:color w:val="000000"/>
              </w:rPr>
            </w:pPr>
            <w:r w:rsidRPr="00C82536">
              <w:t xml:space="preserve">Total cost </w:t>
            </w:r>
            <w:r>
              <w:t>(societal perspective)</w:t>
            </w:r>
          </w:p>
        </w:tc>
        <w:tc>
          <w:tcPr>
            <w:tcW w:w="2835" w:type="dxa"/>
          </w:tcPr>
          <w:p w14:paraId="7BB27982" w14:textId="045C62C5" w:rsidR="00BE7B7D" w:rsidRPr="00802A3D" w:rsidRDefault="00426784">
            <w:pPr>
              <w:spacing w:line="240" w:lineRule="atLeast"/>
              <w:jc w:val="center"/>
            </w:pPr>
            <w:r>
              <w:t>-</w:t>
            </w:r>
            <w:r w:rsidR="00BE7B7D" w:rsidRPr="00802A3D">
              <w:t>$</w:t>
            </w:r>
            <w:r>
              <w:t>2,8</w:t>
            </w:r>
            <w:r w:rsidR="00F240D6">
              <w:t>32</w:t>
            </w:r>
          </w:p>
        </w:tc>
        <w:tc>
          <w:tcPr>
            <w:tcW w:w="2835" w:type="dxa"/>
          </w:tcPr>
          <w:p w14:paraId="08EC75FA" w14:textId="77777777" w:rsidR="00BE7B7D" w:rsidRPr="00802A3D" w:rsidRDefault="00BE7B7D">
            <w:pPr>
              <w:spacing w:line="240" w:lineRule="atLeast"/>
              <w:jc w:val="center"/>
              <w:rPr>
                <w:color w:val="000000"/>
              </w:rPr>
            </w:pPr>
            <w:r w:rsidRPr="00802A3D">
              <w:rPr>
                <w:color w:val="000000"/>
              </w:rPr>
              <w:t>–</w:t>
            </w:r>
          </w:p>
        </w:tc>
      </w:tr>
      <w:tr w:rsidR="00BE7B7D" w:rsidRPr="00AB356B" w14:paraId="0FC50170" w14:textId="77777777">
        <w:tc>
          <w:tcPr>
            <w:tcW w:w="2835" w:type="dxa"/>
            <w:hideMark/>
          </w:tcPr>
          <w:p w14:paraId="4EE98505" w14:textId="77777777" w:rsidR="00BE7B7D" w:rsidRPr="00802A3D" w:rsidRDefault="00BE7B7D">
            <w:pPr>
              <w:spacing w:line="240" w:lineRule="atLeast"/>
              <w:rPr>
                <w:color w:val="000000"/>
              </w:rPr>
            </w:pPr>
            <w:r w:rsidRPr="00802A3D">
              <w:rPr>
                <w:color w:val="000000"/>
              </w:rPr>
              <w:t>QALYs</w:t>
            </w:r>
          </w:p>
        </w:tc>
        <w:tc>
          <w:tcPr>
            <w:tcW w:w="2835" w:type="dxa"/>
            <w:hideMark/>
          </w:tcPr>
          <w:p w14:paraId="6FA0F6A4" w14:textId="0B7E2D98" w:rsidR="00BE7B7D" w:rsidRPr="00802A3D" w:rsidRDefault="00BE7B7D">
            <w:pPr>
              <w:spacing w:line="240" w:lineRule="atLeast"/>
              <w:jc w:val="center"/>
              <w:rPr>
                <w:color w:val="000000"/>
              </w:rPr>
            </w:pPr>
            <w:r w:rsidRPr="00802A3D">
              <w:t>0.</w:t>
            </w:r>
            <w:r w:rsidR="00426784">
              <w:t>113</w:t>
            </w:r>
          </w:p>
        </w:tc>
        <w:tc>
          <w:tcPr>
            <w:tcW w:w="2835" w:type="dxa"/>
            <w:hideMark/>
          </w:tcPr>
          <w:p w14:paraId="0D22EC04" w14:textId="77777777" w:rsidR="00BE7B7D" w:rsidRPr="00802A3D" w:rsidRDefault="00BE7B7D">
            <w:pPr>
              <w:spacing w:line="240" w:lineRule="atLeast"/>
              <w:jc w:val="center"/>
              <w:rPr>
                <w:color w:val="000000"/>
              </w:rPr>
            </w:pPr>
            <w:r w:rsidRPr="00802A3D">
              <w:rPr>
                <w:color w:val="000000"/>
              </w:rPr>
              <w:t>–</w:t>
            </w:r>
          </w:p>
        </w:tc>
      </w:tr>
      <w:tr w:rsidR="00BE7B7D" w:rsidRPr="00AB356B" w14:paraId="14B43A1B" w14:textId="77777777">
        <w:tc>
          <w:tcPr>
            <w:tcW w:w="2835" w:type="dxa"/>
            <w:hideMark/>
          </w:tcPr>
          <w:p w14:paraId="13D4F112" w14:textId="77777777" w:rsidR="00BE7B7D" w:rsidRPr="00802A3D" w:rsidRDefault="00BE7B7D">
            <w:pPr>
              <w:spacing w:line="240" w:lineRule="atLeast"/>
              <w:rPr>
                <w:color w:val="000000"/>
              </w:rPr>
            </w:pPr>
            <w:r w:rsidRPr="00802A3D">
              <w:rPr>
                <w:color w:val="000000"/>
              </w:rPr>
              <w:t>Life-years</w:t>
            </w:r>
          </w:p>
        </w:tc>
        <w:tc>
          <w:tcPr>
            <w:tcW w:w="2835" w:type="dxa"/>
            <w:hideMark/>
          </w:tcPr>
          <w:p w14:paraId="6B30E8AC" w14:textId="438CA991" w:rsidR="00BE7B7D" w:rsidRPr="00802A3D" w:rsidRDefault="00BE7B7D">
            <w:pPr>
              <w:spacing w:line="240" w:lineRule="atLeast"/>
              <w:jc w:val="center"/>
              <w:rPr>
                <w:color w:val="000000"/>
              </w:rPr>
            </w:pPr>
            <w:r w:rsidRPr="00802A3D">
              <w:t>0.</w:t>
            </w:r>
            <w:r w:rsidR="00426784">
              <w:t>137</w:t>
            </w:r>
          </w:p>
        </w:tc>
        <w:tc>
          <w:tcPr>
            <w:tcW w:w="2835" w:type="dxa"/>
            <w:hideMark/>
          </w:tcPr>
          <w:p w14:paraId="4E5B03F9" w14:textId="77777777" w:rsidR="00BE7B7D" w:rsidRPr="00802A3D" w:rsidRDefault="00BE7B7D">
            <w:pPr>
              <w:spacing w:line="240" w:lineRule="atLeast"/>
              <w:jc w:val="center"/>
              <w:rPr>
                <w:color w:val="000000"/>
              </w:rPr>
            </w:pPr>
            <w:r w:rsidRPr="00802A3D">
              <w:rPr>
                <w:color w:val="000000"/>
              </w:rPr>
              <w:t>–</w:t>
            </w:r>
          </w:p>
        </w:tc>
      </w:tr>
      <w:tr w:rsidR="00BE7B7D" w:rsidRPr="00AB356B" w14:paraId="00F26E53" w14:textId="77777777">
        <w:tc>
          <w:tcPr>
            <w:tcW w:w="2835" w:type="dxa"/>
          </w:tcPr>
          <w:p w14:paraId="6125DEB2" w14:textId="77777777" w:rsidR="00BE7B7D" w:rsidRPr="00802A3D" w:rsidRDefault="00BE7B7D">
            <w:pPr>
              <w:spacing w:line="240" w:lineRule="atLeast"/>
              <w:rPr>
                <w:color w:val="000000"/>
              </w:rPr>
            </w:pPr>
            <w:r w:rsidRPr="00802A3D">
              <w:rPr>
                <w:color w:val="000000"/>
              </w:rPr>
              <w:t>ICER per QALY</w:t>
            </w:r>
            <w:r>
              <w:rPr>
                <w:color w:val="000000"/>
              </w:rPr>
              <w:t xml:space="preserve"> (healthcare perspective)</w:t>
            </w:r>
          </w:p>
        </w:tc>
        <w:tc>
          <w:tcPr>
            <w:tcW w:w="2835" w:type="dxa"/>
          </w:tcPr>
          <w:p w14:paraId="04DD380C" w14:textId="5128C55C" w:rsidR="00BE7B7D" w:rsidRPr="00802A3D" w:rsidRDefault="00426784">
            <w:pPr>
              <w:spacing w:line="240" w:lineRule="atLeast"/>
              <w:jc w:val="center"/>
            </w:pPr>
            <w:r>
              <w:t>Dominant</w:t>
            </w:r>
          </w:p>
        </w:tc>
        <w:tc>
          <w:tcPr>
            <w:tcW w:w="2835" w:type="dxa"/>
          </w:tcPr>
          <w:p w14:paraId="35BBCE9F" w14:textId="77777777" w:rsidR="00BE7B7D" w:rsidRPr="00802A3D" w:rsidRDefault="00BE7B7D">
            <w:pPr>
              <w:spacing w:line="240" w:lineRule="atLeast"/>
              <w:jc w:val="center"/>
              <w:rPr>
                <w:color w:val="000000"/>
              </w:rPr>
            </w:pPr>
          </w:p>
        </w:tc>
      </w:tr>
      <w:tr w:rsidR="00BE7B7D" w:rsidRPr="00AB356B" w14:paraId="50D354A9" w14:textId="77777777">
        <w:tc>
          <w:tcPr>
            <w:tcW w:w="2835" w:type="dxa"/>
            <w:hideMark/>
          </w:tcPr>
          <w:p w14:paraId="6F7F2158" w14:textId="77777777" w:rsidR="00BE7B7D" w:rsidRPr="00802A3D" w:rsidRDefault="00BE7B7D">
            <w:pPr>
              <w:spacing w:line="240" w:lineRule="atLeast"/>
              <w:rPr>
                <w:color w:val="000000"/>
              </w:rPr>
            </w:pPr>
            <w:r w:rsidRPr="00802A3D">
              <w:rPr>
                <w:color w:val="000000"/>
              </w:rPr>
              <w:t>ICER per QALY</w:t>
            </w:r>
            <w:r>
              <w:rPr>
                <w:color w:val="000000"/>
              </w:rPr>
              <w:t xml:space="preserve"> </w:t>
            </w:r>
            <w:r>
              <w:t>(societal perspective)</w:t>
            </w:r>
          </w:p>
        </w:tc>
        <w:tc>
          <w:tcPr>
            <w:tcW w:w="2835" w:type="dxa"/>
            <w:hideMark/>
          </w:tcPr>
          <w:p w14:paraId="7B2F19D6" w14:textId="60BF2C25" w:rsidR="00BE7B7D" w:rsidRPr="00802A3D" w:rsidRDefault="00426784">
            <w:pPr>
              <w:spacing w:line="240" w:lineRule="atLeast"/>
              <w:jc w:val="center"/>
              <w:rPr>
                <w:color w:val="000000"/>
              </w:rPr>
            </w:pPr>
            <w:r>
              <w:t>Dominant</w:t>
            </w:r>
          </w:p>
        </w:tc>
        <w:tc>
          <w:tcPr>
            <w:tcW w:w="2835" w:type="dxa"/>
            <w:hideMark/>
          </w:tcPr>
          <w:p w14:paraId="58FF2FA3" w14:textId="77777777" w:rsidR="00BE7B7D" w:rsidRPr="00802A3D" w:rsidRDefault="00BE7B7D">
            <w:pPr>
              <w:spacing w:line="240" w:lineRule="atLeast"/>
              <w:jc w:val="center"/>
              <w:rPr>
                <w:color w:val="000000"/>
              </w:rPr>
            </w:pPr>
            <w:r w:rsidRPr="00802A3D">
              <w:rPr>
                <w:color w:val="000000"/>
              </w:rPr>
              <w:t>–</w:t>
            </w:r>
          </w:p>
        </w:tc>
      </w:tr>
      <w:tr w:rsidR="00BE7B7D" w:rsidRPr="00AB356B" w14:paraId="619FE38F" w14:textId="77777777">
        <w:tc>
          <w:tcPr>
            <w:tcW w:w="2835" w:type="dxa"/>
          </w:tcPr>
          <w:p w14:paraId="5663A611" w14:textId="77777777" w:rsidR="00BE7B7D" w:rsidRPr="00802A3D" w:rsidRDefault="00BE7B7D">
            <w:pPr>
              <w:spacing w:line="240" w:lineRule="atLeast"/>
              <w:rPr>
                <w:color w:val="000000"/>
              </w:rPr>
            </w:pPr>
            <w:r w:rsidRPr="00802A3D">
              <w:rPr>
                <w:color w:val="000000"/>
              </w:rPr>
              <w:t>ICER per life-year</w:t>
            </w:r>
            <w:r>
              <w:rPr>
                <w:color w:val="000000"/>
              </w:rPr>
              <w:t xml:space="preserve"> (healthcare </w:t>
            </w:r>
            <w:proofErr w:type="spellStart"/>
            <w:r>
              <w:rPr>
                <w:color w:val="000000"/>
              </w:rPr>
              <w:t>prespective</w:t>
            </w:r>
            <w:proofErr w:type="spellEnd"/>
            <w:r>
              <w:rPr>
                <w:color w:val="000000"/>
              </w:rPr>
              <w:t>)</w:t>
            </w:r>
          </w:p>
        </w:tc>
        <w:tc>
          <w:tcPr>
            <w:tcW w:w="2835" w:type="dxa"/>
          </w:tcPr>
          <w:p w14:paraId="47E6CFBD" w14:textId="4F351149" w:rsidR="00BE7B7D" w:rsidRPr="00802A3D" w:rsidRDefault="00DD5A7B">
            <w:pPr>
              <w:spacing w:line="240" w:lineRule="atLeast"/>
              <w:jc w:val="center"/>
            </w:pPr>
            <w:r>
              <w:t>Dominant</w:t>
            </w:r>
          </w:p>
        </w:tc>
        <w:tc>
          <w:tcPr>
            <w:tcW w:w="2835" w:type="dxa"/>
          </w:tcPr>
          <w:p w14:paraId="7CBC5F45" w14:textId="77777777" w:rsidR="00BE7B7D" w:rsidRPr="00802A3D" w:rsidRDefault="00BE7B7D">
            <w:pPr>
              <w:spacing w:line="240" w:lineRule="atLeast"/>
              <w:jc w:val="center"/>
              <w:rPr>
                <w:color w:val="000000"/>
              </w:rPr>
            </w:pPr>
            <w:r w:rsidRPr="00802A3D">
              <w:rPr>
                <w:color w:val="000000"/>
              </w:rPr>
              <w:t>–</w:t>
            </w:r>
          </w:p>
        </w:tc>
      </w:tr>
      <w:tr w:rsidR="00BE7B7D" w:rsidRPr="00AB356B" w14:paraId="40FBE5FD" w14:textId="77777777">
        <w:tc>
          <w:tcPr>
            <w:tcW w:w="2835" w:type="dxa"/>
          </w:tcPr>
          <w:p w14:paraId="4DE9CAC7" w14:textId="77777777" w:rsidR="00BE7B7D" w:rsidRPr="00802A3D" w:rsidRDefault="00BE7B7D">
            <w:pPr>
              <w:spacing w:line="240" w:lineRule="atLeast"/>
              <w:rPr>
                <w:color w:val="000000"/>
              </w:rPr>
            </w:pPr>
            <w:r w:rsidRPr="00802A3D">
              <w:rPr>
                <w:color w:val="000000"/>
              </w:rPr>
              <w:t>ICER per life-year</w:t>
            </w:r>
            <w:r>
              <w:rPr>
                <w:color w:val="000000"/>
              </w:rPr>
              <w:t xml:space="preserve"> </w:t>
            </w:r>
            <w:r>
              <w:t>(societal perspective)</w:t>
            </w:r>
          </w:p>
        </w:tc>
        <w:tc>
          <w:tcPr>
            <w:tcW w:w="2835" w:type="dxa"/>
            <w:hideMark/>
          </w:tcPr>
          <w:p w14:paraId="1D15085D" w14:textId="68D2C504" w:rsidR="00BE7B7D" w:rsidRPr="00802A3D" w:rsidRDefault="00DD5A7B">
            <w:pPr>
              <w:spacing w:line="240" w:lineRule="atLeast"/>
              <w:jc w:val="center"/>
              <w:rPr>
                <w:color w:val="000000"/>
              </w:rPr>
            </w:pPr>
            <w:r>
              <w:t>Dominant</w:t>
            </w:r>
          </w:p>
        </w:tc>
        <w:tc>
          <w:tcPr>
            <w:tcW w:w="2835" w:type="dxa"/>
            <w:hideMark/>
          </w:tcPr>
          <w:p w14:paraId="4AEEA9FB" w14:textId="77777777" w:rsidR="00BE7B7D" w:rsidRPr="00802A3D" w:rsidRDefault="00BE7B7D">
            <w:pPr>
              <w:spacing w:line="240" w:lineRule="atLeast"/>
              <w:jc w:val="center"/>
              <w:rPr>
                <w:color w:val="000000"/>
              </w:rPr>
            </w:pPr>
            <w:r w:rsidRPr="00802A3D">
              <w:rPr>
                <w:color w:val="000000"/>
              </w:rPr>
              <w:t>–</w:t>
            </w:r>
          </w:p>
        </w:tc>
      </w:tr>
    </w:tbl>
    <w:p w14:paraId="1CE6E060" w14:textId="3CB2C51A" w:rsidR="008A38A9" w:rsidRPr="00B67183" w:rsidRDefault="008A38A9" w:rsidP="008A38A9">
      <w:pPr>
        <w:pStyle w:val="Newparagraph"/>
        <w:spacing w:before="240"/>
        <w:ind w:firstLine="0"/>
      </w:pPr>
      <w:r w:rsidRPr="00B67183">
        <w:t>Table S</w:t>
      </w:r>
      <w:r>
        <w:t>1</w:t>
      </w:r>
      <w:r w:rsidR="004B114E">
        <w:t>7</w:t>
      </w:r>
      <w:r w:rsidRPr="00B67183">
        <w:t xml:space="preserve">. </w:t>
      </w:r>
      <w:r>
        <w:t>Breakdown of cost for the Oncotype DX test compared to clinical risk alone</w:t>
      </w:r>
      <w:r w:rsidRPr="00B67183">
        <w:t xml:space="preserve">, </w:t>
      </w:r>
      <w:r>
        <w:t xml:space="preserve">N0 age≤50 low clinical risk </w:t>
      </w:r>
      <w:proofErr w:type="gramStart"/>
      <w:r>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8A38A9" w:rsidRPr="00990370" w14:paraId="51D50DDB" w14:textId="77777777">
        <w:trPr>
          <w:trHeight w:val="272"/>
        </w:trPr>
        <w:tc>
          <w:tcPr>
            <w:tcW w:w="2126" w:type="dxa"/>
          </w:tcPr>
          <w:p w14:paraId="746473CA" w14:textId="77777777" w:rsidR="008A38A9" w:rsidRPr="005F63AB" w:rsidRDefault="008A38A9">
            <w:pPr>
              <w:spacing w:line="240" w:lineRule="atLeast"/>
              <w:jc w:val="center"/>
              <w:rPr>
                <w:b/>
                <w:bCs/>
              </w:rPr>
            </w:pPr>
          </w:p>
        </w:tc>
        <w:tc>
          <w:tcPr>
            <w:tcW w:w="2126" w:type="dxa"/>
            <w:hideMark/>
          </w:tcPr>
          <w:p w14:paraId="4CBAF282" w14:textId="77777777" w:rsidR="008A38A9" w:rsidRPr="005F63AB" w:rsidRDefault="008A38A9">
            <w:pPr>
              <w:spacing w:line="240" w:lineRule="atLeast"/>
              <w:jc w:val="center"/>
              <w:rPr>
                <w:b/>
                <w:bCs/>
              </w:rPr>
            </w:pPr>
            <w:r w:rsidRPr="005F63AB">
              <w:rPr>
                <w:b/>
                <w:bCs/>
              </w:rPr>
              <w:t>Oncotype DX</w:t>
            </w:r>
          </w:p>
        </w:tc>
        <w:tc>
          <w:tcPr>
            <w:tcW w:w="2126" w:type="dxa"/>
            <w:hideMark/>
          </w:tcPr>
          <w:p w14:paraId="3AF6553F" w14:textId="77777777" w:rsidR="008A38A9" w:rsidRPr="005F63AB" w:rsidRDefault="008A38A9">
            <w:pPr>
              <w:spacing w:line="240" w:lineRule="atLeast"/>
              <w:jc w:val="center"/>
              <w:rPr>
                <w:b/>
                <w:bCs/>
              </w:rPr>
            </w:pPr>
            <w:r w:rsidRPr="005F63AB">
              <w:rPr>
                <w:b/>
                <w:bCs/>
              </w:rPr>
              <w:t>Clinical risk alone</w:t>
            </w:r>
          </w:p>
        </w:tc>
        <w:tc>
          <w:tcPr>
            <w:tcW w:w="2126" w:type="dxa"/>
            <w:hideMark/>
          </w:tcPr>
          <w:p w14:paraId="17311A92" w14:textId="77777777" w:rsidR="008A38A9" w:rsidRPr="005F63AB" w:rsidRDefault="008A38A9">
            <w:pPr>
              <w:spacing w:line="240" w:lineRule="atLeast"/>
              <w:jc w:val="center"/>
              <w:rPr>
                <w:b/>
                <w:bCs/>
              </w:rPr>
            </w:pPr>
            <w:r w:rsidRPr="005F63AB">
              <w:rPr>
                <w:b/>
                <w:bCs/>
              </w:rPr>
              <w:t>Incremental cost</w:t>
            </w:r>
          </w:p>
        </w:tc>
      </w:tr>
      <w:tr w:rsidR="008A38A9" w:rsidRPr="00990370" w14:paraId="277FF3EE" w14:textId="77777777">
        <w:trPr>
          <w:trHeight w:val="272"/>
        </w:trPr>
        <w:tc>
          <w:tcPr>
            <w:tcW w:w="2126" w:type="dxa"/>
            <w:hideMark/>
          </w:tcPr>
          <w:p w14:paraId="75817AF3" w14:textId="77777777" w:rsidR="008A38A9" w:rsidRPr="00044CD2" w:rsidRDefault="008A38A9">
            <w:pPr>
              <w:spacing w:line="240" w:lineRule="atLeast"/>
            </w:pPr>
            <w:r w:rsidRPr="00044CD2">
              <w:t>MGA cost</w:t>
            </w:r>
          </w:p>
        </w:tc>
        <w:tc>
          <w:tcPr>
            <w:tcW w:w="2126" w:type="dxa"/>
            <w:hideMark/>
          </w:tcPr>
          <w:p w14:paraId="0356A7CE" w14:textId="77777777" w:rsidR="008A38A9" w:rsidRPr="00044CD2" w:rsidRDefault="008A38A9">
            <w:pPr>
              <w:spacing w:line="240" w:lineRule="atLeast"/>
              <w:jc w:val="center"/>
            </w:pPr>
            <w:r w:rsidRPr="00A6610E">
              <w:t>$3,873</w:t>
            </w:r>
          </w:p>
        </w:tc>
        <w:tc>
          <w:tcPr>
            <w:tcW w:w="2126" w:type="dxa"/>
            <w:hideMark/>
          </w:tcPr>
          <w:p w14:paraId="2E703020" w14:textId="77777777" w:rsidR="008A38A9" w:rsidRPr="00044CD2" w:rsidRDefault="008A38A9">
            <w:pPr>
              <w:spacing w:line="240" w:lineRule="atLeast"/>
              <w:jc w:val="center"/>
            </w:pPr>
            <w:r w:rsidRPr="00A6610E">
              <w:t>$0</w:t>
            </w:r>
          </w:p>
        </w:tc>
        <w:tc>
          <w:tcPr>
            <w:tcW w:w="2126" w:type="dxa"/>
            <w:hideMark/>
          </w:tcPr>
          <w:p w14:paraId="20F30E7F" w14:textId="77777777" w:rsidR="008A38A9" w:rsidRPr="00044CD2" w:rsidRDefault="008A38A9">
            <w:pPr>
              <w:spacing w:line="240" w:lineRule="atLeast"/>
              <w:jc w:val="center"/>
            </w:pPr>
            <w:r w:rsidRPr="00A6610E">
              <w:t>$3,873</w:t>
            </w:r>
          </w:p>
        </w:tc>
      </w:tr>
      <w:tr w:rsidR="008A38A9" w:rsidRPr="00990370" w14:paraId="17934C57" w14:textId="77777777">
        <w:trPr>
          <w:trHeight w:val="272"/>
        </w:trPr>
        <w:tc>
          <w:tcPr>
            <w:tcW w:w="2126" w:type="dxa"/>
            <w:hideMark/>
          </w:tcPr>
          <w:p w14:paraId="72BDCA79" w14:textId="77777777" w:rsidR="008A38A9" w:rsidRPr="00044CD2" w:rsidRDefault="008A38A9">
            <w:pPr>
              <w:spacing w:line="240" w:lineRule="atLeast"/>
            </w:pPr>
            <w:r w:rsidRPr="00044CD2">
              <w:t>Chemo-endocrine therapy</w:t>
            </w:r>
          </w:p>
        </w:tc>
        <w:tc>
          <w:tcPr>
            <w:tcW w:w="2126" w:type="dxa"/>
            <w:hideMark/>
          </w:tcPr>
          <w:p w14:paraId="760D7C10" w14:textId="568FC033" w:rsidR="008A38A9" w:rsidRPr="00044CD2" w:rsidRDefault="008A38A9">
            <w:pPr>
              <w:spacing w:line="240" w:lineRule="atLeast"/>
              <w:jc w:val="center"/>
            </w:pPr>
            <w:r w:rsidRPr="00A6610E">
              <w:t>$</w:t>
            </w:r>
            <w:r w:rsidR="004B3DDC">
              <w:t>4,36</w:t>
            </w:r>
            <w:r w:rsidR="00E657AF">
              <w:t>3</w:t>
            </w:r>
          </w:p>
        </w:tc>
        <w:tc>
          <w:tcPr>
            <w:tcW w:w="2126" w:type="dxa"/>
            <w:hideMark/>
          </w:tcPr>
          <w:p w14:paraId="7E5D789B" w14:textId="72F93475" w:rsidR="008A38A9" w:rsidRPr="00044CD2" w:rsidRDefault="008A38A9">
            <w:pPr>
              <w:spacing w:line="240" w:lineRule="atLeast"/>
              <w:jc w:val="center"/>
            </w:pPr>
            <w:r w:rsidRPr="00A6610E">
              <w:t>$</w:t>
            </w:r>
            <w:r w:rsidR="004B3DDC">
              <w:t>3,96</w:t>
            </w:r>
            <w:r w:rsidR="002D7E06">
              <w:t>2</w:t>
            </w:r>
          </w:p>
        </w:tc>
        <w:tc>
          <w:tcPr>
            <w:tcW w:w="2126" w:type="dxa"/>
            <w:hideMark/>
          </w:tcPr>
          <w:p w14:paraId="62E8C9D1" w14:textId="542910DB" w:rsidR="008A38A9" w:rsidRPr="00044CD2" w:rsidRDefault="008A38A9">
            <w:pPr>
              <w:spacing w:line="240" w:lineRule="atLeast"/>
              <w:jc w:val="center"/>
            </w:pPr>
            <w:r w:rsidRPr="00A6610E">
              <w:t>$</w:t>
            </w:r>
            <w:r w:rsidR="00E657AF">
              <w:t>401</w:t>
            </w:r>
          </w:p>
        </w:tc>
      </w:tr>
      <w:tr w:rsidR="008A38A9" w:rsidRPr="00990370" w14:paraId="44A83807" w14:textId="77777777">
        <w:trPr>
          <w:trHeight w:val="272"/>
        </w:trPr>
        <w:tc>
          <w:tcPr>
            <w:tcW w:w="2126" w:type="dxa"/>
            <w:hideMark/>
          </w:tcPr>
          <w:p w14:paraId="08E47149" w14:textId="77777777" w:rsidR="008A38A9" w:rsidRPr="00044CD2" w:rsidRDefault="008A38A9">
            <w:pPr>
              <w:spacing w:line="240" w:lineRule="atLeast"/>
            </w:pPr>
            <w:r w:rsidRPr="00044CD2">
              <w:t>Short-term AEs</w:t>
            </w:r>
          </w:p>
        </w:tc>
        <w:tc>
          <w:tcPr>
            <w:tcW w:w="2126" w:type="dxa"/>
            <w:hideMark/>
          </w:tcPr>
          <w:p w14:paraId="3EDAC287" w14:textId="22C69899" w:rsidR="008A38A9" w:rsidRPr="00044CD2" w:rsidRDefault="008A38A9">
            <w:pPr>
              <w:spacing w:line="240" w:lineRule="atLeast"/>
              <w:jc w:val="center"/>
            </w:pPr>
            <w:r w:rsidRPr="00A6610E">
              <w:t>$</w:t>
            </w:r>
            <w:r w:rsidR="004B3DDC">
              <w:t>341</w:t>
            </w:r>
          </w:p>
        </w:tc>
        <w:tc>
          <w:tcPr>
            <w:tcW w:w="2126" w:type="dxa"/>
            <w:hideMark/>
          </w:tcPr>
          <w:p w14:paraId="69659A0B" w14:textId="4B3B6DB4" w:rsidR="008A38A9" w:rsidRPr="00044CD2" w:rsidRDefault="008A38A9">
            <w:pPr>
              <w:spacing w:line="240" w:lineRule="atLeast"/>
              <w:jc w:val="center"/>
            </w:pPr>
            <w:r w:rsidRPr="00A6610E">
              <w:t>$</w:t>
            </w:r>
            <w:r w:rsidR="004B3DDC">
              <w:t>299</w:t>
            </w:r>
          </w:p>
        </w:tc>
        <w:tc>
          <w:tcPr>
            <w:tcW w:w="2126" w:type="dxa"/>
            <w:hideMark/>
          </w:tcPr>
          <w:p w14:paraId="79D39280" w14:textId="14BDE4A5" w:rsidR="008A38A9" w:rsidRPr="00044CD2" w:rsidRDefault="008A38A9">
            <w:pPr>
              <w:spacing w:line="240" w:lineRule="atLeast"/>
              <w:jc w:val="center"/>
            </w:pPr>
            <w:r w:rsidRPr="00A6610E">
              <w:t>$</w:t>
            </w:r>
            <w:r w:rsidR="004B3DDC">
              <w:t>42</w:t>
            </w:r>
          </w:p>
        </w:tc>
      </w:tr>
      <w:tr w:rsidR="008A38A9" w:rsidRPr="00990370" w14:paraId="36BDF83A" w14:textId="77777777">
        <w:trPr>
          <w:trHeight w:val="260"/>
        </w:trPr>
        <w:tc>
          <w:tcPr>
            <w:tcW w:w="2126" w:type="dxa"/>
            <w:hideMark/>
          </w:tcPr>
          <w:p w14:paraId="047A4461" w14:textId="77777777" w:rsidR="008A38A9" w:rsidRPr="00044CD2" w:rsidRDefault="008A38A9">
            <w:pPr>
              <w:spacing w:line="240" w:lineRule="atLeast"/>
            </w:pPr>
            <w:r w:rsidRPr="00044CD2">
              <w:t>Recurrence-free</w:t>
            </w:r>
          </w:p>
        </w:tc>
        <w:tc>
          <w:tcPr>
            <w:tcW w:w="2126" w:type="dxa"/>
            <w:hideMark/>
          </w:tcPr>
          <w:p w14:paraId="619DFCED" w14:textId="5BE03A32" w:rsidR="008A38A9" w:rsidRPr="00044CD2" w:rsidRDefault="008A38A9">
            <w:pPr>
              <w:spacing w:line="240" w:lineRule="atLeast"/>
              <w:jc w:val="center"/>
            </w:pPr>
            <w:r w:rsidRPr="00A6610E">
              <w:t>$</w:t>
            </w:r>
            <w:r w:rsidR="004B3DDC">
              <w:t>10,129</w:t>
            </w:r>
          </w:p>
        </w:tc>
        <w:tc>
          <w:tcPr>
            <w:tcW w:w="2126" w:type="dxa"/>
            <w:hideMark/>
          </w:tcPr>
          <w:p w14:paraId="04FCF913" w14:textId="6DC17F1A" w:rsidR="008A38A9" w:rsidRPr="00044CD2" w:rsidRDefault="008A38A9">
            <w:pPr>
              <w:spacing w:line="240" w:lineRule="atLeast"/>
              <w:jc w:val="center"/>
            </w:pPr>
            <w:r w:rsidRPr="00A6610E">
              <w:t>$</w:t>
            </w:r>
            <w:r w:rsidR="00DE11DB">
              <w:t>10,040</w:t>
            </w:r>
          </w:p>
        </w:tc>
        <w:tc>
          <w:tcPr>
            <w:tcW w:w="2126" w:type="dxa"/>
            <w:hideMark/>
          </w:tcPr>
          <w:p w14:paraId="77EC13BC" w14:textId="50F5FB58" w:rsidR="008A38A9" w:rsidRPr="00044CD2" w:rsidRDefault="008A38A9">
            <w:pPr>
              <w:spacing w:line="240" w:lineRule="atLeast"/>
              <w:jc w:val="center"/>
            </w:pPr>
            <w:r w:rsidRPr="00A6610E">
              <w:t>$</w:t>
            </w:r>
            <w:r w:rsidR="00DE11DB">
              <w:t>88</w:t>
            </w:r>
          </w:p>
        </w:tc>
      </w:tr>
      <w:tr w:rsidR="008A38A9" w:rsidRPr="00990370" w14:paraId="77DFB7ED" w14:textId="77777777">
        <w:trPr>
          <w:trHeight w:val="272"/>
        </w:trPr>
        <w:tc>
          <w:tcPr>
            <w:tcW w:w="2126" w:type="dxa"/>
            <w:hideMark/>
          </w:tcPr>
          <w:p w14:paraId="30E89653" w14:textId="77777777" w:rsidR="008A38A9" w:rsidRPr="00044CD2" w:rsidRDefault="008A38A9">
            <w:pPr>
              <w:spacing w:line="240" w:lineRule="atLeast"/>
            </w:pPr>
            <w:r w:rsidRPr="00044CD2">
              <w:t>Local recurrence</w:t>
            </w:r>
          </w:p>
        </w:tc>
        <w:tc>
          <w:tcPr>
            <w:tcW w:w="2126" w:type="dxa"/>
            <w:hideMark/>
          </w:tcPr>
          <w:p w14:paraId="65DBAC0B" w14:textId="7B5F6F4F" w:rsidR="008A38A9" w:rsidRPr="00044CD2" w:rsidRDefault="008A38A9">
            <w:pPr>
              <w:spacing w:line="240" w:lineRule="atLeast"/>
              <w:jc w:val="center"/>
            </w:pPr>
            <w:r w:rsidRPr="00A6610E">
              <w:t>$</w:t>
            </w:r>
            <w:r w:rsidR="00DE11DB">
              <w:t>193</w:t>
            </w:r>
          </w:p>
        </w:tc>
        <w:tc>
          <w:tcPr>
            <w:tcW w:w="2126" w:type="dxa"/>
            <w:hideMark/>
          </w:tcPr>
          <w:p w14:paraId="3763FD2F" w14:textId="63953B21" w:rsidR="008A38A9" w:rsidRPr="00044CD2" w:rsidRDefault="008A38A9">
            <w:pPr>
              <w:spacing w:line="240" w:lineRule="atLeast"/>
              <w:jc w:val="center"/>
            </w:pPr>
            <w:r w:rsidRPr="00A6610E">
              <w:t>$</w:t>
            </w:r>
            <w:r w:rsidR="00DE11DB">
              <w:t>226</w:t>
            </w:r>
          </w:p>
        </w:tc>
        <w:tc>
          <w:tcPr>
            <w:tcW w:w="2126" w:type="dxa"/>
            <w:hideMark/>
          </w:tcPr>
          <w:p w14:paraId="11F4D017" w14:textId="6F960545" w:rsidR="008A38A9" w:rsidRPr="00044CD2" w:rsidRDefault="00DE11DB">
            <w:pPr>
              <w:spacing w:line="240" w:lineRule="atLeast"/>
              <w:jc w:val="center"/>
            </w:pPr>
            <w:r>
              <w:t>-</w:t>
            </w:r>
            <w:r w:rsidR="008A38A9" w:rsidRPr="00A6610E">
              <w:t>$</w:t>
            </w:r>
            <w:r>
              <w:t>33</w:t>
            </w:r>
          </w:p>
        </w:tc>
      </w:tr>
      <w:tr w:rsidR="008A38A9" w:rsidRPr="00990370" w14:paraId="3E8DB75E" w14:textId="77777777">
        <w:trPr>
          <w:trHeight w:val="272"/>
        </w:trPr>
        <w:tc>
          <w:tcPr>
            <w:tcW w:w="2126" w:type="dxa"/>
            <w:hideMark/>
          </w:tcPr>
          <w:p w14:paraId="5C9FFA6E" w14:textId="77777777" w:rsidR="008A38A9" w:rsidRPr="00044CD2" w:rsidRDefault="008A38A9">
            <w:pPr>
              <w:spacing w:line="240" w:lineRule="atLeast"/>
            </w:pPr>
            <w:r w:rsidRPr="00044CD2">
              <w:t>Distant recurrence</w:t>
            </w:r>
          </w:p>
        </w:tc>
        <w:tc>
          <w:tcPr>
            <w:tcW w:w="2126" w:type="dxa"/>
            <w:hideMark/>
          </w:tcPr>
          <w:p w14:paraId="00572734" w14:textId="74059470" w:rsidR="008A38A9" w:rsidRPr="00044CD2" w:rsidRDefault="008A38A9">
            <w:pPr>
              <w:spacing w:line="240" w:lineRule="atLeast"/>
              <w:jc w:val="center"/>
            </w:pPr>
            <w:r w:rsidRPr="00A6610E">
              <w:t>$</w:t>
            </w:r>
            <w:r w:rsidR="00305D41">
              <w:t>31,</w:t>
            </w:r>
            <w:r w:rsidR="00606776">
              <w:t>6</w:t>
            </w:r>
            <w:r w:rsidR="00F5192C">
              <w:t>9</w:t>
            </w:r>
            <w:r w:rsidR="00F05642">
              <w:t>3</w:t>
            </w:r>
          </w:p>
        </w:tc>
        <w:tc>
          <w:tcPr>
            <w:tcW w:w="2126" w:type="dxa"/>
            <w:hideMark/>
          </w:tcPr>
          <w:p w14:paraId="2A87B62E" w14:textId="124711B2" w:rsidR="008A38A9" w:rsidRPr="00044CD2" w:rsidRDefault="008A38A9">
            <w:pPr>
              <w:spacing w:line="240" w:lineRule="atLeast"/>
              <w:jc w:val="center"/>
            </w:pPr>
            <w:r w:rsidRPr="00A6610E">
              <w:t>$</w:t>
            </w:r>
            <w:r w:rsidR="00305D41">
              <w:t>37,</w:t>
            </w:r>
            <w:r w:rsidR="00F5192C">
              <w:t>133</w:t>
            </w:r>
          </w:p>
        </w:tc>
        <w:tc>
          <w:tcPr>
            <w:tcW w:w="2126" w:type="dxa"/>
            <w:hideMark/>
          </w:tcPr>
          <w:p w14:paraId="3364D6B5" w14:textId="02D75E45" w:rsidR="008A38A9" w:rsidRPr="00044CD2" w:rsidRDefault="00305D41">
            <w:pPr>
              <w:spacing w:line="240" w:lineRule="atLeast"/>
              <w:jc w:val="center"/>
            </w:pPr>
            <w:r>
              <w:t>-</w:t>
            </w:r>
            <w:r w:rsidR="008A38A9" w:rsidRPr="00A6610E">
              <w:t>$</w:t>
            </w:r>
            <w:r>
              <w:t>5,4</w:t>
            </w:r>
            <w:r w:rsidR="002D7E06">
              <w:t>4</w:t>
            </w:r>
            <w:r w:rsidR="00F05642">
              <w:t>0</w:t>
            </w:r>
          </w:p>
        </w:tc>
      </w:tr>
      <w:tr w:rsidR="008A38A9" w:rsidRPr="00990370" w14:paraId="617FC401" w14:textId="77777777">
        <w:trPr>
          <w:trHeight w:val="272"/>
        </w:trPr>
        <w:tc>
          <w:tcPr>
            <w:tcW w:w="2126" w:type="dxa"/>
            <w:hideMark/>
          </w:tcPr>
          <w:p w14:paraId="5DC07447" w14:textId="77777777" w:rsidR="008A38A9" w:rsidRPr="00044CD2" w:rsidRDefault="008A38A9">
            <w:pPr>
              <w:spacing w:line="240" w:lineRule="atLeast"/>
            </w:pPr>
            <w:r w:rsidRPr="00212F1B">
              <w:t>AML</w:t>
            </w:r>
          </w:p>
        </w:tc>
        <w:tc>
          <w:tcPr>
            <w:tcW w:w="2126" w:type="dxa"/>
            <w:hideMark/>
          </w:tcPr>
          <w:p w14:paraId="3B39AD8C" w14:textId="29E7211C" w:rsidR="008A38A9" w:rsidRPr="00044CD2" w:rsidRDefault="008A38A9">
            <w:pPr>
              <w:spacing w:line="240" w:lineRule="atLeast"/>
              <w:jc w:val="center"/>
            </w:pPr>
            <w:r w:rsidRPr="00A6610E">
              <w:t>$</w:t>
            </w:r>
            <w:r w:rsidR="00305D41">
              <w:t>67</w:t>
            </w:r>
          </w:p>
        </w:tc>
        <w:tc>
          <w:tcPr>
            <w:tcW w:w="2126" w:type="dxa"/>
            <w:hideMark/>
          </w:tcPr>
          <w:p w14:paraId="2EC3A0F6" w14:textId="4FF41620" w:rsidR="008A38A9" w:rsidRPr="00044CD2" w:rsidRDefault="008A38A9">
            <w:pPr>
              <w:spacing w:line="240" w:lineRule="atLeast"/>
              <w:jc w:val="center"/>
            </w:pPr>
            <w:r w:rsidRPr="00A6610E">
              <w:t>$</w:t>
            </w:r>
            <w:r w:rsidR="00305D41">
              <w:t>59</w:t>
            </w:r>
          </w:p>
        </w:tc>
        <w:tc>
          <w:tcPr>
            <w:tcW w:w="2126" w:type="dxa"/>
            <w:hideMark/>
          </w:tcPr>
          <w:p w14:paraId="2202D3B0" w14:textId="1DDD7A45" w:rsidR="008A38A9" w:rsidRPr="00044CD2" w:rsidRDefault="008A38A9">
            <w:pPr>
              <w:spacing w:line="240" w:lineRule="atLeast"/>
              <w:jc w:val="center"/>
            </w:pPr>
            <w:r w:rsidRPr="00A6610E">
              <w:t>$</w:t>
            </w:r>
            <w:r w:rsidR="007561A5">
              <w:t>8</w:t>
            </w:r>
          </w:p>
        </w:tc>
      </w:tr>
      <w:tr w:rsidR="008A38A9" w:rsidRPr="00990370" w14:paraId="2CF81EED" w14:textId="77777777">
        <w:trPr>
          <w:trHeight w:val="272"/>
        </w:trPr>
        <w:tc>
          <w:tcPr>
            <w:tcW w:w="2126" w:type="dxa"/>
            <w:hideMark/>
          </w:tcPr>
          <w:p w14:paraId="7D8F359F" w14:textId="77777777" w:rsidR="008A38A9" w:rsidRPr="00044CD2" w:rsidRDefault="008A38A9">
            <w:pPr>
              <w:spacing w:line="240" w:lineRule="atLeast"/>
            </w:pPr>
            <w:r w:rsidRPr="00212F1B">
              <w:t>CHF</w:t>
            </w:r>
          </w:p>
        </w:tc>
        <w:tc>
          <w:tcPr>
            <w:tcW w:w="2126" w:type="dxa"/>
            <w:hideMark/>
          </w:tcPr>
          <w:p w14:paraId="7A091E1A" w14:textId="3AE2BD06" w:rsidR="008A38A9" w:rsidRPr="00044CD2" w:rsidRDefault="008A38A9">
            <w:pPr>
              <w:spacing w:line="240" w:lineRule="atLeast"/>
              <w:jc w:val="center"/>
            </w:pPr>
            <w:r w:rsidRPr="00A6610E">
              <w:t>$</w:t>
            </w:r>
            <w:r w:rsidR="007561A5">
              <w:t>81</w:t>
            </w:r>
            <w:r w:rsidR="00F05642">
              <w:t>1</w:t>
            </w:r>
          </w:p>
        </w:tc>
        <w:tc>
          <w:tcPr>
            <w:tcW w:w="2126" w:type="dxa"/>
            <w:hideMark/>
          </w:tcPr>
          <w:p w14:paraId="4AD4C9B3" w14:textId="3945B561" w:rsidR="008A38A9" w:rsidRPr="00044CD2" w:rsidRDefault="008A38A9">
            <w:pPr>
              <w:spacing w:line="240" w:lineRule="atLeast"/>
              <w:jc w:val="center"/>
            </w:pPr>
            <w:r w:rsidRPr="00A6610E">
              <w:t>$</w:t>
            </w:r>
            <w:r w:rsidR="007561A5">
              <w:t>715</w:t>
            </w:r>
          </w:p>
        </w:tc>
        <w:tc>
          <w:tcPr>
            <w:tcW w:w="2126" w:type="dxa"/>
            <w:hideMark/>
          </w:tcPr>
          <w:p w14:paraId="604AB46A" w14:textId="1FB9A3DE" w:rsidR="008A38A9" w:rsidRPr="00044CD2" w:rsidRDefault="008A38A9">
            <w:pPr>
              <w:spacing w:line="240" w:lineRule="atLeast"/>
              <w:jc w:val="center"/>
            </w:pPr>
            <w:r w:rsidRPr="00A6610E">
              <w:t>$</w:t>
            </w:r>
            <w:r w:rsidR="007561A5">
              <w:t>9</w:t>
            </w:r>
            <w:r w:rsidR="00F05642">
              <w:t>6</w:t>
            </w:r>
          </w:p>
        </w:tc>
      </w:tr>
      <w:tr w:rsidR="008A38A9" w:rsidRPr="00990370" w14:paraId="6CBA4C2D" w14:textId="77777777">
        <w:trPr>
          <w:trHeight w:val="272"/>
        </w:trPr>
        <w:tc>
          <w:tcPr>
            <w:tcW w:w="2126" w:type="dxa"/>
          </w:tcPr>
          <w:p w14:paraId="45C72A76" w14:textId="77777777" w:rsidR="008A38A9" w:rsidRPr="009B63A8" w:rsidRDefault="008A38A9">
            <w:pPr>
              <w:spacing w:line="240" w:lineRule="atLeast"/>
            </w:pPr>
            <w:r w:rsidRPr="00212F1B">
              <w:t>Terminal care</w:t>
            </w:r>
          </w:p>
        </w:tc>
        <w:tc>
          <w:tcPr>
            <w:tcW w:w="2126" w:type="dxa"/>
          </w:tcPr>
          <w:p w14:paraId="04B4CBD6" w14:textId="7E5DD002" w:rsidR="008A38A9" w:rsidRPr="009B63A8" w:rsidRDefault="008A38A9">
            <w:pPr>
              <w:spacing w:line="240" w:lineRule="atLeast"/>
              <w:jc w:val="center"/>
            </w:pPr>
            <w:r w:rsidRPr="00A6610E">
              <w:t>$</w:t>
            </w:r>
            <w:r w:rsidR="008202E9">
              <w:t>1,28</w:t>
            </w:r>
            <w:r w:rsidR="00E1534C">
              <w:t>4</w:t>
            </w:r>
          </w:p>
        </w:tc>
        <w:tc>
          <w:tcPr>
            <w:tcW w:w="2126" w:type="dxa"/>
          </w:tcPr>
          <w:p w14:paraId="26FC717D" w14:textId="4744CE44" w:rsidR="008A38A9" w:rsidRPr="009B63A8" w:rsidRDefault="008A38A9">
            <w:pPr>
              <w:spacing w:line="240" w:lineRule="atLeast"/>
              <w:jc w:val="center"/>
            </w:pPr>
            <w:r w:rsidRPr="00A6610E">
              <w:t>$</w:t>
            </w:r>
            <w:r w:rsidR="008202E9">
              <w:t>1,483</w:t>
            </w:r>
          </w:p>
        </w:tc>
        <w:tc>
          <w:tcPr>
            <w:tcW w:w="2126" w:type="dxa"/>
          </w:tcPr>
          <w:p w14:paraId="3D9A8A59" w14:textId="4F46721F" w:rsidR="008A38A9" w:rsidRPr="009B63A8" w:rsidRDefault="008A38A9">
            <w:pPr>
              <w:spacing w:line="240" w:lineRule="atLeast"/>
              <w:jc w:val="center"/>
            </w:pPr>
            <w:r w:rsidRPr="00A6610E">
              <w:t>-$</w:t>
            </w:r>
            <w:r>
              <w:t>2</w:t>
            </w:r>
            <w:r w:rsidR="008202E9">
              <w:t>00</w:t>
            </w:r>
          </w:p>
        </w:tc>
      </w:tr>
      <w:tr w:rsidR="008A38A9" w:rsidRPr="00990370" w14:paraId="46C3CF5F" w14:textId="77777777">
        <w:trPr>
          <w:trHeight w:val="272"/>
        </w:trPr>
        <w:tc>
          <w:tcPr>
            <w:tcW w:w="2126" w:type="dxa"/>
          </w:tcPr>
          <w:p w14:paraId="42093E01" w14:textId="77777777" w:rsidR="008A38A9" w:rsidRPr="009B63A8" w:rsidRDefault="008A38A9">
            <w:pPr>
              <w:spacing w:line="240" w:lineRule="atLeast"/>
            </w:pPr>
            <w:r w:rsidRPr="00212F1B">
              <w:t>Patient out-of-pocket (OOP) expenses</w:t>
            </w:r>
            <w:r>
              <w:t>*</w:t>
            </w:r>
          </w:p>
        </w:tc>
        <w:tc>
          <w:tcPr>
            <w:tcW w:w="2126" w:type="dxa"/>
          </w:tcPr>
          <w:p w14:paraId="779C7650" w14:textId="6B3A2996" w:rsidR="008A38A9" w:rsidRPr="009B63A8" w:rsidRDefault="008A38A9">
            <w:pPr>
              <w:spacing w:line="240" w:lineRule="atLeast"/>
              <w:jc w:val="center"/>
            </w:pPr>
            <w:r w:rsidRPr="00A6610E">
              <w:t>$</w:t>
            </w:r>
            <w:r w:rsidR="008202E9">
              <w:t>9</w:t>
            </w:r>
            <w:r w:rsidR="00E1534C">
              <w:t>60</w:t>
            </w:r>
          </w:p>
        </w:tc>
        <w:tc>
          <w:tcPr>
            <w:tcW w:w="2126" w:type="dxa"/>
          </w:tcPr>
          <w:p w14:paraId="4873E5FB" w14:textId="1799257F" w:rsidR="008A38A9" w:rsidRPr="009B63A8" w:rsidRDefault="008A38A9">
            <w:pPr>
              <w:spacing w:line="240" w:lineRule="atLeast"/>
              <w:jc w:val="center"/>
            </w:pPr>
            <w:r w:rsidRPr="00A6610E">
              <w:t>$</w:t>
            </w:r>
            <w:r w:rsidR="008202E9">
              <w:t>84</w:t>
            </w:r>
            <w:r w:rsidR="00F5192C">
              <w:t>0</w:t>
            </w:r>
          </w:p>
        </w:tc>
        <w:tc>
          <w:tcPr>
            <w:tcW w:w="2126" w:type="dxa"/>
          </w:tcPr>
          <w:p w14:paraId="214A9F09" w14:textId="7266A95F" w:rsidR="008A38A9" w:rsidRPr="009B63A8" w:rsidRDefault="008A38A9">
            <w:pPr>
              <w:spacing w:line="240" w:lineRule="atLeast"/>
              <w:jc w:val="center"/>
            </w:pPr>
            <w:r w:rsidRPr="00A6610E">
              <w:t>$</w:t>
            </w:r>
            <w:r w:rsidR="008202E9">
              <w:t>11</w:t>
            </w:r>
            <w:r w:rsidR="00E1534C">
              <w:t>9</w:t>
            </w:r>
          </w:p>
        </w:tc>
      </w:tr>
      <w:tr w:rsidR="008A38A9" w:rsidRPr="00990370" w14:paraId="76063E4B" w14:textId="77777777">
        <w:trPr>
          <w:trHeight w:val="272"/>
        </w:trPr>
        <w:tc>
          <w:tcPr>
            <w:tcW w:w="2126" w:type="dxa"/>
            <w:tcBorders>
              <w:bottom w:val="single" w:sz="4" w:space="0" w:color="auto"/>
            </w:tcBorders>
          </w:tcPr>
          <w:p w14:paraId="60F744B4" w14:textId="77777777" w:rsidR="008A38A9" w:rsidRPr="009B63A8" w:rsidRDefault="008A38A9">
            <w:pPr>
              <w:spacing w:line="240" w:lineRule="atLeast"/>
            </w:pPr>
            <w:r w:rsidRPr="00212F1B">
              <w:lastRenderedPageBreak/>
              <w:t>Lost productivity cost</w:t>
            </w:r>
            <w:r>
              <w:t>*</w:t>
            </w:r>
          </w:p>
        </w:tc>
        <w:tc>
          <w:tcPr>
            <w:tcW w:w="2126" w:type="dxa"/>
            <w:tcBorders>
              <w:bottom w:val="single" w:sz="4" w:space="0" w:color="auto"/>
            </w:tcBorders>
          </w:tcPr>
          <w:p w14:paraId="09139B64" w14:textId="32C7E1A4" w:rsidR="008A38A9" w:rsidRPr="009B63A8" w:rsidRDefault="008A38A9">
            <w:pPr>
              <w:spacing w:line="240" w:lineRule="atLeast"/>
              <w:jc w:val="center"/>
            </w:pPr>
            <w:r w:rsidRPr="00A6610E">
              <w:t>$</w:t>
            </w:r>
            <w:r w:rsidR="00ED0DE8">
              <w:t>13,93</w:t>
            </w:r>
            <w:r w:rsidR="00E1534C">
              <w:t>7</w:t>
            </w:r>
          </w:p>
        </w:tc>
        <w:tc>
          <w:tcPr>
            <w:tcW w:w="2126" w:type="dxa"/>
            <w:tcBorders>
              <w:bottom w:val="single" w:sz="4" w:space="0" w:color="auto"/>
            </w:tcBorders>
          </w:tcPr>
          <w:p w14:paraId="503CF151" w14:textId="570E20CF" w:rsidR="008A38A9" w:rsidRPr="009B63A8" w:rsidRDefault="008A38A9">
            <w:pPr>
              <w:spacing w:line="240" w:lineRule="atLeast"/>
              <w:jc w:val="center"/>
            </w:pPr>
            <w:r w:rsidRPr="00A6610E">
              <w:t>$</w:t>
            </w:r>
            <w:r w:rsidR="00ED0DE8">
              <w:t>15,725</w:t>
            </w:r>
          </w:p>
        </w:tc>
        <w:tc>
          <w:tcPr>
            <w:tcW w:w="2126" w:type="dxa"/>
            <w:tcBorders>
              <w:bottom w:val="single" w:sz="4" w:space="0" w:color="auto"/>
            </w:tcBorders>
          </w:tcPr>
          <w:p w14:paraId="4D028DC9" w14:textId="3E545D6D" w:rsidR="008A38A9" w:rsidRPr="009B63A8" w:rsidRDefault="00ED0DE8">
            <w:pPr>
              <w:spacing w:line="240" w:lineRule="atLeast"/>
              <w:jc w:val="center"/>
            </w:pPr>
            <w:r>
              <w:t>-</w:t>
            </w:r>
            <w:r w:rsidR="008A38A9" w:rsidRPr="00A6610E">
              <w:t>$</w:t>
            </w:r>
            <w:r>
              <w:t>1,7</w:t>
            </w:r>
            <w:r w:rsidR="00E1534C">
              <w:t>87</w:t>
            </w:r>
          </w:p>
        </w:tc>
      </w:tr>
      <w:tr w:rsidR="008A38A9" w:rsidRPr="00990370" w14:paraId="144DC876" w14:textId="77777777">
        <w:trPr>
          <w:trHeight w:val="272"/>
        </w:trPr>
        <w:tc>
          <w:tcPr>
            <w:tcW w:w="8504" w:type="dxa"/>
            <w:gridSpan w:val="4"/>
            <w:tcBorders>
              <w:left w:val="nil"/>
              <w:bottom w:val="nil"/>
              <w:right w:val="nil"/>
            </w:tcBorders>
            <w:vAlign w:val="center"/>
          </w:tcPr>
          <w:p w14:paraId="6890C120" w14:textId="77777777" w:rsidR="008A38A9" w:rsidRPr="00DA6992" w:rsidRDefault="008A38A9">
            <w:pPr>
              <w:spacing w:line="240" w:lineRule="atLeast"/>
              <w:rPr>
                <w:sz w:val="20"/>
                <w:szCs w:val="20"/>
              </w:rPr>
            </w:pPr>
            <w:r>
              <w:rPr>
                <w:sz w:val="20"/>
                <w:szCs w:val="20"/>
              </w:rPr>
              <w:t>* Included in societal cost perspective analysis only</w:t>
            </w:r>
          </w:p>
        </w:tc>
      </w:tr>
    </w:tbl>
    <w:p w14:paraId="4663F149" w14:textId="09130C31" w:rsidR="00ED0DE8" w:rsidRDefault="00ED0DE8" w:rsidP="00ED0DE8">
      <w:pPr>
        <w:pStyle w:val="Newparagraph"/>
        <w:spacing w:before="240"/>
        <w:ind w:firstLine="0"/>
      </w:pPr>
      <w:r w:rsidRPr="00B67183">
        <w:t>Table S</w:t>
      </w:r>
      <w:r>
        <w:t>1</w:t>
      </w:r>
      <w:r w:rsidR="004B114E">
        <w:t>8</w:t>
      </w:r>
      <w:r w:rsidRPr="00B67183">
        <w:t xml:space="preserve">. Incremental cost-effectiveness of the Oncotype DX test compared to clinical risk alone, </w:t>
      </w:r>
      <w:r>
        <w:t xml:space="preserve">N0 age≤50 high clinical risk </w:t>
      </w:r>
      <w:proofErr w:type="gramStart"/>
      <w:r>
        <w:t>subgroup</w:t>
      </w:r>
      <w:proofErr w:type="gramEnd"/>
    </w:p>
    <w:tbl>
      <w:tblPr>
        <w:tblStyle w:val="TableGrid"/>
        <w:tblW w:w="8505" w:type="dxa"/>
        <w:tblLook w:val="04A0" w:firstRow="1" w:lastRow="0" w:firstColumn="1" w:lastColumn="0" w:noHBand="0" w:noVBand="1"/>
      </w:tblPr>
      <w:tblGrid>
        <w:gridCol w:w="2835"/>
        <w:gridCol w:w="2835"/>
        <w:gridCol w:w="2835"/>
      </w:tblGrid>
      <w:tr w:rsidR="00ED0DE8" w:rsidRPr="00AB356B" w14:paraId="73FC9575" w14:textId="77777777">
        <w:tc>
          <w:tcPr>
            <w:tcW w:w="2835" w:type="dxa"/>
            <w:hideMark/>
          </w:tcPr>
          <w:p w14:paraId="4B36C555" w14:textId="77777777" w:rsidR="00ED0DE8" w:rsidRPr="005F63AB" w:rsidRDefault="00ED0DE8">
            <w:pPr>
              <w:spacing w:line="240" w:lineRule="atLeast"/>
              <w:jc w:val="center"/>
              <w:rPr>
                <w:b/>
                <w:bCs/>
                <w:color w:val="000000"/>
              </w:rPr>
            </w:pPr>
            <w:r w:rsidRPr="005F63AB">
              <w:rPr>
                <w:b/>
                <w:bCs/>
                <w:color w:val="000000"/>
              </w:rPr>
              <w:t>Comparator</w:t>
            </w:r>
          </w:p>
        </w:tc>
        <w:tc>
          <w:tcPr>
            <w:tcW w:w="2835" w:type="dxa"/>
            <w:hideMark/>
          </w:tcPr>
          <w:p w14:paraId="0F3D3608" w14:textId="77777777" w:rsidR="00ED0DE8" w:rsidRPr="005F63AB" w:rsidRDefault="00ED0DE8">
            <w:pPr>
              <w:spacing w:line="240" w:lineRule="atLeast"/>
              <w:jc w:val="center"/>
              <w:rPr>
                <w:b/>
                <w:bCs/>
                <w:color w:val="000000"/>
              </w:rPr>
            </w:pPr>
            <w:r w:rsidRPr="005F63AB">
              <w:rPr>
                <w:b/>
                <w:bCs/>
                <w:color w:val="000000"/>
              </w:rPr>
              <w:t>Oncotype DX</w:t>
            </w:r>
          </w:p>
        </w:tc>
        <w:tc>
          <w:tcPr>
            <w:tcW w:w="2835" w:type="dxa"/>
            <w:hideMark/>
          </w:tcPr>
          <w:p w14:paraId="3A4E96D1" w14:textId="77777777" w:rsidR="00ED0DE8" w:rsidRPr="005F63AB" w:rsidRDefault="00ED0DE8">
            <w:pPr>
              <w:spacing w:line="240" w:lineRule="atLeast"/>
              <w:jc w:val="center"/>
              <w:rPr>
                <w:b/>
                <w:bCs/>
                <w:color w:val="000000"/>
              </w:rPr>
            </w:pPr>
            <w:r w:rsidRPr="005F63AB">
              <w:rPr>
                <w:b/>
                <w:bCs/>
                <w:color w:val="000000"/>
              </w:rPr>
              <w:t>Clinical risk alone</w:t>
            </w:r>
          </w:p>
        </w:tc>
      </w:tr>
      <w:tr w:rsidR="00ED0DE8" w:rsidRPr="00AB356B" w14:paraId="313D7379" w14:textId="77777777">
        <w:tc>
          <w:tcPr>
            <w:tcW w:w="8505" w:type="dxa"/>
            <w:gridSpan w:val="3"/>
            <w:hideMark/>
          </w:tcPr>
          <w:p w14:paraId="3BFE98EC" w14:textId="77777777" w:rsidR="00ED0DE8" w:rsidRPr="00412B46" w:rsidRDefault="00ED0DE8">
            <w:pPr>
              <w:spacing w:line="240" w:lineRule="atLeast"/>
              <w:rPr>
                <w:b/>
                <w:bCs/>
                <w:color w:val="000000"/>
              </w:rPr>
            </w:pPr>
            <w:r w:rsidRPr="00412B46">
              <w:rPr>
                <w:b/>
                <w:bCs/>
                <w:color w:val="000000"/>
              </w:rPr>
              <w:t>Absolute values</w:t>
            </w:r>
          </w:p>
        </w:tc>
      </w:tr>
      <w:tr w:rsidR="00ED0DE8" w:rsidRPr="00AB356B" w14:paraId="67EC49E5" w14:textId="77777777">
        <w:tc>
          <w:tcPr>
            <w:tcW w:w="2835" w:type="dxa"/>
            <w:hideMark/>
          </w:tcPr>
          <w:p w14:paraId="1D83A55A" w14:textId="77777777" w:rsidR="00ED0DE8" w:rsidRPr="00802A3D" w:rsidRDefault="00ED0DE8">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5E6B309B" w14:textId="17632127" w:rsidR="00ED0DE8" w:rsidRPr="00802A3D" w:rsidRDefault="00ED0DE8">
            <w:pPr>
              <w:spacing w:line="240" w:lineRule="atLeast"/>
              <w:jc w:val="center"/>
              <w:rPr>
                <w:color w:val="000000"/>
              </w:rPr>
            </w:pPr>
            <w:r w:rsidRPr="003A2F9D">
              <w:t>$</w:t>
            </w:r>
            <w:r w:rsidR="0086012E">
              <w:t>100,0</w:t>
            </w:r>
            <w:r w:rsidR="005D6FF9">
              <w:t>15</w:t>
            </w:r>
          </w:p>
        </w:tc>
        <w:tc>
          <w:tcPr>
            <w:tcW w:w="2835" w:type="dxa"/>
          </w:tcPr>
          <w:p w14:paraId="51348C04" w14:textId="5A852973" w:rsidR="00ED0DE8" w:rsidRPr="00802A3D" w:rsidRDefault="00ED0DE8">
            <w:pPr>
              <w:spacing w:line="240" w:lineRule="atLeast"/>
              <w:jc w:val="center"/>
              <w:rPr>
                <w:color w:val="000000"/>
              </w:rPr>
            </w:pPr>
            <w:r w:rsidRPr="003A2F9D">
              <w:t>$</w:t>
            </w:r>
            <w:r w:rsidR="000A463B">
              <w:t>11</w:t>
            </w:r>
            <w:r w:rsidR="00607843">
              <w:t>0,</w:t>
            </w:r>
            <w:r w:rsidR="0086012E">
              <w:t>663</w:t>
            </w:r>
          </w:p>
        </w:tc>
      </w:tr>
      <w:tr w:rsidR="00C2688A" w:rsidRPr="00AB356B" w14:paraId="45CE853B" w14:textId="77777777">
        <w:tc>
          <w:tcPr>
            <w:tcW w:w="2835" w:type="dxa"/>
          </w:tcPr>
          <w:p w14:paraId="6EDBCB3A" w14:textId="77777777" w:rsidR="00C2688A" w:rsidRPr="00802A3D" w:rsidRDefault="00C2688A" w:rsidP="00C2688A">
            <w:pPr>
              <w:spacing w:line="240" w:lineRule="atLeast"/>
              <w:rPr>
                <w:color w:val="000000"/>
              </w:rPr>
            </w:pPr>
            <w:r w:rsidRPr="00EE7C07">
              <w:t xml:space="preserve">Total cost </w:t>
            </w:r>
            <w:r>
              <w:t>(societal perspective)</w:t>
            </w:r>
          </w:p>
        </w:tc>
        <w:tc>
          <w:tcPr>
            <w:tcW w:w="2835" w:type="dxa"/>
          </w:tcPr>
          <w:p w14:paraId="011065A3" w14:textId="798E80C3" w:rsidR="00C2688A" w:rsidRPr="00802A3D" w:rsidRDefault="00C2688A" w:rsidP="00C2688A">
            <w:pPr>
              <w:spacing w:line="240" w:lineRule="atLeast"/>
              <w:jc w:val="center"/>
            </w:pPr>
            <w:r w:rsidRPr="003A2F9D">
              <w:t>$</w:t>
            </w:r>
            <w:r>
              <w:t>13</w:t>
            </w:r>
            <w:r w:rsidR="00785684">
              <w:t>3,</w:t>
            </w:r>
            <w:r w:rsidR="00CA40BC">
              <w:t>7</w:t>
            </w:r>
            <w:r w:rsidR="00064828">
              <w:t>20</w:t>
            </w:r>
          </w:p>
        </w:tc>
        <w:tc>
          <w:tcPr>
            <w:tcW w:w="2835" w:type="dxa"/>
          </w:tcPr>
          <w:p w14:paraId="6D17D18A" w14:textId="09BCED25" w:rsidR="00C2688A" w:rsidRPr="00802A3D" w:rsidRDefault="00C2688A" w:rsidP="00C2688A">
            <w:pPr>
              <w:spacing w:line="240" w:lineRule="atLeast"/>
              <w:jc w:val="center"/>
            </w:pPr>
            <w:r w:rsidRPr="003A2F9D">
              <w:t>$</w:t>
            </w:r>
            <w:r>
              <w:t>1</w:t>
            </w:r>
            <w:r w:rsidR="00785684">
              <w:t>49,</w:t>
            </w:r>
            <w:r w:rsidR="00CA40BC">
              <w:t>641</w:t>
            </w:r>
          </w:p>
        </w:tc>
      </w:tr>
      <w:tr w:rsidR="00ED0DE8" w:rsidRPr="00AB356B" w14:paraId="3CD0CB48" w14:textId="77777777">
        <w:tc>
          <w:tcPr>
            <w:tcW w:w="2835" w:type="dxa"/>
            <w:hideMark/>
          </w:tcPr>
          <w:p w14:paraId="1EDA159B" w14:textId="77777777" w:rsidR="00ED0DE8" w:rsidRPr="00802A3D" w:rsidRDefault="00ED0DE8">
            <w:pPr>
              <w:spacing w:line="240" w:lineRule="atLeast"/>
              <w:rPr>
                <w:color w:val="000000"/>
              </w:rPr>
            </w:pPr>
            <w:r w:rsidRPr="00802A3D">
              <w:rPr>
                <w:color w:val="000000"/>
              </w:rPr>
              <w:t>Total QALYs</w:t>
            </w:r>
          </w:p>
        </w:tc>
        <w:tc>
          <w:tcPr>
            <w:tcW w:w="2835" w:type="dxa"/>
            <w:hideMark/>
          </w:tcPr>
          <w:p w14:paraId="2F7BA7BD" w14:textId="44616989" w:rsidR="00ED0DE8" w:rsidRPr="00802A3D" w:rsidRDefault="00C2688A">
            <w:pPr>
              <w:spacing w:line="240" w:lineRule="atLeast"/>
              <w:jc w:val="center"/>
              <w:rPr>
                <w:color w:val="000000"/>
              </w:rPr>
            </w:pPr>
            <w:r>
              <w:t>15.40</w:t>
            </w:r>
          </w:p>
        </w:tc>
        <w:tc>
          <w:tcPr>
            <w:tcW w:w="2835" w:type="dxa"/>
            <w:hideMark/>
          </w:tcPr>
          <w:p w14:paraId="35DEBBA0" w14:textId="206791FD" w:rsidR="00ED0DE8" w:rsidRPr="00802A3D" w:rsidRDefault="00C2688A">
            <w:pPr>
              <w:spacing w:line="240" w:lineRule="atLeast"/>
              <w:jc w:val="center"/>
              <w:rPr>
                <w:color w:val="000000"/>
              </w:rPr>
            </w:pPr>
            <w:r>
              <w:t>15.02</w:t>
            </w:r>
          </w:p>
        </w:tc>
      </w:tr>
      <w:tr w:rsidR="00ED0DE8" w:rsidRPr="00AB356B" w14:paraId="27523D4F" w14:textId="77777777">
        <w:tc>
          <w:tcPr>
            <w:tcW w:w="2835" w:type="dxa"/>
            <w:hideMark/>
          </w:tcPr>
          <w:p w14:paraId="3113610C" w14:textId="77777777" w:rsidR="00ED0DE8" w:rsidRPr="00802A3D" w:rsidRDefault="00ED0DE8">
            <w:pPr>
              <w:spacing w:line="240" w:lineRule="atLeast"/>
              <w:rPr>
                <w:color w:val="000000"/>
              </w:rPr>
            </w:pPr>
            <w:r w:rsidRPr="00802A3D">
              <w:rPr>
                <w:color w:val="000000"/>
              </w:rPr>
              <w:t>Total life-years</w:t>
            </w:r>
          </w:p>
        </w:tc>
        <w:tc>
          <w:tcPr>
            <w:tcW w:w="2835" w:type="dxa"/>
            <w:hideMark/>
          </w:tcPr>
          <w:p w14:paraId="4F7EE5AC" w14:textId="6E2AB3FE" w:rsidR="00ED0DE8" w:rsidRPr="00802A3D" w:rsidRDefault="00C2688A">
            <w:pPr>
              <w:spacing w:line="240" w:lineRule="atLeast"/>
              <w:jc w:val="center"/>
              <w:rPr>
                <w:color w:val="000000"/>
              </w:rPr>
            </w:pPr>
            <w:r>
              <w:t>19.51</w:t>
            </w:r>
          </w:p>
        </w:tc>
        <w:tc>
          <w:tcPr>
            <w:tcW w:w="2835" w:type="dxa"/>
            <w:hideMark/>
          </w:tcPr>
          <w:p w14:paraId="523DC8EE" w14:textId="748ABCE7" w:rsidR="00ED0DE8" w:rsidRPr="00802A3D" w:rsidRDefault="00C2688A">
            <w:pPr>
              <w:spacing w:line="240" w:lineRule="atLeast"/>
              <w:jc w:val="center"/>
              <w:rPr>
                <w:color w:val="000000"/>
              </w:rPr>
            </w:pPr>
            <w:r>
              <w:t>19.05</w:t>
            </w:r>
          </w:p>
        </w:tc>
      </w:tr>
      <w:tr w:rsidR="00ED0DE8" w:rsidRPr="00AB356B" w14:paraId="36F11383" w14:textId="77777777">
        <w:tc>
          <w:tcPr>
            <w:tcW w:w="8505" w:type="dxa"/>
            <w:gridSpan w:val="3"/>
            <w:hideMark/>
          </w:tcPr>
          <w:p w14:paraId="1906DA4A" w14:textId="77777777" w:rsidR="00ED0DE8" w:rsidRPr="00412B46" w:rsidRDefault="00ED0DE8">
            <w:pPr>
              <w:spacing w:line="240" w:lineRule="atLeast"/>
              <w:rPr>
                <w:b/>
                <w:bCs/>
                <w:color w:val="000000"/>
              </w:rPr>
            </w:pPr>
            <w:r w:rsidRPr="00412B46">
              <w:rPr>
                <w:b/>
                <w:bCs/>
                <w:color w:val="000000"/>
              </w:rPr>
              <w:t>Incremental values vs. clinical risk alone</w:t>
            </w:r>
          </w:p>
        </w:tc>
      </w:tr>
      <w:tr w:rsidR="00ED0DE8" w:rsidRPr="00AB356B" w14:paraId="4A3F4ED4" w14:textId="77777777">
        <w:tc>
          <w:tcPr>
            <w:tcW w:w="2835" w:type="dxa"/>
            <w:hideMark/>
          </w:tcPr>
          <w:p w14:paraId="59865F21" w14:textId="77777777" w:rsidR="00ED0DE8" w:rsidRPr="00802A3D" w:rsidRDefault="00ED0DE8">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12FC6D54" w14:textId="562F94A5" w:rsidR="00ED0DE8" w:rsidRPr="00802A3D" w:rsidRDefault="00ED0DE8">
            <w:pPr>
              <w:spacing w:line="240" w:lineRule="atLeast"/>
              <w:jc w:val="center"/>
              <w:rPr>
                <w:color w:val="000000"/>
              </w:rPr>
            </w:pPr>
            <w:r>
              <w:rPr>
                <w:color w:val="000000"/>
              </w:rPr>
              <w:t>-</w:t>
            </w:r>
            <w:r w:rsidRPr="00F267A0">
              <w:rPr>
                <w:color w:val="000000"/>
              </w:rPr>
              <w:t>$</w:t>
            </w:r>
            <w:r w:rsidR="000A463B">
              <w:rPr>
                <w:color w:val="000000"/>
              </w:rPr>
              <w:t>10,</w:t>
            </w:r>
            <w:r w:rsidR="00607843">
              <w:rPr>
                <w:color w:val="000000"/>
              </w:rPr>
              <w:t>6</w:t>
            </w:r>
            <w:r w:rsidR="005D6FF9">
              <w:rPr>
                <w:color w:val="000000"/>
              </w:rPr>
              <w:t>48</w:t>
            </w:r>
          </w:p>
        </w:tc>
        <w:tc>
          <w:tcPr>
            <w:tcW w:w="2835" w:type="dxa"/>
          </w:tcPr>
          <w:p w14:paraId="78FAD80C" w14:textId="77777777" w:rsidR="00ED0DE8" w:rsidRPr="00802A3D" w:rsidRDefault="00ED0DE8">
            <w:pPr>
              <w:spacing w:line="240" w:lineRule="atLeast"/>
              <w:jc w:val="center"/>
              <w:rPr>
                <w:color w:val="000000"/>
              </w:rPr>
            </w:pPr>
            <w:r w:rsidRPr="00802A3D">
              <w:rPr>
                <w:color w:val="000000"/>
              </w:rPr>
              <w:t>–</w:t>
            </w:r>
          </w:p>
        </w:tc>
      </w:tr>
      <w:tr w:rsidR="00ED0DE8" w:rsidRPr="00AB356B" w14:paraId="18AA398F" w14:textId="77777777">
        <w:tc>
          <w:tcPr>
            <w:tcW w:w="2835" w:type="dxa"/>
          </w:tcPr>
          <w:p w14:paraId="79BFE843" w14:textId="77777777" w:rsidR="00ED0DE8" w:rsidRPr="00802A3D" w:rsidRDefault="00ED0DE8">
            <w:pPr>
              <w:spacing w:line="240" w:lineRule="atLeast"/>
              <w:rPr>
                <w:color w:val="000000"/>
              </w:rPr>
            </w:pPr>
            <w:r w:rsidRPr="00C82536">
              <w:t xml:space="preserve">Total cost </w:t>
            </w:r>
            <w:r>
              <w:t>(societal perspective)</w:t>
            </w:r>
          </w:p>
        </w:tc>
        <w:tc>
          <w:tcPr>
            <w:tcW w:w="2835" w:type="dxa"/>
          </w:tcPr>
          <w:p w14:paraId="523E5CF5" w14:textId="57E044AD" w:rsidR="00ED0DE8" w:rsidRPr="00802A3D" w:rsidRDefault="00ED0DE8">
            <w:pPr>
              <w:spacing w:line="240" w:lineRule="atLeast"/>
              <w:jc w:val="center"/>
            </w:pPr>
            <w:r>
              <w:t>-</w:t>
            </w:r>
            <w:r w:rsidRPr="00802A3D">
              <w:t>$</w:t>
            </w:r>
            <w:r w:rsidR="001F100C">
              <w:t>1</w:t>
            </w:r>
            <w:r w:rsidR="001731F2">
              <w:t>5,9</w:t>
            </w:r>
            <w:r w:rsidR="00064828">
              <w:t>21</w:t>
            </w:r>
          </w:p>
        </w:tc>
        <w:tc>
          <w:tcPr>
            <w:tcW w:w="2835" w:type="dxa"/>
          </w:tcPr>
          <w:p w14:paraId="3D80FE58" w14:textId="77777777" w:rsidR="00ED0DE8" w:rsidRPr="00802A3D" w:rsidRDefault="00ED0DE8">
            <w:pPr>
              <w:spacing w:line="240" w:lineRule="atLeast"/>
              <w:jc w:val="center"/>
              <w:rPr>
                <w:color w:val="000000"/>
              </w:rPr>
            </w:pPr>
            <w:r w:rsidRPr="00802A3D">
              <w:rPr>
                <w:color w:val="000000"/>
              </w:rPr>
              <w:t>–</w:t>
            </w:r>
          </w:p>
        </w:tc>
      </w:tr>
      <w:tr w:rsidR="00ED0DE8" w:rsidRPr="00AB356B" w14:paraId="6241E31A" w14:textId="77777777">
        <w:tc>
          <w:tcPr>
            <w:tcW w:w="2835" w:type="dxa"/>
            <w:hideMark/>
          </w:tcPr>
          <w:p w14:paraId="556ED048" w14:textId="77777777" w:rsidR="00ED0DE8" w:rsidRPr="00802A3D" w:rsidRDefault="00ED0DE8">
            <w:pPr>
              <w:spacing w:line="240" w:lineRule="atLeast"/>
              <w:rPr>
                <w:color w:val="000000"/>
              </w:rPr>
            </w:pPr>
            <w:r w:rsidRPr="00802A3D">
              <w:rPr>
                <w:color w:val="000000"/>
              </w:rPr>
              <w:t>QALYs</w:t>
            </w:r>
          </w:p>
        </w:tc>
        <w:tc>
          <w:tcPr>
            <w:tcW w:w="2835" w:type="dxa"/>
            <w:hideMark/>
          </w:tcPr>
          <w:p w14:paraId="17392FE1" w14:textId="2A16FF18" w:rsidR="00ED0DE8" w:rsidRPr="00802A3D" w:rsidRDefault="00ED0DE8">
            <w:pPr>
              <w:spacing w:line="240" w:lineRule="atLeast"/>
              <w:jc w:val="center"/>
              <w:rPr>
                <w:color w:val="000000"/>
              </w:rPr>
            </w:pPr>
            <w:r w:rsidRPr="00802A3D">
              <w:t>0.</w:t>
            </w:r>
            <w:r w:rsidR="001F100C">
              <w:t>384</w:t>
            </w:r>
          </w:p>
        </w:tc>
        <w:tc>
          <w:tcPr>
            <w:tcW w:w="2835" w:type="dxa"/>
            <w:hideMark/>
          </w:tcPr>
          <w:p w14:paraId="07EE766D" w14:textId="77777777" w:rsidR="00ED0DE8" w:rsidRPr="00802A3D" w:rsidRDefault="00ED0DE8">
            <w:pPr>
              <w:spacing w:line="240" w:lineRule="atLeast"/>
              <w:jc w:val="center"/>
              <w:rPr>
                <w:color w:val="000000"/>
              </w:rPr>
            </w:pPr>
            <w:r w:rsidRPr="00802A3D">
              <w:rPr>
                <w:color w:val="000000"/>
              </w:rPr>
              <w:t>–</w:t>
            </w:r>
          </w:p>
        </w:tc>
      </w:tr>
      <w:tr w:rsidR="00ED0DE8" w:rsidRPr="00AB356B" w14:paraId="30AE03A7" w14:textId="77777777">
        <w:tc>
          <w:tcPr>
            <w:tcW w:w="2835" w:type="dxa"/>
            <w:hideMark/>
          </w:tcPr>
          <w:p w14:paraId="14B23C6E" w14:textId="77777777" w:rsidR="00ED0DE8" w:rsidRPr="00802A3D" w:rsidRDefault="00ED0DE8">
            <w:pPr>
              <w:spacing w:line="240" w:lineRule="atLeast"/>
              <w:rPr>
                <w:color w:val="000000"/>
              </w:rPr>
            </w:pPr>
            <w:r w:rsidRPr="00802A3D">
              <w:rPr>
                <w:color w:val="000000"/>
              </w:rPr>
              <w:t>Life-years</w:t>
            </w:r>
          </w:p>
        </w:tc>
        <w:tc>
          <w:tcPr>
            <w:tcW w:w="2835" w:type="dxa"/>
            <w:hideMark/>
          </w:tcPr>
          <w:p w14:paraId="14C51597" w14:textId="70D1A178" w:rsidR="00ED0DE8" w:rsidRPr="00802A3D" w:rsidRDefault="00ED0DE8">
            <w:pPr>
              <w:spacing w:line="240" w:lineRule="atLeast"/>
              <w:jc w:val="center"/>
              <w:rPr>
                <w:color w:val="000000"/>
              </w:rPr>
            </w:pPr>
            <w:r w:rsidRPr="00802A3D">
              <w:t>0.</w:t>
            </w:r>
            <w:r w:rsidR="001F100C">
              <w:t>46</w:t>
            </w:r>
            <w:r w:rsidR="005D6FF9">
              <w:t>2</w:t>
            </w:r>
          </w:p>
        </w:tc>
        <w:tc>
          <w:tcPr>
            <w:tcW w:w="2835" w:type="dxa"/>
            <w:hideMark/>
          </w:tcPr>
          <w:p w14:paraId="67D9FC39" w14:textId="77777777" w:rsidR="00ED0DE8" w:rsidRPr="00802A3D" w:rsidRDefault="00ED0DE8">
            <w:pPr>
              <w:spacing w:line="240" w:lineRule="atLeast"/>
              <w:jc w:val="center"/>
              <w:rPr>
                <w:color w:val="000000"/>
              </w:rPr>
            </w:pPr>
            <w:r w:rsidRPr="00802A3D">
              <w:rPr>
                <w:color w:val="000000"/>
              </w:rPr>
              <w:t>–</w:t>
            </w:r>
          </w:p>
        </w:tc>
      </w:tr>
      <w:tr w:rsidR="00ED0DE8" w:rsidRPr="00AB356B" w14:paraId="6BD48C16" w14:textId="77777777">
        <w:tc>
          <w:tcPr>
            <w:tcW w:w="2835" w:type="dxa"/>
          </w:tcPr>
          <w:p w14:paraId="1ECEFB8E" w14:textId="77777777" w:rsidR="00ED0DE8" w:rsidRPr="00802A3D" w:rsidRDefault="00ED0DE8">
            <w:pPr>
              <w:spacing w:line="240" w:lineRule="atLeast"/>
              <w:rPr>
                <w:color w:val="000000"/>
              </w:rPr>
            </w:pPr>
            <w:r w:rsidRPr="00802A3D">
              <w:rPr>
                <w:color w:val="000000"/>
              </w:rPr>
              <w:t>ICER per QALY</w:t>
            </w:r>
            <w:r>
              <w:rPr>
                <w:color w:val="000000"/>
              </w:rPr>
              <w:t xml:space="preserve"> (healthcare perspective)</w:t>
            </w:r>
          </w:p>
        </w:tc>
        <w:tc>
          <w:tcPr>
            <w:tcW w:w="2835" w:type="dxa"/>
          </w:tcPr>
          <w:p w14:paraId="059540EB" w14:textId="77777777" w:rsidR="00ED0DE8" w:rsidRPr="00802A3D" w:rsidRDefault="00ED0DE8">
            <w:pPr>
              <w:spacing w:line="240" w:lineRule="atLeast"/>
              <w:jc w:val="center"/>
            </w:pPr>
            <w:r>
              <w:t>Dominant</w:t>
            </w:r>
          </w:p>
        </w:tc>
        <w:tc>
          <w:tcPr>
            <w:tcW w:w="2835" w:type="dxa"/>
          </w:tcPr>
          <w:p w14:paraId="49E8320A" w14:textId="77777777" w:rsidR="00ED0DE8" w:rsidRPr="00802A3D" w:rsidRDefault="00ED0DE8">
            <w:pPr>
              <w:spacing w:line="240" w:lineRule="atLeast"/>
              <w:jc w:val="center"/>
              <w:rPr>
                <w:color w:val="000000"/>
              </w:rPr>
            </w:pPr>
          </w:p>
        </w:tc>
      </w:tr>
      <w:tr w:rsidR="00ED0DE8" w:rsidRPr="00AB356B" w14:paraId="15E07CD0" w14:textId="77777777">
        <w:tc>
          <w:tcPr>
            <w:tcW w:w="2835" w:type="dxa"/>
            <w:hideMark/>
          </w:tcPr>
          <w:p w14:paraId="540F1BC1" w14:textId="77777777" w:rsidR="00ED0DE8" w:rsidRPr="00802A3D" w:rsidRDefault="00ED0DE8">
            <w:pPr>
              <w:spacing w:line="240" w:lineRule="atLeast"/>
              <w:rPr>
                <w:color w:val="000000"/>
              </w:rPr>
            </w:pPr>
            <w:r w:rsidRPr="00802A3D">
              <w:rPr>
                <w:color w:val="000000"/>
              </w:rPr>
              <w:t>ICER per QALY</w:t>
            </w:r>
            <w:r>
              <w:rPr>
                <w:color w:val="000000"/>
              </w:rPr>
              <w:t xml:space="preserve"> </w:t>
            </w:r>
            <w:r>
              <w:t>(societal perspective)</w:t>
            </w:r>
          </w:p>
        </w:tc>
        <w:tc>
          <w:tcPr>
            <w:tcW w:w="2835" w:type="dxa"/>
            <w:hideMark/>
          </w:tcPr>
          <w:p w14:paraId="62A8AD61" w14:textId="77777777" w:rsidR="00ED0DE8" w:rsidRPr="00802A3D" w:rsidRDefault="00ED0DE8">
            <w:pPr>
              <w:spacing w:line="240" w:lineRule="atLeast"/>
              <w:jc w:val="center"/>
              <w:rPr>
                <w:color w:val="000000"/>
              </w:rPr>
            </w:pPr>
            <w:r>
              <w:t>Dominant</w:t>
            </w:r>
          </w:p>
        </w:tc>
        <w:tc>
          <w:tcPr>
            <w:tcW w:w="2835" w:type="dxa"/>
            <w:hideMark/>
          </w:tcPr>
          <w:p w14:paraId="7C103C26" w14:textId="77777777" w:rsidR="00ED0DE8" w:rsidRPr="00802A3D" w:rsidRDefault="00ED0DE8">
            <w:pPr>
              <w:spacing w:line="240" w:lineRule="atLeast"/>
              <w:jc w:val="center"/>
              <w:rPr>
                <w:color w:val="000000"/>
              </w:rPr>
            </w:pPr>
            <w:r w:rsidRPr="00802A3D">
              <w:rPr>
                <w:color w:val="000000"/>
              </w:rPr>
              <w:t>–</w:t>
            </w:r>
          </w:p>
        </w:tc>
      </w:tr>
      <w:tr w:rsidR="00ED0DE8" w:rsidRPr="00AB356B" w14:paraId="59CCD6A1" w14:textId="77777777">
        <w:tc>
          <w:tcPr>
            <w:tcW w:w="2835" w:type="dxa"/>
          </w:tcPr>
          <w:p w14:paraId="6020E68A" w14:textId="77777777" w:rsidR="00ED0DE8" w:rsidRPr="00802A3D" w:rsidRDefault="00ED0DE8">
            <w:pPr>
              <w:spacing w:line="240" w:lineRule="atLeast"/>
              <w:rPr>
                <w:color w:val="000000"/>
              </w:rPr>
            </w:pPr>
            <w:r w:rsidRPr="00802A3D">
              <w:rPr>
                <w:color w:val="000000"/>
              </w:rPr>
              <w:t>ICER per life-year</w:t>
            </w:r>
            <w:r>
              <w:rPr>
                <w:color w:val="000000"/>
              </w:rPr>
              <w:t xml:space="preserve"> (healthcare </w:t>
            </w:r>
            <w:proofErr w:type="spellStart"/>
            <w:r>
              <w:rPr>
                <w:color w:val="000000"/>
              </w:rPr>
              <w:t>prespective</w:t>
            </w:r>
            <w:proofErr w:type="spellEnd"/>
            <w:r>
              <w:rPr>
                <w:color w:val="000000"/>
              </w:rPr>
              <w:t>)</w:t>
            </w:r>
          </w:p>
        </w:tc>
        <w:tc>
          <w:tcPr>
            <w:tcW w:w="2835" w:type="dxa"/>
          </w:tcPr>
          <w:p w14:paraId="69393810" w14:textId="77777777" w:rsidR="00ED0DE8" w:rsidRPr="00802A3D" w:rsidRDefault="00ED0DE8">
            <w:pPr>
              <w:spacing w:line="240" w:lineRule="atLeast"/>
              <w:jc w:val="center"/>
            </w:pPr>
            <w:r>
              <w:t>Dominant</w:t>
            </w:r>
          </w:p>
        </w:tc>
        <w:tc>
          <w:tcPr>
            <w:tcW w:w="2835" w:type="dxa"/>
          </w:tcPr>
          <w:p w14:paraId="5328A849" w14:textId="77777777" w:rsidR="00ED0DE8" w:rsidRPr="00802A3D" w:rsidRDefault="00ED0DE8">
            <w:pPr>
              <w:spacing w:line="240" w:lineRule="atLeast"/>
              <w:jc w:val="center"/>
              <w:rPr>
                <w:color w:val="000000"/>
              </w:rPr>
            </w:pPr>
            <w:r w:rsidRPr="00802A3D">
              <w:rPr>
                <w:color w:val="000000"/>
              </w:rPr>
              <w:t>–</w:t>
            </w:r>
          </w:p>
        </w:tc>
      </w:tr>
      <w:tr w:rsidR="00ED0DE8" w:rsidRPr="00AB356B" w14:paraId="6C7F03D6" w14:textId="77777777">
        <w:tc>
          <w:tcPr>
            <w:tcW w:w="2835" w:type="dxa"/>
          </w:tcPr>
          <w:p w14:paraId="2252BDB9" w14:textId="77777777" w:rsidR="00ED0DE8" w:rsidRPr="00802A3D" w:rsidRDefault="00ED0DE8">
            <w:pPr>
              <w:spacing w:line="240" w:lineRule="atLeast"/>
              <w:rPr>
                <w:color w:val="000000"/>
              </w:rPr>
            </w:pPr>
            <w:r w:rsidRPr="00802A3D">
              <w:rPr>
                <w:color w:val="000000"/>
              </w:rPr>
              <w:t>ICER per life-year</w:t>
            </w:r>
            <w:r>
              <w:rPr>
                <w:color w:val="000000"/>
              </w:rPr>
              <w:t xml:space="preserve"> </w:t>
            </w:r>
            <w:r>
              <w:t>(societal perspective)</w:t>
            </w:r>
          </w:p>
        </w:tc>
        <w:tc>
          <w:tcPr>
            <w:tcW w:w="2835" w:type="dxa"/>
            <w:hideMark/>
          </w:tcPr>
          <w:p w14:paraId="5B4536E0" w14:textId="77777777" w:rsidR="00ED0DE8" w:rsidRPr="00802A3D" w:rsidRDefault="00ED0DE8">
            <w:pPr>
              <w:spacing w:line="240" w:lineRule="atLeast"/>
              <w:jc w:val="center"/>
              <w:rPr>
                <w:color w:val="000000"/>
              </w:rPr>
            </w:pPr>
            <w:r>
              <w:t>Dominant</w:t>
            </w:r>
          </w:p>
        </w:tc>
        <w:tc>
          <w:tcPr>
            <w:tcW w:w="2835" w:type="dxa"/>
            <w:hideMark/>
          </w:tcPr>
          <w:p w14:paraId="095712F5" w14:textId="77777777" w:rsidR="00ED0DE8" w:rsidRPr="00802A3D" w:rsidRDefault="00ED0DE8">
            <w:pPr>
              <w:spacing w:line="240" w:lineRule="atLeast"/>
              <w:jc w:val="center"/>
              <w:rPr>
                <w:color w:val="000000"/>
              </w:rPr>
            </w:pPr>
            <w:r w:rsidRPr="00802A3D">
              <w:rPr>
                <w:color w:val="000000"/>
              </w:rPr>
              <w:t>–</w:t>
            </w:r>
          </w:p>
        </w:tc>
      </w:tr>
    </w:tbl>
    <w:p w14:paraId="52B0A351" w14:textId="77777777" w:rsidR="00A177A5" w:rsidRDefault="00A177A5">
      <w:pPr>
        <w:spacing w:line="240" w:lineRule="auto"/>
      </w:pPr>
      <w:r>
        <w:br w:type="page"/>
      </w:r>
    </w:p>
    <w:p w14:paraId="37B9E972" w14:textId="0C67DC46" w:rsidR="00000C95" w:rsidRPr="00B67183" w:rsidRDefault="00000C95" w:rsidP="00000C95">
      <w:pPr>
        <w:pStyle w:val="Newparagraph"/>
        <w:spacing w:before="240"/>
        <w:ind w:firstLine="0"/>
      </w:pPr>
      <w:r w:rsidRPr="00B67183">
        <w:lastRenderedPageBreak/>
        <w:t>Table S</w:t>
      </w:r>
      <w:r>
        <w:t>1</w:t>
      </w:r>
      <w:r w:rsidR="004B114E">
        <w:t>9</w:t>
      </w:r>
      <w:r w:rsidRPr="00B67183">
        <w:t xml:space="preserve">. </w:t>
      </w:r>
      <w:r>
        <w:t>Breakdown of cost for the Oncotype DX test compared to clinical risk alone</w:t>
      </w:r>
      <w:r w:rsidRPr="00B67183">
        <w:t xml:space="preserve">, </w:t>
      </w:r>
      <w:r>
        <w:t xml:space="preserve">N0 age≤50 high clinical risk </w:t>
      </w:r>
      <w:proofErr w:type="gramStart"/>
      <w:r>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000C95" w:rsidRPr="00990370" w14:paraId="1B40E529" w14:textId="77777777">
        <w:trPr>
          <w:trHeight w:val="272"/>
        </w:trPr>
        <w:tc>
          <w:tcPr>
            <w:tcW w:w="2126" w:type="dxa"/>
          </w:tcPr>
          <w:p w14:paraId="723D9F1D" w14:textId="77777777" w:rsidR="00000C95" w:rsidRPr="005F63AB" w:rsidRDefault="00000C95">
            <w:pPr>
              <w:spacing w:line="240" w:lineRule="atLeast"/>
              <w:jc w:val="center"/>
              <w:rPr>
                <w:b/>
                <w:bCs/>
              </w:rPr>
            </w:pPr>
          </w:p>
        </w:tc>
        <w:tc>
          <w:tcPr>
            <w:tcW w:w="2126" w:type="dxa"/>
            <w:hideMark/>
          </w:tcPr>
          <w:p w14:paraId="410E2088" w14:textId="77777777" w:rsidR="00000C95" w:rsidRPr="005F63AB" w:rsidRDefault="00000C95">
            <w:pPr>
              <w:spacing w:line="240" w:lineRule="atLeast"/>
              <w:jc w:val="center"/>
              <w:rPr>
                <w:b/>
                <w:bCs/>
              </w:rPr>
            </w:pPr>
            <w:r w:rsidRPr="005F63AB">
              <w:rPr>
                <w:b/>
                <w:bCs/>
              </w:rPr>
              <w:t>Oncotype DX</w:t>
            </w:r>
          </w:p>
        </w:tc>
        <w:tc>
          <w:tcPr>
            <w:tcW w:w="2126" w:type="dxa"/>
            <w:hideMark/>
          </w:tcPr>
          <w:p w14:paraId="5602EB21" w14:textId="77777777" w:rsidR="00000C95" w:rsidRPr="005F63AB" w:rsidRDefault="00000C95">
            <w:pPr>
              <w:spacing w:line="240" w:lineRule="atLeast"/>
              <w:jc w:val="center"/>
              <w:rPr>
                <w:b/>
                <w:bCs/>
              </w:rPr>
            </w:pPr>
            <w:r w:rsidRPr="005F63AB">
              <w:rPr>
                <w:b/>
                <w:bCs/>
              </w:rPr>
              <w:t>Clinical risk alone</w:t>
            </w:r>
          </w:p>
        </w:tc>
        <w:tc>
          <w:tcPr>
            <w:tcW w:w="2126" w:type="dxa"/>
            <w:hideMark/>
          </w:tcPr>
          <w:p w14:paraId="49033624" w14:textId="77777777" w:rsidR="00000C95" w:rsidRPr="005F63AB" w:rsidRDefault="00000C95">
            <w:pPr>
              <w:spacing w:line="240" w:lineRule="atLeast"/>
              <w:jc w:val="center"/>
              <w:rPr>
                <w:b/>
                <w:bCs/>
              </w:rPr>
            </w:pPr>
            <w:r w:rsidRPr="005F63AB">
              <w:rPr>
                <w:b/>
                <w:bCs/>
              </w:rPr>
              <w:t>Incremental cost</w:t>
            </w:r>
          </w:p>
        </w:tc>
      </w:tr>
      <w:tr w:rsidR="00000C95" w:rsidRPr="00990370" w14:paraId="29558E04" w14:textId="77777777">
        <w:trPr>
          <w:trHeight w:val="272"/>
        </w:trPr>
        <w:tc>
          <w:tcPr>
            <w:tcW w:w="2126" w:type="dxa"/>
            <w:hideMark/>
          </w:tcPr>
          <w:p w14:paraId="23A426D2" w14:textId="77777777" w:rsidR="00000C95" w:rsidRPr="00044CD2" w:rsidRDefault="00000C95">
            <w:pPr>
              <w:spacing w:line="240" w:lineRule="atLeast"/>
            </w:pPr>
            <w:r w:rsidRPr="00044CD2">
              <w:t>MGA cost</w:t>
            </w:r>
          </w:p>
        </w:tc>
        <w:tc>
          <w:tcPr>
            <w:tcW w:w="2126" w:type="dxa"/>
            <w:hideMark/>
          </w:tcPr>
          <w:p w14:paraId="6B72005B" w14:textId="77777777" w:rsidR="00000C95" w:rsidRPr="00044CD2" w:rsidRDefault="00000C95">
            <w:pPr>
              <w:spacing w:line="240" w:lineRule="atLeast"/>
              <w:jc w:val="center"/>
            </w:pPr>
            <w:r w:rsidRPr="00A6610E">
              <w:t>$3,873</w:t>
            </w:r>
          </w:p>
        </w:tc>
        <w:tc>
          <w:tcPr>
            <w:tcW w:w="2126" w:type="dxa"/>
            <w:hideMark/>
          </w:tcPr>
          <w:p w14:paraId="0F849A7F" w14:textId="77777777" w:rsidR="00000C95" w:rsidRPr="00044CD2" w:rsidRDefault="00000C95">
            <w:pPr>
              <w:spacing w:line="240" w:lineRule="atLeast"/>
              <w:jc w:val="center"/>
            </w:pPr>
            <w:r w:rsidRPr="00A6610E">
              <w:t>$0</w:t>
            </w:r>
          </w:p>
        </w:tc>
        <w:tc>
          <w:tcPr>
            <w:tcW w:w="2126" w:type="dxa"/>
            <w:hideMark/>
          </w:tcPr>
          <w:p w14:paraId="6D27C24A" w14:textId="77777777" w:rsidR="00000C95" w:rsidRPr="00044CD2" w:rsidRDefault="00000C95">
            <w:pPr>
              <w:spacing w:line="240" w:lineRule="atLeast"/>
              <w:jc w:val="center"/>
            </w:pPr>
            <w:r w:rsidRPr="00A6610E">
              <w:t>$3,873</w:t>
            </w:r>
          </w:p>
        </w:tc>
      </w:tr>
      <w:tr w:rsidR="00000C95" w:rsidRPr="00990370" w14:paraId="1FF745E5" w14:textId="77777777">
        <w:trPr>
          <w:trHeight w:val="272"/>
        </w:trPr>
        <w:tc>
          <w:tcPr>
            <w:tcW w:w="2126" w:type="dxa"/>
            <w:hideMark/>
          </w:tcPr>
          <w:p w14:paraId="5235F01E" w14:textId="77777777" w:rsidR="00000C95" w:rsidRPr="00044CD2" w:rsidRDefault="00000C95">
            <w:pPr>
              <w:spacing w:line="240" w:lineRule="atLeast"/>
            </w:pPr>
            <w:r w:rsidRPr="00044CD2">
              <w:t>Chemo-endocrine therapy</w:t>
            </w:r>
          </w:p>
        </w:tc>
        <w:tc>
          <w:tcPr>
            <w:tcW w:w="2126" w:type="dxa"/>
            <w:hideMark/>
          </w:tcPr>
          <w:p w14:paraId="7A497F5E" w14:textId="2BD13983" w:rsidR="00000C95" w:rsidRPr="00044CD2" w:rsidRDefault="00000C95">
            <w:pPr>
              <w:spacing w:line="240" w:lineRule="atLeast"/>
              <w:jc w:val="center"/>
            </w:pPr>
            <w:r w:rsidRPr="00A6610E">
              <w:t>$</w:t>
            </w:r>
            <w:r>
              <w:t>7,99</w:t>
            </w:r>
            <w:r w:rsidR="00197EB0">
              <w:t>5</w:t>
            </w:r>
          </w:p>
        </w:tc>
        <w:tc>
          <w:tcPr>
            <w:tcW w:w="2126" w:type="dxa"/>
            <w:hideMark/>
          </w:tcPr>
          <w:p w14:paraId="70A83C7F" w14:textId="7F6CAB1D" w:rsidR="00000C95" w:rsidRPr="00044CD2" w:rsidRDefault="00000C95">
            <w:pPr>
              <w:spacing w:line="240" w:lineRule="atLeast"/>
              <w:jc w:val="center"/>
            </w:pPr>
            <w:r w:rsidRPr="00A6610E">
              <w:t>$</w:t>
            </w:r>
            <w:r>
              <w:t>8,01</w:t>
            </w:r>
            <w:r w:rsidR="00336067">
              <w:t>8</w:t>
            </w:r>
          </w:p>
        </w:tc>
        <w:tc>
          <w:tcPr>
            <w:tcW w:w="2126" w:type="dxa"/>
            <w:hideMark/>
          </w:tcPr>
          <w:p w14:paraId="0125BE04" w14:textId="2BE8D042" w:rsidR="00000C95" w:rsidRPr="00044CD2" w:rsidRDefault="00000C95">
            <w:pPr>
              <w:spacing w:line="240" w:lineRule="atLeast"/>
              <w:jc w:val="center"/>
            </w:pPr>
            <w:r>
              <w:t>-</w:t>
            </w:r>
            <w:r w:rsidRPr="00A6610E">
              <w:t>$</w:t>
            </w:r>
            <w:r w:rsidR="0086012E">
              <w:t>2</w:t>
            </w:r>
            <w:r w:rsidR="00197EB0">
              <w:t>3</w:t>
            </w:r>
          </w:p>
        </w:tc>
      </w:tr>
      <w:tr w:rsidR="00000C95" w:rsidRPr="00990370" w14:paraId="0C28BFBC" w14:textId="77777777">
        <w:trPr>
          <w:trHeight w:val="272"/>
        </w:trPr>
        <w:tc>
          <w:tcPr>
            <w:tcW w:w="2126" w:type="dxa"/>
            <w:hideMark/>
          </w:tcPr>
          <w:p w14:paraId="6C411CA2" w14:textId="77777777" w:rsidR="00000C95" w:rsidRPr="00044CD2" w:rsidRDefault="00000C95">
            <w:pPr>
              <w:spacing w:line="240" w:lineRule="atLeast"/>
            </w:pPr>
            <w:r w:rsidRPr="00044CD2">
              <w:t>Short-term AEs</w:t>
            </w:r>
          </w:p>
        </w:tc>
        <w:tc>
          <w:tcPr>
            <w:tcW w:w="2126" w:type="dxa"/>
            <w:hideMark/>
          </w:tcPr>
          <w:p w14:paraId="18F47245" w14:textId="5AB9008D" w:rsidR="00000C95" w:rsidRPr="00044CD2" w:rsidRDefault="00000C95">
            <w:pPr>
              <w:spacing w:line="240" w:lineRule="atLeast"/>
              <w:jc w:val="center"/>
            </w:pPr>
            <w:r w:rsidRPr="00A6610E">
              <w:t>$</w:t>
            </w:r>
            <w:r>
              <w:t>73</w:t>
            </w:r>
            <w:r w:rsidR="00197EB0">
              <w:t>0</w:t>
            </w:r>
          </w:p>
        </w:tc>
        <w:tc>
          <w:tcPr>
            <w:tcW w:w="2126" w:type="dxa"/>
            <w:hideMark/>
          </w:tcPr>
          <w:p w14:paraId="74D0833A" w14:textId="5E064B9E" w:rsidR="00000C95" w:rsidRPr="00044CD2" w:rsidRDefault="00000C95">
            <w:pPr>
              <w:spacing w:line="240" w:lineRule="atLeast"/>
              <w:jc w:val="center"/>
            </w:pPr>
            <w:r w:rsidRPr="00A6610E">
              <w:t>$</w:t>
            </w:r>
            <w:r>
              <w:t>73</w:t>
            </w:r>
            <w:r w:rsidR="00336067">
              <w:t>4</w:t>
            </w:r>
          </w:p>
        </w:tc>
        <w:tc>
          <w:tcPr>
            <w:tcW w:w="2126" w:type="dxa"/>
            <w:hideMark/>
          </w:tcPr>
          <w:p w14:paraId="7E4730D1" w14:textId="510FF050" w:rsidR="00000C95" w:rsidRPr="00044CD2" w:rsidRDefault="00000C95">
            <w:pPr>
              <w:spacing w:line="240" w:lineRule="atLeast"/>
              <w:jc w:val="center"/>
            </w:pPr>
            <w:r>
              <w:t>-</w:t>
            </w:r>
            <w:r w:rsidRPr="00A6610E">
              <w:t>$</w:t>
            </w:r>
            <w:r w:rsidR="00197EB0">
              <w:t>4</w:t>
            </w:r>
          </w:p>
        </w:tc>
      </w:tr>
      <w:tr w:rsidR="00000C95" w:rsidRPr="00990370" w14:paraId="5AEE63EB" w14:textId="77777777">
        <w:trPr>
          <w:trHeight w:val="260"/>
        </w:trPr>
        <w:tc>
          <w:tcPr>
            <w:tcW w:w="2126" w:type="dxa"/>
            <w:hideMark/>
          </w:tcPr>
          <w:p w14:paraId="125041E0" w14:textId="77777777" w:rsidR="00000C95" w:rsidRPr="00044CD2" w:rsidRDefault="00000C95">
            <w:pPr>
              <w:spacing w:line="240" w:lineRule="atLeast"/>
            </w:pPr>
            <w:r w:rsidRPr="00044CD2">
              <w:t>Recurrence-free</w:t>
            </w:r>
          </w:p>
        </w:tc>
        <w:tc>
          <w:tcPr>
            <w:tcW w:w="2126" w:type="dxa"/>
            <w:hideMark/>
          </w:tcPr>
          <w:p w14:paraId="2BFBF928" w14:textId="1D8CD381" w:rsidR="00000C95" w:rsidRPr="00044CD2" w:rsidRDefault="00000C95">
            <w:pPr>
              <w:spacing w:line="240" w:lineRule="atLeast"/>
              <w:jc w:val="center"/>
            </w:pPr>
            <w:r w:rsidRPr="00A6610E">
              <w:t>$</w:t>
            </w:r>
            <w:r>
              <w:t>9,25</w:t>
            </w:r>
            <w:r w:rsidR="00197EB0">
              <w:t>6</w:t>
            </w:r>
          </w:p>
        </w:tc>
        <w:tc>
          <w:tcPr>
            <w:tcW w:w="2126" w:type="dxa"/>
            <w:hideMark/>
          </w:tcPr>
          <w:p w14:paraId="7C9231A5" w14:textId="77777777" w:rsidR="00000C95" w:rsidRPr="00044CD2" w:rsidRDefault="00000C95">
            <w:pPr>
              <w:spacing w:line="240" w:lineRule="atLeast"/>
              <w:jc w:val="center"/>
            </w:pPr>
            <w:r w:rsidRPr="00A6610E">
              <w:t>$</w:t>
            </w:r>
            <w:r>
              <w:t>8,966</w:t>
            </w:r>
          </w:p>
        </w:tc>
        <w:tc>
          <w:tcPr>
            <w:tcW w:w="2126" w:type="dxa"/>
            <w:hideMark/>
          </w:tcPr>
          <w:p w14:paraId="0F87770A" w14:textId="51D17707" w:rsidR="00000C95" w:rsidRPr="00044CD2" w:rsidRDefault="00000C95">
            <w:pPr>
              <w:spacing w:line="240" w:lineRule="atLeast"/>
              <w:jc w:val="center"/>
            </w:pPr>
            <w:r w:rsidRPr="00A6610E">
              <w:t>$</w:t>
            </w:r>
            <w:r>
              <w:t>29</w:t>
            </w:r>
            <w:r w:rsidR="00336067">
              <w:t>0</w:t>
            </w:r>
          </w:p>
        </w:tc>
      </w:tr>
      <w:tr w:rsidR="00000C95" w:rsidRPr="00990370" w14:paraId="21A8E9A7" w14:textId="77777777">
        <w:trPr>
          <w:trHeight w:val="272"/>
        </w:trPr>
        <w:tc>
          <w:tcPr>
            <w:tcW w:w="2126" w:type="dxa"/>
            <w:hideMark/>
          </w:tcPr>
          <w:p w14:paraId="067C0B70" w14:textId="77777777" w:rsidR="00000C95" w:rsidRPr="00044CD2" w:rsidRDefault="00000C95">
            <w:pPr>
              <w:spacing w:line="240" w:lineRule="atLeast"/>
            </w:pPr>
            <w:r w:rsidRPr="00044CD2">
              <w:t>Local recurrence</w:t>
            </w:r>
          </w:p>
        </w:tc>
        <w:tc>
          <w:tcPr>
            <w:tcW w:w="2126" w:type="dxa"/>
            <w:hideMark/>
          </w:tcPr>
          <w:p w14:paraId="5FCF6BBA" w14:textId="77777777" w:rsidR="00000C95" w:rsidRPr="00044CD2" w:rsidRDefault="00000C95">
            <w:pPr>
              <w:spacing w:line="240" w:lineRule="atLeast"/>
              <w:jc w:val="center"/>
            </w:pPr>
            <w:r w:rsidRPr="00A6610E">
              <w:t>$</w:t>
            </w:r>
            <w:r>
              <w:t>444</w:t>
            </w:r>
          </w:p>
        </w:tc>
        <w:tc>
          <w:tcPr>
            <w:tcW w:w="2126" w:type="dxa"/>
            <w:hideMark/>
          </w:tcPr>
          <w:p w14:paraId="3364A692" w14:textId="77777777" w:rsidR="00000C95" w:rsidRPr="00044CD2" w:rsidRDefault="00000C95">
            <w:pPr>
              <w:spacing w:line="240" w:lineRule="atLeast"/>
              <w:jc w:val="center"/>
            </w:pPr>
            <w:r w:rsidRPr="00A6610E">
              <w:t>$</w:t>
            </w:r>
            <w:r>
              <w:t>527</w:t>
            </w:r>
          </w:p>
        </w:tc>
        <w:tc>
          <w:tcPr>
            <w:tcW w:w="2126" w:type="dxa"/>
            <w:hideMark/>
          </w:tcPr>
          <w:p w14:paraId="37570D60" w14:textId="77777777" w:rsidR="00000C95" w:rsidRPr="00044CD2" w:rsidRDefault="00000C95">
            <w:pPr>
              <w:spacing w:line="240" w:lineRule="atLeast"/>
              <w:jc w:val="center"/>
            </w:pPr>
            <w:r>
              <w:t>-</w:t>
            </w:r>
            <w:r w:rsidRPr="00A6610E">
              <w:t>$</w:t>
            </w:r>
            <w:r>
              <w:t>84</w:t>
            </w:r>
          </w:p>
        </w:tc>
      </w:tr>
      <w:tr w:rsidR="00000C95" w:rsidRPr="00990370" w14:paraId="0C4BBF7D" w14:textId="77777777">
        <w:trPr>
          <w:trHeight w:val="272"/>
        </w:trPr>
        <w:tc>
          <w:tcPr>
            <w:tcW w:w="2126" w:type="dxa"/>
            <w:hideMark/>
          </w:tcPr>
          <w:p w14:paraId="681873F9" w14:textId="77777777" w:rsidR="00000C95" w:rsidRPr="00044CD2" w:rsidRDefault="00000C95">
            <w:pPr>
              <w:spacing w:line="240" w:lineRule="atLeast"/>
            </w:pPr>
            <w:r w:rsidRPr="00044CD2">
              <w:t>Distant recurrence</w:t>
            </w:r>
          </w:p>
        </w:tc>
        <w:tc>
          <w:tcPr>
            <w:tcW w:w="2126" w:type="dxa"/>
            <w:hideMark/>
          </w:tcPr>
          <w:p w14:paraId="0D25FC2A" w14:textId="1B758112" w:rsidR="00000C95" w:rsidRPr="00044CD2" w:rsidRDefault="00000C95">
            <w:pPr>
              <w:spacing w:line="240" w:lineRule="atLeast"/>
              <w:jc w:val="center"/>
            </w:pPr>
            <w:r w:rsidRPr="00A6610E">
              <w:t>$</w:t>
            </w:r>
            <w:r>
              <w:t>7</w:t>
            </w:r>
            <w:r w:rsidR="009F1DE2">
              <w:t>2,</w:t>
            </w:r>
            <w:r w:rsidR="004D325F">
              <w:t>6</w:t>
            </w:r>
            <w:r w:rsidR="00197EB0">
              <w:t>86</w:t>
            </w:r>
          </w:p>
        </w:tc>
        <w:tc>
          <w:tcPr>
            <w:tcW w:w="2126" w:type="dxa"/>
            <w:hideMark/>
          </w:tcPr>
          <w:p w14:paraId="05478F88" w14:textId="1748077C" w:rsidR="00000C95" w:rsidRPr="00044CD2" w:rsidRDefault="00000C95">
            <w:pPr>
              <w:spacing w:line="240" w:lineRule="atLeast"/>
              <w:jc w:val="center"/>
            </w:pPr>
            <w:r w:rsidRPr="00A6610E">
              <w:t>$</w:t>
            </w:r>
            <w:r>
              <w:t>8</w:t>
            </w:r>
            <w:r w:rsidR="009F1DE2">
              <w:t>6,</w:t>
            </w:r>
            <w:r w:rsidR="004D325F">
              <w:t>654</w:t>
            </w:r>
          </w:p>
        </w:tc>
        <w:tc>
          <w:tcPr>
            <w:tcW w:w="2126" w:type="dxa"/>
            <w:hideMark/>
          </w:tcPr>
          <w:p w14:paraId="255A17B2" w14:textId="6C17B75B" w:rsidR="00000C95" w:rsidRPr="00044CD2" w:rsidRDefault="00000C95">
            <w:pPr>
              <w:spacing w:line="240" w:lineRule="atLeast"/>
              <w:jc w:val="center"/>
            </w:pPr>
            <w:r>
              <w:t>-</w:t>
            </w:r>
            <w:r w:rsidRPr="00A6610E">
              <w:t>$</w:t>
            </w:r>
            <w:r>
              <w:t>1</w:t>
            </w:r>
            <w:r w:rsidR="009F1DE2">
              <w:t>3,9</w:t>
            </w:r>
            <w:r w:rsidR="00197EB0">
              <w:t>68</w:t>
            </w:r>
          </w:p>
        </w:tc>
      </w:tr>
      <w:tr w:rsidR="00000C95" w:rsidRPr="00990370" w14:paraId="1A89CDFC" w14:textId="77777777">
        <w:trPr>
          <w:trHeight w:val="272"/>
        </w:trPr>
        <w:tc>
          <w:tcPr>
            <w:tcW w:w="2126" w:type="dxa"/>
            <w:hideMark/>
          </w:tcPr>
          <w:p w14:paraId="50FDDE40" w14:textId="77777777" w:rsidR="00000C95" w:rsidRPr="00044CD2" w:rsidRDefault="00000C95">
            <w:pPr>
              <w:spacing w:line="240" w:lineRule="atLeast"/>
            </w:pPr>
            <w:r w:rsidRPr="00212F1B">
              <w:t>AML</w:t>
            </w:r>
          </w:p>
        </w:tc>
        <w:tc>
          <w:tcPr>
            <w:tcW w:w="2126" w:type="dxa"/>
            <w:hideMark/>
          </w:tcPr>
          <w:p w14:paraId="36440DCD" w14:textId="28934866" w:rsidR="00000C95" w:rsidRPr="00044CD2" w:rsidRDefault="00000C95">
            <w:pPr>
              <w:spacing w:line="240" w:lineRule="atLeast"/>
              <w:jc w:val="center"/>
            </w:pPr>
            <w:r w:rsidRPr="00A6610E">
              <w:t>$</w:t>
            </w:r>
            <w:r>
              <w:t>13</w:t>
            </w:r>
            <w:r w:rsidR="006E62DA">
              <w:t>5</w:t>
            </w:r>
          </w:p>
        </w:tc>
        <w:tc>
          <w:tcPr>
            <w:tcW w:w="2126" w:type="dxa"/>
            <w:hideMark/>
          </w:tcPr>
          <w:p w14:paraId="6BD22F10" w14:textId="77777777" w:rsidR="00000C95" w:rsidRPr="00044CD2" w:rsidRDefault="00000C95">
            <w:pPr>
              <w:spacing w:line="240" w:lineRule="atLeast"/>
              <w:jc w:val="center"/>
            </w:pPr>
            <w:r w:rsidRPr="00A6610E">
              <w:t>$</w:t>
            </w:r>
            <w:r>
              <w:t>139</w:t>
            </w:r>
          </w:p>
        </w:tc>
        <w:tc>
          <w:tcPr>
            <w:tcW w:w="2126" w:type="dxa"/>
            <w:hideMark/>
          </w:tcPr>
          <w:p w14:paraId="79645E7D" w14:textId="77777777" w:rsidR="00000C95" w:rsidRPr="00044CD2" w:rsidRDefault="00000C95">
            <w:pPr>
              <w:spacing w:line="240" w:lineRule="atLeast"/>
              <w:jc w:val="center"/>
            </w:pPr>
            <w:r>
              <w:t>-</w:t>
            </w:r>
            <w:r w:rsidRPr="00A6610E">
              <w:t>$</w:t>
            </w:r>
            <w:r>
              <w:t>3</w:t>
            </w:r>
          </w:p>
        </w:tc>
      </w:tr>
      <w:tr w:rsidR="00000C95" w:rsidRPr="00990370" w14:paraId="545F88C6" w14:textId="77777777">
        <w:trPr>
          <w:trHeight w:val="272"/>
        </w:trPr>
        <w:tc>
          <w:tcPr>
            <w:tcW w:w="2126" w:type="dxa"/>
            <w:hideMark/>
          </w:tcPr>
          <w:p w14:paraId="33AFF7AB" w14:textId="77777777" w:rsidR="00000C95" w:rsidRPr="00044CD2" w:rsidRDefault="00000C95">
            <w:pPr>
              <w:spacing w:line="240" w:lineRule="atLeast"/>
            </w:pPr>
            <w:r w:rsidRPr="00212F1B">
              <w:t>CHF</w:t>
            </w:r>
          </w:p>
        </w:tc>
        <w:tc>
          <w:tcPr>
            <w:tcW w:w="2126" w:type="dxa"/>
            <w:hideMark/>
          </w:tcPr>
          <w:p w14:paraId="00BD1AAA" w14:textId="6E7904CE" w:rsidR="00000C95" w:rsidRPr="00044CD2" w:rsidRDefault="00000C95">
            <w:pPr>
              <w:spacing w:line="240" w:lineRule="atLeast"/>
              <w:jc w:val="center"/>
            </w:pPr>
            <w:r w:rsidRPr="00A6610E">
              <w:t>$</w:t>
            </w:r>
            <w:r>
              <w:t>1,64</w:t>
            </w:r>
            <w:r w:rsidR="006E62DA">
              <w:t>7</w:t>
            </w:r>
          </w:p>
        </w:tc>
        <w:tc>
          <w:tcPr>
            <w:tcW w:w="2126" w:type="dxa"/>
            <w:hideMark/>
          </w:tcPr>
          <w:p w14:paraId="71B4A06E" w14:textId="59B2FB6C" w:rsidR="00000C95" w:rsidRPr="00044CD2" w:rsidRDefault="00000C95">
            <w:pPr>
              <w:spacing w:line="240" w:lineRule="atLeast"/>
              <w:jc w:val="center"/>
            </w:pPr>
            <w:r w:rsidRPr="00A6610E">
              <w:t>$</w:t>
            </w:r>
            <w:r>
              <w:t>1,68</w:t>
            </w:r>
            <w:r w:rsidR="004D325F">
              <w:t>6</w:t>
            </w:r>
          </w:p>
        </w:tc>
        <w:tc>
          <w:tcPr>
            <w:tcW w:w="2126" w:type="dxa"/>
            <w:hideMark/>
          </w:tcPr>
          <w:p w14:paraId="397B9067" w14:textId="0B503825" w:rsidR="00000C95" w:rsidRPr="00044CD2" w:rsidRDefault="00000C95">
            <w:pPr>
              <w:spacing w:line="240" w:lineRule="atLeast"/>
              <w:jc w:val="center"/>
            </w:pPr>
            <w:r>
              <w:t>-</w:t>
            </w:r>
            <w:r w:rsidRPr="00A6610E">
              <w:t>$</w:t>
            </w:r>
            <w:r>
              <w:t>3</w:t>
            </w:r>
            <w:r w:rsidR="006E62DA">
              <w:t>9</w:t>
            </w:r>
          </w:p>
        </w:tc>
      </w:tr>
      <w:tr w:rsidR="00000C95" w:rsidRPr="00990370" w14:paraId="51AA3994" w14:textId="77777777">
        <w:trPr>
          <w:trHeight w:val="272"/>
        </w:trPr>
        <w:tc>
          <w:tcPr>
            <w:tcW w:w="2126" w:type="dxa"/>
          </w:tcPr>
          <w:p w14:paraId="700EE719" w14:textId="77777777" w:rsidR="00000C95" w:rsidRPr="009B63A8" w:rsidRDefault="00000C95">
            <w:pPr>
              <w:spacing w:line="240" w:lineRule="atLeast"/>
            </w:pPr>
            <w:r w:rsidRPr="00212F1B">
              <w:t>Terminal care</w:t>
            </w:r>
          </w:p>
        </w:tc>
        <w:tc>
          <w:tcPr>
            <w:tcW w:w="2126" w:type="dxa"/>
          </w:tcPr>
          <w:p w14:paraId="06C49BC1" w14:textId="77777777" w:rsidR="00000C95" w:rsidRPr="009B63A8" w:rsidRDefault="00000C95">
            <w:pPr>
              <w:spacing w:line="240" w:lineRule="atLeast"/>
              <w:jc w:val="center"/>
            </w:pPr>
            <w:r w:rsidRPr="00A6610E">
              <w:t>$</w:t>
            </w:r>
            <w:r>
              <w:t>3,248</w:t>
            </w:r>
          </w:p>
        </w:tc>
        <w:tc>
          <w:tcPr>
            <w:tcW w:w="2126" w:type="dxa"/>
          </w:tcPr>
          <w:p w14:paraId="3F97DD5B" w14:textId="48210329" w:rsidR="00000C95" w:rsidRPr="009B63A8" w:rsidRDefault="00000C95">
            <w:pPr>
              <w:spacing w:line="240" w:lineRule="atLeast"/>
              <w:jc w:val="center"/>
            </w:pPr>
            <w:r w:rsidRPr="00A6610E">
              <w:t>$</w:t>
            </w:r>
            <w:r>
              <w:t>3,9</w:t>
            </w:r>
            <w:r w:rsidR="00035DC7">
              <w:t>39</w:t>
            </w:r>
          </w:p>
        </w:tc>
        <w:tc>
          <w:tcPr>
            <w:tcW w:w="2126" w:type="dxa"/>
          </w:tcPr>
          <w:p w14:paraId="4013C646" w14:textId="000848EE" w:rsidR="00000C95" w:rsidRPr="009B63A8" w:rsidRDefault="00000C95">
            <w:pPr>
              <w:spacing w:line="240" w:lineRule="atLeast"/>
              <w:jc w:val="center"/>
            </w:pPr>
            <w:r w:rsidRPr="00A6610E">
              <w:t>-$</w:t>
            </w:r>
            <w:r>
              <w:t>69</w:t>
            </w:r>
            <w:r w:rsidR="00035DC7">
              <w:t>1</w:t>
            </w:r>
          </w:p>
        </w:tc>
      </w:tr>
      <w:tr w:rsidR="00000C95" w:rsidRPr="00990370" w14:paraId="7E71FC7A" w14:textId="77777777">
        <w:trPr>
          <w:trHeight w:val="272"/>
        </w:trPr>
        <w:tc>
          <w:tcPr>
            <w:tcW w:w="2126" w:type="dxa"/>
          </w:tcPr>
          <w:p w14:paraId="0A6FCDEB" w14:textId="77777777" w:rsidR="00000C95" w:rsidRPr="009B63A8" w:rsidRDefault="00000C95">
            <w:pPr>
              <w:spacing w:line="240" w:lineRule="atLeast"/>
            </w:pPr>
            <w:r w:rsidRPr="00212F1B">
              <w:t>Patient out-of-pocket (OOP) expenses</w:t>
            </w:r>
            <w:r>
              <w:t>*</w:t>
            </w:r>
          </w:p>
        </w:tc>
        <w:tc>
          <w:tcPr>
            <w:tcW w:w="2126" w:type="dxa"/>
          </w:tcPr>
          <w:p w14:paraId="7E3B5A1A" w14:textId="0772BCE7" w:rsidR="00000C95" w:rsidRPr="009B63A8" w:rsidRDefault="00000C95">
            <w:pPr>
              <w:spacing w:line="240" w:lineRule="atLeast"/>
              <w:jc w:val="center"/>
            </w:pPr>
            <w:r w:rsidRPr="00A6610E">
              <w:t>$</w:t>
            </w:r>
            <w:r>
              <w:t>2,05</w:t>
            </w:r>
            <w:r w:rsidR="006E62DA">
              <w:t>4</w:t>
            </w:r>
          </w:p>
        </w:tc>
        <w:tc>
          <w:tcPr>
            <w:tcW w:w="2126" w:type="dxa"/>
          </w:tcPr>
          <w:p w14:paraId="45FC9E51" w14:textId="06B768AA" w:rsidR="00000C95" w:rsidRPr="009B63A8" w:rsidRDefault="00000C95">
            <w:pPr>
              <w:spacing w:line="240" w:lineRule="atLeast"/>
              <w:jc w:val="center"/>
            </w:pPr>
            <w:r w:rsidRPr="00A6610E">
              <w:t>$</w:t>
            </w:r>
            <w:r>
              <w:t>2,06</w:t>
            </w:r>
            <w:r w:rsidR="00035DC7">
              <w:t>4</w:t>
            </w:r>
          </w:p>
        </w:tc>
        <w:tc>
          <w:tcPr>
            <w:tcW w:w="2126" w:type="dxa"/>
          </w:tcPr>
          <w:p w14:paraId="07526178" w14:textId="7E9FE431" w:rsidR="00000C95" w:rsidRPr="009B63A8" w:rsidRDefault="00000C95">
            <w:pPr>
              <w:spacing w:line="240" w:lineRule="atLeast"/>
              <w:jc w:val="center"/>
            </w:pPr>
            <w:r>
              <w:t>-</w:t>
            </w:r>
            <w:r w:rsidRPr="00A6610E">
              <w:t>$</w:t>
            </w:r>
            <w:r w:rsidR="006E62DA">
              <w:t>10</w:t>
            </w:r>
          </w:p>
        </w:tc>
      </w:tr>
      <w:tr w:rsidR="00000C95" w:rsidRPr="00990370" w14:paraId="7D7AB045" w14:textId="77777777">
        <w:trPr>
          <w:trHeight w:val="272"/>
        </w:trPr>
        <w:tc>
          <w:tcPr>
            <w:tcW w:w="2126" w:type="dxa"/>
            <w:tcBorders>
              <w:bottom w:val="single" w:sz="4" w:space="0" w:color="auto"/>
            </w:tcBorders>
          </w:tcPr>
          <w:p w14:paraId="75EFC3E3" w14:textId="77777777" w:rsidR="00000C95" w:rsidRPr="009B63A8" w:rsidRDefault="00000C95">
            <w:pPr>
              <w:spacing w:line="240" w:lineRule="atLeast"/>
            </w:pPr>
            <w:r w:rsidRPr="00212F1B">
              <w:t>Lost productivity cost</w:t>
            </w:r>
            <w:r>
              <w:t>*</w:t>
            </w:r>
          </w:p>
        </w:tc>
        <w:tc>
          <w:tcPr>
            <w:tcW w:w="2126" w:type="dxa"/>
            <w:tcBorders>
              <w:bottom w:val="single" w:sz="4" w:space="0" w:color="auto"/>
            </w:tcBorders>
          </w:tcPr>
          <w:p w14:paraId="0A3AC724" w14:textId="03B6CB8E" w:rsidR="00000C95" w:rsidRPr="009B63A8" w:rsidRDefault="00000C95">
            <w:pPr>
              <w:spacing w:line="240" w:lineRule="atLeast"/>
              <w:jc w:val="center"/>
            </w:pPr>
            <w:r w:rsidRPr="00A6610E">
              <w:t>$</w:t>
            </w:r>
            <w:r>
              <w:t>31,6</w:t>
            </w:r>
            <w:r w:rsidR="006E62DA">
              <w:t>51</w:t>
            </w:r>
          </w:p>
        </w:tc>
        <w:tc>
          <w:tcPr>
            <w:tcW w:w="2126" w:type="dxa"/>
            <w:tcBorders>
              <w:bottom w:val="single" w:sz="4" w:space="0" w:color="auto"/>
            </w:tcBorders>
          </w:tcPr>
          <w:p w14:paraId="0BF6644F" w14:textId="64960E62" w:rsidR="00000C95" w:rsidRPr="009B63A8" w:rsidRDefault="00000C95">
            <w:pPr>
              <w:spacing w:line="240" w:lineRule="atLeast"/>
              <w:jc w:val="center"/>
            </w:pPr>
            <w:r w:rsidRPr="00A6610E">
              <w:t>$</w:t>
            </w:r>
            <w:r>
              <w:t>36,9</w:t>
            </w:r>
            <w:r w:rsidR="00035DC7">
              <w:t>15</w:t>
            </w:r>
          </w:p>
        </w:tc>
        <w:tc>
          <w:tcPr>
            <w:tcW w:w="2126" w:type="dxa"/>
            <w:tcBorders>
              <w:bottom w:val="single" w:sz="4" w:space="0" w:color="auto"/>
            </w:tcBorders>
          </w:tcPr>
          <w:p w14:paraId="0672CEF8" w14:textId="52FCE148" w:rsidR="00000C95" w:rsidRPr="009B63A8" w:rsidRDefault="00000C95">
            <w:pPr>
              <w:spacing w:line="240" w:lineRule="atLeast"/>
              <w:jc w:val="center"/>
            </w:pPr>
            <w:r>
              <w:t>-</w:t>
            </w:r>
            <w:r w:rsidRPr="00A6610E">
              <w:t>$</w:t>
            </w:r>
            <w:r>
              <w:t>5,2</w:t>
            </w:r>
            <w:r w:rsidR="00035DC7">
              <w:t>6</w:t>
            </w:r>
            <w:r w:rsidR="006E62DA">
              <w:t>3</w:t>
            </w:r>
          </w:p>
        </w:tc>
      </w:tr>
      <w:tr w:rsidR="00000C95" w:rsidRPr="00990370" w14:paraId="51922177" w14:textId="77777777">
        <w:trPr>
          <w:trHeight w:val="272"/>
        </w:trPr>
        <w:tc>
          <w:tcPr>
            <w:tcW w:w="8504" w:type="dxa"/>
            <w:gridSpan w:val="4"/>
            <w:tcBorders>
              <w:left w:val="nil"/>
              <w:bottom w:val="nil"/>
              <w:right w:val="nil"/>
            </w:tcBorders>
            <w:vAlign w:val="center"/>
          </w:tcPr>
          <w:p w14:paraId="66C93F66" w14:textId="77777777" w:rsidR="00000C95" w:rsidRPr="00DA6992" w:rsidRDefault="00000C95">
            <w:pPr>
              <w:spacing w:line="240" w:lineRule="atLeast"/>
              <w:rPr>
                <w:sz w:val="20"/>
                <w:szCs w:val="20"/>
              </w:rPr>
            </w:pPr>
            <w:r>
              <w:rPr>
                <w:sz w:val="20"/>
                <w:szCs w:val="20"/>
              </w:rPr>
              <w:t>* Included in societal cost perspective analysis only</w:t>
            </w:r>
          </w:p>
        </w:tc>
      </w:tr>
    </w:tbl>
    <w:p w14:paraId="2E3883F8" w14:textId="7AF85053" w:rsidR="001879B1" w:rsidRDefault="001879B1" w:rsidP="001879B1">
      <w:pPr>
        <w:pStyle w:val="Newparagraph"/>
        <w:spacing w:before="240"/>
        <w:ind w:firstLine="0"/>
      </w:pPr>
      <w:r w:rsidRPr="00B67183">
        <w:t>Table S</w:t>
      </w:r>
      <w:r w:rsidR="004B114E">
        <w:t>20</w:t>
      </w:r>
      <w:r w:rsidRPr="00B67183">
        <w:t xml:space="preserve">. Incremental cost-effectiveness of the Oncotype DX test compared to clinical risk alone, </w:t>
      </w:r>
      <w:r>
        <w:t xml:space="preserve">N0 age&gt;50 low clinical risk </w:t>
      </w:r>
      <w:proofErr w:type="gramStart"/>
      <w:r>
        <w:t>subgroup</w:t>
      </w:r>
      <w:proofErr w:type="gramEnd"/>
    </w:p>
    <w:tbl>
      <w:tblPr>
        <w:tblStyle w:val="TableGrid"/>
        <w:tblW w:w="8505" w:type="dxa"/>
        <w:tblLook w:val="04A0" w:firstRow="1" w:lastRow="0" w:firstColumn="1" w:lastColumn="0" w:noHBand="0" w:noVBand="1"/>
      </w:tblPr>
      <w:tblGrid>
        <w:gridCol w:w="2835"/>
        <w:gridCol w:w="2835"/>
        <w:gridCol w:w="2835"/>
      </w:tblGrid>
      <w:tr w:rsidR="001879B1" w:rsidRPr="00AB356B" w14:paraId="5FE16D41" w14:textId="77777777">
        <w:tc>
          <w:tcPr>
            <w:tcW w:w="2835" w:type="dxa"/>
            <w:hideMark/>
          </w:tcPr>
          <w:p w14:paraId="492B8A4C" w14:textId="77777777" w:rsidR="001879B1" w:rsidRPr="005F63AB" w:rsidRDefault="001879B1">
            <w:pPr>
              <w:spacing w:line="240" w:lineRule="atLeast"/>
              <w:jc w:val="center"/>
              <w:rPr>
                <w:b/>
                <w:bCs/>
                <w:color w:val="000000"/>
              </w:rPr>
            </w:pPr>
            <w:r w:rsidRPr="005F63AB">
              <w:rPr>
                <w:b/>
                <w:bCs/>
                <w:color w:val="000000"/>
              </w:rPr>
              <w:t>Comparator</w:t>
            </w:r>
          </w:p>
        </w:tc>
        <w:tc>
          <w:tcPr>
            <w:tcW w:w="2835" w:type="dxa"/>
            <w:hideMark/>
          </w:tcPr>
          <w:p w14:paraId="26657135" w14:textId="77777777" w:rsidR="001879B1" w:rsidRPr="005F63AB" w:rsidRDefault="001879B1">
            <w:pPr>
              <w:spacing w:line="240" w:lineRule="atLeast"/>
              <w:jc w:val="center"/>
              <w:rPr>
                <w:b/>
                <w:bCs/>
                <w:color w:val="000000"/>
              </w:rPr>
            </w:pPr>
            <w:r w:rsidRPr="005F63AB">
              <w:rPr>
                <w:b/>
                <w:bCs/>
                <w:color w:val="000000"/>
              </w:rPr>
              <w:t>Oncotype DX</w:t>
            </w:r>
          </w:p>
        </w:tc>
        <w:tc>
          <w:tcPr>
            <w:tcW w:w="2835" w:type="dxa"/>
            <w:hideMark/>
          </w:tcPr>
          <w:p w14:paraId="1CB4D1CD" w14:textId="77777777" w:rsidR="001879B1" w:rsidRPr="005F63AB" w:rsidRDefault="001879B1">
            <w:pPr>
              <w:spacing w:line="240" w:lineRule="atLeast"/>
              <w:jc w:val="center"/>
              <w:rPr>
                <w:b/>
                <w:bCs/>
                <w:color w:val="000000"/>
              </w:rPr>
            </w:pPr>
            <w:r w:rsidRPr="005F63AB">
              <w:rPr>
                <w:b/>
                <w:bCs/>
                <w:color w:val="000000"/>
              </w:rPr>
              <w:t>Clinical risk alone</w:t>
            </w:r>
          </w:p>
        </w:tc>
      </w:tr>
      <w:tr w:rsidR="001879B1" w:rsidRPr="00AB356B" w14:paraId="5545E309" w14:textId="77777777">
        <w:tc>
          <w:tcPr>
            <w:tcW w:w="8505" w:type="dxa"/>
            <w:gridSpan w:val="3"/>
            <w:hideMark/>
          </w:tcPr>
          <w:p w14:paraId="662930E6" w14:textId="77777777" w:rsidR="001879B1" w:rsidRPr="00412B46" w:rsidRDefault="001879B1">
            <w:pPr>
              <w:spacing w:line="240" w:lineRule="atLeast"/>
              <w:rPr>
                <w:b/>
                <w:bCs/>
                <w:color w:val="000000"/>
              </w:rPr>
            </w:pPr>
            <w:r w:rsidRPr="00412B46">
              <w:rPr>
                <w:b/>
                <w:bCs/>
                <w:color w:val="000000"/>
              </w:rPr>
              <w:t>Absolute values</w:t>
            </w:r>
          </w:p>
        </w:tc>
      </w:tr>
      <w:tr w:rsidR="001879B1" w:rsidRPr="00AB356B" w14:paraId="465651A6" w14:textId="77777777">
        <w:tc>
          <w:tcPr>
            <w:tcW w:w="2835" w:type="dxa"/>
            <w:hideMark/>
          </w:tcPr>
          <w:p w14:paraId="7523B74B" w14:textId="77777777" w:rsidR="001879B1" w:rsidRPr="00802A3D" w:rsidRDefault="001879B1">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763BAF14" w14:textId="3554558E" w:rsidR="001879B1" w:rsidRPr="00802A3D" w:rsidRDefault="001879B1">
            <w:pPr>
              <w:spacing w:line="240" w:lineRule="atLeast"/>
              <w:jc w:val="center"/>
              <w:rPr>
                <w:color w:val="000000"/>
              </w:rPr>
            </w:pPr>
            <w:r w:rsidRPr="003A2F9D">
              <w:t>$</w:t>
            </w:r>
            <w:r w:rsidR="004121C9">
              <w:t>43,0</w:t>
            </w:r>
            <w:r w:rsidR="003E3CA6">
              <w:t>55</w:t>
            </w:r>
          </w:p>
        </w:tc>
        <w:tc>
          <w:tcPr>
            <w:tcW w:w="2835" w:type="dxa"/>
          </w:tcPr>
          <w:p w14:paraId="6AB895C3" w14:textId="2112D1BA" w:rsidR="001879B1" w:rsidRPr="00802A3D" w:rsidRDefault="001879B1">
            <w:pPr>
              <w:spacing w:line="240" w:lineRule="atLeast"/>
              <w:jc w:val="center"/>
              <w:rPr>
                <w:color w:val="000000"/>
              </w:rPr>
            </w:pPr>
            <w:r w:rsidRPr="003A2F9D">
              <w:t>$</w:t>
            </w:r>
            <w:r w:rsidR="001A62C4">
              <w:t>45,</w:t>
            </w:r>
            <w:r w:rsidR="004121C9">
              <w:t>2</w:t>
            </w:r>
            <w:r w:rsidR="003E3CA6">
              <w:t>39</w:t>
            </w:r>
          </w:p>
        </w:tc>
      </w:tr>
      <w:tr w:rsidR="001879B1" w:rsidRPr="00AB356B" w14:paraId="3392E54C" w14:textId="77777777">
        <w:tc>
          <w:tcPr>
            <w:tcW w:w="2835" w:type="dxa"/>
          </w:tcPr>
          <w:p w14:paraId="78873826" w14:textId="77777777" w:rsidR="001879B1" w:rsidRPr="00802A3D" w:rsidRDefault="001879B1">
            <w:pPr>
              <w:spacing w:line="240" w:lineRule="atLeast"/>
              <w:rPr>
                <w:color w:val="000000"/>
              </w:rPr>
            </w:pPr>
            <w:r w:rsidRPr="00EE7C07">
              <w:t xml:space="preserve">Total cost </w:t>
            </w:r>
            <w:r>
              <w:t>(societal perspective)</w:t>
            </w:r>
          </w:p>
        </w:tc>
        <w:tc>
          <w:tcPr>
            <w:tcW w:w="2835" w:type="dxa"/>
          </w:tcPr>
          <w:p w14:paraId="76820AC1" w14:textId="76BE544C" w:rsidR="001879B1" w:rsidRPr="00802A3D" w:rsidRDefault="001879B1">
            <w:pPr>
              <w:spacing w:line="240" w:lineRule="atLeast"/>
              <w:jc w:val="center"/>
            </w:pPr>
            <w:r w:rsidRPr="003A2F9D">
              <w:t>$</w:t>
            </w:r>
            <w:r w:rsidR="00E05033">
              <w:t>54,</w:t>
            </w:r>
            <w:r w:rsidR="002C31D5">
              <w:t>508</w:t>
            </w:r>
          </w:p>
        </w:tc>
        <w:tc>
          <w:tcPr>
            <w:tcW w:w="2835" w:type="dxa"/>
          </w:tcPr>
          <w:p w14:paraId="75E37F2D" w14:textId="302859EA" w:rsidR="001879B1" w:rsidRPr="00802A3D" w:rsidRDefault="001879B1">
            <w:pPr>
              <w:spacing w:line="240" w:lineRule="atLeast"/>
              <w:jc w:val="center"/>
            </w:pPr>
            <w:r w:rsidRPr="003A2F9D">
              <w:t>$</w:t>
            </w:r>
            <w:r w:rsidR="00E05033">
              <w:t>58,</w:t>
            </w:r>
            <w:r w:rsidR="0084330A">
              <w:t>6</w:t>
            </w:r>
            <w:r w:rsidR="002C31D5">
              <w:t>70</w:t>
            </w:r>
          </w:p>
        </w:tc>
      </w:tr>
      <w:tr w:rsidR="001879B1" w:rsidRPr="00AB356B" w14:paraId="52D48E76" w14:textId="77777777">
        <w:tc>
          <w:tcPr>
            <w:tcW w:w="2835" w:type="dxa"/>
            <w:hideMark/>
          </w:tcPr>
          <w:p w14:paraId="25736981" w14:textId="77777777" w:rsidR="001879B1" w:rsidRPr="00802A3D" w:rsidRDefault="001879B1">
            <w:pPr>
              <w:spacing w:line="240" w:lineRule="atLeast"/>
              <w:rPr>
                <w:color w:val="000000"/>
              </w:rPr>
            </w:pPr>
            <w:r w:rsidRPr="00802A3D">
              <w:rPr>
                <w:color w:val="000000"/>
              </w:rPr>
              <w:t>Total QALYs</w:t>
            </w:r>
          </w:p>
        </w:tc>
        <w:tc>
          <w:tcPr>
            <w:tcW w:w="2835" w:type="dxa"/>
            <w:hideMark/>
          </w:tcPr>
          <w:p w14:paraId="57A34BFC" w14:textId="4951D3D7" w:rsidR="001879B1" w:rsidRPr="00802A3D" w:rsidRDefault="00E05033">
            <w:pPr>
              <w:spacing w:line="240" w:lineRule="atLeast"/>
              <w:jc w:val="center"/>
              <w:rPr>
                <w:color w:val="000000"/>
              </w:rPr>
            </w:pPr>
            <w:r>
              <w:t>14.31</w:t>
            </w:r>
          </w:p>
        </w:tc>
        <w:tc>
          <w:tcPr>
            <w:tcW w:w="2835" w:type="dxa"/>
            <w:hideMark/>
          </w:tcPr>
          <w:p w14:paraId="2EA6DF62" w14:textId="1599652A" w:rsidR="001879B1" w:rsidRPr="00802A3D" w:rsidRDefault="00E05033">
            <w:pPr>
              <w:spacing w:line="240" w:lineRule="atLeast"/>
              <w:jc w:val="center"/>
              <w:rPr>
                <w:color w:val="000000"/>
              </w:rPr>
            </w:pPr>
            <w:r>
              <w:t>14.20</w:t>
            </w:r>
          </w:p>
        </w:tc>
      </w:tr>
      <w:tr w:rsidR="001879B1" w:rsidRPr="00AB356B" w14:paraId="55F324EA" w14:textId="77777777">
        <w:tc>
          <w:tcPr>
            <w:tcW w:w="2835" w:type="dxa"/>
            <w:hideMark/>
          </w:tcPr>
          <w:p w14:paraId="3F6A393B" w14:textId="77777777" w:rsidR="001879B1" w:rsidRPr="00802A3D" w:rsidRDefault="001879B1">
            <w:pPr>
              <w:spacing w:line="240" w:lineRule="atLeast"/>
              <w:rPr>
                <w:color w:val="000000"/>
              </w:rPr>
            </w:pPr>
            <w:r w:rsidRPr="00802A3D">
              <w:rPr>
                <w:color w:val="000000"/>
              </w:rPr>
              <w:t>Total life-years</w:t>
            </w:r>
          </w:p>
        </w:tc>
        <w:tc>
          <w:tcPr>
            <w:tcW w:w="2835" w:type="dxa"/>
            <w:hideMark/>
          </w:tcPr>
          <w:p w14:paraId="692269A4" w14:textId="0F076A5F" w:rsidR="001879B1" w:rsidRPr="00802A3D" w:rsidRDefault="00E05033">
            <w:pPr>
              <w:spacing w:line="240" w:lineRule="atLeast"/>
              <w:jc w:val="center"/>
              <w:rPr>
                <w:color w:val="000000"/>
              </w:rPr>
            </w:pPr>
            <w:r>
              <w:t>17.91</w:t>
            </w:r>
          </w:p>
        </w:tc>
        <w:tc>
          <w:tcPr>
            <w:tcW w:w="2835" w:type="dxa"/>
            <w:hideMark/>
          </w:tcPr>
          <w:p w14:paraId="683BB748" w14:textId="3521A54F" w:rsidR="001879B1" w:rsidRPr="00802A3D" w:rsidRDefault="00E05033">
            <w:pPr>
              <w:spacing w:line="240" w:lineRule="atLeast"/>
              <w:jc w:val="center"/>
              <w:rPr>
                <w:color w:val="000000"/>
              </w:rPr>
            </w:pPr>
            <w:r>
              <w:t>17.78</w:t>
            </w:r>
          </w:p>
        </w:tc>
      </w:tr>
      <w:tr w:rsidR="001879B1" w:rsidRPr="00AB356B" w14:paraId="7295D373" w14:textId="77777777">
        <w:tc>
          <w:tcPr>
            <w:tcW w:w="8505" w:type="dxa"/>
            <w:gridSpan w:val="3"/>
            <w:hideMark/>
          </w:tcPr>
          <w:p w14:paraId="6BDC0417" w14:textId="77777777" w:rsidR="001879B1" w:rsidRPr="00412B46" w:rsidRDefault="001879B1">
            <w:pPr>
              <w:spacing w:line="240" w:lineRule="atLeast"/>
              <w:rPr>
                <w:b/>
                <w:bCs/>
                <w:color w:val="000000"/>
              </w:rPr>
            </w:pPr>
            <w:r w:rsidRPr="00412B46">
              <w:rPr>
                <w:b/>
                <w:bCs/>
                <w:color w:val="000000"/>
              </w:rPr>
              <w:t>Incremental values vs. clinical risk alone</w:t>
            </w:r>
          </w:p>
        </w:tc>
      </w:tr>
      <w:tr w:rsidR="001879B1" w:rsidRPr="00AB356B" w14:paraId="51EBD52F" w14:textId="77777777">
        <w:tc>
          <w:tcPr>
            <w:tcW w:w="2835" w:type="dxa"/>
            <w:hideMark/>
          </w:tcPr>
          <w:p w14:paraId="78DDCE99" w14:textId="77777777" w:rsidR="001879B1" w:rsidRPr="00802A3D" w:rsidRDefault="001879B1">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704BAC1B" w14:textId="60DB1BED" w:rsidR="001879B1" w:rsidRPr="00802A3D" w:rsidRDefault="001879B1">
            <w:pPr>
              <w:spacing w:line="240" w:lineRule="atLeast"/>
              <w:jc w:val="center"/>
              <w:rPr>
                <w:color w:val="000000"/>
              </w:rPr>
            </w:pPr>
            <w:r>
              <w:rPr>
                <w:color w:val="000000"/>
              </w:rPr>
              <w:t>-</w:t>
            </w:r>
            <w:r w:rsidRPr="00F267A0">
              <w:rPr>
                <w:color w:val="000000"/>
              </w:rPr>
              <w:t>$</w:t>
            </w:r>
            <w:r w:rsidR="001A62C4">
              <w:rPr>
                <w:color w:val="000000"/>
              </w:rPr>
              <w:t>2,</w:t>
            </w:r>
            <w:r w:rsidR="00EE351E">
              <w:rPr>
                <w:color w:val="000000"/>
              </w:rPr>
              <w:t>1</w:t>
            </w:r>
            <w:r w:rsidR="003E3CA6">
              <w:rPr>
                <w:color w:val="000000"/>
              </w:rPr>
              <w:t>85</w:t>
            </w:r>
          </w:p>
        </w:tc>
        <w:tc>
          <w:tcPr>
            <w:tcW w:w="2835" w:type="dxa"/>
          </w:tcPr>
          <w:p w14:paraId="221670A3" w14:textId="77777777" w:rsidR="001879B1" w:rsidRPr="00802A3D" w:rsidRDefault="001879B1">
            <w:pPr>
              <w:spacing w:line="240" w:lineRule="atLeast"/>
              <w:jc w:val="center"/>
              <w:rPr>
                <w:color w:val="000000"/>
              </w:rPr>
            </w:pPr>
            <w:r w:rsidRPr="00802A3D">
              <w:rPr>
                <w:color w:val="000000"/>
              </w:rPr>
              <w:t>–</w:t>
            </w:r>
          </w:p>
        </w:tc>
      </w:tr>
      <w:tr w:rsidR="001879B1" w:rsidRPr="00AB356B" w14:paraId="77236057" w14:textId="77777777">
        <w:tc>
          <w:tcPr>
            <w:tcW w:w="2835" w:type="dxa"/>
          </w:tcPr>
          <w:p w14:paraId="5F5E6036" w14:textId="77777777" w:rsidR="001879B1" w:rsidRPr="00802A3D" w:rsidRDefault="001879B1">
            <w:pPr>
              <w:spacing w:line="240" w:lineRule="atLeast"/>
              <w:rPr>
                <w:color w:val="000000"/>
              </w:rPr>
            </w:pPr>
            <w:r w:rsidRPr="00C82536">
              <w:t xml:space="preserve">Total cost </w:t>
            </w:r>
            <w:r>
              <w:t>(societal perspective)</w:t>
            </w:r>
          </w:p>
        </w:tc>
        <w:tc>
          <w:tcPr>
            <w:tcW w:w="2835" w:type="dxa"/>
          </w:tcPr>
          <w:p w14:paraId="429DE649" w14:textId="53E2ADD4" w:rsidR="001879B1" w:rsidRPr="00802A3D" w:rsidRDefault="001879B1">
            <w:pPr>
              <w:spacing w:line="240" w:lineRule="atLeast"/>
              <w:jc w:val="center"/>
            </w:pPr>
            <w:r>
              <w:t>-</w:t>
            </w:r>
            <w:r w:rsidRPr="00802A3D">
              <w:t>$</w:t>
            </w:r>
            <w:r w:rsidR="00B9085D">
              <w:t>4,</w:t>
            </w:r>
            <w:r w:rsidR="00BD4A9B">
              <w:t>1</w:t>
            </w:r>
            <w:r w:rsidR="002C31D5">
              <w:t>62</w:t>
            </w:r>
          </w:p>
        </w:tc>
        <w:tc>
          <w:tcPr>
            <w:tcW w:w="2835" w:type="dxa"/>
          </w:tcPr>
          <w:p w14:paraId="3E986339" w14:textId="77777777" w:rsidR="001879B1" w:rsidRPr="00802A3D" w:rsidRDefault="001879B1">
            <w:pPr>
              <w:spacing w:line="240" w:lineRule="atLeast"/>
              <w:jc w:val="center"/>
              <w:rPr>
                <w:color w:val="000000"/>
              </w:rPr>
            </w:pPr>
            <w:r w:rsidRPr="00802A3D">
              <w:rPr>
                <w:color w:val="000000"/>
              </w:rPr>
              <w:t>–</w:t>
            </w:r>
          </w:p>
        </w:tc>
      </w:tr>
      <w:tr w:rsidR="001879B1" w:rsidRPr="00AB356B" w14:paraId="7A4A0B63" w14:textId="77777777">
        <w:tc>
          <w:tcPr>
            <w:tcW w:w="2835" w:type="dxa"/>
            <w:hideMark/>
          </w:tcPr>
          <w:p w14:paraId="2333D342" w14:textId="77777777" w:rsidR="001879B1" w:rsidRPr="00802A3D" w:rsidRDefault="001879B1">
            <w:pPr>
              <w:spacing w:line="240" w:lineRule="atLeast"/>
              <w:rPr>
                <w:color w:val="000000"/>
              </w:rPr>
            </w:pPr>
            <w:r w:rsidRPr="00802A3D">
              <w:rPr>
                <w:color w:val="000000"/>
              </w:rPr>
              <w:t>QALYs</w:t>
            </w:r>
          </w:p>
        </w:tc>
        <w:tc>
          <w:tcPr>
            <w:tcW w:w="2835" w:type="dxa"/>
            <w:hideMark/>
          </w:tcPr>
          <w:p w14:paraId="163C42F3" w14:textId="515F66A4" w:rsidR="001879B1" w:rsidRPr="00802A3D" w:rsidRDefault="001879B1">
            <w:pPr>
              <w:spacing w:line="240" w:lineRule="atLeast"/>
              <w:jc w:val="center"/>
              <w:rPr>
                <w:color w:val="000000"/>
              </w:rPr>
            </w:pPr>
            <w:r w:rsidRPr="00802A3D">
              <w:t>0.</w:t>
            </w:r>
            <w:r w:rsidR="00B9085D">
              <w:t>109</w:t>
            </w:r>
          </w:p>
        </w:tc>
        <w:tc>
          <w:tcPr>
            <w:tcW w:w="2835" w:type="dxa"/>
            <w:hideMark/>
          </w:tcPr>
          <w:p w14:paraId="20E1320E" w14:textId="77777777" w:rsidR="001879B1" w:rsidRPr="00802A3D" w:rsidRDefault="001879B1">
            <w:pPr>
              <w:spacing w:line="240" w:lineRule="atLeast"/>
              <w:jc w:val="center"/>
              <w:rPr>
                <w:color w:val="000000"/>
              </w:rPr>
            </w:pPr>
            <w:r w:rsidRPr="00802A3D">
              <w:rPr>
                <w:color w:val="000000"/>
              </w:rPr>
              <w:t>–</w:t>
            </w:r>
          </w:p>
        </w:tc>
      </w:tr>
      <w:tr w:rsidR="001879B1" w:rsidRPr="00AB356B" w14:paraId="05946AFF" w14:textId="77777777">
        <w:tc>
          <w:tcPr>
            <w:tcW w:w="2835" w:type="dxa"/>
            <w:hideMark/>
          </w:tcPr>
          <w:p w14:paraId="05A3E009" w14:textId="77777777" w:rsidR="001879B1" w:rsidRPr="00802A3D" w:rsidRDefault="001879B1">
            <w:pPr>
              <w:spacing w:line="240" w:lineRule="atLeast"/>
              <w:rPr>
                <w:color w:val="000000"/>
              </w:rPr>
            </w:pPr>
            <w:r w:rsidRPr="00802A3D">
              <w:rPr>
                <w:color w:val="000000"/>
              </w:rPr>
              <w:t>Life-years</w:t>
            </w:r>
          </w:p>
        </w:tc>
        <w:tc>
          <w:tcPr>
            <w:tcW w:w="2835" w:type="dxa"/>
            <w:hideMark/>
          </w:tcPr>
          <w:p w14:paraId="7AD6718A" w14:textId="14BB3F55" w:rsidR="001879B1" w:rsidRPr="00802A3D" w:rsidRDefault="001879B1">
            <w:pPr>
              <w:spacing w:line="240" w:lineRule="atLeast"/>
              <w:jc w:val="center"/>
              <w:rPr>
                <w:color w:val="000000"/>
              </w:rPr>
            </w:pPr>
            <w:r w:rsidRPr="00802A3D">
              <w:t>0.</w:t>
            </w:r>
            <w:r w:rsidR="00B9085D">
              <w:t>130</w:t>
            </w:r>
          </w:p>
        </w:tc>
        <w:tc>
          <w:tcPr>
            <w:tcW w:w="2835" w:type="dxa"/>
            <w:hideMark/>
          </w:tcPr>
          <w:p w14:paraId="0FCEA4C9" w14:textId="77777777" w:rsidR="001879B1" w:rsidRPr="00802A3D" w:rsidRDefault="001879B1">
            <w:pPr>
              <w:spacing w:line="240" w:lineRule="atLeast"/>
              <w:jc w:val="center"/>
              <w:rPr>
                <w:color w:val="000000"/>
              </w:rPr>
            </w:pPr>
            <w:r w:rsidRPr="00802A3D">
              <w:rPr>
                <w:color w:val="000000"/>
              </w:rPr>
              <w:t>–</w:t>
            </w:r>
          </w:p>
        </w:tc>
      </w:tr>
      <w:tr w:rsidR="001879B1" w:rsidRPr="00AB356B" w14:paraId="68CB8F85" w14:textId="77777777">
        <w:tc>
          <w:tcPr>
            <w:tcW w:w="2835" w:type="dxa"/>
          </w:tcPr>
          <w:p w14:paraId="29D9600D" w14:textId="77777777" w:rsidR="001879B1" w:rsidRPr="00802A3D" w:rsidRDefault="001879B1">
            <w:pPr>
              <w:spacing w:line="240" w:lineRule="atLeast"/>
              <w:rPr>
                <w:color w:val="000000"/>
              </w:rPr>
            </w:pPr>
            <w:r w:rsidRPr="00802A3D">
              <w:rPr>
                <w:color w:val="000000"/>
              </w:rPr>
              <w:t>ICER per QALY</w:t>
            </w:r>
            <w:r>
              <w:rPr>
                <w:color w:val="000000"/>
              </w:rPr>
              <w:t xml:space="preserve"> (healthcare perspective)</w:t>
            </w:r>
          </w:p>
        </w:tc>
        <w:tc>
          <w:tcPr>
            <w:tcW w:w="2835" w:type="dxa"/>
          </w:tcPr>
          <w:p w14:paraId="13469B08" w14:textId="77777777" w:rsidR="001879B1" w:rsidRPr="00802A3D" w:rsidRDefault="001879B1">
            <w:pPr>
              <w:spacing w:line="240" w:lineRule="atLeast"/>
              <w:jc w:val="center"/>
            </w:pPr>
            <w:r>
              <w:t>Dominant</w:t>
            </w:r>
          </w:p>
        </w:tc>
        <w:tc>
          <w:tcPr>
            <w:tcW w:w="2835" w:type="dxa"/>
          </w:tcPr>
          <w:p w14:paraId="16B64040" w14:textId="77777777" w:rsidR="001879B1" w:rsidRPr="00802A3D" w:rsidRDefault="001879B1">
            <w:pPr>
              <w:spacing w:line="240" w:lineRule="atLeast"/>
              <w:jc w:val="center"/>
              <w:rPr>
                <w:color w:val="000000"/>
              </w:rPr>
            </w:pPr>
          </w:p>
        </w:tc>
      </w:tr>
      <w:tr w:rsidR="001879B1" w:rsidRPr="00AB356B" w14:paraId="5FC73E2A" w14:textId="77777777">
        <w:tc>
          <w:tcPr>
            <w:tcW w:w="2835" w:type="dxa"/>
            <w:hideMark/>
          </w:tcPr>
          <w:p w14:paraId="644DCAF7" w14:textId="77777777" w:rsidR="001879B1" w:rsidRPr="00802A3D" w:rsidRDefault="001879B1">
            <w:pPr>
              <w:spacing w:line="240" w:lineRule="atLeast"/>
              <w:rPr>
                <w:color w:val="000000"/>
              </w:rPr>
            </w:pPr>
            <w:r w:rsidRPr="00802A3D">
              <w:rPr>
                <w:color w:val="000000"/>
              </w:rPr>
              <w:t>ICER per QALY</w:t>
            </w:r>
            <w:r>
              <w:rPr>
                <w:color w:val="000000"/>
              </w:rPr>
              <w:t xml:space="preserve"> </w:t>
            </w:r>
            <w:r>
              <w:t>(societal perspective)</w:t>
            </w:r>
          </w:p>
        </w:tc>
        <w:tc>
          <w:tcPr>
            <w:tcW w:w="2835" w:type="dxa"/>
            <w:hideMark/>
          </w:tcPr>
          <w:p w14:paraId="177043EB" w14:textId="77777777" w:rsidR="001879B1" w:rsidRPr="00802A3D" w:rsidRDefault="001879B1">
            <w:pPr>
              <w:spacing w:line="240" w:lineRule="atLeast"/>
              <w:jc w:val="center"/>
              <w:rPr>
                <w:color w:val="000000"/>
              </w:rPr>
            </w:pPr>
            <w:r>
              <w:t>Dominant</w:t>
            </w:r>
          </w:p>
        </w:tc>
        <w:tc>
          <w:tcPr>
            <w:tcW w:w="2835" w:type="dxa"/>
            <w:hideMark/>
          </w:tcPr>
          <w:p w14:paraId="48EA4E36" w14:textId="77777777" w:rsidR="001879B1" w:rsidRPr="00802A3D" w:rsidRDefault="001879B1">
            <w:pPr>
              <w:spacing w:line="240" w:lineRule="atLeast"/>
              <w:jc w:val="center"/>
              <w:rPr>
                <w:color w:val="000000"/>
              </w:rPr>
            </w:pPr>
            <w:r w:rsidRPr="00802A3D">
              <w:rPr>
                <w:color w:val="000000"/>
              </w:rPr>
              <w:t>–</w:t>
            </w:r>
          </w:p>
        </w:tc>
      </w:tr>
      <w:tr w:rsidR="001879B1" w:rsidRPr="00AB356B" w14:paraId="6B004655" w14:textId="77777777">
        <w:tc>
          <w:tcPr>
            <w:tcW w:w="2835" w:type="dxa"/>
          </w:tcPr>
          <w:p w14:paraId="79A8B535" w14:textId="77777777" w:rsidR="001879B1" w:rsidRPr="00802A3D" w:rsidRDefault="001879B1">
            <w:pPr>
              <w:spacing w:line="240" w:lineRule="atLeast"/>
              <w:rPr>
                <w:color w:val="000000"/>
              </w:rPr>
            </w:pPr>
            <w:r w:rsidRPr="00802A3D">
              <w:rPr>
                <w:color w:val="000000"/>
              </w:rPr>
              <w:t>ICER per life-year</w:t>
            </w:r>
            <w:r>
              <w:rPr>
                <w:color w:val="000000"/>
              </w:rPr>
              <w:t xml:space="preserve"> (healthcare </w:t>
            </w:r>
            <w:proofErr w:type="spellStart"/>
            <w:r>
              <w:rPr>
                <w:color w:val="000000"/>
              </w:rPr>
              <w:t>prespective</w:t>
            </w:r>
            <w:proofErr w:type="spellEnd"/>
            <w:r>
              <w:rPr>
                <w:color w:val="000000"/>
              </w:rPr>
              <w:t>)</w:t>
            </w:r>
          </w:p>
        </w:tc>
        <w:tc>
          <w:tcPr>
            <w:tcW w:w="2835" w:type="dxa"/>
          </w:tcPr>
          <w:p w14:paraId="583CBE4B" w14:textId="77777777" w:rsidR="001879B1" w:rsidRPr="00802A3D" w:rsidRDefault="001879B1">
            <w:pPr>
              <w:spacing w:line="240" w:lineRule="atLeast"/>
              <w:jc w:val="center"/>
            </w:pPr>
            <w:r>
              <w:t>Dominant</w:t>
            </w:r>
          </w:p>
        </w:tc>
        <w:tc>
          <w:tcPr>
            <w:tcW w:w="2835" w:type="dxa"/>
          </w:tcPr>
          <w:p w14:paraId="2D5D2FD2" w14:textId="77777777" w:rsidR="001879B1" w:rsidRPr="00802A3D" w:rsidRDefault="001879B1">
            <w:pPr>
              <w:spacing w:line="240" w:lineRule="atLeast"/>
              <w:jc w:val="center"/>
              <w:rPr>
                <w:color w:val="000000"/>
              </w:rPr>
            </w:pPr>
            <w:r w:rsidRPr="00802A3D">
              <w:rPr>
                <w:color w:val="000000"/>
              </w:rPr>
              <w:t>–</w:t>
            </w:r>
          </w:p>
        </w:tc>
      </w:tr>
      <w:tr w:rsidR="001879B1" w:rsidRPr="00AB356B" w14:paraId="3B03CAE0" w14:textId="77777777">
        <w:tc>
          <w:tcPr>
            <w:tcW w:w="2835" w:type="dxa"/>
          </w:tcPr>
          <w:p w14:paraId="049709D1" w14:textId="77777777" w:rsidR="001879B1" w:rsidRPr="00802A3D" w:rsidRDefault="001879B1">
            <w:pPr>
              <w:spacing w:line="240" w:lineRule="atLeast"/>
              <w:rPr>
                <w:color w:val="000000"/>
              </w:rPr>
            </w:pPr>
            <w:r w:rsidRPr="00802A3D">
              <w:rPr>
                <w:color w:val="000000"/>
              </w:rPr>
              <w:t>ICER per life-year</w:t>
            </w:r>
            <w:r>
              <w:rPr>
                <w:color w:val="000000"/>
              </w:rPr>
              <w:t xml:space="preserve"> </w:t>
            </w:r>
            <w:r>
              <w:t>(societal perspective)</w:t>
            </w:r>
          </w:p>
        </w:tc>
        <w:tc>
          <w:tcPr>
            <w:tcW w:w="2835" w:type="dxa"/>
            <w:hideMark/>
          </w:tcPr>
          <w:p w14:paraId="31604FCC" w14:textId="77777777" w:rsidR="001879B1" w:rsidRPr="00802A3D" w:rsidRDefault="001879B1">
            <w:pPr>
              <w:spacing w:line="240" w:lineRule="atLeast"/>
              <w:jc w:val="center"/>
              <w:rPr>
                <w:color w:val="000000"/>
              </w:rPr>
            </w:pPr>
            <w:r>
              <w:t>Dominant</w:t>
            </w:r>
          </w:p>
        </w:tc>
        <w:tc>
          <w:tcPr>
            <w:tcW w:w="2835" w:type="dxa"/>
            <w:hideMark/>
          </w:tcPr>
          <w:p w14:paraId="56E219C7" w14:textId="77777777" w:rsidR="001879B1" w:rsidRPr="00802A3D" w:rsidRDefault="001879B1">
            <w:pPr>
              <w:spacing w:line="240" w:lineRule="atLeast"/>
              <w:jc w:val="center"/>
              <w:rPr>
                <w:color w:val="000000"/>
              </w:rPr>
            </w:pPr>
            <w:r w:rsidRPr="00802A3D">
              <w:rPr>
                <w:color w:val="000000"/>
              </w:rPr>
              <w:t>–</w:t>
            </w:r>
          </w:p>
        </w:tc>
      </w:tr>
    </w:tbl>
    <w:p w14:paraId="1009C629" w14:textId="4AAB6D0C" w:rsidR="001A62C4" w:rsidRPr="00B67183" w:rsidRDefault="001A62C4" w:rsidP="001A62C4">
      <w:pPr>
        <w:pStyle w:val="Newparagraph"/>
        <w:spacing w:before="240"/>
        <w:ind w:firstLine="0"/>
      </w:pPr>
      <w:r w:rsidRPr="00B67183">
        <w:lastRenderedPageBreak/>
        <w:t>Table S</w:t>
      </w:r>
      <w:r w:rsidR="00243392">
        <w:t>2</w:t>
      </w:r>
      <w:r w:rsidR="004B114E">
        <w:t>1</w:t>
      </w:r>
      <w:r w:rsidRPr="00B67183">
        <w:t xml:space="preserve">. </w:t>
      </w:r>
      <w:r>
        <w:t>Breakdown of cost for the Oncotype DX test compared to clinical risk alone</w:t>
      </w:r>
      <w:r w:rsidRPr="00B67183">
        <w:t xml:space="preserve">, </w:t>
      </w:r>
      <w:r>
        <w:t>N0 age</w:t>
      </w:r>
      <w:r w:rsidR="00A411F4">
        <w:t>&gt;</w:t>
      </w:r>
      <w:r>
        <w:t xml:space="preserve">50 </w:t>
      </w:r>
      <w:r w:rsidR="00A411F4">
        <w:t>low</w:t>
      </w:r>
      <w:r>
        <w:t xml:space="preserve"> clinical risk </w:t>
      </w:r>
      <w:proofErr w:type="gramStart"/>
      <w:r>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1A62C4" w:rsidRPr="00990370" w14:paraId="7DD6FD20" w14:textId="77777777">
        <w:trPr>
          <w:trHeight w:val="272"/>
        </w:trPr>
        <w:tc>
          <w:tcPr>
            <w:tcW w:w="2126" w:type="dxa"/>
          </w:tcPr>
          <w:p w14:paraId="6203C34C" w14:textId="77777777" w:rsidR="001A62C4" w:rsidRPr="005F63AB" w:rsidRDefault="001A62C4">
            <w:pPr>
              <w:spacing w:line="240" w:lineRule="atLeast"/>
              <w:jc w:val="center"/>
              <w:rPr>
                <w:b/>
                <w:bCs/>
              </w:rPr>
            </w:pPr>
          </w:p>
        </w:tc>
        <w:tc>
          <w:tcPr>
            <w:tcW w:w="2126" w:type="dxa"/>
            <w:hideMark/>
          </w:tcPr>
          <w:p w14:paraId="4568217C" w14:textId="77777777" w:rsidR="001A62C4" w:rsidRPr="005F63AB" w:rsidRDefault="001A62C4">
            <w:pPr>
              <w:spacing w:line="240" w:lineRule="atLeast"/>
              <w:jc w:val="center"/>
              <w:rPr>
                <w:b/>
                <w:bCs/>
              </w:rPr>
            </w:pPr>
            <w:r w:rsidRPr="005F63AB">
              <w:rPr>
                <w:b/>
                <w:bCs/>
              </w:rPr>
              <w:t>Oncotype DX</w:t>
            </w:r>
          </w:p>
        </w:tc>
        <w:tc>
          <w:tcPr>
            <w:tcW w:w="2126" w:type="dxa"/>
            <w:hideMark/>
          </w:tcPr>
          <w:p w14:paraId="46D97AF2" w14:textId="77777777" w:rsidR="001A62C4" w:rsidRPr="005F63AB" w:rsidRDefault="001A62C4">
            <w:pPr>
              <w:spacing w:line="240" w:lineRule="atLeast"/>
              <w:jc w:val="center"/>
              <w:rPr>
                <w:b/>
                <w:bCs/>
              </w:rPr>
            </w:pPr>
            <w:r w:rsidRPr="005F63AB">
              <w:rPr>
                <w:b/>
                <w:bCs/>
              </w:rPr>
              <w:t>Clinical risk alone</w:t>
            </w:r>
          </w:p>
        </w:tc>
        <w:tc>
          <w:tcPr>
            <w:tcW w:w="2126" w:type="dxa"/>
            <w:hideMark/>
          </w:tcPr>
          <w:p w14:paraId="204E7B25" w14:textId="77777777" w:rsidR="001A62C4" w:rsidRPr="005F63AB" w:rsidRDefault="001A62C4">
            <w:pPr>
              <w:spacing w:line="240" w:lineRule="atLeast"/>
              <w:jc w:val="center"/>
              <w:rPr>
                <w:b/>
                <w:bCs/>
              </w:rPr>
            </w:pPr>
            <w:r w:rsidRPr="005F63AB">
              <w:rPr>
                <w:b/>
                <w:bCs/>
              </w:rPr>
              <w:t>Incremental cost</w:t>
            </w:r>
          </w:p>
        </w:tc>
      </w:tr>
      <w:tr w:rsidR="00A411F4" w:rsidRPr="00990370" w14:paraId="012C29DA" w14:textId="77777777">
        <w:trPr>
          <w:trHeight w:val="272"/>
        </w:trPr>
        <w:tc>
          <w:tcPr>
            <w:tcW w:w="2126" w:type="dxa"/>
            <w:hideMark/>
          </w:tcPr>
          <w:p w14:paraId="3BB9A7CA" w14:textId="77777777" w:rsidR="00A411F4" w:rsidRPr="00044CD2" w:rsidRDefault="00A411F4" w:rsidP="00A411F4">
            <w:pPr>
              <w:spacing w:line="240" w:lineRule="atLeast"/>
            </w:pPr>
            <w:r w:rsidRPr="00044CD2">
              <w:t>MGA cost</w:t>
            </w:r>
          </w:p>
        </w:tc>
        <w:tc>
          <w:tcPr>
            <w:tcW w:w="2126" w:type="dxa"/>
            <w:hideMark/>
          </w:tcPr>
          <w:p w14:paraId="5C66D144" w14:textId="227A9DD2" w:rsidR="00A411F4" w:rsidRPr="00044CD2" w:rsidRDefault="00A411F4" w:rsidP="00A411F4">
            <w:pPr>
              <w:spacing w:line="240" w:lineRule="atLeast"/>
              <w:jc w:val="center"/>
            </w:pPr>
            <w:r w:rsidRPr="005D7F2B">
              <w:t>$3,873</w:t>
            </w:r>
          </w:p>
        </w:tc>
        <w:tc>
          <w:tcPr>
            <w:tcW w:w="2126" w:type="dxa"/>
            <w:hideMark/>
          </w:tcPr>
          <w:p w14:paraId="6F76F238" w14:textId="46EAF0AA" w:rsidR="00A411F4" w:rsidRPr="00044CD2" w:rsidRDefault="00A411F4" w:rsidP="00A411F4">
            <w:pPr>
              <w:spacing w:line="240" w:lineRule="atLeast"/>
              <w:jc w:val="center"/>
            </w:pPr>
            <w:r w:rsidRPr="005D7F2B">
              <w:t>$0</w:t>
            </w:r>
          </w:p>
        </w:tc>
        <w:tc>
          <w:tcPr>
            <w:tcW w:w="2126" w:type="dxa"/>
            <w:hideMark/>
          </w:tcPr>
          <w:p w14:paraId="41374A5A" w14:textId="59841C34" w:rsidR="00A411F4" w:rsidRPr="00044CD2" w:rsidRDefault="00A411F4" w:rsidP="00A411F4">
            <w:pPr>
              <w:spacing w:line="240" w:lineRule="atLeast"/>
              <w:jc w:val="center"/>
            </w:pPr>
            <w:r w:rsidRPr="005D7F2B">
              <w:t>$3,873</w:t>
            </w:r>
          </w:p>
        </w:tc>
      </w:tr>
      <w:tr w:rsidR="00A411F4" w:rsidRPr="00990370" w14:paraId="53DABC74" w14:textId="77777777">
        <w:trPr>
          <w:trHeight w:val="272"/>
        </w:trPr>
        <w:tc>
          <w:tcPr>
            <w:tcW w:w="2126" w:type="dxa"/>
            <w:hideMark/>
          </w:tcPr>
          <w:p w14:paraId="164E4ACB" w14:textId="77777777" w:rsidR="00A411F4" w:rsidRPr="00044CD2" w:rsidRDefault="00A411F4" w:rsidP="00A411F4">
            <w:pPr>
              <w:spacing w:line="240" w:lineRule="atLeast"/>
            </w:pPr>
            <w:r w:rsidRPr="00044CD2">
              <w:t>Chemo-endocrine therapy</w:t>
            </w:r>
          </w:p>
        </w:tc>
        <w:tc>
          <w:tcPr>
            <w:tcW w:w="2126" w:type="dxa"/>
            <w:hideMark/>
          </w:tcPr>
          <w:p w14:paraId="549802DF" w14:textId="7F264609" w:rsidR="00A411F4" w:rsidRPr="00044CD2" w:rsidRDefault="00A411F4" w:rsidP="00A411F4">
            <w:pPr>
              <w:spacing w:line="240" w:lineRule="atLeast"/>
              <w:jc w:val="center"/>
            </w:pPr>
            <w:r w:rsidRPr="005D7F2B">
              <w:t>$3,0</w:t>
            </w:r>
            <w:r w:rsidR="00495BAB">
              <w:t>19</w:t>
            </w:r>
          </w:p>
        </w:tc>
        <w:tc>
          <w:tcPr>
            <w:tcW w:w="2126" w:type="dxa"/>
            <w:hideMark/>
          </w:tcPr>
          <w:p w14:paraId="66B30208" w14:textId="179F8FF0" w:rsidR="00A411F4" w:rsidRPr="00044CD2" w:rsidRDefault="00A411F4" w:rsidP="00A411F4">
            <w:pPr>
              <w:spacing w:line="240" w:lineRule="atLeast"/>
              <w:jc w:val="center"/>
            </w:pPr>
            <w:r w:rsidRPr="005D7F2B">
              <w:t>$2,4</w:t>
            </w:r>
            <w:r w:rsidR="00495BAB">
              <w:t>68</w:t>
            </w:r>
          </w:p>
        </w:tc>
        <w:tc>
          <w:tcPr>
            <w:tcW w:w="2126" w:type="dxa"/>
            <w:hideMark/>
          </w:tcPr>
          <w:p w14:paraId="7C61ED54" w14:textId="36407D59" w:rsidR="00A411F4" w:rsidRPr="00044CD2" w:rsidRDefault="00A411F4" w:rsidP="00A411F4">
            <w:pPr>
              <w:spacing w:line="240" w:lineRule="atLeast"/>
              <w:jc w:val="center"/>
            </w:pPr>
            <w:r w:rsidRPr="005D7F2B">
              <w:t>$5</w:t>
            </w:r>
            <w:r w:rsidR="00495BAB">
              <w:t>51</w:t>
            </w:r>
          </w:p>
        </w:tc>
      </w:tr>
      <w:tr w:rsidR="00A411F4" w:rsidRPr="00990370" w14:paraId="597507D0" w14:textId="77777777">
        <w:trPr>
          <w:trHeight w:val="272"/>
        </w:trPr>
        <w:tc>
          <w:tcPr>
            <w:tcW w:w="2126" w:type="dxa"/>
            <w:hideMark/>
          </w:tcPr>
          <w:p w14:paraId="097CA19C" w14:textId="77777777" w:rsidR="00A411F4" w:rsidRPr="00044CD2" w:rsidRDefault="00A411F4" w:rsidP="00A411F4">
            <w:pPr>
              <w:spacing w:line="240" w:lineRule="atLeast"/>
            </w:pPr>
            <w:r w:rsidRPr="00044CD2">
              <w:t>Short-term AEs</w:t>
            </w:r>
          </w:p>
        </w:tc>
        <w:tc>
          <w:tcPr>
            <w:tcW w:w="2126" w:type="dxa"/>
            <w:hideMark/>
          </w:tcPr>
          <w:p w14:paraId="0D508DA1" w14:textId="05C54554" w:rsidR="00A411F4" w:rsidRPr="00044CD2" w:rsidRDefault="00A411F4" w:rsidP="00A411F4">
            <w:pPr>
              <w:spacing w:line="240" w:lineRule="atLeast"/>
              <w:jc w:val="center"/>
            </w:pPr>
            <w:r w:rsidRPr="005D7F2B">
              <w:t>$199</w:t>
            </w:r>
          </w:p>
        </w:tc>
        <w:tc>
          <w:tcPr>
            <w:tcW w:w="2126" w:type="dxa"/>
            <w:hideMark/>
          </w:tcPr>
          <w:p w14:paraId="6656168E" w14:textId="082A9B98" w:rsidR="00A411F4" w:rsidRPr="00044CD2" w:rsidRDefault="00A411F4" w:rsidP="00A411F4">
            <w:pPr>
              <w:spacing w:line="240" w:lineRule="atLeast"/>
              <w:jc w:val="center"/>
            </w:pPr>
            <w:r w:rsidRPr="005D7F2B">
              <w:t>$14</w:t>
            </w:r>
            <w:r w:rsidR="00080B8C">
              <w:t>1</w:t>
            </w:r>
          </w:p>
        </w:tc>
        <w:tc>
          <w:tcPr>
            <w:tcW w:w="2126" w:type="dxa"/>
            <w:hideMark/>
          </w:tcPr>
          <w:p w14:paraId="0FAC20DA" w14:textId="7EC0E330" w:rsidR="00A411F4" w:rsidRPr="00044CD2" w:rsidRDefault="00A411F4" w:rsidP="00A411F4">
            <w:pPr>
              <w:spacing w:line="240" w:lineRule="atLeast"/>
              <w:jc w:val="center"/>
            </w:pPr>
            <w:r w:rsidRPr="005D7F2B">
              <w:t>$58</w:t>
            </w:r>
          </w:p>
        </w:tc>
      </w:tr>
      <w:tr w:rsidR="00A411F4" w:rsidRPr="00990370" w14:paraId="4D9C56B7" w14:textId="77777777">
        <w:trPr>
          <w:trHeight w:val="260"/>
        </w:trPr>
        <w:tc>
          <w:tcPr>
            <w:tcW w:w="2126" w:type="dxa"/>
            <w:hideMark/>
          </w:tcPr>
          <w:p w14:paraId="79B98E60" w14:textId="77777777" w:rsidR="00A411F4" w:rsidRPr="00044CD2" w:rsidRDefault="00A411F4" w:rsidP="00A411F4">
            <w:pPr>
              <w:spacing w:line="240" w:lineRule="atLeast"/>
            </w:pPr>
            <w:r w:rsidRPr="00044CD2">
              <w:t>Recurrence-free</w:t>
            </w:r>
          </w:p>
        </w:tc>
        <w:tc>
          <w:tcPr>
            <w:tcW w:w="2126" w:type="dxa"/>
            <w:hideMark/>
          </w:tcPr>
          <w:p w14:paraId="5E97F494" w14:textId="082357EC" w:rsidR="00A411F4" w:rsidRPr="00044CD2" w:rsidRDefault="00A411F4" w:rsidP="00A411F4">
            <w:pPr>
              <w:spacing w:line="240" w:lineRule="atLeast"/>
              <w:jc w:val="center"/>
            </w:pPr>
            <w:r w:rsidRPr="005D7F2B">
              <w:t>$8,813</w:t>
            </w:r>
          </w:p>
        </w:tc>
        <w:tc>
          <w:tcPr>
            <w:tcW w:w="2126" w:type="dxa"/>
            <w:hideMark/>
          </w:tcPr>
          <w:p w14:paraId="068ECDC7" w14:textId="27B03C8C" w:rsidR="00A411F4" w:rsidRPr="00044CD2" w:rsidRDefault="00A411F4" w:rsidP="00A411F4">
            <w:pPr>
              <w:spacing w:line="240" w:lineRule="atLeast"/>
              <w:jc w:val="center"/>
            </w:pPr>
            <w:r w:rsidRPr="005D7F2B">
              <w:t>$8,722</w:t>
            </w:r>
          </w:p>
        </w:tc>
        <w:tc>
          <w:tcPr>
            <w:tcW w:w="2126" w:type="dxa"/>
            <w:hideMark/>
          </w:tcPr>
          <w:p w14:paraId="2F78F002" w14:textId="3FA9873A" w:rsidR="00A411F4" w:rsidRPr="00044CD2" w:rsidRDefault="00A411F4" w:rsidP="00A411F4">
            <w:pPr>
              <w:spacing w:line="240" w:lineRule="atLeast"/>
              <w:jc w:val="center"/>
            </w:pPr>
            <w:r w:rsidRPr="005D7F2B">
              <w:t>$90</w:t>
            </w:r>
          </w:p>
        </w:tc>
      </w:tr>
      <w:tr w:rsidR="00A411F4" w:rsidRPr="00990370" w14:paraId="427A7339" w14:textId="77777777">
        <w:trPr>
          <w:trHeight w:val="272"/>
        </w:trPr>
        <w:tc>
          <w:tcPr>
            <w:tcW w:w="2126" w:type="dxa"/>
            <w:hideMark/>
          </w:tcPr>
          <w:p w14:paraId="01B78A18" w14:textId="77777777" w:rsidR="00A411F4" w:rsidRPr="00044CD2" w:rsidRDefault="00A411F4" w:rsidP="00A411F4">
            <w:pPr>
              <w:spacing w:line="240" w:lineRule="atLeast"/>
            </w:pPr>
            <w:r w:rsidRPr="00044CD2">
              <w:t>Local recurrence</w:t>
            </w:r>
          </w:p>
        </w:tc>
        <w:tc>
          <w:tcPr>
            <w:tcW w:w="2126" w:type="dxa"/>
            <w:hideMark/>
          </w:tcPr>
          <w:p w14:paraId="79396580" w14:textId="2BC60ED5" w:rsidR="00A411F4" w:rsidRPr="00044CD2" w:rsidRDefault="00A411F4" w:rsidP="00A411F4">
            <w:pPr>
              <w:spacing w:line="240" w:lineRule="atLeast"/>
              <w:jc w:val="center"/>
            </w:pPr>
            <w:r w:rsidRPr="005D7F2B">
              <w:t>$158</w:t>
            </w:r>
          </w:p>
        </w:tc>
        <w:tc>
          <w:tcPr>
            <w:tcW w:w="2126" w:type="dxa"/>
            <w:hideMark/>
          </w:tcPr>
          <w:p w14:paraId="29F7D4D7" w14:textId="307A1310" w:rsidR="00A411F4" w:rsidRPr="00044CD2" w:rsidRDefault="00A411F4" w:rsidP="00A411F4">
            <w:pPr>
              <w:spacing w:line="240" w:lineRule="atLeast"/>
              <w:jc w:val="center"/>
            </w:pPr>
            <w:r w:rsidRPr="005D7F2B">
              <w:t>$198</w:t>
            </w:r>
          </w:p>
        </w:tc>
        <w:tc>
          <w:tcPr>
            <w:tcW w:w="2126" w:type="dxa"/>
            <w:hideMark/>
          </w:tcPr>
          <w:p w14:paraId="23AD17E5" w14:textId="3D89F67C" w:rsidR="00A411F4" w:rsidRPr="00044CD2" w:rsidRDefault="00A411F4" w:rsidP="00A411F4">
            <w:pPr>
              <w:spacing w:line="240" w:lineRule="atLeast"/>
              <w:jc w:val="center"/>
            </w:pPr>
            <w:r w:rsidRPr="005D7F2B">
              <w:t>-$40</w:t>
            </w:r>
          </w:p>
        </w:tc>
      </w:tr>
      <w:tr w:rsidR="00A411F4" w:rsidRPr="00990370" w14:paraId="64F124D3" w14:textId="77777777">
        <w:trPr>
          <w:trHeight w:val="272"/>
        </w:trPr>
        <w:tc>
          <w:tcPr>
            <w:tcW w:w="2126" w:type="dxa"/>
            <w:hideMark/>
          </w:tcPr>
          <w:p w14:paraId="6EA33309" w14:textId="77777777" w:rsidR="00A411F4" w:rsidRPr="00044CD2" w:rsidRDefault="00A411F4" w:rsidP="00A411F4">
            <w:pPr>
              <w:spacing w:line="240" w:lineRule="atLeast"/>
            </w:pPr>
            <w:r w:rsidRPr="00044CD2">
              <w:t>Distant recurrence</w:t>
            </w:r>
          </w:p>
        </w:tc>
        <w:tc>
          <w:tcPr>
            <w:tcW w:w="2126" w:type="dxa"/>
            <w:hideMark/>
          </w:tcPr>
          <w:p w14:paraId="05E9DE9A" w14:textId="224B0B4B" w:rsidR="00A411F4" w:rsidRPr="00044CD2" w:rsidRDefault="00A411F4" w:rsidP="00A411F4">
            <w:pPr>
              <w:spacing w:line="240" w:lineRule="atLeast"/>
              <w:jc w:val="center"/>
            </w:pPr>
            <w:r w:rsidRPr="005D7F2B">
              <w:t>$25,</w:t>
            </w:r>
            <w:r w:rsidR="00080B8C">
              <w:t>8</w:t>
            </w:r>
            <w:r w:rsidR="00495BAB">
              <w:t>55</w:t>
            </w:r>
          </w:p>
        </w:tc>
        <w:tc>
          <w:tcPr>
            <w:tcW w:w="2126" w:type="dxa"/>
            <w:hideMark/>
          </w:tcPr>
          <w:p w14:paraId="780D7702" w14:textId="0407F089" w:rsidR="00A411F4" w:rsidRPr="00044CD2" w:rsidRDefault="00A411F4" w:rsidP="00A411F4">
            <w:pPr>
              <w:spacing w:line="240" w:lineRule="atLeast"/>
              <w:jc w:val="center"/>
            </w:pPr>
            <w:r w:rsidRPr="005D7F2B">
              <w:t>$32,</w:t>
            </w:r>
            <w:r w:rsidR="00307DA1">
              <w:t>4</w:t>
            </w:r>
            <w:r w:rsidR="00CF4209">
              <w:t>92</w:t>
            </w:r>
          </w:p>
        </w:tc>
        <w:tc>
          <w:tcPr>
            <w:tcW w:w="2126" w:type="dxa"/>
            <w:hideMark/>
          </w:tcPr>
          <w:p w14:paraId="379B895A" w14:textId="7856A416" w:rsidR="00A411F4" w:rsidRPr="00044CD2" w:rsidRDefault="00A411F4" w:rsidP="00A411F4">
            <w:pPr>
              <w:spacing w:line="240" w:lineRule="atLeast"/>
              <w:jc w:val="center"/>
            </w:pPr>
            <w:r w:rsidRPr="005D7F2B">
              <w:t>-$6,</w:t>
            </w:r>
            <w:r w:rsidR="00307DA1">
              <w:t>6</w:t>
            </w:r>
            <w:r w:rsidR="00080B8C">
              <w:t>3</w:t>
            </w:r>
            <w:r w:rsidR="00CF4209">
              <w:t>6</w:t>
            </w:r>
          </w:p>
        </w:tc>
      </w:tr>
      <w:tr w:rsidR="00A411F4" w:rsidRPr="00990370" w14:paraId="7271773C" w14:textId="77777777">
        <w:trPr>
          <w:trHeight w:val="272"/>
        </w:trPr>
        <w:tc>
          <w:tcPr>
            <w:tcW w:w="2126" w:type="dxa"/>
            <w:hideMark/>
          </w:tcPr>
          <w:p w14:paraId="121E9868" w14:textId="77777777" w:rsidR="00A411F4" w:rsidRPr="00044CD2" w:rsidRDefault="00A411F4" w:rsidP="00A411F4">
            <w:pPr>
              <w:spacing w:line="240" w:lineRule="atLeast"/>
            </w:pPr>
            <w:r w:rsidRPr="00212F1B">
              <w:t>AML</w:t>
            </w:r>
          </w:p>
        </w:tc>
        <w:tc>
          <w:tcPr>
            <w:tcW w:w="2126" w:type="dxa"/>
            <w:hideMark/>
          </w:tcPr>
          <w:p w14:paraId="3AC99AE2" w14:textId="3434EAEA" w:rsidR="00A411F4" w:rsidRPr="00044CD2" w:rsidRDefault="00A411F4" w:rsidP="00A411F4">
            <w:pPr>
              <w:spacing w:line="240" w:lineRule="atLeast"/>
              <w:jc w:val="center"/>
            </w:pPr>
            <w:r w:rsidRPr="005D7F2B">
              <w:t>$33</w:t>
            </w:r>
          </w:p>
        </w:tc>
        <w:tc>
          <w:tcPr>
            <w:tcW w:w="2126" w:type="dxa"/>
            <w:hideMark/>
          </w:tcPr>
          <w:p w14:paraId="6347A66B" w14:textId="5B9272A4" w:rsidR="00A411F4" w:rsidRPr="00044CD2" w:rsidRDefault="00A411F4" w:rsidP="00A411F4">
            <w:pPr>
              <w:spacing w:line="240" w:lineRule="atLeast"/>
              <w:jc w:val="center"/>
            </w:pPr>
            <w:r w:rsidRPr="005D7F2B">
              <w:t>$24</w:t>
            </w:r>
          </w:p>
        </w:tc>
        <w:tc>
          <w:tcPr>
            <w:tcW w:w="2126" w:type="dxa"/>
            <w:hideMark/>
          </w:tcPr>
          <w:p w14:paraId="4EC83A4D" w14:textId="1CE3BED9" w:rsidR="00A411F4" w:rsidRPr="00044CD2" w:rsidRDefault="00A411F4" w:rsidP="00A411F4">
            <w:pPr>
              <w:spacing w:line="240" w:lineRule="atLeast"/>
              <w:jc w:val="center"/>
            </w:pPr>
            <w:r w:rsidRPr="005D7F2B">
              <w:t>$</w:t>
            </w:r>
            <w:r w:rsidR="003D3351">
              <w:t>9</w:t>
            </w:r>
          </w:p>
        </w:tc>
      </w:tr>
      <w:tr w:rsidR="00A411F4" w:rsidRPr="00990370" w14:paraId="692E0DFD" w14:textId="77777777">
        <w:trPr>
          <w:trHeight w:val="272"/>
        </w:trPr>
        <w:tc>
          <w:tcPr>
            <w:tcW w:w="2126" w:type="dxa"/>
            <w:hideMark/>
          </w:tcPr>
          <w:p w14:paraId="05F81BC8" w14:textId="77777777" w:rsidR="00A411F4" w:rsidRPr="00044CD2" w:rsidRDefault="00A411F4" w:rsidP="00A411F4">
            <w:pPr>
              <w:spacing w:line="240" w:lineRule="atLeast"/>
            </w:pPr>
            <w:r w:rsidRPr="00212F1B">
              <w:t>CHF</w:t>
            </w:r>
          </w:p>
        </w:tc>
        <w:tc>
          <w:tcPr>
            <w:tcW w:w="2126" w:type="dxa"/>
            <w:hideMark/>
          </w:tcPr>
          <w:p w14:paraId="1A4E7930" w14:textId="3A9598E5" w:rsidR="00A411F4" w:rsidRPr="00044CD2" w:rsidRDefault="00A411F4" w:rsidP="00A411F4">
            <w:pPr>
              <w:spacing w:line="240" w:lineRule="atLeast"/>
              <w:jc w:val="center"/>
            </w:pPr>
            <w:r w:rsidRPr="005D7F2B">
              <w:t>$401</w:t>
            </w:r>
          </w:p>
        </w:tc>
        <w:tc>
          <w:tcPr>
            <w:tcW w:w="2126" w:type="dxa"/>
            <w:hideMark/>
          </w:tcPr>
          <w:p w14:paraId="4F8BDC63" w14:textId="47563291" w:rsidR="00A411F4" w:rsidRPr="00044CD2" w:rsidRDefault="00A411F4" w:rsidP="00A411F4">
            <w:pPr>
              <w:spacing w:line="240" w:lineRule="atLeast"/>
              <w:jc w:val="center"/>
            </w:pPr>
            <w:r w:rsidRPr="005D7F2B">
              <w:t>$28</w:t>
            </w:r>
            <w:r w:rsidR="003D3351">
              <w:t>7</w:t>
            </w:r>
          </w:p>
        </w:tc>
        <w:tc>
          <w:tcPr>
            <w:tcW w:w="2126" w:type="dxa"/>
            <w:hideMark/>
          </w:tcPr>
          <w:p w14:paraId="43929369" w14:textId="287CE5D8" w:rsidR="00A411F4" w:rsidRPr="00044CD2" w:rsidRDefault="00A411F4" w:rsidP="00A411F4">
            <w:pPr>
              <w:spacing w:line="240" w:lineRule="atLeast"/>
              <w:jc w:val="center"/>
            </w:pPr>
            <w:r w:rsidRPr="005D7F2B">
              <w:t>$11</w:t>
            </w:r>
            <w:r w:rsidR="00CF4209">
              <w:t>5</w:t>
            </w:r>
          </w:p>
        </w:tc>
      </w:tr>
      <w:tr w:rsidR="00A411F4" w:rsidRPr="00990370" w14:paraId="24AD8E11" w14:textId="77777777">
        <w:trPr>
          <w:trHeight w:val="272"/>
        </w:trPr>
        <w:tc>
          <w:tcPr>
            <w:tcW w:w="2126" w:type="dxa"/>
          </w:tcPr>
          <w:p w14:paraId="26DBA3DD" w14:textId="77777777" w:rsidR="00A411F4" w:rsidRPr="009B63A8" w:rsidRDefault="00A411F4" w:rsidP="00A411F4">
            <w:pPr>
              <w:spacing w:line="240" w:lineRule="atLeast"/>
            </w:pPr>
            <w:r w:rsidRPr="00212F1B">
              <w:t>Terminal care</w:t>
            </w:r>
          </w:p>
        </w:tc>
        <w:tc>
          <w:tcPr>
            <w:tcW w:w="2126" w:type="dxa"/>
          </w:tcPr>
          <w:p w14:paraId="532A1FEA" w14:textId="68F161D8" w:rsidR="00A411F4" w:rsidRPr="009B63A8" w:rsidRDefault="00A411F4" w:rsidP="00A411F4">
            <w:pPr>
              <w:spacing w:line="240" w:lineRule="atLeast"/>
              <w:jc w:val="center"/>
            </w:pPr>
            <w:r w:rsidRPr="005D7F2B">
              <w:t>$703</w:t>
            </w:r>
          </w:p>
        </w:tc>
        <w:tc>
          <w:tcPr>
            <w:tcW w:w="2126" w:type="dxa"/>
          </w:tcPr>
          <w:p w14:paraId="12172A8E" w14:textId="56F7315F" w:rsidR="00A411F4" w:rsidRPr="009B63A8" w:rsidRDefault="00A411F4" w:rsidP="00A411F4">
            <w:pPr>
              <w:spacing w:line="240" w:lineRule="atLeast"/>
              <w:jc w:val="center"/>
            </w:pPr>
            <w:r w:rsidRPr="005D7F2B">
              <w:t>$909</w:t>
            </w:r>
          </w:p>
        </w:tc>
        <w:tc>
          <w:tcPr>
            <w:tcW w:w="2126" w:type="dxa"/>
          </w:tcPr>
          <w:p w14:paraId="1DC83532" w14:textId="65B91C64" w:rsidR="00A411F4" w:rsidRPr="009B63A8" w:rsidRDefault="00A411F4" w:rsidP="00A411F4">
            <w:pPr>
              <w:spacing w:line="240" w:lineRule="atLeast"/>
              <w:jc w:val="center"/>
            </w:pPr>
            <w:r w:rsidRPr="005D7F2B">
              <w:t>-$206</w:t>
            </w:r>
          </w:p>
        </w:tc>
      </w:tr>
      <w:tr w:rsidR="00A411F4" w:rsidRPr="00990370" w14:paraId="43CB2EAA" w14:textId="77777777">
        <w:trPr>
          <w:trHeight w:val="272"/>
        </w:trPr>
        <w:tc>
          <w:tcPr>
            <w:tcW w:w="2126" w:type="dxa"/>
          </w:tcPr>
          <w:p w14:paraId="312FDFEB" w14:textId="77777777" w:rsidR="00A411F4" w:rsidRPr="009B63A8" w:rsidRDefault="00A411F4" w:rsidP="00A411F4">
            <w:pPr>
              <w:spacing w:line="240" w:lineRule="atLeast"/>
            </w:pPr>
            <w:r w:rsidRPr="00212F1B">
              <w:t>Patient out-of-pocket (OOP) expenses</w:t>
            </w:r>
            <w:r>
              <w:t>*</w:t>
            </w:r>
          </w:p>
        </w:tc>
        <w:tc>
          <w:tcPr>
            <w:tcW w:w="2126" w:type="dxa"/>
          </w:tcPr>
          <w:p w14:paraId="14AE07A0" w14:textId="556A5DD1" w:rsidR="00A411F4" w:rsidRPr="009B63A8" w:rsidRDefault="00A411F4" w:rsidP="00A411F4">
            <w:pPr>
              <w:spacing w:line="240" w:lineRule="atLeast"/>
              <w:jc w:val="center"/>
            </w:pPr>
            <w:r w:rsidRPr="005D7F2B">
              <w:t>$559</w:t>
            </w:r>
          </w:p>
        </w:tc>
        <w:tc>
          <w:tcPr>
            <w:tcW w:w="2126" w:type="dxa"/>
          </w:tcPr>
          <w:p w14:paraId="73674303" w14:textId="577687CD" w:rsidR="00A411F4" w:rsidRPr="009B63A8" w:rsidRDefault="00A411F4" w:rsidP="00A411F4">
            <w:pPr>
              <w:spacing w:line="240" w:lineRule="atLeast"/>
              <w:jc w:val="center"/>
            </w:pPr>
            <w:r w:rsidRPr="005D7F2B">
              <w:t>$39</w:t>
            </w:r>
            <w:r w:rsidR="007D7EA1">
              <w:t>5</w:t>
            </w:r>
          </w:p>
        </w:tc>
        <w:tc>
          <w:tcPr>
            <w:tcW w:w="2126" w:type="dxa"/>
          </w:tcPr>
          <w:p w14:paraId="5B82CBA4" w14:textId="65F7511F" w:rsidR="00A411F4" w:rsidRPr="009B63A8" w:rsidRDefault="00A411F4" w:rsidP="00A411F4">
            <w:pPr>
              <w:spacing w:line="240" w:lineRule="atLeast"/>
              <w:jc w:val="center"/>
            </w:pPr>
            <w:r w:rsidRPr="005D7F2B">
              <w:t>$16</w:t>
            </w:r>
            <w:r w:rsidR="00CF4209">
              <w:t>4</w:t>
            </w:r>
          </w:p>
        </w:tc>
      </w:tr>
      <w:tr w:rsidR="00A411F4" w:rsidRPr="00990370" w14:paraId="2CC87F42" w14:textId="77777777">
        <w:trPr>
          <w:trHeight w:val="272"/>
        </w:trPr>
        <w:tc>
          <w:tcPr>
            <w:tcW w:w="2126" w:type="dxa"/>
            <w:tcBorders>
              <w:bottom w:val="single" w:sz="4" w:space="0" w:color="auto"/>
            </w:tcBorders>
          </w:tcPr>
          <w:p w14:paraId="64CA12A9" w14:textId="77777777" w:rsidR="00A411F4" w:rsidRPr="009B63A8" w:rsidRDefault="00A411F4" w:rsidP="00A411F4">
            <w:pPr>
              <w:spacing w:line="240" w:lineRule="atLeast"/>
            </w:pPr>
            <w:r w:rsidRPr="00212F1B">
              <w:t>Lost productivity cost</w:t>
            </w:r>
            <w:r>
              <w:t>*</w:t>
            </w:r>
          </w:p>
        </w:tc>
        <w:tc>
          <w:tcPr>
            <w:tcW w:w="2126" w:type="dxa"/>
            <w:tcBorders>
              <w:bottom w:val="single" w:sz="4" w:space="0" w:color="auto"/>
            </w:tcBorders>
          </w:tcPr>
          <w:p w14:paraId="373AD49B" w14:textId="2323F1DE" w:rsidR="00A411F4" w:rsidRPr="009B63A8" w:rsidRDefault="00A411F4" w:rsidP="00A411F4">
            <w:pPr>
              <w:spacing w:line="240" w:lineRule="atLeast"/>
              <w:jc w:val="center"/>
            </w:pPr>
            <w:r w:rsidRPr="005D7F2B">
              <w:t>$10,89</w:t>
            </w:r>
            <w:r w:rsidR="00CF4209">
              <w:t>4</w:t>
            </w:r>
          </w:p>
        </w:tc>
        <w:tc>
          <w:tcPr>
            <w:tcW w:w="2126" w:type="dxa"/>
            <w:tcBorders>
              <w:bottom w:val="single" w:sz="4" w:space="0" w:color="auto"/>
            </w:tcBorders>
          </w:tcPr>
          <w:p w14:paraId="66FB17C5" w14:textId="64A96925" w:rsidR="00A411F4" w:rsidRPr="009B63A8" w:rsidRDefault="00A411F4" w:rsidP="00A411F4">
            <w:pPr>
              <w:spacing w:line="240" w:lineRule="atLeast"/>
              <w:jc w:val="center"/>
            </w:pPr>
            <w:r w:rsidRPr="005D7F2B">
              <w:t>$13,03</w:t>
            </w:r>
            <w:r w:rsidR="007D7EA1">
              <w:t>5</w:t>
            </w:r>
          </w:p>
        </w:tc>
        <w:tc>
          <w:tcPr>
            <w:tcW w:w="2126" w:type="dxa"/>
            <w:tcBorders>
              <w:bottom w:val="single" w:sz="4" w:space="0" w:color="auto"/>
            </w:tcBorders>
          </w:tcPr>
          <w:p w14:paraId="49CBDC1F" w14:textId="3CDC6CBF" w:rsidR="00A411F4" w:rsidRPr="009B63A8" w:rsidRDefault="00A411F4" w:rsidP="00A411F4">
            <w:pPr>
              <w:spacing w:line="240" w:lineRule="atLeast"/>
              <w:jc w:val="center"/>
            </w:pPr>
            <w:r w:rsidRPr="005D7F2B">
              <w:t>-$2,14</w:t>
            </w:r>
            <w:r w:rsidR="00CF4209">
              <w:t>1</w:t>
            </w:r>
          </w:p>
        </w:tc>
      </w:tr>
      <w:tr w:rsidR="001A62C4" w:rsidRPr="00990370" w14:paraId="40A61AE0" w14:textId="77777777">
        <w:trPr>
          <w:trHeight w:val="272"/>
        </w:trPr>
        <w:tc>
          <w:tcPr>
            <w:tcW w:w="8504" w:type="dxa"/>
            <w:gridSpan w:val="4"/>
            <w:tcBorders>
              <w:left w:val="nil"/>
              <w:bottom w:val="nil"/>
              <w:right w:val="nil"/>
            </w:tcBorders>
            <w:vAlign w:val="center"/>
          </w:tcPr>
          <w:p w14:paraId="22C6D355" w14:textId="77777777" w:rsidR="001A62C4" w:rsidRPr="00DA6992" w:rsidRDefault="001A62C4">
            <w:pPr>
              <w:spacing w:line="240" w:lineRule="atLeast"/>
              <w:rPr>
                <w:sz w:val="20"/>
                <w:szCs w:val="20"/>
              </w:rPr>
            </w:pPr>
            <w:r>
              <w:rPr>
                <w:sz w:val="20"/>
                <w:szCs w:val="20"/>
              </w:rPr>
              <w:t>* Included in societal cost perspective analysis only</w:t>
            </w:r>
          </w:p>
        </w:tc>
      </w:tr>
    </w:tbl>
    <w:p w14:paraId="6A379245" w14:textId="1D870B70" w:rsidR="00965419" w:rsidRDefault="00965419" w:rsidP="00965419">
      <w:pPr>
        <w:pStyle w:val="Newparagraph"/>
        <w:spacing w:before="240"/>
        <w:ind w:firstLine="0"/>
      </w:pPr>
      <w:r w:rsidRPr="00B67183">
        <w:t>Table S</w:t>
      </w:r>
      <w:r w:rsidR="008078C9">
        <w:t>2</w:t>
      </w:r>
      <w:r w:rsidR="004B114E">
        <w:t>2</w:t>
      </w:r>
      <w:r w:rsidRPr="00B67183">
        <w:t xml:space="preserve">. Incremental cost-effectiveness of the Oncotype DX test compared to clinical risk alone, </w:t>
      </w:r>
      <w:r>
        <w:t xml:space="preserve">N0 age&gt;50 high clinical risk </w:t>
      </w:r>
      <w:proofErr w:type="gramStart"/>
      <w:r>
        <w:t>subgroup</w:t>
      </w:r>
      <w:proofErr w:type="gramEnd"/>
    </w:p>
    <w:tbl>
      <w:tblPr>
        <w:tblStyle w:val="TableGrid"/>
        <w:tblW w:w="8505" w:type="dxa"/>
        <w:tblLook w:val="04A0" w:firstRow="1" w:lastRow="0" w:firstColumn="1" w:lastColumn="0" w:noHBand="0" w:noVBand="1"/>
      </w:tblPr>
      <w:tblGrid>
        <w:gridCol w:w="2835"/>
        <w:gridCol w:w="2835"/>
        <w:gridCol w:w="2835"/>
      </w:tblGrid>
      <w:tr w:rsidR="00965419" w:rsidRPr="00AB356B" w14:paraId="7881BFF4" w14:textId="77777777">
        <w:tc>
          <w:tcPr>
            <w:tcW w:w="2835" w:type="dxa"/>
            <w:hideMark/>
          </w:tcPr>
          <w:p w14:paraId="70F35DAB" w14:textId="77777777" w:rsidR="00965419" w:rsidRPr="005F63AB" w:rsidRDefault="00965419">
            <w:pPr>
              <w:spacing w:line="240" w:lineRule="atLeast"/>
              <w:jc w:val="center"/>
              <w:rPr>
                <w:b/>
                <w:bCs/>
                <w:color w:val="000000"/>
              </w:rPr>
            </w:pPr>
            <w:r w:rsidRPr="005F63AB">
              <w:rPr>
                <w:b/>
                <w:bCs/>
                <w:color w:val="000000"/>
              </w:rPr>
              <w:t>Comparator</w:t>
            </w:r>
          </w:p>
        </w:tc>
        <w:tc>
          <w:tcPr>
            <w:tcW w:w="2835" w:type="dxa"/>
            <w:hideMark/>
          </w:tcPr>
          <w:p w14:paraId="435D6BF2" w14:textId="77777777" w:rsidR="00965419" w:rsidRPr="005F63AB" w:rsidRDefault="00965419">
            <w:pPr>
              <w:spacing w:line="240" w:lineRule="atLeast"/>
              <w:jc w:val="center"/>
              <w:rPr>
                <w:b/>
                <w:bCs/>
                <w:color w:val="000000"/>
              </w:rPr>
            </w:pPr>
            <w:r w:rsidRPr="005F63AB">
              <w:rPr>
                <w:b/>
                <w:bCs/>
                <w:color w:val="000000"/>
              </w:rPr>
              <w:t>Oncotype DX</w:t>
            </w:r>
          </w:p>
        </w:tc>
        <w:tc>
          <w:tcPr>
            <w:tcW w:w="2835" w:type="dxa"/>
            <w:hideMark/>
          </w:tcPr>
          <w:p w14:paraId="72030272" w14:textId="77777777" w:rsidR="00965419" w:rsidRPr="005F63AB" w:rsidRDefault="00965419">
            <w:pPr>
              <w:spacing w:line="240" w:lineRule="atLeast"/>
              <w:jc w:val="center"/>
              <w:rPr>
                <w:b/>
                <w:bCs/>
                <w:color w:val="000000"/>
              </w:rPr>
            </w:pPr>
            <w:r w:rsidRPr="005F63AB">
              <w:rPr>
                <w:b/>
                <w:bCs/>
                <w:color w:val="000000"/>
              </w:rPr>
              <w:t>Clinical risk alone</w:t>
            </w:r>
          </w:p>
        </w:tc>
      </w:tr>
      <w:tr w:rsidR="00965419" w:rsidRPr="00AB356B" w14:paraId="3F738299" w14:textId="77777777">
        <w:tc>
          <w:tcPr>
            <w:tcW w:w="8505" w:type="dxa"/>
            <w:gridSpan w:val="3"/>
            <w:hideMark/>
          </w:tcPr>
          <w:p w14:paraId="24ADED40" w14:textId="77777777" w:rsidR="00965419" w:rsidRPr="00412B46" w:rsidRDefault="00965419">
            <w:pPr>
              <w:spacing w:line="240" w:lineRule="atLeast"/>
              <w:rPr>
                <w:b/>
                <w:bCs/>
                <w:color w:val="000000"/>
              </w:rPr>
            </w:pPr>
            <w:r w:rsidRPr="00412B46">
              <w:rPr>
                <w:b/>
                <w:bCs/>
                <w:color w:val="000000"/>
              </w:rPr>
              <w:t>Absolute values</w:t>
            </w:r>
          </w:p>
        </w:tc>
      </w:tr>
      <w:tr w:rsidR="00965419" w:rsidRPr="00AB356B" w14:paraId="49C32B93" w14:textId="77777777">
        <w:tc>
          <w:tcPr>
            <w:tcW w:w="2835" w:type="dxa"/>
            <w:hideMark/>
          </w:tcPr>
          <w:p w14:paraId="4D65F2F6" w14:textId="77777777" w:rsidR="00965419" w:rsidRPr="00802A3D" w:rsidRDefault="00965419">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5B2696DD" w14:textId="68650C87" w:rsidR="00965419" w:rsidRPr="00802A3D" w:rsidRDefault="00965419">
            <w:pPr>
              <w:spacing w:line="240" w:lineRule="atLeast"/>
              <w:jc w:val="center"/>
              <w:rPr>
                <w:color w:val="000000"/>
              </w:rPr>
            </w:pPr>
            <w:r w:rsidRPr="003A2F9D">
              <w:t>$</w:t>
            </w:r>
            <w:r w:rsidR="000139A6">
              <w:t>99,</w:t>
            </w:r>
            <w:r w:rsidR="00C61D33">
              <w:t>163</w:t>
            </w:r>
          </w:p>
        </w:tc>
        <w:tc>
          <w:tcPr>
            <w:tcW w:w="2835" w:type="dxa"/>
          </w:tcPr>
          <w:p w14:paraId="727691C5" w14:textId="1C4AC723" w:rsidR="00965419" w:rsidRPr="00802A3D" w:rsidRDefault="00965419">
            <w:pPr>
              <w:spacing w:line="240" w:lineRule="atLeast"/>
              <w:jc w:val="center"/>
              <w:rPr>
                <w:color w:val="000000"/>
              </w:rPr>
            </w:pPr>
            <w:r w:rsidRPr="003A2F9D">
              <w:t>$</w:t>
            </w:r>
            <w:r w:rsidR="000139A6">
              <w:t>116,0</w:t>
            </w:r>
            <w:r w:rsidR="00C61D33">
              <w:t>95</w:t>
            </w:r>
          </w:p>
        </w:tc>
      </w:tr>
      <w:tr w:rsidR="00965419" w:rsidRPr="00AB356B" w14:paraId="1C399150" w14:textId="77777777">
        <w:tc>
          <w:tcPr>
            <w:tcW w:w="2835" w:type="dxa"/>
          </w:tcPr>
          <w:p w14:paraId="5F6B8DBA" w14:textId="77777777" w:rsidR="00965419" w:rsidRPr="00802A3D" w:rsidRDefault="00965419">
            <w:pPr>
              <w:spacing w:line="240" w:lineRule="atLeast"/>
              <w:rPr>
                <w:color w:val="000000"/>
              </w:rPr>
            </w:pPr>
            <w:r w:rsidRPr="00EE7C07">
              <w:t xml:space="preserve">Total cost </w:t>
            </w:r>
            <w:r>
              <w:t>(societal perspective)</w:t>
            </w:r>
          </w:p>
        </w:tc>
        <w:tc>
          <w:tcPr>
            <w:tcW w:w="2835" w:type="dxa"/>
          </w:tcPr>
          <w:p w14:paraId="3C2904EB" w14:textId="6BD6C6AB" w:rsidR="00965419" w:rsidRPr="00802A3D" w:rsidRDefault="00965419">
            <w:pPr>
              <w:spacing w:line="240" w:lineRule="atLeast"/>
              <w:jc w:val="center"/>
            </w:pPr>
            <w:r w:rsidRPr="003A2F9D">
              <w:t>$</w:t>
            </w:r>
            <w:r w:rsidR="00574F52">
              <w:t>132,</w:t>
            </w:r>
            <w:r w:rsidR="007C4AFF">
              <w:t>549</w:t>
            </w:r>
          </w:p>
        </w:tc>
        <w:tc>
          <w:tcPr>
            <w:tcW w:w="2835" w:type="dxa"/>
          </w:tcPr>
          <w:p w14:paraId="0CAE77E0" w14:textId="2B8ABFFB" w:rsidR="00965419" w:rsidRPr="00802A3D" w:rsidRDefault="00965419">
            <w:pPr>
              <w:spacing w:line="240" w:lineRule="atLeast"/>
              <w:jc w:val="center"/>
            </w:pPr>
            <w:r w:rsidRPr="003A2F9D">
              <w:t>$</w:t>
            </w:r>
            <w:r w:rsidR="00574F52">
              <w:t>157,</w:t>
            </w:r>
            <w:r w:rsidR="007C4AFF">
              <w:t>333</w:t>
            </w:r>
          </w:p>
        </w:tc>
      </w:tr>
      <w:tr w:rsidR="00965419" w:rsidRPr="00AB356B" w14:paraId="2E5A6ABA" w14:textId="77777777">
        <w:tc>
          <w:tcPr>
            <w:tcW w:w="2835" w:type="dxa"/>
            <w:hideMark/>
          </w:tcPr>
          <w:p w14:paraId="678861BB" w14:textId="77777777" w:rsidR="00965419" w:rsidRPr="00802A3D" w:rsidRDefault="00965419">
            <w:pPr>
              <w:spacing w:line="240" w:lineRule="atLeast"/>
              <w:rPr>
                <w:color w:val="000000"/>
              </w:rPr>
            </w:pPr>
            <w:r w:rsidRPr="00802A3D">
              <w:rPr>
                <w:color w:val="000000"/>
              </w:rPr>
              <w:t>Total QALYs</w:t>
            </w:r>
          </w:p>
        </w:tc>
        <w:tc>
          <w:tcPr>
            <w:tcW w:w="2835" w:type="dxa"/>
            <w:hideMark/>
          </w:tcPr>
          <w:p w14:paraId="761A418F" w14:textId="2A79E513" w:rsidR="00965419" w:rsidRPr="00802A3D" w:rsidRDefault="00574F52">
            <w:pPr>
              <w:spacing w:line="240" w:lineRule="atLeast"/>
              <w:jc w:val="center"/>
              <w:rPr>
                <w:color w:val="000000"/>
              </w:rPr>
            </w:pPr>
            <w:r>
              <w:t>13.26</w:t>
            </w:r>
          </w:p>
        </w:tc>
        <w:tc>
          <w:tcPr>
            <w:tcW w:w="2835" w:type="dxa"/>
            <w:hideMark/>
          </w:tcPr>
          <w:p w14:paraId="68520A1A" w14:textId="5AE7FB0F" w:rsidR="00965419" w:rsidRPr="00802A3D" w:rsidRDefault="00574F52">
            <w:pPr>
              <w:spacing w:line="240" w:lineRule="atLeast"/>
              <w:jc w:val="center"/>
              <w:rPr>
                <w:color w:val="000000"/>
              </w:rPr>
            </w:pPr>
            <w:r>
              <w:t>12.82</w:t>
            </w:r>
          </w:p>
        </w:tc>
      </w:tr>
      <w:tr w:rsidR="00965419" w:rsidRPr="00AB356B" w14:paraId="3E0C1ACA" w14:textId="77777777">
        <w:tc>
          <w:tcPr>
            <w:tcW w:w="2835" w:type="dxa"/>
            <w:hideMark/>
          </w:tcPr>
          <w:p w14:paraId="5DBD2EE5" w14:textId="77777777" w:rsidR="00965419" w:rsidRPr="00802A3D" w:rsidRDefault="00965419">
            <w:pPr>
              <w:spacing w:line="240" w:lineRule="atLeast"/>
              <w:rPr>
                <w:color w:val="000000"/>
              </w:rPr>
            </w:pPr>
            <w:r w:rsidRPr="00802A3D">
              <w:rPr>
                <w:color w:val="000000"/>
              </w:rPr>
              <w:t>Total life-years</w:t>
            </w:r>
          </w:p>
        </w:tc>
        <w:tc>
          <w:tcPr>
            <w:tcW w:w="2835" w:type="dxa"/>
            <w:hideMark/>
          </w:tcPr>
          <w:p w14:paraId="3DBCF26A" w14:textId="3E9FDB93" w:rsidR="00965419" w:rsidRPr="00802A3D" w:rsidRDefault="00574F52">
            <w:pPr>
              <w:spacing w:line="240" w:lineRule="atLeast"/>
              <w:jc w:val="center"/>
              <w:rPr>
                <w:color w:val="000000"/>
              </w:rPr>
            </w:pPr>
            <w:r>
              <w:t>16.71</w:t>
            </w:r>
          </w:p>
        </w:tc>
        <w:tc>
          <w:tcPr>
            <w:tcW w:w="2835" w:type="dxa"/>
            <w:hideMark/>
          </w:tcPr>
          <w:p w14:paraId="14ACA394" w14:textId="10674F63" w:rsidR="00965419" w:rsidRPr="00802A3D" w:rsidRDefault="00574F52">
            <w:pPr>
              <w:spacing w:line="240" w:lineRule="atLeast"/>
              <w:jc w:val="center"/>
              <w:rPr>
                <w:color w:val="000000"/>
              </w:rPr>
            </w:pPr>
            <w:r>
              <w:t>16.19</w:t>
            </w:r>
          </w:p>
        </w:tc>
      </w:tr>
      <w:tr w:rsidR="00965419" w:rsidRPr="00AB356B" w14:paraId="6CD56BD5" w14:textId="77777777">
        <w:tc>
          <w:tcPr>
            <w:tcW w:w="8505" w:type="dxa"/>
            <w:gridSpan w:val="3"/>
            <w:hideMark/>
          </w:tcPr>
          <w:p w14:paraId="716C8FCC" w14:textId="77777777" w:rsidR="00965419" w:rsidRPr="00412B46" w:rsidRDefault="00965419">
            <w:pPr>
              <w:spacing w:line="240" w:lineRule="atLeast"/>
              <w:rPr>
                <w:b/>
                <w:bCs/>
                <w:color w:val="000000"/>
              </w:rPr>
            </w:pPr>
            <w:r w:rsidRPr="00412B46">
              <w:rPr>
                <w:b/>
                <w:bCs/>
                <w:color w:val="000000"/>
              </w:rPr>
              <w:t>Incremental values vs. clinical risk alone</w:t>
            </w:r>
          </w:p>
        </w:tc>
      </w:tr>
      <w:tr w:rsidR="00965419" w:rsidRPr="00AB356B" w14:paraId="593E05CB" w14:textId="77777777">
        <w:tc>
          <w:tcPr>
            <w:tcW w:w="2835" w:type="dxa"/>
            <w:hideMark/>
          </w:tcPr>
          <w:p w14:paraId="5296CBC7" w14:textId="77777777" w:rsidR="00965419" w:rsidRPr="00802A3D" w:rsidRDefault="00965419">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7E1485CE" w14:textId="27C8A7BC" w:rsidR="00965419" w:rsidRPr="00802A3D" w:rsidRDefault="00965419">
            <w:pPr>
              <w:spacing w:line="240" w:lineRule="atLeast"/>
              <w:jc w:val="center"/>
              <w:rPr>
                <w:color w:val="000000"/>
              </w:rPr>
            </w:pPr>
            <w:r>
              <w:rPr>
                <w:color w:val="000000"/>
              </w:rPr>
              <w:t>-</w:t>
            </w:r>
            <w:r w:rsidRPr="00F267A0">
              <w:rPr>
                <w:color w:val="000000"/>
              </w:rPr>
              <w:t>$</w:t>
            </w:r>
            <w:r w:rsidR="007D278D">
              <w:rPr>
                <w:color w:val="000000"/>
              </w:rPr>
              <w:t>1</w:t>
            </w:r>
            <w:r w:rsidR="00C837C1">
              <w:rPr>
                <w:color w:val="000000"/>
              </w:rPr>
              <w:t>6,</w:t>
            </w:r>
            <w:r w:rsidR="000139A6">
              <w:rPr>
                <w:color w:val="000000"/>
              </w:rPr>
              <w:t>93</w:t>
            </w:r>
            <w:r w:rsidR="00C61D33">
              <w:rPr>
                <w:color w:val="000000"/>
              </w:rPr>
              <w:t>2</w:t>
            </w:r>
          </w:p>
        </w:tc>
        <w:tc>
          <w:tcPr>
            <w:tcW w:w="2835" w:type="dxa"/>
          </w:tcPr>
          <w:p w14:paraId="745E1AFB" w14:textId="77777777" w:rsidR="00965419" w:rsidRPr="00802A3D" w:rsidRDefault="00965419">
            <w:pPr>
              <w:spacing w:line="240" w:lineRule="atLeast"/>
              <w:jc w:val="center"/>
              <w:rPr>
                <w:color w:val="000000"/>
              </w:rPr>
            </w:pPr>
            <w:r w:rsidRPr="00802A3D">
              <w:rPr>
                <w:color w:val="000000"/>
              </w:rPr>
              <w:t>–</w:t>
            </w:r>
          </w:p>
        </w:tc>
      </w:tr>
      <w:tr w:rsidR="00965419" w:rsidRPr="00AB356B" w14:paraId="0CF05492" w14:textId="77777777">
        <w:tc>
          <w:tcPr>
            <w:tcW w:w="2835" w:type="dxa"/>
          </w:tcPr>
          <w:p w14:paraId="3B712B44" w14:textId="77777777" w:rsidR="00965419" w:rsidRPr="00802A3D" w:rsidRDefault="00965419">
            <w:pPr>
              <w:spacing w:line="240" w:lineRule="atLeast"/>
              <w:rPr>
                <w:color w:val="000000"/>
              </w:rPr>
            </w:pPr>
            <w:r w:rsidRPr="00C82536">
              <w:t xml:space="preserve">Total cost </w:t>
            </w:r>
            <w:r>
              <w:t>(societal perspective)</w:t>
            </w:r>
          </w:p>
        </w:tc>
        <w:tc>
          <w:tcPr>
            <w:tcW w:w="2835" w:type="dxa"/>
          </w:tcPr>
          <w:p w14:paraId="7F95A677" w14:textId="45190C88" w:rsidR="00965419" w:rsidRPr="00802A3D" w:rsidRDefault="00965419">
            <w:pPr>
              <w:spacing w:line="240" w:lineRule="atLeast"/>
              <w:jc w:val="center"/>
            </w:pPr>
            <w:r>
              <w:t>-</w:t>
            </w:r>
            <w:r w:rsidRPr="00802A3D">
              <w:t>$</w:t>
            </w:r>
            <w:r w:rsidR="00D005BB">
              <w:t>24,</w:t>
            </w:r>
            <w:r w:rsidR="00F40E9E">
              <w:t>7</w:t>
            </w:r>
            <w:r w:rsidR="007C4AFF">
              <w:t>84</w:t>
            </w:r>
          </w:p>
        </w:tc>
        <w:tc>
          <w:tcPr>
            <w:tcW w:w="2835" w:type="dxa"/>
          </w:tcPr>
          <w:p w14:paraId="2B203079" w14:textId="77777777" w:rsidR="00965419" w:rsidRPr="00802A3D" w:rsidRDefault="00965419">
            <w:pPr>
              <w:spacing w:line="240" w:lineRule="atLeast"/>
              <w:jc w:val="center"/>
              <w:rPr>
                <w:color w:val="000000"/>
              </w:rPr>
            </w:pPr>
            <w:r w:rsidRPr="00802A3D">
              <w:rPr>
                <w:color w:val="000000"/>
              </w:rPr>
              <w:t>–</w:t>
            </w:r>
          </w:p>
        </w:tc>
      </w:tr>
      <w:tr w:rsidR="00965419" w:rsidRPr="00AB356B" w14:paraId="64B977BA" w14:textId="77777777">
        <w:tc>
          <w:tcPr>
            <w:tcW w:w="2835" w:type="dxa"/>
            <w:hideMark/>
          </w:tcPr>
          <w:p w14:paraId="7AE92ADE" w14:textId="77777777" w:rsidR="00965419" w:rsidRPr="00802A3D" w:rsidRDefault="00965419">
            <w:pPr>
              <w:spacing w:line="240" w:lineRule="atLeast"/>
              <w:rPr>
                <w:color w:val="000000"/>
              </w:rPr>
            </w:pPr>
            <w:r w:rsidRPr="00802A3D">
              <w:rPr>
                <w:color w:val="000000"/>
              </w:rPr>
              <w:t>QALYs</w:t>
            </w:r>
          </w:p>
        </w:tc>
        <w:tc>
          <w:tcPr>
            <w:tcW w:w="2835" w:type="dxa"/>
            <w:hideMark/>
          </w:tcPr>
          <w:p w14:paraId="5E1E91F0" w14:textId="721FEF0F" w:rsidR="00965419" w:rsidRPr="00802A3D" w:rsidRDefault="00965419">
            <w:pPr>
              <w:spacing w:line="240" w:lineRule="atLeast"/>
              <w:jc w:val="center"/>
              <w:rPr>
                <w:color w:val="000000"/>
              </w:rPr>
            </w:pPr>
            <w:r w:rsidRPr="00802A3D">
              <w:t>0.</w:t>
            </w:r>
            <w:r w:rsidR="00D005BB">
              <w:t>443</w:t>
            </w:r>
          </w:p>
        </w:tc>
        <w:tc>
          <w:tcPr>
            <w:tcW w:w="2835" w:type="dxa"/>
            <w:hideMark/>
          </w:tcPr>
          <w:p w14:paraId="55D197CD" w14:textId="77777777" w:rsidR="00965419" w:rsidRPr="00802A3D" w:rsidRDefault="00965419">
            <w:pPr>
              <w:spacing w:line="240" w:lineRule="atLeast"/>
              <w:jc w:val="center"/>
              <w:rPr>
                <w:color w:val="000000"/>
              </w:rPr>
            </w:pPr>
            <w:r w:rsidRPr="00802A3D">
              <w:rPr>
                <w:color w:val="000000"/>
              </w:rPr>
              <w:t>–</w:t>
            </w:r>
          </w:p>
        </w:tc>
      </w:tr>
      <w:tr w:rsidR="00965419" w:rsidRPr="00AB356B" w14:paraId="6206AD4D" w14:textId="77777777">
        <w:tc>
          <w:tcPr>
            <w:tcW w:w="2835" w:type="dxa"/>
            <w:hideMark/>
          </w:tcPr>
          <w:p w14:paraId="3A32F5C2" w14:textId="77777777" w:rsidR="00965419" w:rsidRPr="00802A3D" w:rsidRDefault="00965419">
            <w:pPr>
              <w:spacing w:line="240" w:lineRule="atLeast"/>
              <w:rPr>
                <w:color w:val="000000"/>
              </w:rPr>
            </w:pPr>
            <w:r w:rsidRPr="00802A3D">
              <w:rPr>
                <w:color w:val="000000"/>
              </w:rPr>
              <w:t>Life-years</w:t>
            </w:r>
          </w:p>
        </w:tc>
        <w:tc>
          <w:tcPr>
            <w:tcW w:w="2835" w:type="dxa"/>
            <w:hideMark/>
          </w:tcPr>
          <w:p w14:paraId="500AEF7D" w14:textId="20AAE51B" w:rsidR="00965419" w:rsidRPr="00802A3D" w:rsidRDefault="00965419">
            <w:pPr>
              <w:spacing w:line="240" w:lineRule="atLeast"/>
              <w:jc w:val="center"/>
              <w:rPr>
                <w:color w:val="000000"/>
              </w:rPr>
            </w:pPr>
            <w:r w:rsidRPr="00802A3D">
              <w:t>0.</w:t>
            </w:r>
            <w:r w:rsidR="00D005BB">
              <w:t>518</w:t>
            </w:r>
          </w:p>
        </w:tc>
        <w:tc>
          <w:tcPr>
            <w:tcW w:w="2835" w:type="dxa"/>
            <w:hideMark/>
          </w:tcPr>
          <w:p w14:paraId="4E926A59" w14:textId="77777777" w:rsidR="00965419" w:rsidRPr="00802A3D" w:rsidRDefault="00965419">
            <w:pPr>
              <w:spacing w:line="240" w:lineRule="atLeast"/>
              <w:jc w:val="center"/>
              <w:rPr>
                <w:color w:val="000000"/>
              </w:rPr>
            </w:pPr>
            <w:r w:rsidRPr="00802A3D">
              <w:rPr>
                <w:color w:val="000000"/>
              </w:rPr>
              <w:t>–</w:t>
            </w:r>
          </w:p>
        </w:tc>
      </w:tr>
      <w:tr w:rsidR="00965419" w:rsidRPr="00AB356B" w14:paraId="2624C9A3" w14:textId="77777777">
        <w:tc>
          <w:tcPr>
            <w:tcW w:w="2835" w:type="dxa"/>
          </w:tcPr>
          <w:p w14:paraId="35333C10" w14:textId="77777777" w:rsidR="00965419" w:rsidRPr="00802A3D" w:rsidRDefault="00965419">
            <w:pPr>
              <w:spacing w:line="240" w:lineRule="atLeast"/>
              <w:rPr>
                <w:color w:val="000000"/>
              </w:rPr>
            </w:pPr>
            <w:r w:rsidRPr="00802A3D">
              <w:rPr>
                <w:color w:val="000000"/>
              </w:rPr>
              <w:t>ICER per QALY</w:t>
            </w:r>
            <w:r>
              <w:rPr>
                <w:color w:val="000000"/>
              </w:rPr>
              <w:t xml:space="preserve"> (healthcare perspective)</w:t>
            </w:r>
          </w:p>
        </w:tc>
        <w:tc>
          <w:tcPr>
            <w:tcW w:w="2835" w:type="dxa"/>
          </w:tcPr>
          <w:p w14:paraId="09940A88" w14:textId="77777777" w:rsidR="00965419" w:rsidRPr="00802A3D" w:rsidRDefault="00965419">
            <w:pPr>
              <w:spacing w:line="240" w:lineRule="atLeast"/>
              <w:jc w:val="center"/>
            </w:pPr>
            <w:r>
              <w:t>Dominant</w:t>
            </w:r>
          </w:p>
        </w:tc>
        <w:tc>
          <w:tcPr>
            <w:tcW w:w="2835" w:type="dxa"/>
          </w:tcPr>
          <w:p w14:paraId="0F64B948" w14:textId="77777777" w:rsidR="00965419" w:rsidRPr="00802A3D" w:rsidRDefault="00965419">
            <w:pPr>
              <w:spacing w:line="240" w:lineRule="atLeast"/>
              <w:jc w:val="center"/>
              <w:rPr>
                <w:color w:val="000000"/>
              </w:rPr>
            </w:pPr>
          </w:p>
        </w:tc>
      </w:tr>
      <w:tr w:rsidR="00965419" w:rsidRPr="00AB356B" w14:paraId="504B993D" w14:textId="77777777">
        <w:tc>
          <w:tcPr>
            <w:tcW w:w="2835" w:type="dxa"/>
            <w:hideMark/>
          </w:tcPr>
          <w:p w14:paraId="6C583AD1" w14:textId="77777777" w:rsidR="00965419" w:rsidRPr="00802A3D" w:rsidRDefault="00965419">
            <w:pPr>
              <w:spacing w:line="240" w:lineRule="atLeast"/>
              <w:rPr>
                <w:color w:val="000000"/>
              </w:rPr>
            </w:pPr>
            <w:r w:rsidRPr="00802A3D">
              <w:rPr>
                <w:color w:val="000000"/>
              </w:rPr>
              <w:t>ICER per QALY</w:t>
            </w:r>
            <w:r>
              <w:rPr>
                <w:color w:val="000000"/>
              </w:rPr>
              <w:t xml:space="preserve"> </w:t>
            </w:r>
            <w:r>
              <w:t>(societal perspective)</w:t>
            </w:r>
          </w:p>
        </w:tc>
        <w:tc>
          <w:tcPr>
            <w:tcW w:w="2835" w:type="dxa"/>
            <w:hideMark/>
          </w:tcPr>
          <w:p w14:paraId="0FD56482" w14:textId="77777777" w:rsidR="00965419" w:rsidRPr="00802A3D" w:rsidRDefault="00965419">
            <w:pPr>
              <w:spacing w:line="240" w:lineRule="atLeast"/>
              <w:jc w:val="center"/>
              <w:rPr>
                <w:color w:val="000000"/>
              </w:rPr>
            </w:pPr>
            <w:r>
              <w:t>Dominant</w:t>
            </w:r>
          </w:p>
        </w:tc>
        <w:tc>
          <w:tcPr>
            <w:tcW w:w="2835" w:type="dxa"/>
            <w:hideMark/>
          </w:tcPr>
          <w:p w14:paraId="087D7704" w14:textId="77777777" w:rsidR="00965419" w:rsidRPr="00802A3D" w:rsidRDefault="00965419">
            <w:pPr>
              <w:spacing w:line="240" w:lineRule="atLeast"/>
              <w:jc w:val="center"/>
              <w:rPr>
                <w:color w:val="000000"/>
              </w:rPr>
            </w:pPr>
            <w:r w:rsidRPr="00802A3D">
              <w:rPr>
                <w:color w:val="000000"/>
              </w:rPr>
              <w:t>–</w:t>
            </w:r>
          </w:p>
        </w:tc>
      </w:tr>
      <w:tr w:rsidR="00965419" w:rsidRPr="00AB356B" w14:paraId="5191603D" w14:textId="77777777">
        <w:tc>
          <w:tcPr>
            <w:tcW w:w="2835" w:type="dxa"/>
          </w:tcPr>
          <w:p w14:paraId="7F428941" w14:textId="77777777" w:rsidR="00965419" w:rsidRPr="00802A3D" w:rsidRDefault="00965419">
            <w:pPr>
              <w:spacing w:line="240" w:lineRule="atLeast"/>
              <w:rPr>
                <w:color w:val="000000"/>
              </w:rPr>
            </w:pPr>
            <w:r w:rsidRPr="00802A3D">
              <w:rPr>
                <w:color w:val="000000"/>
              </w:rPr>
              <w:t>ICER per life-year</w:t>
            </w:r>
            <w:r>
              <w:rPr>
                <w:color w:val="000000"/>
              </w:rPr>
              <w:t xml:space="preserve"> (healthcare </w:t>
            </w:r>
            <w:proofErr w:type="spellStart"/>
            <w:r>
              <w:rPr>
                <w:color w:val="000000"/>
              </w:rPr>
              <w:t>prespective</w:t>
            </w:r>
            <w:proofErr w:type="spellEnd"/>
            <w:r>
              <w:rPr>
                <w:color w:val="000000"/>
              </w:rPr>
              <w:t>)</w:t>
            </w:r>
          </w:p>
        </w:tc>
        <w:tc>
          <w:tcPr>
            <w:tcW w:w="2835" w:type="dxa"/>
          </w:tcPr>
          <w:p w14:paraId="3698897C" w14:textId="77777777" w:rsidR="00965419" w:rsidRPr="00802A3D" w:rsidRDefault="00965419">
            <w:pPr>
              <w:spacing w:line="240" w:lineRule="atLeast"/>
              <w:jc w:val="center"/>
            </w:pPr>
            <w:r>
              <w:t>Dominant</w:t>
            </w:r>
          </w:p>
        </w:tc>
        <w:tc>
          <w:tcPr>
            <w:tcW w:w="2835" w:type="dxa"/>
          </w:tcPr>
          <w:p w14:paraId="14DF3217" w14:textId="77777777" w:rsidR="00965419" w:rsidRPr="00802A3D" w:rsidRDefault="00965419">
            <w:pPr>
              <w:spacing w:line="240" w:lineRule="atLeast"/>
              <w:jc w:val="center"/>
              <w:rPr>
                <w:color w:val="000000"/>
              </w:rPr>
            </w:pPr>
            <w:r w:rsidRPr="00802A3D">
              <w:rPr>
                <w:color w:val="000000"/>
              </w:rPr>
              <w:t>–</w:t>
            </w:r>
          </w:p>
        </w:tc>
      </w:tr>
      <w:tr w:rsidR="00965419" w:rsidRPr="00AB356B" w14:paraId="37CD6C67" w14:textId="77777777">
        <w:tc>
          <w:tcPr>
            <w:tcW w:w="2835" w:type="dxa"/>
          </w:tcPr>
          <w:p w14:paraId="5125F3BA" w14:textId="77777777" w:rsidR="00965419" w:rsidRPr="00802A3D" w:rsidRDefault="00965419">
            <w:pPr>
              <w:spacing w:line="240" w:lineRule="atLeast"/>
              <w:rPr>
                <w:color w:val="000000"/>
              </w:rPr>
            </w:pPr>
            <w:r w:rsidRPr="00802A3D">
              <w:rPr>
                <w:color w:val="000000"/>
              </w:rPr>
              <w:t>ICER per life-year</w:t>
            </w:r>
            <w:r>
              <w:rPr>
                <w:color w:val="000000"/>
              </w:rPr>
              <w:t xml:space="preserve"> </w:t>
            </w:r>
            <w:r>
              <w:t>(societal perspective)</w:t>
            </w:r>
          </w:p>
        </w:tc>
        <w:tc>
          <w:tcPr>
            <w:tcW w:w="2835" w:type="dxa"/>
            <w:hideMark/>
          </w:tcPr>
          <w:p w14:paraId="3804122B" w14:textId="77777777" w:rsidR="00965419" w:rsidRPr="00802A3D" w:rsidRDefault="00965419">
            <w:pPr>
              <w:spacing w:line="240" w:lineRule="atLeast"/>
              <w:jc w:val="center"/>
              <w:rPr>
                <w:color w:val="000000"/>
              </w:rPr>
            </w:pPr>
            <w:r>
              <w:t>Dominant</w:t>
            </w:r>
          </w:p>
        </w:tc>
        <w:tc>
          <w:tcPr>
            <w:tcW w:w="2835" w:type="dxa"/>
            <w:hideMark/>
          </w:tcPr>
          <w:p w14:paraId="0F39CF2B" w14:textId="77777777" w:rsidR="00965419" w:rsidRPr="00802A3D" w:rsidRDefault="00965419">
            <w:pPr>
              <w:spacing w:line="240" w:lineRule="atLeast"/>
              <w:jc w:val="center"/>
              <w:rPr>
                <w:color w:val="000000"/>
              </w:rPr>
            </w:pPr>
            <w:r w:rsidRPr="00802A3D">
              <w:rPr>
                <w:color w:val="000000"/>
              </w:rPr>
              <w:t>–</w:t>
            </w:r>
          </w:p>
        </w:tc>
      </w:tr>
    </w:tbl>
    <w:p w14:paraId="2D1A0693" w14:textId="6D1E2301" w:rsidR="007D278D" w:rsidRPr="00B67183" w:rsidRDefault="007D278D" w:rsidP="007D278D">
      <w:pPr>
        <w:pStyle w:val="Newparagraph"/>
        <w:spacing w:before="240"/>
        <w:ind w:firstLine="0"/>
      </w:pPr>
      <w:r w:rsidRPr="00B67183">
        <w:lastRenderedPageBreak/>
        <w:t>Table S</w:t>
      </w:r>
      <w:r w:rsidR="008078C9">
        <w:t>2</w:t>
      </w:r>
      <w:r w:rsidR="004B114E">
        <w:t>3</w:t>
      </w:r>
      <w:r w:rsidRPr="00B67183">
        <w:t xml:space="preserve">. </w:t>
      </w:r>
      <w:r>
        <w:t>Breakdown of cost for the Oncotype DX test compared to clinical risk alone</w:t>
      </w:r>
      <w:r w:rsidRPr="00B67183">
        <w:t xml:space="preserve">, </w:t>
      </w:r>
      <w:r>
        <w:t xml:space="preserve">N0 age&gt;50 high clinical risk </w:t>
      </w:r>
      <w:proofErr w:type="gramStart"/>
      <w:r>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7D278D" w:rsidRPr="00990370" w14:paraId="4BDCCEFA" w14:textId="77777777">
        <w:trPr>
          <w:trHeight w:val="272"/>
        </w:trPr>
        <w:tc>
          <w:tcPr>
            <w:tcW w:w="2126" w:type="dxa"/>
          </w:tcPr>
          <w:p w14:paraId="5A7B1370" w14:textId="77777777" w:rsidR="007D278D" w:rsidRPr="005F63AB" w:rsidRDefault="007D278D">
            <w:pPr>
              <w:spacing w:line="240" w:lineRule="atLeast"/>
              <w:jc w:val="center"/>
              <w:rPr>
                <w:b/>
                <w:bCs/>
              </w:rPr>
            </w:pPr>
          </w:p>
        </w:tc>
        <w:tc>
          <w:tcPr>
            <w:tcW w:w="2126" w:type="dxa"/>
            <w:hideMark/>
          </w:tcPr>
          <w:p w14:paraId="3EA587F4" w14:textId="77777777" w:rsidR="007D278D" w:rsidRPr="005F63AB" w:rsidRDefault="007D278D">
            <w:pPr>
              <w:spacing w:line="240" w:lineRule="atLeast"/>
              <w:jc w:val="center"/>
              <w:rPr>
                <w:b/>
                <w:bCs/>
              </w:rPr>
            </w:pPr>
            <w:r w:rsidRPr="005F63AB">
              <w:rPr>
                <w:b/>
                <w:bCs/>
              </w:rPr>
              <w:t>Oncotype DX</w:t>
            </w:r>
          </w:p>
        </w:tc>
        <w:tc>
          <w:tcPr>
            <w:tcW w:w="2126" w:type="dxa"/>
            <w:hideMark/>
          </w:tcPr>
          <w:p w14:paraId="6F5D746E" w14:textId="77777777" w:rsidR="007D278D" w:rsidRPr="005F63AB" w:rsidRDefault="007D278D">
            <w:pPr>
              <w:spacing w:line="240" w:lineRule="atLeast"/>
              <w:jc w:val="center"/>
              <w:rPr>
                <w:b/>
                <w:bCs/>
              </w:rPr>
            </w:pPr>
            <w:r w:rsidRPr="005F63AB">
              <w:rPr>
                <w:b/>
                <w:bCs/>
              </w:rPr>
              <w:t>Clinical risk alone</w:t>
            </w:r>
          </w:p>
        </w:tc>
        <w:tc>
          <w:tcPr>
            <w:tcW w:w="2126" w:type="dxa"/>
            <w:hideMark/>
          </w:tcPr>
          <w:p w14:paraId="6F48832A" w14:textId="77777777" w:rsidR="007D278D" w:rsidRPr="005F63AB" w:rsidRDefault="007D278D">
            <w:pPr>
              <w:spacing w:line="240" w:lineRule="atLeast"/>
              <w:jc w:val="center"/>
              <w:rPr>
                <w:b/>
                <w:bCs/>
              </w:rPr>
            </w:pPr>
            <w:r w:rsidRPr="005F63AB">
              <w:rPr>
                <w:b/>
                <w:bCs/>
              </w:rPr>
              <w:t>Incremental cost</w:t>
            </w:r>
          </w:p>
        </w:tc>
      </w:tr>
      <w:tr w:rsidR="003F434B" w:rsidRPr="00990370" w14:paraId="0CADFBBA" w14:textId="77777777">
        <w:trPr>
          <w:trHeight w:val="272"/>
        </w:trPr>
        <w:tc>
          <w:tcPr>
            <w:tcW w:w="2126" w:type="dxa"/>
            <w:hideMark/>
          </w:tcPr>
          <w:p w14:paraId="70FD3C3C" w14:textId="77777777" w:rsidR="003F434B" w:rsidRPr="00044CD2" w:rsidRDefault="003F434B" w:rsidP="003F434B">
            <w:pPr>
              <w:spacing w:line="240" w:lineRule="atLeast"/>
            </w:pPr>
            <w:r w:rsidRPr="00044CD2">
              <w:t>MGA cost</w:t>
            </w:r>
          </w:p>
        </w:tc>
        <w:tc>
          <w:tcPr>
            <w:tcW w:w="2126" w:type="dxa"/>
            <w:hideMark/>
          </w:tcPr>
          <w:p w14:paraId="3DFCCDD2" w14:textId="7620FCB5" w:rsidR="003F434B" w:rsidRPr="00044CD2" w:rsidRDefault="003F434B" w:rsidP="003F434B">
            <w:pPr>
              <w:spacing w:line="240" w:lineRule="atLeast"/>
              <w:jc w:val="center"/>
            </w:pPr>
            <w:r w:rsidRPr="0005053D">
              <w:t>$3,873</w:t>
            </w:r>
          </w:p>
        </w:tc>
        <w:tc>
          <w:tcPr>
            <w:tcW w:w="2126" w:type="dxa"/>
            <w:hideMark/>
          </w:tcPr>
          <w:p w14:paraId="2670CD3A" w14:textId="0C1F9E71" w:rsidR="003F434B" w:rsidRPr="00044CD2" w:rsidRDefault="003F434B" w:rsidP="003F434B">
            <w:pPr>
              <w:spacing w:line="240" w:lineRule="atLeast"/>
              <w:jc w:val="center"/>
            </w:pPr>
            <w:r w:rsidRPr="0005053D">
              <w:t>$0</w:t>
            </w:r>
          </w:p>
        </w:tc>
        <w:tc>
          <w:tcPr>
            <w:tcW w:w="2126" w:type="dxa"/>
            <w:hideMark/>
          </w:tcPr>
          <w:p w14:paraId="507DFF0A" w14:textId="1BEAF7E1" w:rsidR="003F434B" w:rsidRPr="00044CD2" w:rsidRDefault="003F434B" w:rsidP="003F434B">
            <w:pPr>
              <w:spacing w:line="240" w:lineRule="atLeast"/>
              <w:jc w:val="center"/>
            </w:pPr>
            <w:r w:rsidRPr="0005053D">
              <w:t>$3,873</w:t>
            </w:r>
          </w:p>
        </w:tc>
      </w:tr>
      <w:tr w:rsidR="003F434B" w:rsidRPr="00990370" w14:paraId="5F16EFF5" w14:textId="77777777">
        <w:trPr>
          <w:trHeight w:val="272"/>
        </w:trPr>
        <w:tc>
          <w:tcPr>
            <w:tcW w:w="2126" w:type="dxa"/>
            <w:hideMark/>
          </w:tcPr>
          <w:p w14:paraId="099EC0ED" w14:textId="77777777" w:rsidR="003F434B" w:rsidRPr="00044CD2" w:rsidRDefault="003F434B" w:rsidP="003F434B">
            <w:pPr>
              <w:spacing w:line="240" w:lineRule="atLeast"/>
            </w:pPr>
            <w:r w:rsidRPr="00044CD2">
              <w:t>Chemo-endocrine therapy</w:t>
            </w:r>
          </w:p>
        </w:tc>
        <w:tc>
          <w:tcPr>
            <w:tcW w:w="2126" w:type="dxa"/>
            <w:hideMark/>
          </w:tcPr>
          <w:p w14:paraId="2A5BF9F9" w14:textId="1BA210FA" w:rsidR="003F434B" w:rsidRPr="00044CD2" w:rsidRDefault="003F434B" w:rsidP="003F434B">
            <w:pPr>
              <w:spacing w:line="240" w:lineRule="atLeast"/>
              <w:jc w:val="center"/>
            </w:pPr>
            <w:r w:rsidRPr="0005053D">
              <w:t>$6,1</w:t>
            </w:r>
            <w:r w:rsidR="002B0630">
              <w:t>36</w:t>
            </w:r>
          </w:p>
        </w:tc>
        <w:tc>
          <w:tcPr>
            <w:tcW w:w="2126" w:type="dxa"/>
            <w:hideMark/>
          </w:tcPr>
          <w:p w14:paraId="25918FF0" w14:textId="7E9B3B42" w:rsidR="003F434B" w:rsidRPr="00044CD2" w:rsidRDefault="003F434B" w:rsidP="003F434B">
            <w:pPr>
              <w:spacing w:line="240" w:lineRule="atLeast"/>
              <w:jc w:val="center"/>
            </w:pPr>
            <w:r w:rsidRPr="0005053D">
              <w:t>$6,</w:t>
            </w:r>
            <w:r w:rsidR="000A1DB1">
              <w:t>7</w:t>
            </w:r>
            <w:r w:rsidR="002B0630">
              <w:t>99</w:t>
            </w:r>
          </w:p>
        </w:tc>
        <w:tc>
          <w:tcPr>
            <w:tcW w:w="2126" w:type="dxa"/>
            <w:hideMark/>
          </w:tcPr>
          <w:p w14:paraId="5C4BB2CB" w14:textId="0D927C56" w:rsidR="003F434B" w:rsidRPr="00044CD2" w:rsidRDefault="003F434B" w:rsidP="003F434B">
            <w:pPr>
              <w:spacing w:line="240" w:lineRule="atLeast"/>
              <w:jc w:val="center"/>
            </w:pPr>
            <w:r w:rsidRPr="0005053D">
              <w:t>-$6</w:t>
            </w:r>
            <w:r w:rsidR="002B0630">
              <w:t>63</w:t>
            </w:r>
          </w:p>
        </w:tc>
      </w:tr>
      <w:tr w:rsidR="003F434B" w:rsidRPr="00990370" w14:paraId="157D3968" w14:textId="77777777">
        <w:trPr>
          <w:trHeight w:val="272"/>
        </w:trPr>
        <w:tc>
          <w:tcPr>
            <w:tcW w:w="2126" w:type="dxa"/>
            <w:hideMark/>
          </w:tcPr>
          <w:p w14:paraId="0E007E85" w14:textId="77777777" w:rsidR="003F434B" w:rsidRPr="00044CD2" w:rsidRDefault="003F434B" w:rsidP="003F434B">
            <w:pPr>
              <w:spacing w:line="240" w:lineRule="atLeast"/>
            </w:pPr>
            <w:r w:rsidRPr="00044CD2">
              <w:t>Short-term AEs</w:t>
            </w:r>
          </w:p>
        </w:tc>
        <w:tc>
          <w:tcPr>
            <w:tcW w:w="2126" w:type="dxa"/>
            <w:hideMark/>
          </w:tcPr>
          <w:p w14:paraId="4402791A" w14:textId="7E4490D2" w:rsidR="003F434B" w:rsidRPr="00044CD2" w:rsidRDefault="003F434B" w:rsidP="003F434B">
            <w:pPr>
              <w:spacing w:line="240" w:lineRule="atLeast"/>
              <w:jc w:val="center"/>
            </w:pPr>
            <w:r w:rsidRPr="0005053D">
              <w:t>$534</w:t>
            </w:r>
          </w:p>
        </w:tc>
        <w:tc>
          <w:tcPr>
            <w:tcW w:w="2126" w:type="dxa"/>
            <w:hideMark/>
          </w:tcPr>
          <w:p w14:paraId="2DECAA8C" w14:textId="23D40C27" w:rsidR="003F434B" w:rsidRPr="00044CD2" w:rsidRDefault="003F434B" w:rsidP="003F434B">
            <w:pPr>
              <w:spacing w:line="240" w:lineRule="atLeast"/>
              <w:jc w:val="center"/>
            </w:pPr>
            <w:r w:rsidRPr="0005053D">
              <w:t>$60</w:t>
            </w:r>
            <w:r w:rsidR="000A1DB1">
              <w:t>6</w:t>
            </w:r>
          </w:p>
        </w:tc>
        <w:tc>
          <w:tcPr>
            <w:tcW w:w="2126" w:type="dxa"/>
            <w:hideMark/>
          </w:tcPr>
          <w:p w14:paraId="6B577700" w14:textId="0FB4D0A0" w:rsidR="003F434B" w:rsidRPr="00044CD2" w:rsidRDefault="003F434B" w:rsidP="003F434B">
            <w:pPr>
              <w:spacing w:line="240" w:lineRule="atLeast"/>
              <w:jc w:val="center"/>
            </w:pPr>
            <w:r w:rsidRPr="0005053D">
              <w:t>-$7</w:t>
            </w:r>
            <w:r w:rsidR="002B0630">
              <w:t>3</w:t>
            </w:r>
          </w:p>
        </w:tc>
      </w:tr>
      <w:tr w:rsidR="003F434B" w:rsidRPr="00990370" w14:paraId="6A34663E" w14:textId="77777777">
        <w:trPr>
          <w:trHeight w:val="260"/>
        </w:trPr>
        <w:tc>
          <w:tcPr>
            <w:tcW w:w="2126" w:type="dxa"/>
            <w:hideMark/>
          </w:tcPr>
          <w:p w14:paraId="00100EBF" w14:textId="77777777" w:rsidR="003F434B" w:rsidRPr="00044CD2" w:rsidRDefault="003F434B" w:rsidP="003F434B">
            <w:pPr>
              <w:spacing w:line="240" w:lineRule="atLeast"/>
            </w:pPr>
            <w:r w:rsidRPr="00044CD2">
              <w:t>Recurrence-free</w:t>
            </w:r>
          </w:p>
        </w:tc>
        <w:tc>
          <w:tcPr>
            <w:tcW w:w="2126" w:type="dxa"/>
            <w:hideMark/>
          </w:tcPr>
          <w:p w14:paraId="03125F33" w14:textId="193C4891" w:rsidR="003F434B" w:rsidRPr="00044CD2" w:rsidRDefault="003F434B" w:rsidP="003F434B">
            <w:pPr>
              <w:spacing w:line="240" w:lineRule="atLeast"/>
              <w:jc w:val="center"/>
            </w:pPr>
            <w:r w:rsidRPr="0005053D">
              <w:t>$7,963</w:t>
            </w:r>
          </w:p>
        </w:tc>
        <w:tc>
          <w:tcPr>
            <w:tcW w:w="2126" w:type="dxa"/>
            <w:hideMark/>
          </w:tcPr>
          <w:p w14:paraId="72DAE8A3" w14:textId="20395BBE" w:rsidR="003F434B" w:rsidRPr="00044CD2" w:rsidRDefault="003F434B" w:rsidP="003F434B">
            <w:pPr>
              <w:spacing w:line="240" w:lineRule="atLeast"/>
              <w:jc w:val="center"/>
            </w:pPr>
            <w:r w:rsidRPr="0005053D">
              <w:t>$7,612</w:t>
            </w:r>
          </w:p>
        </w:tc>
        <w:tc>
          <w:tcPr>
            <w:tcW w:w="2126" w:type="dxa"/>
            <w:hideMark/>
          </w:tcPr>
          <w:p w14:paraId="531BBD27" w14:textId="6BD44CCE" w:rsidR="003F434B" w:rsidRPr="00044CD2" w:rsidRDefault="003F434B" w:rsidP="003F434B">
            <w:pPr>
              <w:spacing w:line="240" w:lineRule="atLeast"/>
              <w:jc w:val="center"/>
            </w:pPr>
            <w:r w:rsidRPr="0005053D">
              <w:t>$35</w:t>
            </w:r>
            <w:r w:rsidR="002B0630">
              <w:t>0</w:t>
            </w:r>
          </w:p>
        </w:tc>
      </w:tr>
      <w:tr w:rsidR="003F434B" w:rsidRPr="00990370" w14:paraId="5A3A2B95" w14:textId="77777777">
        <w:trPr>
          <w:trHeight w:val="272"/>
        </w:trPr>
        <w:tc>
          <w:tcPr>
            <w:tcW w:w="2126" w:type="dxa"/>
            <w:hideMark/>
          </w:tcPr>
          <w:p w14:paraId="774359FF" w14:textId="77777777" w:rsidR="003F434B" w:rsidRPr="00044CD2" w:rsidRDefault="003F434B" w:rsidP="003F434B">
            <w:pPr>
              <w:spacing w:line="240" w:lineRule="atLeast"/>
            </w:pPr>
            <w:r w:rsidRPr="00044CD2">
              <w:t>Local recurrence</w:t>
            </w:r>
          </w:p>
        </w:tc>
        <w:tc>
          <w:tcPr>
            <w:tcW w:w="2126" w:type="dxa"/>
            <w:hideMark/>
          </w:tcPr>
          <w:p w14:paraId="6DE0870B" w14:textId="543CBA35" w:rsidR="003F434B" w:rsidRPr="00044CD2" w:rsidRDefault="003F434B" w:rsidP="003F434B">
            <w:pPr>
              <w:spacing w:line="240" w:lineRule="atLeast"/>
              <w:jc w:val="center"/>
            </w:pPr>
            <w:r w:rsidRPr="0005053D">
              <w:t>$468</w:t>
            </w:r>
          </w:p>
        </w:tc>
        <w:tc>
          <w:tcPr>
            <w:tcW w:w="2126" w:type="dxa"/>
            <w:hideMark/>
          </w:tcPr>
          <w:p w14:paraId="59A99121" w14:textId="45CBDE62" w:rsidR="003F434B" w:rsidRPr="00044CD2" w:rsidRDefault="003F434B" w:rsidP="003F434B">
            <w:pPr>
              <w:spacing w:line="240" w:lineRule="atLeast"/>
              <w:jc w:val="center"/>
            </w:pPr>
            <w:r w:rsidRPr="0005053D">
              <w:t>$583</w:t>
            </w:r>
          </w:p>
        </w:tc>
        <w:tc>
          <w:tcPr>
            <w:tcW w:w="2126" w:type="dxa"/>
            <w:hideMark/>
          </w:tcPr>
          <w:p w14:paraId="59317AA0" w14:textId="4A36E796" w:rsidR="003F434B" w:rsidRPr="00044CD2" w:rsidRDefault="003F434B" w:rsidP="003F434B">
            <w:pPr>
              <w:spacing w:line="240" w:lineRule="atLeast"/>
              <w:jc w:val="center"/>
            </w:pPr>
            <w:r w:rsidRPr="0005053D">
              <w:t>-$11</w:t>
            </w:r>
            <w:r w:rsidR="000B2F50">
              <w:t>5</w:t>
            </w:r>
          </w:p>
        </w:tc>
      </w:tr>
      <w:tr w:rsidR="003F434B" w:rsidRPr="00990370" w14:paraId="53EA18A8" w14:textId="77777777">
        <w:trPr>
          <w:trHeight w:val="272"/>
        </w:trPr>
        <w:tc>
          <w:tcPr>
            <w:tcW w:w="2126" w:type="dxa"/>
            <w:hideMark/>
          </w:tcPr>
          <w:p w14:paraId="04A6DCB5" w14:textId="77777777" w:rsidR="003F434B" w:rsidRPr="00044CD2" w:rsidRDefault="003F434B" w:rsidP="003F434B">
            <w:pPr>
              <w:spacing w:line="240" w:lineRule="atLeast"/>
            </w:pPr>
            <w:r w:rsidRPr="00044CD2">
              <w:t>Distant recurrence</w:t>
            </w:r>
          </w:p>
        </w:tc>
        <w:tc>
          <w:tcPr>
            <w:tcW w:w="2126" w:type="dxa"/>
            <w:hideMark/>
          </w:tcPr>
          <w:p w14:paraId="106DBC9C" w14:textId="6D1CE6BF" w:rsidR="003F434B" w:rsidRPr="00044CD2" w:rsidRDefault="003F434B" w:rsidP="003F434B">
            <w:pPr>
              <w:spacing w:line="240" w:lineRule="atLeast"/>
              <w:jc w:val="center"/>
            </w:pPr>
            <w:r w:rsidRPr="0005053D">
              <w:t>$76,</w:t>
            </w:r>
            <w:r w:rsidR="000B2F50">
              <w:t>441</w:t>
            </w:r>
          </w:p>
        </w:tc>
        <w:tc>
          <w:tcPr>
            <w:tcW w:w="2126" w:type="dxa"/>
            <w:hideMark/>
          </w:tcPr>
          <w:p w14:paraId="5CE970A1" w14:textId="7D592C5B" w:rsidR="003F434B" w:rsidRPr="00044CD2" w:rsidRDefault="003F434B" w:rsidP="003F434B">
            <w:pPr>
              <w:spacing w:line="240" w:lineRule="atLeast"/>
              <w:jc w:val="center"/>
            </w:pPr>
            <w:r w:rsidRPr="0005053D">
              <w:t>$9</w:t>
            </w:r>
            <w:r w:rsidR="00211C57">
              <w:t>5</w:t>
            </w:r>
            <w:r w:rsidRPr="0005053D">
              <w:t>,</w:t>
            </w:r>
            <w:r w:rsidR="000A1DB1">
              <w:t>6</w:t>
            </w:r>
            <w:r w:rsidR="000B2F50">
              <w:t>65</w:t>
            </w:r>
          </w:p>
        </w:tc>
        <w:tc>
          <w:tcPr>
            <w:tcW w:w="2126" w:type="dxa"/>
            <w:hideMark/>
          </w:tcPr>
          <w:p w14:paraId="0292C707" w14:textId="6CBEFFA1" w:rsidR="003F434B" w:rsidRPr="00044CD2" w:rsidRDefault="003F434B" w:rsidP="003F434B">
            <w:pPr>
              <w:spacing w:line="240" w:lineRule="atLeast"/>
              <w:jc w:val="center"/>
            </w:pPr>
            <w:r w:rsidRPr="0005053D">
              <w:t>-$19,</w:t>
            </w:r>
            <w:r w:rsidR="000A1DB1">
              <w:t>2</w:t>
            </w:r>
            <w:r w:rsidR="000B2F50">
              <w:t>24</w:t>
            </w:r>
          </w:p>
        </w:tc>
      </w:tr>
      <w:tr w:rsidR="003F434B" w:rsidRPr="00990370" w14:paraId="1CBD93DC" w14:textId="77777777">
        <w:trPr>
          <w:trHeight w:val="272"/>
        </w:trPr>
        <w:tc>
          <w:tcPr>
            <w:tcW w:w="2126" w:type="dxa"/>
            <w:hideMark/>
          </w:tcPr>
          <w:p w14:paraId="56C0B8F4" w14:textId="77777777" w:rsidR="003F434B" w:rsidRPr="00044CD2" w:rsidRDefault="003F434B" w:rsidP="003F434B">
            <w:pPr>
              <w:spacing w:line="240" w:lineRule="atLeast"/>
            </w:pPr>
            <w:r w:rsidRPr="00212F1B">
              <w:t>AML</w:t>
            </w:r>
          </w:p>
        </w:tc>
        <w:tc>
          <w:tcPr>
            <w:tcW w:w="2126" w:type="dxa"/>
            <w:hideMark/>
          </w:tcPr>
          <w:p w14:paraId="3A8443E7" w14:textId="58E3F73E" w:rsidR="003F434B" w:rsidRPr="00044CD2" w:rsidRDefault="003F434B" w:rsidP="003F434B">
            <w:pPr>
              <w:spacing w:line="240" w:lineRule="atLeast"/>
              <w:jc w:val="center"/>
            </w:pPr>
            <w:r w:rsidRPr="0005053D">
              <w:t>$83</w:t>
            </w:r>
          </w:p>
        </w:tc>
        <w:tc>
          <w:tcPr>
            <w:tcW w:w="2126" w:type="dxa"/>
            <w:hideMark/>
          </w:tcPr>
          <w:p w14:paraId="7F2DD7E5" w14:textId="1BE44F53" w:rsidR="003F434B" w:rsidRPr="00044CD2" w:rsidRDefault="003F434B" w:rsidP="003F434B">
            <w:pPr>
              <w:spacing w:line="240" w:lineRule="atLeast"/>
              <w:jc w:val="center"/>
            </w:pPr>
            <w:r w:rsidRPr="0005053D">
              <w:t>$97</w:t>
            </w:r>
          </w:p>
        </w:tc>
        <w:tc>
          <w:tcPr>
            <w:tcW w:w="2126" w:type="dxa"/>
            <w:hideMark/>
          </w:tcPr>
          <w:p w14:paraId="1CC06A60" w14:textId="141EEF63" w:rsidR="003F434B" w:rsidRPr="00044CD2" w:rsidRDefault="003F434B" w:rsidP="003F434B">
            <w:pPr>
              <w:spacing w:line="240" w:lineRule="atLeast"/>
              <w:jc w:val="center"/>
            </w:pPr>
            <w:r w:rsidRPr="0005053D">
              <w:t>-$14</w:t>
            </w:r>
          </w:p>
        </w:tc>
      </w:tr>
      <w:tr w:rsidR="003F434B" w:rsidRPr="00990370" w14:paraId="23F869F1" w14:textId="77777777">
        <w:trPr>
          <w:trHeight w:val="272"/>
        </w:trPr>
        <w:tc>
          <w:tcPr>
            <w:tcW w:w="2126" w:type="dxa"/>
            <w:hideMark/>
          </w:tcPr>
          <w:p w14:paraId="2FDE0E21" w14:textId="77777777" w:rsidR="003F434B" w:rsidRPr="00044CD2" w:rsidRDefault="003F434B" w:rsidP="003F434B">
            <w:pPr>
              <w:spacing w:line="240" w:lineRule="atLeast"/>
            </w:pPr>
            <w:r w:rsidRPr="00212F1B">
              <w:t>CHF</w:t>
            </w:r>
          </w:p>
        </w:tc>
        <w:tc>
          <w:tcPr>
            <w:tcW w:w="2126" w:type="dxa"/>
            <w:hideMark/>
          </w:tcPr>
          <w:p w14:paraId="74D0CC18" w14:textId="1F2A3439" w:rsidR="003F434B" w:rsidRPr="00044CD2" w:rsidRDefault="003F434B" w:rsidP="003F434B">
            <w:pPr>
              <w:spacing w:line="240" w:lineRule="atLeast"/>
              <w:jc w:val="center"/>
            </w:pPr>
            <w:r w:rsidRPr="0005053D">
              <w:t>$1,00</w:t>
            </w:r>
            <w:r w:rsidR="000B2F50">
              <w:t>4</w:t>
            </w:r>
          </w:p>
        </w:tc>
        <w:tc>
          <w:tcPr>
            <w:tcW w:w="2126" w:type="dxa"/>
            <w:hideMark/>
          </w:tcPr>
          <w:p w14:paraId="0932B932" w14:textId="2D54D0A9" w:rsidR="003F434B" w:rsidRPr="00044CD2" w:rsidRDefault="003F434B" w:rsidP="003F434B">
            <w:pPr>
              <w:spacing w:line="240" w:lineRule="atLeast"/>
              <w:jc w:val="center"/>
            </w:pPr>
            <w:r w:rsidRPr="0005053D">
              <w:t>$1,17</w:t>
            </w:r>
            <w:r w:rsidR="00945315">
              <w:t>2</w:t>
            </w:r>
          </w:p>
        </w:tc>
        <w:tc>
          <w:tcPr>
            <w:tcW w:w="2126" w:type="dxa"/>
            <w:hideMark/>
          </w:tcPr>
          <w:p w14:paraId="79F76C08" w14:textId="083817B6" w:rsidR="003F434B" w:rsidRPr="00044CD2" w:rsidRDefault="003F434B" w:rsidP="003F434B">
            <w:pPr>
              <w:spacing w:line="240" w:lineRule="atLeast"/>
              <w:jc w:val="center"/>
            </w:pPr>
            <w:r w:rsidRPr="0005053D">
              <w:t>-$16</w:t>
            </w:r>
            <w:r w:rsidR="000B2F50">
              <w:t>8</w:t>
            </w:r>
          </w:p>
        </w:tc>
      </w:tr>
      <w:tr w:rsidR="003F434B" w:rsidRPr="00990370" w14:paraId="46AD081F" w14:textId="77777777">
        <w:trPr>
          <w:trHeight w:val="272"/>
        </w:trPr>
        <w:tc>
          <w:tcPr>
            <w:tcW w:w="2126" w:type="dxa"/>
          </w:tcPr>
          <w:p w14:paraId="0C04FFEC" w14:textId="77777777" w:rsidR="003F434B" w:rsidRPr="009B63A8" w:rsidRDefault="003F434B" w:rsidP="003F434B">
            <w:pPr>
              <w:spacing w:line="240" w:lineRule="atLeast"/>
            </w:pPr>
            <w:r w:rsidRPr="00212F1B">
              <w:t>Terminal care</w:t>
            </w:r>
          </w:p>
        </w:tc>
        <w:tc>
          <w:tcPr>
            <w:tcW w:w="2126" w:type="dxa"/>
          </w:tcPr>
          <w:p w14:paraId="36DAAB25" w14:textId="6ED4CF2E" w:rsidR="003F434B" w:rsidRPr="009B63A8" w:rsidRDefault="003F434B" w:rsidP="003F434B">
            <w:pPr>
              <w:spacing w:line="240" w:lineRule="atLeast"/>
              <w:jc w:val="center"/>
            </w:pPr>
            <w:r w:rsidRPr="0005053D">
              <w:t>$2,66</w:t>
            </w:r>
            <w:r w:rsidR="000B2F50">
              <w:t>1</w:t>
            </w:r>
          </w:p>
        </w:tc>
        <w:tc>
          <w:tcPr>
            <w:tcW w:w="2126" w:type="dxa"/>
          </w:tcPr>
          <w:p w14:paraId="7DE47CEF" w14:textId="0BBEE385" w:rsidR="003F434B" w:rsidRPr="009B63A8" w:rsidRDefault="003F434B" w:rsidP="003F434B">
            <w:pPr>
              <w:spacing w:line="240" w:lineRule="atLeast"/>
              <w:jc w:val="center"/>
            </w:pPr>
            <w:r w:rsidRPr="0005053D">
              <w:t>$3,559</w:t>
            </w:r>
          </w:p>
        </w:tc>
        <w:tc>
          <w:tcPr>
            <w:tcW w:w="2126" w:type="dxa"/>
          </w:tcPr>
          <w:p w14:paraId="4199DC81" w14:textId="75E0D822" w:rsidR="003F434B" w:rsidRPr="009B63A8" w:rsidRDefault="003F434B" w:rsidP="003F434B">
            <w:pPr>
              <w:spacing w:line="240" w:lineRule="atLeast"/>
              <w:jc w:val="center"/>
            </w:pPr>
            <w:r w:rsidRPr="0005053D">
              <w:t>-$89</w:t>
            </w:r>
            <w:r w:rsidR="000B2F50">
              <w:t>8</w:t>
            </w:r>
          </w:p>
        </w:tc>
      </w:tr>
      <w:tr w:rsidR="003F434B" w:rsidRPr="00990370" w14:paraId="10C776BE" w14:textId="77777777">
        <w:trPr>
          <w:trHeight w:val="272"/>
        </w:trPr>
        <w:tc>
          <w:tcPr>
            <w:tcW w:w="2126" w:type="dxa"/>
          </w:tcPr>
          <w:p w14:paraId="771D5D22" w14:textId="77777777" w:rsidR="003F434B" w:rsidRPr="009B63A8" w:rsidRDefault="003F434B" w:rsidP="003F434B">
            <w:pPr>
              <w:spacing w:line="240" w:lineRule="atLeast"/>
            </w:pPr>
            <w:r w:rsidRPr="00212F1B">
              <w:t>Patient out-of-pocket (OOP) expenses</w:t>
            </w:r>
            <w:r>
              <w:t>*</w:t>
            </w:r>
          </w:p>
        </w:tc>
        <w:tc>
          <w:tcPr>
            <w:tcW w:w="2126" w:type="dxa"/>
          </w:tcPr>
          <w:p w14:paraId="3C8AD351" w14:textId="55C4E3A4" w:rsidR="003F434B" w:rsidRPr="009B63A8" w:rsidRDefault="003F434B" w:rsidP="003F434B">
            <w:pPr>
              <w:spacing w:line="240" w:lineRule="atLeast"/>
              <w:jc w:val="center"/>
            </w:pPr>
            <w:r w:rsidRPr="0005053D">
              <w:t>$1,50</w:t>
            </w:r>
            <w:r w:rsidR="000B2F50">
              <w:t>2</w:t>
            </w:r>
          </w:p>
        </w:tc>
        <w:tc>
          <w:tcPr>
            <w:tcW w:w="2126" w:type="dxa"/>
          </w:tcPr>
          <w:p w14:paraId="34D9AEE8" w14:textId="55069139" w:rsidR="003F434B" w:rsidRPr="009B63A8" w:rsidRDefault="003F434B" w:rsidP="003F434B">
            <w:pPr>
              <w:spacing w:line="240" w:lineRule="atLeast"/>
              <w:jc w:val="center"/>
            </w:pPr>
            <w:r w:rsidRPr="0005053D">
              <w:t>$1,706</w:t>
            </w:r>
          </w:p>
        </w:tc>
        <w:tc>
          <w:tcPr>
            <w:tcW w:w="2126" w:type="dxa"/>
          </w:tcPr>
          <w:p w14:paraId="1E17C403" w14:textId="189D3130" w:rsidR="003F434B" w:rsidRPr="009B63A8" w:rsidRDefault="003F434B" w:rsidP="003F434B">
            <w:pPr>
              <w:spacing w:line="240" w:lineRule="atLeast"/>
              <w:jc w:val="center"/>
            </w:pPr>
            <w:r w:rsidRPr="0005053D">
              <w:t>-$20</w:t>
            </w:r>
            <w:r w:rsidR="000B2F50">
              <w:t>4</w:t>
            </w:r>
          </w:p>
        </w:tc>
      </w:tr>
      <w:tr w:rsidR="003F434B" w:rsidRPr="00990370" w14:paraId="022D8E12" w14:textId="77777777">
        <w:trPr>
          <w:trHeight w:val="272"/>
        </w:trPr>
        <w:tc>
          <w:tcPr>
            <w:tcW w:w="2126" w:type="dxa"/>
            <w:tcBorders>
              <w:bottom w:val="single" w:sz="4" w:space="0" w:color="auto"/>
            </w:tcBorders>
          </w:tcPr>
          <w:p w14:paraId="4F230DB8" w14:textId="77777777" w:rsidR="003F434B" w:rsidRPr="009B63A8" w:rsidRDefault="003F434B" w:rsidP="003F434B">
            <w:pPr>
              <w:spacing w:line="240" w:lineRule="atLeast"/>
            </w:pPr>
            <w:r w:rsidRPr="00212F1B">
              <w:t>Lost productivity cost</w:t>
            </w:r>
            <w:r>
              <w:t>*</w:t>
            </w:r>
          </w:p>
        </w:tc>
        <w:tc>
          <w:tcPr>
            <w:tcW w:w="2126" w:type="dxa"/>
            <w:tcBorders>
              <w:bottom w:val="single" w:sz="4" w:space="0" w:color="auto"/>
            </w:tcBorders>
          </w:tcPr>
          <w:p w14:paraId="0ED23C9D" w14:textId="5AA839B4" w:rsidR="003F434B" w:rsidRPr="009B63A8" w:rsidRDefault="003F434B" w:rsidP="003F434B">
            <w:pPr>
              <w:spacing w:line="240" w:lineRule="atLeast"/>
              <w:jc w:val="center"/>
            </w:pPr>
            <w:r w:rsidRPr="0005053D">
              <w:t>$31,8</w:t>
            </w:r>
            <w:r w:rsidR="000B2F50">
              <w:t>84</w:t>
            </w:r>
          </w:p>
        </w:tc>
        <w:tc>
          <w:tcPr>
            <w:tcW w:w="2126" w:type="dxa"/>
            <w:tcBorders>
              <w:bottom w:val="single" w:sz="4" w:space="0" w:color="auto"/>
            </w:tcBorders>
          </w:tcPr>
          <w:p w14:paraId="326C14AC" w14:textId="2A8684C9" w:rsidR="003F434B" w:rsidRPr="009B63A8" w:rsidRDefault="003F434B" w:rsidP="003F434B">
            <w:pPr>
              <w:spacing w:line="240" w:lineRule="atLeast"/>
              <w:jc w:val="center"/>
            </w:pPr>
            <w:r w:rsidRPr="0005053D">
              <w:t>$39,53</w:t>
            </w:r>
            <w:r w:rsidR="00945315">
              <w:t>3</w:t>
            </w:r>
          </w:p>
        </w:tc>
        <w:tc>
          <w:tcPr>
            <w:tcW w:w="2126" w:type="dxa"/>
            <w:tcBorders>
              <w:bottom w:val="single" w:sz="4" w:space="0" w:color="auto"/>
            </w:tcBorders>
          </w:tcPr>
          <w:p w14:paraId="7761E8D1" w14:textId="4BED87A3" w:rsidR="003F434B" w:rsidRPr="009B63A8" w:rsidRDefault="003F434B" w:rsidP="003F434B">
            <w:pPr>
              <w:spacing w:line="240" w:lineRule="atLeast"/>
              <w:jc w:val="center"/>
            </w:pPr>
            <w:r w:rsidRPr="0005053D">
              <w:t>-$7,6</w:t>
            </w:r>
            <w:r w:rsidR="000B2F50">
              <w:t>48</w:t>
            </w:r>
          </w:p>
        </w:tc>
      </w:tr>
      <w:tr w:rsidR="007D278D" w:rsidRPr="00990370" w14:paraId="7FC91521" w14:textId="77777777">
        <w:trPr>
          <w:trHeight w:val="272"/>
        </w:trPr>
        <w:tc>
          <w:tcPr>
            <w:tcW w:w="8504" w:type="dxa"/>
            <w:gridSpan w:val="4"/>
            <w:tcBorders>
              <w:left w:val="nil"/>
              <w:bottom w:val="nil"/>
              <w:right w:val="nil"/>
            </w:tcBorders>
            <w:vAlign w:val="center"/>
          </w:tcPr>
          <w:p w14:paraId="28AFEAA2" w14:textId="77777777" w:rsidR="007D278D" w:rsidRPr="00DA6992" w:rsidRDefault="007D278D">
            <w:pPr>
              <w:spacing w:line="240" w:lineRule="atLeast"/>
              <w:rPr>
                <w:sz w:val="20"/>
                <w:szCs w:val="20"/>
              </w:rPr>
            </w:pPr>
            <w:r>
              <w:rPr>
                <w:sz w:val="20"/>
                <w:szCs w:val="20"/>
              </w:rPr>
              <w:t>* Included in societal cost perspective analysis only</w:t>
            </w:r>
          </w:p>
        </w:tc>
      </w:tr>
    </w:tbl>
    <w:p w14:paraId="768F21C0" w14:textId="77777777" w:rsidR="00A177A5" w:rsidRDefault="00A177A5">
      <w:pPr>
        <w:spacing w:line="240" w:lineRule="auto"/>
        <w:rPr>
          <w:b/>
          <w:bCs/>
        </w:rPr>
      </w:pPr>
      <w:r>
        <w:rPr>
          <w:b/>
          <w:bCs/>
        </w:rPr>
        <w:br w:type="page"/>
      </w:r>
    </w:p>
    <w:p w14:paraId="746C5FF2" w14:textId="5F3E5D53" w:rsidR="000B111A" w:rsidRDefault="000B111A" w:rsidP="000B111A">
      <w:pPr>
        <w:pStyle w:val="Newparagraph"/>
        <w:spacing w:before="240"/>
        <w:ind w:firstLine="0"/>
        <w:rPr>
          <w:b/>
          <w:bCs/>
        </w:rPr>
      </w:pPr>
      <w:r>
        <w:rPr>
          <w:b/>
          <w:bCs/>
        </w:rPr>
        <w:lastRenderedPageBreak/>
        <w:t>N1 subgroup analysis results</w:t>
      </w:r>
    </w:p>
    <w:p w14:paraId="017AF419" w14:textId="699E118F" w:rsidR="00CC6954" w:rsidRPr="005C50FB" w:rsidRDefault="00CC6954" w:rsidP="00CC6954">
      <w:pPr>
        <w:pStyle w:val="Newparagraph"/>
        <w:spacing w:before="240"/>
        <w:ind w:firstLine="0"/>
      </w:pPr>
      <w:r w:rsidRPr="005C50FB">
        <w:t>Table S</w:t>
      </w:r>
      <w:r w:rsidR="002B7AB7">
        <w:t>2</w:t>
      </w:r>
      <w:r w:rsidR="004B114E">
        <w:t>4</w:t>
      </w:r>
      <w:r w:rsidRPr="005C50FB">
        <w:t xml:space="preserve">. Incremental cost-effectiveness of the Oncotype DX test compared to clinical risk alone, </w:t>
      </w:r>
      <w:r w:rsidR="00D41C3D">
        <w:t>premenopausal N1</w:t>
      </w:r>
      <w:r w:rsidRPr="005C50FB">
        <w:t xml:space="preserve"> </w:t>
      </w:r>
      <w:proofErr w:type="gramStart"/>
      <w:r w:rsidRPr="005C50FB">
        <w:t>subgroup</w:t>
      </w:r>
      <w:proofErr w:type="gramEnd"/>
    </w:p>
    <w:tbl>
      <w:tblPr>
        <w:tblStyle w:val="TableGrid"/>
        <w:tblW w:w="8505" w:type="dxa"/>
        <w:tblLook w:val="04A0" w:firstRow="1" w:lastRow="0" w:firstColumn="1" w:lastColumn="0" w:noHBand="0" w:noVBand="1"/>
      </w:tblPr>
      <w:tblGrid>
        <w:gridCol w:w="2835"/>
        <w:gridCol w:w="2835"/>
        <w:gridCol w:w="2835"/>
      </w:tblGrid>
      <w:tr w:rsidR="00D41C3D" w:rsidRPr="00AB356B" w14:paraId="06E20FDA" w14:textId="77777777">
        <w:tc>
          <w:tcPr>
            <w:tcW w:w="2835" w:type="dxa"/>
            <w:hideMark/>
          </w:tcPr>
          <w:p w14:paraId="41ACD461" w14:textId="77777777" w:rsidR="00D41C3D" w:rsidRPr="005F63AB" w:rsidRDefault="00D41C3D">
            <w:pPr>
              <w:spacing w:line="240" w:lineRule="atLeast"/>
              <w:jc w:val="center"/>
              <w:rPr>
                <w:b/>
                <w:bCs/>
                <w:color w:val="000000"/>
              </w:rPr>
            </w:pPr>
            <w:r w:rsidRPr="005F63AB">
              <w:rPr>
                <w:b/>
                <w:bCs/>
                <w:color w:val="000000"/>
              </w:rPr>
              <w:t>Comparator</w:t>
            </w:r>
          </w:p>
        </w:tc>
        <w:tc>
          <w:tcPr>
            <w:tcW w:w="2835" w:type="dxa"/>
            <w:hideMark/>
          </w:tcPr>
          <w:p w14:paraId="1E5C6DC0" w14:textId="77777777" w:rsidR="00D41C3D" w:rsidRPr="005F63AB" w:rsidRDefault="00D41C3D">
            <w:pPr>
              <w:spacing w:line="240" w:lineRule="atLeast"/>
              <w:jc w:val="center"/>
              <w:rPr>
                <w:b/>
                <w:bCs/>
                <w:color w:val="000000"/>
              </w:rPr>
            </w:pPr>
            <w:r w:rsidRPr="005F63AB">
              <w:rPr>
                <w:b/>
                <w:bCs/>
                <w:color w:val="000000"/>
              </w:rPr>
              <w:t>Oncotype DX</w:t>
            </w:r>
          </w:p>
        </w:tc>
        <w:tc>
          <w:tcPr>
            <w:tcW w:w="2835" w:type="dxa"/>
            <w:hideMark/>
          </w:tcPr>
          <w:p w14:paraId="5AEB106D" w14:textId="77777777" w:rsidR="00D41C3D" w:rsidRPr="005F63AB" w:rsidRDefault="00D41C3D">
            <w:pPr>
              <w:spacing w:line="240" w:lineRule="atLeast"/>
              <w:jc w:val="center"/>
              <w:rPr>
                <w:b/>
                <w:bCs/>
                <w:color w:val="000000"/>
              </w:rPr>
            </w:pPr>
            <w:r w:rsidRPr="005F63AB">
              <w:rPr>
                <w:b/>
                <w:bCs/>
                <w:color w:val="000000"/>
              </w:rPr>
              <w:t>Clinical risk alone</w:t>
            </w:r>
          </w:p>
        </w:tc>
      </w:tr>
      <w:tr w:rsidR="00D41C3D" w:rsidRPr="00AB356B" w14:paraId="31A861DE" w14:textId="77777777">
        <w:tc>
          <w:tcPr>
            <w:tcW w:w="8505" w:type="dxa"/>
            <w:gridSpan w:val="3"/>
            <w:hideMark/>
          </w:tcPr>
          <w:p w14:paraId="2986C10A" w14:textId="77777777" w:rsidR="00D41C3D" w:rsidRPr="00412B46" w:rsidRDefault="00D41C3D">
            <w:pPr>
              <w:spacing w:line="240" w:lineRule="atLeast"/>
              <w:rPr>
                <w:b/>
                <w:bCs/>
                <w:color w:val="000000"/>
              </w:rPr>
            </w:pPr>
            <w:r w:rsidRPr="00412B46">
              <w:rPr>
                <w:b/>
                <w:bCs/>
                <w:color w:val="000000"/>
              </w:rPr>
              <w:t>Absolute values</w:t>
            </w:r>
          </w:p>
        </w:tc>
      </w:tr>
      <w:tr w:rsidR="00D41C3D" w:rsidRPr="00AB356B" w14:paraId="37605C16" w14:textId="77777777">
        <w:tc>
          <w:tcPr>
            <w:tcW w:w="2835" w:type="dxa"/>
            <w:hideMark/>
          </w:tcPr>
          <w:p w14:paraId="23BF5532" w14:textId="77777777" w:rsidR="00D41C3D" w:rsidRPr="00802A3D" w:rsidRDefault="00D41C3D">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7E3426F1" w14:textId="4DE67905" w:rsidR="00D41C3D" w:rsidRPr="00802A3D" w:rsidRDefault="00D41C3D">
            <w:pPr>
              <w:spacing w:line="240" w:lineRule="atLeast"/>
              <w:jc w:val="center"/>
              <w:rPr>
                <w:color w:val="000000"/>
              </w:rPr>
            </w:pPr>
            <w:r w:rsidRPr="003A2F9D">
              <w:t>$</w:t>
            </w:r>
            <w:r w:rsidR="00BC79BD">
              <w:t>98,050</w:t>
            </w:r>
          </w:p>
        </w:tc>
        <w:tc>
          <w:tcPr>
            <w:tcW w:w="2835" w:type="dxa"/>
          </w:tcPr>
          <w:p w14:paraId="31C6EC34" w14:textId="2BBC80CA" w:rsidR="00D41C3D" w:rsidRPr="00802A3D" w:rsidRDefault="00D41C3D">
            <w:pPr>
              <w:spacing w:line="240" w:lineRule="atLeast"/>
              <w:jc w:val="center"/>
              <w:rPr>
                <w:color w:val="000000"/>
              </w:rPr>
            </w:pPr>
            <w:r w:rsidRPr="003A2F9D">
              <w:t>$</w:t>
            </w:r>
            <w:r>
              <w:t>9</w:t>
            </w:r>
            <w:r w:rsidR="00F108E2">
              <w:t>3,</w:t>
            </w:r>
            <w:r w:rsidR="00BC79BD">
              <w:t>998</w:t>
            </w:r>
          </w:p>
        </w:tc>
      </w:tr>
      <w:tr w:rsidR="00D41C3D" w:rsidRPr="00AB356B" w14:paraId="7EDA5B7C" w14:textId="77777777">
        <w:tc>
          <w:tcPr>
            <w:tcW w:w="2835" w:type="dxa"/>
          </w:tcPr>
          <w:p w14:paraId="06B97FA1" w14:textId="77777777" w:rsidR="00D41C3D" w:rsidRPr="00802A3D" w:rsidRDefault="00D41C3D">
            <w:pPr>
              <w:spacing w:line="240" w:lineRule="atLeast"/>
              <w:rPr>
                <w:color w:val="000000"/>
              </w:rPr>
            </w:pPr>
            <w:r w:rsidRPr="00EE7C07">
              <w:t xml:space="preserve">Total cost </w:t>
            </w:r>
            <w:r>
              <w:t>(societal perspective)</w:t>
            </w:r>
          </w:p>
        </w:tc>
        <w:tc>
          <w:tcPr>
            <w:tcW w:w="2835" w:type="dxa"/>
          </w:tcPr>
          <w:p w14:paraId="1561E97B" w14:textId="75E18668" w:rsidR="00D41C3D" w:rsidRPr="00802A3D" w:rsidRDefault="00D41C3D">
            <w:pPr>
              <w:spacing w:line="240" w:lineRule="atLeast"/>
              <w:jc w:val="center"/>
            </w:pPr>
            <w:r w:rsidRPr="00802A3D">
              <w:t>$</w:t>
            </w:r>
            <w:r>
              <w:t>130,</w:t>
            </w:r>
            <w:r w:rsidR="00462A57">
              <w:t>3</w:t>
            </w:r>
            <w:r w:rsidR="00493F67">
              <w:t>94</w:t>
            </w:r>
          </w:p>
        </w:tc>
        <w:tc>
          <w:tcPr>
            <w:tcW w:w="2835" w:type="dxa"/>
          </w:tcPr>
          <w:p w14:paraId="6846CAAE" w14:textId="59907026" w:rsidR="00D41C3D" w:rsidRPr="00802A3D" w:rsidRDefault="00D41C3D">
            <w:pPr>
              <w:spacing w:line="240" w:lineRule="atLeast"/>
              <w:jc w:val="center"/>
            </w:pPr>
            <w:r w:rsidRPr="00802A3D">
              <w:t>$</w:t>
            </w:r>
            <w:r>
              <w:t>12</w:t>
            </w:r>
            <w:r w:rsidR="002208FE">
              <w:t>6</w:t>
            </w:r>
            <w:r>
              <w:t>,</w:t>
            </w:r>
            <w:r w:rsidR="00462A57">
              <w:t>6</w:t>
            </w:r>
            <w:r w:rsidR="00493F67">
              <w:t>78</w:t>
            </w:r>
          </w:p>
        </w:tc>
      </w:tr>
      <w:tr w:rsidR="00D41C3D" w:rsidRPr="00AB356B" w14:paraId="72C8BA90" w14:textId="77777777">
        <w:tc>
          <w:tcPr>
            <w:tcW w:w="2835" w:type="dxa"/>
            <w:hideMark/>
          </w:tcPr>
          <w:p w14:paraId="19F4A1EE" w14:textId="77777777" w:rsidR="00D41C3D" w:rsidRPr="00802A3D" w:rsidRDefault="00D41C3D">
            <w:pPr>
              <w:spacing w:line="240" w:lineRule="atLeast"/>
              <w:rPr>
                <w:color w:val="000000"/>
              </w:rPr>
            </w:pPr>
            <w:r w:rsidRPr="00802A3D">
              <w:rPr>
                <w:color w:val="000000"/>
              </w:rPr>
              <w:t>Total QALYs</w:t>
            </w:r>
          </w:p>
        </w:tc>
        <w:tc>
          <w:tcPr>
            <w:tcW w:w="2835" w:type="dxa"/>
            <w:hideMark/>
          </w:tcPr>
          <w:p w14:paraId="58F4E0EE" w14:textId="77777777" w:rsidR="00D41C3D" w:rsidRPr="00802A3D" w:rsidRDefault="00D41C3D">
            <w:pPr>
              <w:spacing w:line="240" w:lineRule="atLeast"/>
              <w:jc w:val="center"/>
              <w:rPr>
                <w:color w:val="000000"/>
              </w:rPr>
            </w:pPr>
            <w:r>
              <w:t>15.51</w:t>
            </w:r>
          </w:p>
        </w:tc>
        <w:tc>
          <w:tcPr>
            <w:tcW w:w="2835" w:type="dxa"/>
            <w:hideMark/>
          </w:tcPr>
          <w:p w14:paraId="4565F083" w14:textId="77777777" w:rsidR="00D41C3D" w:rsidRPr="00802A3D" w:rsidRDefault="00D41C3D">
            <w:pPr>
              <w:spacing w:line="240" w:lineRule="atLeast"/>
              <w:jc w:val="center"/>
              <w:rPr>
                <w:color w:val="000000"/>
              </w:rPr>
            </w:pPr>
            <w:r>
              <w:t>15.51</w:t>
            </w:r>
          </w:p>
        </w:tc>
      </w:tr>
      <w:tr w:rsidR="00D41C3D" w:rsidRPr="00AB356B" w14:paraId="42CB760A" w14:textId="77777777">
        <w:tc>
          <w:tcPr>
            <w:tcW w:w="2835" w:type="dxa"/>
            <w:hideMark/>
          </w:tcPr>
          <w:p w14:paraId="19AA1283" w14:textId="77777777" w:rsidR="00D41C3D" w:rsidRPr="00802A3D" w:rsidRDefault="00D41C3D">
            <w:pPr>
              <w:spacing w:line="240" w:lineRule="atLeast"/>
              <w:rPr>
                <w:color w:val="000000"/>
              </w:rPr>
            </w:pPr>
            <w:r w:rsidRPr="00802A3D">
              <w:rPr>
                <w:color w:val="000000"/>
              </w:rPr>
              <w:t>Total life-years</w:t>
            </w:r>
          </w:p>
        </w:tc>
        <w:tc>
          <w:tcPr>
            <w:tcW w:w="2835" w:type="dxa"/>
            <w:hideMark/>
          </w:tcPr>
          <w:p w14:paraId="2C94EA28" w14:textId="77777777" w:rsidR="00D41C3D" w:rsidRPr="00802A3D" w:rsidRDefault="00D41C3D">
            <w:pPr>
              <w:spacing w:line="240" w:lineRule="atLeast"/>
              <w:jc w:val="center"/>
              <w:rPr>
                <w:color w:val="000000"/>
              </w:rPr>
            </w:pPr>
            <w:r>
              <w:t>19.64</w:t>
            </w:r>
          </w:p>
        </w:tc>
        <w:tc>
          <w:tcPr>
            <w:tcW w:w="2835" w:type="dxa"/>
            <w:hideMark/>
          </w:tcPr>
          <w:p w14:paraId="67E7CDB5" w14:textId="77777777" w:rsidR="00D41C3D" w:rsidRPr="00802A3D" w:rsidRDefault="00D41C3D">
            <w:pPr>
              <w:spacing w:line="240" w:lineRule="atLeast"/>
              <w:jc w:val="center"/>
              <w:rPr>
                <w:color w:val="000000"/>
              </w:rPr>
            </w:pPr>
            <w:r>
              <w:t>19.64</w:t>
            </w:r>
          </w:p>
        </w:tc>
      </w:tr>
      <w:tr w:rsidR="00D41C3D" w:rsidRPr="00AB356B" w14:paraId="433AC530" w14:textId="77777777">
        <w:tc>
          <w:tcPr>
            <w:tcW w:w="8505" w:type="dxa"/>
            <w:gridSpan w:val="3"/>
            <w:hideMark/>
          </w:tcPr>
          <w:p w14:paraId="127C3CF2" w14:textId="77777777" w:rsidR="00D41C3D" w:rsidRPr="00412B46" w:rsidRDefault="00D41C3D">
            <w:pPr>
              <w:spacing w:line="240" w:lineRule="atLeast"/>
              <w:rPr>
                <w:b/>
                <w:bCs/>
                <w:color w:val="000000"/>
              </w:rPr>
            </w:pPr>
            <w:r w:rsidRPr="00412B46">
              <w:rPr>
                <w:b/>
                <w:bCs/>
                <w:color w:val="000000"/>
              </w:rPr>
              <w:t>Incremental values vs. clinical risk alone</w:t>
            </w:r>
          </w:p>
        </w:tc>
      </w:tr>
      <w:tr w:rsidR="00D41C3D" w:rsidRPr="00AB356B" w14:paraId="457F4032" w14:textId="77777777">
        <w:tc>
          <w:tcPr>
            <w:tcW w:w="2835" w:type="dxa"/>
            <w:hideMark/>
          </w:tcPr>
          <w:p w14:paraId="40ABA1E5" w14:textId="77777777" w:rsidR="00D41C3D" w:rsidRPr="00802A3D" w:rsidRDefault="00D41C3D">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136EB7C5" w14:textId="37653190" w:rsidR="00D41C3D" w:rsidRPr="00802A3D" w:rsidRDefault="00D41C3D">
            <w:pPr>
              <w:spacing w:line="240" w:lineRule="atLeast"/>
              <w:jc w:val="center"/>
              <w:rPr>
                <w:color w:val="000000"/>
              </w:rPr>
            </w:pPr>
            <w:r w:rsidRPr="00F267A0">
              <w:rPr>
                <w:color w:val="000000"/>
              </w:rPr>
              <w:t>$</w:t>
            </w:r>
            <w:r>
              <w:rPr>
                <w:color w:val="000000"/>
              </w:rPr>
              <w:t>4,0</w:t>
            </w:r>
            <w:r w:rsidR="00412DC9">
              <w:rPr>
                <w:color w:val="000000"/>
              </w:rPr>
              <w:t>5</w:t>
            </w:r>
            <w:r w:rsidR="00493F67">
              <w:rPr>
                <w:color w:val="000000"/>
              </w:rPr>
              <w:t>2</w:t>
            </w:r>
          </w:p>
        </w:tc>
        <w:tc>
          <w:tcPr>
            <w:tcW w:w="2835" w:type="dxa"/>
          </w:tcPr>
          <w:p w14:paraId="198CB16C" w14:textId="77777777" w:rsidR="00D41C3D" w:rsidRPr="00802A3D" w:rsidRDefault="00D41C3D">
            <w:pPr>
              <w:spacing w:line="240" w:lineRule="atLeast"/>
              <w:jc w:val="center"/>
              <w:rPr>
                <w:color w:val="000000"/>
              </w:rPr>
            </w:pPr>
            <w:r w:rsidRPr="00802A3D">
              <w:rPr>
                <w:color w:val="000000"/>
              </w:rPr>
              <w:t>–</w:t>
            </w:r>
          </w:p>
        </w:tc>
      </w:tr>
      <w:tr w:rsidR="00D41C3D" w:rsidRPr="00AB356B" w14:paraId="1D559177" w14:textId="77777777">
        <w:tc>
          <w:tcPr>
            <w:tcW w:w="2835" w:type="dxa"/>
          </w:tcPr>
          <w:p w14:paraId="3DCE8E56" w14:textId="77777777" w:rsidR="00D41C3D" w:rsidRPr="00802A3D" w:rsidRDefault="00D41C3D">
            <w:pPr>
              <w:spacing w:line="240" w:lineRule="atLeast"/>
              <w:rPr>
                <w:color w:val="000000"/>
              </w:rPr>
            </w:pPr>
            <w:r w:rsidRPr="00C82536">
              <w:t xml:space="preserve">Total cost </w:t>
            </w:r>
            <w:r>
              <w:t>(societal perspective)</w:t>
            </w:r>
          </w:p>
        </w:tc>
        <w:tc>
          <w:tcPr>
            <w:tcW w:w="2835" w:type="dxa"/>
          </w:tcPr>
          <w:p w14:paraId="383760B8" w14:textId="68C6AC40" w:rsidR="00D41C3D" w:rsidRPr="00802A3D" w:rsidRDefault="00D41C3D">
            <w:pPr>
              <w:spacing w:line="240" w:lineRule="atLeast"/>
              <w:jc w:val="center"/>
            </w:pPr>
            <w:r w:rsidRPr="00802A3D">
              <w:t>$</w:t>
            </w:r>
            <w:r>
              <w:t>3,7</w:t>
            </w:r>
            <w:r w:rsidR="000166F8">
              <w:t>16</w:t>
            </w:r>
          </w:p>
        </w:tc>
        <w:tc>
          <w:tcPr>
            <w:tcW w:w="2835" w:type="dxa"/>
          </w:tcPr>
          <w:p w14:paraId="3F8646C4" w14:textId="77777777" w:rsidR="00D41C3D" w:rsidRPr="00802A3D" w:rsidRDefault="00D41C3D">
            <w:pPr>
              <w:spacing w:line="240" w:lineRule="atLeast"/>
              <w:jc w:val="center"/>
              <w:rPr>
                <w:color w:val="000000"/>
              </w:rPr>
            </w:pPr>
            <w:r w:rsidRPr="00802A3D">
              <w:rPr>
                <w:color w:val="000000"/>
              </w:rPr>
              <w:t>–</w:t>
            </w:r>
          </w:p>
        </w:tc>
      </w:tr>
      <w:tr w:rsidR="00D41C3D" w:rsidRPr="00AB356B" w14:paraId="0367B148" w14:textId="77777777">
        <w:tc>
          <w:tcPr>
            <w:tcW w:w="2835" w:type="dxa"/>
            <w:hideMark/>
          </w:tcPr>
          <w:p w14:paraId="76BA47E9" w14:textId="77777777" w:rsidR="00D41C3D" w:rsidRPr="00802A3D" w:rsidRDefault="00D41C3D">
            <w:pPr>
              <w:spacing w:line="240" w:lineRule="atLeast"/>
              <w:rPr>
                <w:color w:val="000000"/>
              </w:rPr>
            </w:pPr>
            <w:r w:rsidRPr="00802A3D">
              <w:rPr>
                <w:color w:val="000000"/>
              </w:rPr>
              <w:t>QALYs</w:t>
            </w:r>
          </w:p>
        </w:tc>
        <w:tc>
          <w:tcPr>
            <w:tcW w:w="2835" w:type="dxa"/>
            <w:hideMark/>
          </w:tcPr>
          <w:p w14:paraId="6365B2FF" w14:textId="77777777" w:rsidR="00D41C3D" w:rsidRPr="00802A3D" w:rsidRDefault="00D41C3D">
            <w:pPr>
              <w:spacing w:line="240" w:lineRule="atLeast"/>
              <w:jc w:val="center"/>
              <w:rPr>
                <w:color w:val="000000"/>
              </w:rPr>
            </w:pPr>
            <w:r w:rsidRPr="00802A3D">
              <w:t>0.0</w:t>
            </w:r>
            <w:r>
              <w:t>04</w:t>
            </w:r>
          </w:p>
        </w:tc>
        <w:tc>
          <w:tcPr>
            <w:tcW w:w="2835" w:type="dxa"/>
            <w:hideMark/>
          </w:tcPr>
          <w:p w14:paraId="4F90DC7E" w14:textId="77777777" w:rsidR="00D41C3D" w:rsidRPr="00802A3D" w:rsidRDefault="00D41C3D">
            <w:pPr>
              <w:spacing w:line="240" w:lineRule="atLeast"/>
              <w:jc w:val="center"/>
              <w:rPr>
                <w:color w:val="000000"/>
              </w:rPr>
            </w:pPr>
            <w:r w:rsidRPr="00802A3D">
              <w:rPr>
                <w:color w:val="000000"/>
              </w:rPr>
              <w:t>–</w:t>
            </w:r>
          </w:p>
        </w:tc>
      </w:tr>
      <w:tr w:rsidR="00D41C3D" w:rsidRPr="00AB356B" w14:paraId="6D90D779" w14:textId="77777777">
        <w:tc>
          <w:tcPr>
            <w:tcW w:w="2835" w:type="dxa"/>
            <w:hideMark/>
          </w:tcPr>
          <w:p w14:paraId="3C08D306" w14:textId="77777777" w:rsidR="00D41C3D" w:rsidRPr="00802A3D" w:rsidRDefault="00D41C3D">
            <w:pPr>
              <w:spacing w:line="240" w:lineRule="atLeast"/>
              <w:rPr>
                <w:color w:val="000000"/>
              </w:rPr>
            </w:pPr>
            <w:r w:rsidRPr="00802A3D">
              <w:rPr>
                <w:color w:val="000000"/>
              </w:rPr>
              <w:t>Life-years</w:t>
            </w:r>
          </w:p>
        </w:tc>
        <w:tc>
          <w:tcPr>
            <w:tcW w:w="2835" w:type="dxa"/>
            <w:hideMark/>
          </w:tcPr>
          <w:p w14:paraId="39946C0A" w14:textId="77777777" w:rsidR="00D41C3D" w:rsidRPr="00802A3D" w:rsidRDefault="00D41C3D">
            <w:pPr>
              <w:spacing w:line="240" w:lineRule="atLeast"/>
              <w:jc w:val="center"/>
              <w:rPr>
                <w:color w:val="000000"/>
              </w:rPr>
            </w:pPr>
            <w:r w:rsidRPr="00802A3D">
              <w:t>0.0</w:t>
            </w:r>
            <w:r>
              <w:t>02</w:t>
            </w:r>
          </w:p>
        </w:tc>
        <w:tc>
          <w:tcPr>
            <w:tcW w:w="2835" w:type="dxa"/>
            <w:hideMark/>
          </w:tcPr>
          <w:p w14:paraId="0E0193D4" w14:textId="77777777" w:rsidR="00D41C3D" w:rsidRPr="00802A3D" w:rsidRDefault="00D41C3D">
            <w:pPr>
              <w:spacing w:line="240" w:lineRule="atLeast"/>
              <w:jc w:val="center"/>
              <w:rPr>
                <w:color w:val="000000"/>
              </w:rPr>
            </w:pPr>
            <w:r w:rsidRPr="00802A3D">
              <w:rPr>
                <w:color w:val="000000"/>
              </w:rPr>
              <w:t>–</w:t>
            </w:r>
          </w:p>
        </w:tc>
      </w:tr>
      <w:tr w:rsidR="00D41C3D" w:rsidRPr="00AB356B" w14:paraId="0552DC20" w14:textId="77777777">
        <w:tc>
          <w:tcPr>
            <w:tcW w:w="2835" w:type="dxa"/>
          </w:tcPr>
          <w:p w14:paraId="68A72448" w14:textId="77777777" w:rsidR="00D41C3D" w:rsidRPr="00802A3D" w:rsidRDefault="00D41C3D">
            <w:pPr>
              <w:spacing w:line="240" w:lineRule="atLeast"/>
              <w:rPr>
                <w:color w:val="000000"/>
              </w:rPr>
            </w:pPr>
            <w:r w:rsidRPr="00802A3D">
              <w:rPr>
                <w:color w:val="000000"/>
              </w:rPr>
              <w:t>ICER per QALY</w:t>
            </w:r>
            <w:r>
              <w:rPr>
                <w:color w:val="000000"/>
              </w:rPr>
              <w:t xml:space="preserve"> (healthcare perspective)</w:t>
            </w:r>
          </w:p>
        </w:tc>
        <w:tc>
          <w:tcPr>
            <w:tcW w:w="2835" w:type="dxa"/>
          </w:tcPr>
          <w:p w14:paraId="6F27CA93" w14:textId="35419859" w:rsidR="00D41C3D" w:rsidRPr="00802A3D" w:rsidRDefault="00D41C3D">
            <w:pPr>
              <w:spacing w:line="240" w:lineRule="atLeast"/>
              <w:jc w:val="center"/>
            </w:pPr>
            <w:r w:rsidRPr="00F267A0">
              <w:t>$</w:t>
            </w:r>
            <w:r>
              <w:t>9</w:t>
            </w:r>
            <w:r w:rsidR="000D721F">
              <w:t>5</w:t>
            </w:r>
            <w:r w:rsidR="00DD701D">
              <w:t>9,951</w:t>
            </w:r>
          </w:p>
        </w:tc>
        <w:tc>
          <w:tcPr>
            <w:tcW w:w="2835" w:type="dxa"/>
          </w:tcPr>
          <w:p w14:paraId="6493633C" w14:textId="77777777" w:rsidR="00D41C3D" w:rsidRPr="00802A3D" w:rsidRDefault="00D41C3D">
            <w:pPr>
              <w:spacing w:line="240" w:lineRule="atLeast"/>
              <w:jc w:val="center"/>
              <w:rPr>
                <w:color w:val="000000"/>
              </w:rPr>
            </w:pPr>
          </w:p>
        </w:tc>
      </w:tr>
      <w:tr w:rsidR="00D41C3D" w:rsidRPr="00AB356B" w14:paraId="610A0531" w14:textId="77777777">
        <w:tc>
          <w:tcPr>
            <w:tcW w:w="2835" w:type="dxa"/>
            <w:hideMark/>
          </w:tcPr>
          <w:p w14:paraId="56D37D9B" w14:textId="77777777" w:rsidR="00D41C3D" w:rsidRPr="00802A3D" w:rsidRDefault="00D41C3D">
            <w:pPr>
              <w:spacing w:line="240" w:lineRule="atLeast"/>
              <w:rPr>
                <w:color w:val="000000"/>
              </w:rPr>
            </w:pPr>
            <w:r w:rsidRPr="00802A3D">
              <w:rPr>
                <w:color w:val="000000"/>
              </w:rPr>
              <w:t>ICER per QALY</w:t>
            </w:r>
            <w:r>
              <w:rPr>
                <w:color w:val="000000"/>
              </w:rPr>
              <w:t xml:space="preserve"> </w:t>
            </w:r>
            <w:r>
              <w:t>(societal perspective)</w:t>
            </w:r>
          </w:p>
        </w:tc>
        <w:tc>
          <w:tcPr>
            <w:tcW w:w="2835" w:type="dxa"/>
            <w:hideMark/>
          </w:tcPr>
          <w:p w14:paraId="0A86962D" w14:textId="50C362A8" w:rsidR="00D41C3D" w:rsidRPr="00802A3D" w:rsidRDefault="00D41C3D">
            <w:pPr>
              <w:spacing w:line="240" w:lineRule="atLeast"/>
              <w:jc w:val="center"/>
              <w:rPr>
                <w:color w:val="000000"/>
              </w:rPr>
            </w:pPr>
            <w:r w:rsidRPr="00802A3D">
              <w:t>$</w:t>
            </w:r>
            <w:r>
              <w:t>8</w:t>
            </w:r>
            <w:r w:rsidR="001005F8">
              <w:t>80,545</w:t>
            </w:r>
          </w:p>
        </w:tc>
        <w:tc>
          <w:tcPr>
            <w:tcW w:w="2835" w:type="dxa"/>
            <w:hideMark/>
          </w:tcPr>
          <w:p w14:paraId="683C0148" w14:textId="77777777" w:rsidR="00D41C3D" w:rsidRPr="00802A3D" w:rsidRDefault="00D41C3D">
            <w:pPr>
              <w:spacing w:line="240" w:lineRule="atLeast"/>
              <w:jc w:val="center"/>
              <w:rPr>
                <w:color w:val="000000"/>
              </w:rPr>
            </w:pPr>
            <w:r w:rsidRPr="00802A3D">
              <w:rPr>
                <w:color w:val="000000"/>
              </w:rPr>
              <w:t>–</w:t>
            </w:r>
          </w:p>
        </w:tc>
      </w:tr>
      <w:tr w:rsidR="00D41C3D" w:rsidRPr="00AB356B" w14:paraId="5A74D48B" w14:textId="77777777">
        <w:tc>
          <w:tcPr>
            <w:tcW w:w="2835" w:type="dxa"/>
          </w:tcPr>
          <w:p w14:paraId="58760111" w14:textId="564460A9" w:rsidR="00D41C3D" w:rsidRPr="00802A3D" w:rsidRDefault="00D41C3D">
            <w:pPr>
              <w:spacing w:line="240" w:lineRule="atLeast"/>
              <w:rPr>
                <w:color w:val="000000"/>
              </w:rPr>
            </w:pPr>
            <w:r w:rsidRPr="00802A3D">
              <w:rPr>
                <w:color w:val="000000"/>
              </w:rPr>
              <w:t>ICER per life-year</w:t>
            </w:r>
            <w:r>
              <w:rPr>
                <w:color w:val="000000"/>
              </w:rPr>
              <w:t xml:space="preserve"> (healthcare </w:t>
            </w:r>
            <w:r w:rsidR="00B34EF1">
              <w:rPr>
                <w:color w:val="000000"/>
              </w:rPr>
              <w:t>perspective</w:t>
            </w:r>
            <w:r>
              <w:rPr>
                <w:color w:val="000000"/>
              </w:rPr>
              <w:t>)</w:t>
            </w:r>
          </w:p>
        </w:tc>
        <w:tc>
          <w:tcPr>
            <w:tcW w:w="2835" w:type="dxa"/>
          </w:tcPr>
          <w:p w14:paraId="4213C1F7" w14:textId="1521262E" w:rsidR="00D41C3D" w:rsidRPr="00802A3D" w:rsidRDefault="00D41C3D">
            <w:pPr>
              <w:spacing w:line="240" w:lineRule="atLeast"/>
              <w:jc w:val="center"/>
            </w:pPr>
            <w:r w:rsidRPr="003739D9">
              <w:t>$</w:t>
            </w:r>
            <w:r>
              <w:t>1,7</w:t>
            </w:r>
            <w:r w:rsidR="00DD701D">
              <w:t>32,022</w:t>
            </w:r>
          </w:p>
        </w:tc>
        <w:tc>
          <w:tcPr>
            <w:tcW w:w="2835" w:type="dxa"/>
          </w:tcPr>
          <w:p w14:paraId="0B0503F0" w14:textId="77777777" w:rsidR="00D41C3D" w:rsidRPr="00802A3D" w:rsidRDefault="00D41C3D">
            <w:pPr>
              <w:spacing w:line="240" w:lineRule="atLeast"/>
              <w:jc w:val="center"/>
              <w:rPr>
                <w:color w:val="000000"/>
              </w:rPr>
            </w:pPr>
            <w:r w:rsidRPr="00802A3D">
              <w:rPr>
                <w:color w:val="000000"/>
              </w:rPr>
              <w:t>–</w:t>
            </w:r>
          </w:p>
        </w:tc>
      </w:tr>
      <w:tr w:rsidR="00D41C3D" w:rsidRPr="00AB356B" w14:paraId="7425D179" w14:textId="77777777">
        <w:tc>
          <w:tcPr>
            <w:tcW w:w="2835" w:type="dxa"/>
          </w:tcPr>
          <w:p w14:paraId="4F0AC7D7" w14:textId="77777777" w:rsidR="00D41C3D" w:rsidRPr="00802A3D" w:rsidRDefault="00D41C3D">
            <w:pPr>
              <w:spacing w:line="240" w:lineRule="atLeast"/>
              <w:rPr>
                <w:color w:val="000000"/>
              </w:rPr>
            </w:pPr>
            <w:r w:rsidRPr="00802A3D">
              <w:rPr>
                <w:color w:val="000000"/>
              </w:rPr>
              <w:t>ICER per life-year</w:t>
            </w:r>
            <w:r>
              <w:rPr>
                <w:color w:val="000000"/>
              </w:rPr>
              <w:t xml:space="preserve"> </w:t>
            </w:r>
            <w:r>
              <w:t>(societal perspective)</w:t>
            </w:r>
          </w:p>
        </w:tc>
        <w:tc>
          <w:tcPr>
            <w:tcW w:w="2835" w:type="dxa"/>
            <w:hideMark/>
          </w:tcPr>
          <w:p w14:paraId="6BA159CC" w14:textId="387F5F81" w:rsidR="00D41C3D" w:rsidRPr="00802A3D" w:rsidRDefault="00D41C3D">
            <w:pPr>
              <w:spacing w:line="240" w:lineRule="atLeast"/>
              <w:jc w:val="center"/>
              <w:rPr>
                <w:color w:val="000000"/>
              </w:rPr>
            </w:pPr>
            <w:r w:rsidRPr="00802A3D">
              <w:t>$</w:t>
            </w:r>
            <w:r>
              <w:t>1,5</w:t>
            </w:r>
            <w:r w:rsidR="001005F8">
              <w:t>88,751</w:t>
            </w:r>
          </w:p>
        </w:tc>
        <w:tc>
          <w:tcPr>
            <w:tcW w:w="2835" w:type="dxa"/>
            <w:hideMark/>
          </w:tcPr>
          <w:p w14:paraId="27FEC705" w14:textId="77777777" w:rsidR="00D41C3D" w:rsidRPr="00802A3D" w:rsidRDefault="00D41C3D">
            <w:pPr>
              <w:spacing w:line="240" w:lineRule="atLeast"/>
              <w:jc w:val="center"/>
              <w:rPr>
                <w:color w:val="000000"/>
              </w:rPr>
            </w:pPr>
            <w:r w:rsidRPr="00802A3D">
              <w:rPr>
                <w:color w:val="000000"/>
              </w:rPr>
              <w:t>–</w:t>
            </w:r>
          </w:p>
        </w:tc>
      </w:tr>
    </w:tbl>
    <w:p w14:paraId="32960785" w14:textId="77777777" w:rsidR="00A177A5" w:rsidRDefault="00A177A5">
      <w:pPr>
        <w:spacing w:line="240" w:lineRule="auto"/>
      </w:pPr>
      <w:r>
        <w:br w:type="page"/>
      </w:r>
    </w:p>
    <w:p w14:paraId="787F6B28" w14:textId="5F9FAF36" w:rsidR="00D41C3D" w:rsidRPr="00B67183" w:rsidRDefault="00D41C3D" w:rsidP="00D41C3D">
      <w:pPr>
        <w:pStyle w:val="Newparagraph"/>
        <w:spacing w:before="240"/>
        <w:ind w:firstLine="0"/>
      </w:pPr>
      <w:r w:rsidRPr="00B67183">
        <w:lastRenderedPageBreak/>
        <w:t>Table S</w:t>
      </w:r>
      <w:r w:rsidR="00FC3819">
        <w:t>2</w:t>
      </w:r>
      <w:r w:rsidR="004B114E">
        <w:t>5</w:t>
      </w:r>
      <w:r w:rsidRPr="00B67183">
        <w:t xml:space="preserve">. </w:t>
      </w:r>
      <w:r>
        <w:t>Breakdown of cost for the Oncotype DX test compared to clinical risk alone</w:t>
      </w:r>
      <w:r w:rsidRPr="00B67183">
        <w:t xml:space="preserve">, </w:t>
      </w:r>
      <w:r>
        <w:t>premenopausal N1</w:t>
      </w:r>
      <w:r w:rsidRPr="00B67183">
        <w:t xml:space="preserve"> </w:t>
      </w:r>
      <w:proofErr w:type="gramStart"/>
      <w:r w:rsidRPr="00B67183">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CA38C7" w:rsidRPr="00990370" w14:paraId="703DCCEE" w14:textId="77777777">
        <w:trPr>
          <w:trHeight w:val="272"/>
        </w:trPr>
        <w:tc>
          <w:tcPr>
            <w:tcW w:w="2126" w:type="dxa"/>
          </w:tcPr>
          <w:p w14:paraId="3EAA38CF" w14:textId="77777777" w:rsidR="00CA38C7" w:rsidRPr="005F63AB" w:rsidRDefault="00CA38C7">
            <w:pPr>
              <w:spacing w:line="240" w:lineRule="atLeast"/>
              <w:jc w:val="center"/>
              <w:rPr>
                <w:b/>
                <w:bCs/>
              </w:rPr>
            </w:pPr>
          </w:p>
        </w:tc>
        <w:tc>
          <w:tcPr>
            <w:tcW w:w="2126" w:type="dxa"/>
            <w:hideMark/>
          </w:tcPr>
          <w:p w14:paraId="23522A87" w14:textId="77777777" w:rsidR="00CA38C7" w:rsidRPr="005F63AB" w:rsidRDefault="00CA38C7">
            <w:pPr>
              <w:spacing w:line="240" w:lineRule="atLeast"/>
              <w:jc w:val="center"/>
              <w:rPr>
                <w:b/>
                <w:bCs/>
              </w:rPr>
            </w:pPr>
            <w:r w:rsidRPr="005F63AB">
              <w:rPr>
                <w:b/>
                <w:bCs/>
              </w:rPr>
              <w:t>Oncotype DX</w:t>
            </w:r>
          </w:p>
        </w:tc>
        <w:tc>
          <w:tcPr>
            <w:tcW w:w="2126" w:type="dxa"/>
            <w:hideMark/>
          </w:tcPr>
          <w:p w14:paraId="223641E7" w14:textId="77777777" w:rsidR="00CA38C7" w:rsidRPr="005F63AB" w:rsidRDefault="00CA38C7">
            <w:pPr>
              <w:spacing w:line="240" w:lineRule="atLeast"/>
              <w:jc w:val="center"/>
              <w:rPr>
                <w:b/>
                <w:bCs/>
              </w:rPr>
            </w:pPr>
            <w:r w:rsidRPr="005F63AB">
              <w:rPr>
                <w:b/>
                <w:bCs/>
              </w:rPr>
              <w:t>Clinical risk alone</w:t>
            </w:r>
          </w:p>
        </w:tc>
        <w:tc>
          <w:tcPr>
            <w:tcW w:w="2126" w:type="dxa"/>
            <w:hideMark/>
          </w:tcPr>
          <w:p w14:paraId="168B11FD" w14:textId="77777777" w:rsidR="00CA38C7" w:rsidRPr="005F63AB" w:rsidRDefault="00CA38C7">
            <w:pPr>
              <w:spacing w:line="240" w:lineRule="atLeast"/>
              <w:jc w:val="center"/>
              <w:rPr>
                <w:b/>
                <w:bCs/>
              </w:rPr>
            </w:pPr>
            <w:r w:rsidRPr="005F63AB">
              <w:rPr>
                <w:b/>
                <w:bCs/>
              </w:rPr>
              <w:t>Incremental cost</w:t>
            </w:r>
          </w:p>
        </w:tc>
      </w:tr>
      <w:tr w:rsidR="00D2504E" w:rsidRPr="00990370" w14:paraId="770FE979" w14:textId="77777777">
        <w:trPr>
          <w:trHeight w:val="272"/>
        </w:trPr>
        <w:tc>
          <w:tcPr>
            <w:tcW w:w="2126" w:type="dxa"/>
            <w:hideMark/>
          </w:tcPr>
          <w:p w14:paraId="0DEBC53E" w14:textId="77777777" w:rsidR="00D2504E" w:rsidRPr="00044CD2" w:rsidRDefault="00D2504E" w:rsidP="00D2504E">
            <w:pPr>
              <w:spacing w:line="240" w:lineRule="atLeast"/>
            </w:pPr>
            <w:r w:rsidRPr="00044CD2">
              <w:t>MGA cost</w:t>
            </w:r>
          </w:p>
        </w:tc>
        <w:tc>
          <w:tcPr>
            <w:tcW w:w="2126" w:type="dxa"/>
            <w:hideMark/>
          </w:tcPr>
          <w:p w14:paraId="28FA9BE3" w14:textId="130F4FC6" w:rsidR="00D2504E" w:rsidRPr="00044CD2" w:rsidRDefault="00D2504E" w:rsidP="00D2504E">
            <w:pPr>
              <w:spacing w:line="240" w:lineRule="atLeast"/>
              <w:jc w:val="center"/>
            </w:pPr>
            <w:r w:rsidRPr="000D187D">
              <w:t>$3,873</w:t>
            </w:r>
          </w:p>
        </w:tc>
        <w:tc>
          <w:tcPr>
            <w:tcW w:w="2126" w:type="dxa"/>
            <w:hideMark/>
          </w:tcPr>
          <w:p w14:paraId="313B2E6E" w14:textId="7C7988D7" w:rsidR="00D2504E" w:rsidRPr="00044CD2" w:rsidRDefault="00D2504E" w:rsidP="00D2504E">
            <w:pPr>
              <w:spacing w:line="240" w:lineRule="atLeast"/>
              <w:jc w:val="center"/>
            </w:pPr>
            <w:r w:rsidRPr="000D187D">
              <w:t>$0</w:t>
            </w:r>
          </w:p>
        </w:tc>
        <w:tc>
          <w:tcPr>
            <w:tcW w:w="2126" w:type="dxa"/>
            <w:hideMark/>
          </w:tcPr>
          <w:p w14:paraId="4670F911" w14:textId="1F253761" w:rsidR="00D2504E" w:rsidRPr="00044CD2" w:rsidRDefault="00D2504E" w:rsidP="00D2504E">
            <w:pPr>
              <w:spacing w:line="240" w:lineRule="atLeast"/>
              <w:jc w:val="center"/>
            </w:pPr>
            <w:r w:rsidRPr="000D187D">
              <w:t>$3,873</w:t>
            </w:r>
          </w:p>
        </w:tc>
      </w:tr>
      <w:tr w:rsidR="00D2504E" w:rsidRPr="00990370" w14:paraId="34FD68DB" w14:textId="77777777">
        <w:trPr>
          <w:trHeight w:val="272"/>
        </w:trPr>
        <w:tc>
          <w:tcPr>
            <w:tcW w:w="2126" w:type="dxa"/>
            <w:hideMark/>
          </w:tcPr>
          <w:p w14:paraId="387CC12A" w14:textId="77777777" w:rsidR="00D2504E" w:rsidRPr="00044CD2" w:rsidRDefault="00D2504E" w:rsidP="00D2504E">
            <w:pPr>
              <w:spacing w:line="240" w:lineRule="atLeast"/>
            </w:pPr>
            <w:r w:rsidRPr="00044CD2">
              <w:t>Chemo-endocrine therapy</w:t>
            </w:r>
          </w:p>
        </w:tc>
        <w:tc>
          <w:tcPr>
            <w:tcW w:w="2126" w:type="dxa"/>
            <w:hideMark/>
          </w:tcPr>
          <w:p w14:paraId="250B4BFD" w14:textId="0A124BFA" w:rsidR="00D2504E" w:rsidRPr="00044CD2" w:rsidRDefault="00D2504E" w:rsidP="00D2504E">
            <w:pPr>
              <w:spacing w:line="240" w:lineRule="atLeast"/>
              <w:jc w:val="center"/>
            </w:pPr>
            <w:r w:rsidRPr="000D187D">
              <w:t>$11,3</w:t>
            </w:r>
            <w:r w:rsidR="00BC79BD">
              <w:t>47</w:t>
            </w:r>
          </w:p>
        </w:tc>
        <w:tc>
          <w:tcPr>
            <w:tcW w:w="2126" w:type="dxa"/>
            <w:hideMark/>
          </w:tcPr>
          <w:p w14:paraId="3D6EF9AF" w14:textId="3D472F34" w:rsidR="00D2504E" w:rsidRPr="00044CD2" w:rsidRDefault="00D2504E" w:rsidP="00D2504E">
            <w:pPr>
              <w:spacing w:line="240" w:lineRule="atLeast"/>
              <w:jc w:val="center"/>
            </w:pPr>
            <w:r w:rsidRPr="000D187D">
              <w:t>$13,1</w:t>
            </w:r>
            <w:r w:rsidR="00BC79BD">
              <w:t>82</w:t>
            </w:r>
          </w:p>
        </w:tc>
        <w:tc>
          <w:tcPr>
            <w:tcW w:w="2126" w:type="dxa"/>
            <w:hideMark/>
          </w:tcPr>
          <w:p w14:paraId="656D8111" w14:textId="4FEC47AA" w:rsidR="00D2504E" w:rsidRPr="00044CD2" w:rsidRDefault="00D2504E" w:rsidP="00D2504E">
            <w:pPr>
              <w:spacing w:line="240" w:lineRule="atLeast"/>
              <w:jc w:val="center"/>
            </w:pPr>
            <w:r w:rsidRPr="000D187D">
              <w:t>-$1,8</w:t>
            </w:r>
            <w:r w:rsidR="00734029">
              <w:t>36</w:t>
            </w:r>
          </w:p>
        </w:tc>
      </w:tr>
      <w:tr w:rsidR="00D2504E" w:rsidRPr="00990370" w14:paraId="2808BF3E" w14:textId="77777777">
        <w:trPr>
          <w:trHeight w:val="272"/>
        </w:trPr>
        <w:tc>
          <w:tcPr>
            <w:tcW w:w="2126" w:type="dxa"/>
            <w:hideMark/>
          </w:tcPr>
          <w:p w14:paraId="78AC60D0" w14:textId="77777777" w:rsidR="00D2504E" w:rsidRPr="00044CD2" w:rsidRDefault="00D2504E" w:rsidP="00D2504E">
            <w:pPr>
              <w:spacing w:line="240" w:lineRule="atLeast"/>
            </w:pPr>
            <w:r w:rsidRPr="00044CD2">
              <w:t>Short-term AEs</w:t>
            </w:r>
          </w:p>
        </w:tc>
        <w:tc>
          <w:tcPr>
            <w:tcW w:w="2126" w:type="dxa"/>
            <w:hideMark/>
          </w:tcPr>
          <w:p w14:paraId="080B01CE" w14:textId="587041B9" w:rsidR="00D2504E" w:rsidRPr="00044CD2" w:rsidRDefault="00D2504E" w:rsidP="00D2504E">
            <w:pPr>
              <w:spacing w:line="240" w:lineRule="atLeast"/>
              <w:jc w:val="center"/>
            </w:pPr>
            <w:r w:rsidRPr="000D187D">
              <w:t>$797</w:t>
            </w:r>
          </w:p>
        </w:tc>
        <w:tc>
          <w:tcPr>
            <w:tcW w:w="2126" w:type="dxa"/>
            <w:hideMark/>
          </w:tcPr>
          <w:p w14:paraId="2950E13A" w14:textId="78CBF84F" w:rsidR="00D2504E" w:rsidRPr="00044CD2" w:rsidRDefault="00D2504E" w:rsidP="00D2504E">
            <w:pPr>
              <w:spacing w:line="240" w:lineRule="atLeast"/>
              <w:jc w:val="center"/>
            </w:pPr>
            <w:r w:rsidRPr="000D187D">
              <w:t>$940</w:t>
            </w:r>
          </w:p>
        </w:tc>
        <w:tc>
          <w:tcPr>
            <w:tcW w:w="2126" w:type="dxa"/>
            <w:hideMark/>
          </w:tcPr>
          <w:p w14:paraId="1EDD3A0D" w14:textId="43E3B4BB" w:rsidR="00D2504E" w:rsidRPr="00044CD2" w:rsidRDefault="00D2504E" w:rsidP="00D2504E">
            <w:pPr>
              <w:spacing w:line="240" w:lineRule="atLeast"/>
              <w:jc w:val="center"/>
            </w:pPr>
            <w:r w:rsidRPr="000D187D">
              <w:t>-$143</w:t>
            </w:r>
          </w:p>
        </w:tc>
      </w:tr>
      <w:tr w:rsidR="00D2504E" w:rsidRPr="00990370" w14:paraId="7E30EB50" w14:textId="77777777">
        <w:trPr>
          <w:trHeight w:val="260"/>
        </w:trPr>
        <w:tc>
          <w:tcPr>
            <w:tcW w:w="2126" w:type="dxa"/>
            <w:hideMark/>
          </w:tcPr>
          <w:p w14:paraId="729D820A" w14:textId="77777777" w:rsidR="00D2504E" w:rsidRPr="00044CD2" w:rsidRDefault="00D2504E" w:rsidP="00D2504E">
            <w:pPr>
              <w:spacing w:line="240" w:lineRule="atLeast"/>
            </w:pPr>
            <w:r w:rsidRPr="00044CD2">
              <w:t>Recurrence-free</w:t>
            </w:r>
          </w:p>
        </w:tc>
        <w:tc>
          <w:tcPr>
            <w:tcW w:w="2126" w:type="dxa"/>
            <w:hideMark/>
          </w:tcPr>
          <w:p w14:paraId="1F92B5A4" w14:textId="3D6EE28D" w:rsidR="00D2504E" w:rsidRPr="00044CD2" w:rsidRDefault="00D2504E" w:rsidP="00D2504E">
            <w:pPr>
              <w:spacing w:line="240" w:lineRule="atLeast"/>
              <w:jc w:val="center"/>
            </w:pPr>
            <w:r w:rsidRPr="000D187D">
              <w:t>$9,338</w:t>
            </w:r>
          </w:p>
        </w:tc>
        <w:tc>
          <w:tcPr>
            <w:tcW w:w="2126" w:type="dxa"/>
            <w:hideMark/>
          </w:tcPr>
          <w:p w14:paraId="5A4F1FBB" w14:textId="711FDA5E" w:rsidR="00D2504E" w:rsidRPr="00044CD2" w:rsidRDefault="00D2504E" w:rsidP="00D2504E">
            <w:pPr>
              <w:spacing w:line="240" w:lineRule="atLeast"/>
              <w:jc w:val="center"/>
            </w:pPr>
            <w:r w:rsidRPr="000D187D">
              <w:t>$9,336</w:t>
            </w:r>
          </w:p>
        </w:tc>
        <w:tc>
          <w:tcPr>
            <w:tcW w:w="2126" w:type="dxa"/>
            <w:hideMark/>
          </w:tcPr>
          <w:p w14:paraId="288129E4" w14:textId="1ABA018E" w:rsidR="00D2504E" w:rsidRPr="00044CD2" w:rsidRDefault="00D2504E" w:rsidP="00D2504E">
            <w:pPr>
              <w:spacing w:line="240" w:lineRule="atLeast"/>
              <w:jc w:val="center"/>
            </w:pPr>
            <w:r w:rsidRPr="000D187D">
              <w:t>$2</w:t>
            </w:r>
          </w:p>
        </w:tc>
      </w:tr>
      <w:tr w:rsidR="00D2504E" w:rsidRPr="00990370" w14:paraId="12419C42" w14:textId="77777777">
        <w:trPr>
          <w:trHeight w:val="272"/>
        </w:trPr>
        <w:tc>
          <w:tcPr>
            <w:tcW w:w="2126" w:type="dxa"/>
            <w:hideMark/>
          </w:tcPr>
          <w:p w14:paraId="35C053F3" w14:textId="77777777" w:rsidR="00D2504E" w:rsidRPr="00044CD2" w:rsidRDefault="00D2504E" w:rsidP="00D2504E">
            <w:pPr>
              <w:spacing w:line="240" w:lineRule="atLeast"/>
            </w:pPr>
            <w:r w:rsidRPr="00044CD2">
              <w:t>Local recurrence</w:t>
            </w:r>
          </w:p>
        </w:tc>
        <w:tc>
          <w:tcPr>
            <w:tcW w:w="2126" w:type="dxa"/>
            <w:hideMark/>
          </w:tcPr>
          <w:p w14:paraId="2E615CBB" w14:textId="7C884476" w:rsidR="00D2504E" w:rsidRPr="00044CD2" w:rsidRDefault="00D2504E" w:rsidP="00D2504E">
            <w:pPr>
              <w:spacing w:line="240" w:lineRule="atLeast"/>
              <w:jc w:val="center"/>
            </w:pPr>
            <w:r w:rsidRPr="000D187D">
              <w:t>$411</w:t>
            </w:r>
          </w:p>
        </w:tc>
        <w:tc>
          <w:tcPr>
            <w:tcW w:w="2126" w:type="dxa"/>
            <w:hideMark/>
          </w:tcPr>
          <w:p w14:paraId="682F4866" w14:textId="1A81CA52" w:rsidR="00D2504E" w:rsidRPr="00044CD2" w:rsidRDefault="00D2504E" w:rsidP="00D2504E">
            <w:pPr>
              <w:spacing w:line="240" w:lineRule="atLeast"/>
              <w:jc w:val="center"/>
            </w:pPr>
            <w:r w:rsidRPr="000D187D">
              <w:t>$396</w:t>
            </w:r>
          </w:p>
        </w:tc>
        <w:tc>
          <w:tcPr>
            <w:tcW w:w="2126" w:type="dxa"/>
            <w:hideMark/>
          </w:tcPr>
          <w:p w14:paraId="78F9626B" w14:textId="3707B970" w:rsidR="00D2504E" w:rsidRPr="00044CD2" w:rsidRDefault="00D2504E" w:rsidP="00D2504E">
            <w:pPr>
              <w:spacing w:line="240" w:lineRule="atLeast"/>
              <w:jc w:val="center"/>
            </w:pPr>
            <w:r w:rsidRPr="000D187D">
              <w:t>$15</w:t>
            </w:r>
          </w:p>
        </w:tc>
      </w:tr>
      <w:tr w:rsidR="00D2504E" w:rsidRPr="00990370" w14:paraId="4201CCC3" w14:textId="77777777">
        <w:trPr>
          <w:trHeight w:val="272"/>
        </w:trPr>
        <w:tc>
          <w:tcPr>
            <w:tcW w:w="2126" w:type="dxa"/>
            <w:hideMark/>
          </w:tcPr>
          <w:p w14:paraId="7A144D57" w14:textId="77777777" w:rsidR="00D2504E" w:rsidRPr="00044CD2" w:rsidRDefault="00D2504E" w:rsidP="00D2504E">
            <w:pPr>
              <w:spacing w:line="240" w:lineRule="atLeast"/>
            </w:pPr>
            <w:r w:rsidRPr="00044CD2">
              <w:t>Distant recurrence</w:t>
            </w:r>
          </w:p>
        </w:tc>
        <w:tc>
          <w:tcPr>
            <w:tcW w:w="2126" w:type="dxa"/>
            <w:hideMark/>
          </w:tcPr>
          <w:p w14:paraId="77E7F9BD" w14:textId="6F38F567" w:rsidR="00D2504E" w:rsidRPr="00044CD2" w:rsidRDefault="00D2504E" w:rsidP="00D2504E">
            <w:pPr>
              <w:spacing w:line="240" w:lineRule="atLeast"/>
              <w:jc w:val="center"/>
            </w:pPr>
            <w:r w:rsidRPr="000D187D">
              <w:t>$67,</w:t>
            </w:r>
            <w:r w:rsidR="004F3732">
              <w:t>2</w:t>
            </w:r>
            <w:r w:rsidR="00734029">
              <w:t>60</w:t>
            </w:r>
          </w:p>
        </w:tc>
        <w:tc>
          <w:tcPr>
            <w:tcW w:w="2126" w:type="dxa"/>
            <w:hideMark/>
          </w:tcPr>
          <w:p w14:paraId="1964C0AC" w14:textId="28A7EA83" w:rsidR="00D2504E" w:rsidRPr="00044CD2" w:rsidRDefault="00D2504E" w:rsidP="00D2504E">
            <w:pPr>
              <w:spacing w:line="240" w:lineRule="atLeast"/>
              <w:jc w:val="center"/>
            </w:pPr>
            <w:r w:rsidRPr="000D187D">
              <w:t>$6</w:t>
            </w:r>
            <w:r w:rsidR="00B774AB">
              <w:t>4,</w:t>
            </w:r>
            <w:r w:rsidR="004F3732">
              <w:t>7</w:t>
            </w:r>
            <w:r w:rsidR="00734029">
              <w:t>51</w:t>
            </w:r>
          </w:p>
        </w:tc>
        <w:tc>
          <w:tcPr>
            <w:tcW w:w="2126" w:type="dxa"/>
            <w:hideMark/>
          </w:tcPr>
          <w:p w14:paraId="49404772" w14:textId="417CD9DE" w:rsidR="00D2504E" w:rsidRPr="00044CD2" w:rsidRDefault="00D2504E" w:rsidP="00D2504E">
            <w:pPr>
              <w:spacing w:line="240" w:lineRule="atLeast"/>
              <w:jc w:val="center"/>
            </w:pPr>
            <w:r w:rsidRPr="000D187D">
              <w:t>$2,5</w:t>
            </w:r>
            <w:r w:rsidR="00B774AB">
              <w:t>0</w:t>
            </w:r>
            <w:r w:rsidR="00734029">
              <w:t>9</w:t>
            </w:r>
          </w:p>
        </w:tc>
      </w:tr>
      <w:tr w:rsidR="00D2504E" w:rsidRPr="00990370" w14:paraId="3195AD13" w14:textId="77777777">
        <w:trPr>
          <w:trHeight w:val="272"/>
        </w:trPr>
        <w:tc>
          <w:tcPr>
            <w:tcW w:w="2126" w:type="dxa"/>
            <w:hideMark/>
          </w:tcPr>
          <w:p w14:paraId="5A192157" w14:textId="77777777" w:rsidR="00D2504E" w:rsidRPr="00044CD2" w:rsidRDefault="00D2504E" w:rsidP="00D2504E">
            <w:pPr>
              <w:spacing w:line="240" w:lineRule="atLeast"/>
            </w:pPr>
            <w:r w:rsidRPr="00212F1B">
              <w:t>AML</w:t>
            </w:r>
          </w:p>
        </w:tc>
        <w:tc>
          <w:tcPr>
            <w:tcW w:w="2126" w:type="dxa"/>
            <w:hideMark/>
          </w:tcPr>
          <w:p w14:paraId="1120F1E8" w14:textId="6636099E" w:rsidR="00D2504E" w:rsidRPr="00044CD2" w:rsidRDefault="00D2504E" w:rsidP="00D2504E">
            <w:pPr>
              <w:spacing w:line="240" w:lineRule="atLeast"/>
              <w:jc w:val="center"/>
            </w:pPr>
            <w:r w:rsidRPr="000D187D">
              <w:t>$150</w:t>
            </w:r>
          </w:p>
        </w:tc>
        <w:tc>
          <w:tcPr>
            <w:tcW w:w="2126" w:type="dxa"/>
            <w:hideMark/>
          </w:tcPr>
          <w:p w14:paraId="37ED08F4" w14:textId="2088F53B" w:rsidR="00D2504E" w:rsidRPr="00044CD2" w:rsidRDefault="00D2504E" w:rsidP="00D2504E">
            <w:pPr>
              <w:spacing w:line="240" w:lineRule="atLeast"/>
              <w:jc w:val="center"/>
            </w:pPr>
            <w:r w:rsidRPr="000D187D">
              <w:t>$178</w:t>
            </w:r>
          </w:p>
        </w:tc>
        <w:tc>
          <w:tcPr>
            <w:tcW w:w="2126" w:type="dxa"/>
            <w:hideMark/>
          </w:tcPr>
          <w:p w14:paraId="1B7D50E9" w14:textId="5FF45EBE" w:rsidR="00D2504E" w:rsidRPr="00044CD2" w:rsidRDefault="00D2504E" w:rsidP="00D2504E">
            <w:pPr>
              <w:spacing w:line="240" w:lineRule="atLeast"/>
              <w:jc w:val="center"/>
            </w:pPr>
            <w:r w:rsidRPr="000D187D">
              <w:t>-$28</w:t>
            </w:r>
          </w:p>
        </w:tc>
      </w:tr>
      <w:tr w:rsidR="00D2504E" w:rsidRPr="00990370" w14:paraId="73474303" w14:textId="77777777">
        <w:trPr>
          <w:trHeight w:val="272"/>
        </w:trPr>
        <w:tc>
          <w:tcPr>
            <w:tcW w:w="2126" w:type="dxa"/>
            <w:hideMark/>
          </w:tcPr>
          <w:p w14:paraId="561D6EBE" w14:textId="77777777" w:rsidR="00D2504E" w:rsidRPr="00044CD2" w:rsidRDefault="00D2504E" w:rsidP="00D2504E">
            <w:pPr>
              <w:spacing w:line="240" w:lineRule="atLeast"/>
            </w:pPr>
            <w:r w:rsidRPr="00212F1B">
              <w:t>CHF</w:t>
            </w:r>
          </w:p>
        </w:tc>
        <w:tc>
          <w:tcPr>
            <w:tcW w:w="2126" w:type="dxa"/>
            <w:hideMark/>
          </w:tcPr>
          <w:p w14:paraId="422E5BBF" w14:textId="19CD34AE" w:rsidR="00D2504E" w:rsidRPr="00044CD2" w:rsidRDefault="00D2504E" w:rsidP="00D2504E">
            <w:pPr>
              <w:spacing w:line="240" w:lineRule="atLeast"/>
              <w:jc w:val="center"/>
            </w:pPr>
            <w:r w:rsidRPr="000D187D">
              <w:t>$1,821</w:t>
            </w:r>
          </w:p>
        </w:tc>
        <w:tc>
          <w:tcPr>
            <w:tcW w:w="2126" w:type="dxa"/>
            <w:hideMark/>
          </w:tcPr>
          <w:p w14:paraId="0782775F" w14:textId="0D6122E7" w:rsidR="00D2504E" w:rsidRPr="00044CD2" w:rsidRDefault="00D2504E" w:rsidP="00D2504E">
            <w:pPr>
              <w:spacing w:line="240" w:lineRule="atLeast"/>
              <w:jc w:val="center"/>
            </w:pPr>
            <w:r w:rsidRPr="000D187D">
              <w:t>$2,160</w:t>
            </w:r>
          </w:p>
        </w:tc>
        <w:tc>
          <w:tcPr>
            <w:tcW w:w="2126" w:type="dxa"/>
            <w:hideMark/>
          </w:tcPr>
          <w:p w14:paraId="332A27D7" w14:textId="223C3FD6" w:rsidR="00D2504E" w:rsidRPr="00044CD2" w:rsidRDefault="00D2504E" w:rsidP="00D2504E">
            <w:pPr>
              <w:spacing w:line="240" w:lineRule="atLeast"/>
              <w:jc w:val="center"/>
            </w:pPr>
            <w:r w:rsidRPr="000D187D">
              <w:t>-$338</w:t>
            </w:r>
          </w:p>
        </w:tc>
      </w:tr>
      <w:tr w:rsidR="00D2504E" w:rsidRPr="00990370" w14:paraId="313494AB" w14:textId="77777777">
        <w:trPr>
          <w:trHeight w:val="272"/>
        </w:trPr>
        <w:tc>
          <w:tcPr>
            <w:tcW w:w="2126" w:type="dxa"/>
          </w:tcPr>
          <w:p w14:paraId="0FE2B71D" w14:textId="77777777" w:rsidR="00D2504E" w:rsidRPr="009B63A8" w:rsidRDefault="00D2504E" w:rsidP="00D2504E">
            <w:pPr>
              <w:spacing w:line="240" w:lineRule="atLeast"/>
            </w:pPr>
            <w:r w:rsidRPr="00212F1B">
              <w:t>Terminal care</w:t>
            </w:r>
          </w:p>
        </w:tc>
        <w:tc>
          <w:tcPr>
            <w:tcW w:w="2126" w:type="dxa"/>
          </w:tcPr>
          <w:p w14:paraId="0797921B" w14:textId="1DF48318" w:rsidR="00D2504E" w:rsidRPr="009B63A8" w:rsidRDefault="00D2504E" w:rsidP="00D2504E">
            <w:pPr>
              <w:spacing w:line="240" w:lineRule="atLeast"/>
              <w:jc w:val="center"/>
            </w:pPr>
            <w:r w:rsidRPr="000D187D">
              <w:t>$3,052</w:t>
            </w:r>
          </w:p>
        </w:tc>
        <w:tc>
          <w:tcPr>
            <w:tcW w:w="2126" w:type="dxa"/>
          </w:tcPr>
          <w:p w14:paraId="5CCCBC9F" w14:textId="78917AD6" w:rsidR="00D2504E" w:rsidRPr="009B63A8" w:rsidRDefault="00D2504E" w:rsidP="00D2504E">
            <w:pPr>
              <w:spacing w:line="240" w:lineRule="atLeast"/>
              <w:jc w:val="center"/>
            </w:pPr>
            <w:r w:rsidRPr="000D187D">
              <w:t>$3,055</w:t>
            </w:r>
          </w:p>
        </w:tc>
        <w:tc>
          <w:tcPr>
            <w:tcW w:w="2126" w:type="dxa"/>
          </w:tcPr>
          <w:p w14:paraId="356CFD0C" w14:textId="6715E830" w:rsidR="00D2504E" w:rsidRPr="009B63A8" w:rsidRDefault="00D2504E" w:rsidP="00D2504E">
            <w:pPr>
              <w:spacing w:line="240" w:lineRule="atLeast"/>
              <w:jc w:val="center"/>
            </w:pPr>
            <w:r w:rsidRPr="000D187D">
              <w:t>-$2</w:t>
            </w:r>
          </w:p>
        </w:tc>
      </w:tr>
      <w:tr w:rsidR="00D2504E" w:rsidRPr="00990370" w14:paraId="71010F63" w14:textId="77777777">
        <w:trPr>
          <w:trHeight w:val="272"/>
        </w:trPr>
        <w:tc>
          <w:tcPr>
            <w:tcW w:w="2126" w:type="dxa"/>
          </w:tcPr>
          <w:p w14:paraId="49383FC2" w14:textId="77777777" w:rsidR="00D2504E" w:rsidRPr="009B63A8" w:rsidRDefault="00D2504E" w:rsidP="00D2504E">
            <w:pPr>
              <w:spacing w:line="240" w:lineRule="atLeast"/>
            </w:pPr>
            <w:r w:rsidRPr="00212F1B">
              <w:t>Patient out-of-pocket (OOP) expenses</w:t>
            </w:r>
            <w:r>
              <w:t>*</w:t>
            </w:r>
          </w:p>
        </w:tc>
        <w:tc>
          <w:tcPr>
            <w:tcW w:w="2126" w:type="dxa"/>
          </w:tcPr>
          <w:p w14:paraId="0DF2D4F0" w14:textId="38EB6ACC" w:rsidR="00D2504E" w:rsidRPr="009B63A8" w:rsidRDefault="00D2504E" w:rsidP="00D2504E">
            <w:pPr>
              <w:spacing w:line="240" w:lineRule="atLeast"/>
              <w:jc w:val="center"/>
            </w:pPr>
            <w:r w:rsidRPr="000D187D">
              <w:t>$2,328</w:t>
            </w:r>
          </w:p>
        </w:tc>
        <w:tc>
          <w:tcPr>
            <w:tcW w:w="2126" w:type="dxa"/>
          </w:tcPr>
          <w:p w14:paraId="37DFBE66" w14:textId="4B701363" w:rsidR="00D2504E" w:rsidRPr="009B63A8" w:rsidRDefault="00D2504E" w:rsidP="00D2504E">
            <w:pPr>
              <w:spacing w:line="240" w:lineRule="atLeast"/>
              <w:jc w:val="center"/>
            </w:pPr>
            <w:r w:rsidRPr="000D187D">
              <w:t>$2,747</w:t>
            </w:r>
          </w:p>
        </w:tc>
        <w:tc>
          <w:tcPr>
            <w:tcW w:w="2126" w:type="dxa"/>
          </w:tcPr>
          <w:p w14:paraId="1D982646" w14:textId="4613BFB0" w:rsidR="00D2504E" w:rsidRPr="009B63A8" w:rsidRDefault="00D2504E" w:rsidP="00D2504E">
            <w:pPr>
              <w:spacing w:line="240" w:lineRule="atLeast"/>
              <w:jc w:val="center"/>
            </w:pPr>
            <w:r w:rsidRPr="000D187D">
              <w:t>-$419</w:t>
            </w:r>
          </w:p>
        </w:tc>
      </w:tr>
      <w:tr w:rsidR="00D2504E" w:rsidRPr="00990370" w14:paraId="1EA4719C" w14:textId="77777777">
        <w:trPr>
          <w:trHeight w:val="272"/>
        </w:trPr>
        <w:tc>
          <w:tcPr>
            <w:tcW w:w="2126" w:type="dxa"/>
            <w:tcBorders>
              <w:bottom w:val="single" w:sz="4" w:space="0" w:color="auto"/>
            </w:tcBorders>
          </w:tcPr>
          <w:p w14:paraId="50B83F80" w14:textId="77777777" w:rsidR="00D2504E" w:rsidRPr="009B63A8" w:rsidRDefault="00D2504E" w:rsidP="00D2504E">
            <w:pPr>
              <w:spacing w:line="240" w:lineRule="atLeast"/>
            </w:pPr>
            <w:r w:rsidRPr="00212F1B">
              <w:t>Lost productivity cost</w:t>
            </w:r>
            <w:r>
              <w:t>*</w:t>
            </w:r>
          </w:p>
        </w:tc>
        <w:tc>
          <w:tcPr>
            <w:tcW w:w="2126" w:type="dxa"/>
            <w:tcBorders>
              <w:bottom w:val="single" w:sz="4" w:space="0" w:color="auto"/>
            </w:tcBorders>
          </w:tcPr>
          <w:p w14:paraId="4768F920" w14:textId="62495920" w:rsidR="00D2504E" w:rsidRPr="009B63A8" w:rsidRDefault="00D2504E" w:rsidP="00D2504E">
            <w:pPr>
              <w:spacing w:line="240" w:lineRule="atLeast"/>
              <w:jc w:val="center"/>
            </w:pPr>
            <w:r w:rsidRPr="000D187D">
              <w:t>$30,016</w:t>
            </w:r>
          </w:p>
        </w:tc>
        <w:tc>
          <w:tcPr>
            <w:tcW w:w="2126" w:type="dxa"/>
            <w:tcBorders>
              <w:bottom w:val="single" w:sz="4" w:space="0" w:color="auto"/>
            </w:tcBorders>
          </w:tcPr>
          <w:p w14:paraId="212A227C" w14:textId="1B8EC71A" w:rsidR="00D2504E" w:rsidRPr="009B63A8" w:rsidRDefault="00D2504E" w:rsidP="00D2504E">
            <w:pPr>
              <w:spacing w:line="240" w:lineRule="atLeast"/>
              <w:jc w:val="center"/>
            </w:pPr>
            <w:r w:rsidRPr="000D187D">
              <w:t>$29,933</w:t>
            </w:r>
          </w:p>
        </w:tc>
        <w:tc>
          <w:tcPr>
            <w:tcW w:w="2126" w:type="dxa"/>
            <w:tcBorders>
              <w:bottom w:val="single" w:sz="4" w:space="0" w:color="auto"/>
            </w:tcBorders>
          </w:tcPr>
          <w:p w14:paraId="6879AB10" w14:textId="2F34D5B8" w:rsidR="00D2504E" w:rsidRPr="009B63A8" w:rsidRDefault="00D2504E" w:rsidP="00D2504E">
            <w:pPr>
              <w:spacing w:line="240" w:lineRule="atLeast"/>
              <w:jc w:val="center"/>
            </w:pPr>
            <w:r w:rsidRPr="000D187D">
              <w:t>$83</w:t>
            </w:r>
          </w:p>
        </w:tc>
      </w:tr>
      <w:tr w:rsidR="00CA38C7" w:rsidRPr="00990370" w14:paraId="1BF3CF56" w14:textId="77777777">
        <w:trPr>
          <w:trHeight w:val="272"/>
        </w:trPr>
        <w:tc>
          <w:tcPr>
            <w:tcW w:w="8504" w:type="dxa"/>
            <w:gridSpan w:val="4"/>
            <w:tcBorders>
              <w:left w:val="nil"/>
              <w:bottom w:val="nil"/>
              <w:right w:val="nil"/>
            </w:tcBorders>
            <w:vAlign w:val="center"/>
          </w:tcPr>
          <w:p w14:paraId="25A73D9F" w14:textId="77777777" w:rsidR="00CA38C7" w:rsidRPr="00DA6992" w:rsidRDefault="00CA38C7">
            <w:pPr>
              <w:spacing w:line="240" w:lineRule="atLeast"/>
              <w:rPr>
                <w:sz w:val="20"/>
                <w:szCs w:val="20"/>
              </w:rPr>
            </w:pPr>
            <w:r>
              <w:rPr>
                <w:sz w:val="20"/>
                <w:szCs w:val="20"/>
              </w:rPr>
              <w:t>* Included in societal cost perspective analysis only</w:t>
            </w:r>
          </w:p>
        </w:tc>
      </w:tr>
    </w:tbl>
    <w:p w14:paraId="31293A73" w14:textId="1A606828" w:rsidR="000E5ABA" w:rsidRPr="00B67183" w:rsidRDefault="000E5ABA" w:rsidP="000E5ABA">
      <w:pPr>
        <w:pStyle w:val="Newparagraph"/>
        <w:spacing w:before="240"/>
        <w:ind w:firstLine="0"/>
      </w:pPr>
      <w:r w:rsidRPr="00B67183">
        <w:t>Table S</w:t>
      </w:r>
      <w:r w:rsidR="00FC3819">
        <w:t>2</w:t>
      </w:r>
      <w:r w:rsidR="004B114E">
        <w:t>6</w:t>
      </w:r>
      <w:r w:rsidRPr="00B67183">
        <w:t xml:space="preserve">. Incremental cost-effectiveness of the Oncotype DX test compared to clinical risk alone, </w:t>
      </w:r>
      <w:r>
        <w:t>postmenopausal N1</w:t>
      </w:r>
      <w:r w:rsidRPr="00B67183">
        <w:t xml:space="preserve"> </w:t>
      </w:r>
      <w:proofErr w:type="gramStart"/>
      <w:r w:rsidRPr="00B67183">
        <w:t>subgroup</w:t>
      </w:r>
      <w:proofErr w:type="gramEnd"/>
    </w:p>
    <w:tbl>
      <w:tblPr>
        <w:tblStyle w:val="TableGrid"/>
        <w:tblW w:w="8505" w:type="dxa"/>
        <w:tblLook w:val="04A0" w:firstRow="1" w:lastRow="0" w:firstColumn="1" w:lastColumn="0" w:noHBand="0" w:noVBand="1"/>
      </w:tblPr>
      <w:tblGrid>
        <w:gridCol w:w="2835"/>
        <w:gridCol w:w="2835"/>
        <w:gridCol w:w="2835"/>
      </w:tblGrid>
      <w:tr w:rsidR="0046373A" w:rsidRPr="00AB356B" w14:paraId="6AC6BE3F" w14:textId="77777777">
        <w:tc>
          <w:tcPr>
            <w:tcW w:w="2835" w:type="dxa"/>
            <w:hideMark/>
          </w:tcPr>
          <w:p w14:paraId="5E0F0972" w14:textId="77777777" w:rsidR="0046373A" w:rsidRPr="005F63AB" w:rsidRDefault="0046373A">
            <w:pPr>
              <w:spacing w:line="240" w:lineRule="atLeast"/>
              <w:jc w:val="center"/>
              <w:rPr>
                <w:b/>
                <w:bCs/>
                <w:color w:val="000000"/>
              </w:rPr>
            </w:pPr>
            <w:r w:rsidRPr="005F63AB">
              <w:rPr>
                <w:b/>
                <w:bCs/>
                <w:color w:val="000000"/>
              </w:rPr>
              <w:t>Comparator</w:t>
            </w:r>
          </w:p>
        </w:tc>
        <w:tc>
          <w:tcPr>
            <w:tcW w:w="2835" w:type="dxa"/>
            <w:hideMark/>
          </w:tcPr>
          <w:p w14:paraId="01EA426B" w14:textId="77777777" w:rsidR="0046373A" w:rsidRPr="005F63AB" w:rsidRDefault="0046373A">
            <w:pPr>
              <w:spacing w:line="240" w:lineRule="atLeast"/>
              <w:jc w:val="center"/>
              <w:rPr>
                <w:b/>
                <w:bCs/>
                <w:color w:val="000000"/>
              </w:rPr>
            </w:pPr>
            <w:r w:rsidRPr="005F63AB">
              <w:rPr>
                <w:b/>
                <w:bCs/>
                <w:color w:val="000000"/>
              </w:rPr>
              <w:t>Oncotype DX</w:t>
            </w:r>
          </w:p>
        </w:tc>
        <w:tc>
          <w:tcPr>
            <w:tcW w:w="2835" w:type="dxa"/>
            <w:hideMark/>
          </w:tcPr>
          <w:p w14:paraId="1302BAD8" w14:textId="77777777" w:rsidR="0046373A" w:rsidRPr="005F63AB" w:rsidRDefault="0046373A">
            <w:pPr>
              <w:spacing w:line="240" w:lineRule="atLeast"/>
              <w:jc w:val="center"/>
              <w:rPr>
                <w:b/>
                <w:bCs/>
                <w:color w:val="000000"/>
              </w:rPr>
            </w:pPr>
            <w:r w:rsidRPr="005F63AB">
              <w:rPr>
                <w:b/>
                <w:bCs/>
                <w:color w:val="000000"/>
              </w:rPr>
              <w:t>Clinical risk alone</w:t>
            </w:r>
          </w:p>
        </w:tc>
      </w:tr>
      <w:tr w:rsidR="0046373A" w:rsidRPr="00AB356B" w14:paraId="146097CE" w14:textId="77777777">
        <w:tc>
          <w:tcPr>
            <w:tcW w:w="8505" w:type="dxa"/>
            <w:gridSpan w:val="3"/>
            <w:hideMark/>
          </w:tcPr>
          <w:p w14:paraId="657D5632" w14:textId="77777777" w:rsidR="0046373A" w:rsidRPr="00412B46" w:rsidRDefault="0046373A">
            <w:pPr>
              <w:spacing w:line="240" w:lineRule="atLeast"/>
              <w:rPr>
                <w:b/>
                <w:bCs/>
                <w:color w:val="000000"/>
              </w:rPr>
            </w:pPr>
            <w:r w:rsidRPr="00412B46">
              <w:rPr>
                <w:b/>
                <w:bCs/>
                <w:color w:val="000000"/>
              </w:rPr>
              <w:t>Absolute values</w:t>
            </w:r>
          </w:p>
        </w:tc>
      </w:tr>
      <w:tr w:rsidR="0046373A" w:rsidRPr="00AB356B" w14:paraId="173D5D5F" w14:textId="77777777">
        <w:tc>
          <w:tcPr>
            <w:tcW w:w="2835" w:type="dxa"/>
            <w:hideMark/>
          </w:tcPr>
          <w:p w14:paraId="58AC72EE" w14:textId="77777777" w:rsidR="0046373A" w:rsidRPr="00802A3D" w:rsidRDefault="0046373A">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6AC1FE08" w14:textId="671FAB54" w:rsidR="0046373A" w:rsidRPr="00802A3D" w:rsidRDefault="0046373A">
            <w:pPr>
              <w:spacing w:line="240" w:lineRule="atLeast"/>
              <w:jc w:val="center"/>
              <w:rPr>
                <w:color w:val="000000"/>
              </w:rPr>
            </w:pPr>
            <w:r w:rsidRPr="00141966">
              <w:t>$</w:t>
            </w:r>
            <w:r w:rsidR="00EB3184">
              <w:t>68,</w:t>
            </w:r>
            <w:r w:rsidR="00A336CE">
              <w:t>035</w:t>
            </w:r>
          </w:p>
        </w:tc>
        <w:tc>
          <w:tcPr>
            <w:tcW w:w="2835" w:type="dxa"/>
          </w:tcPr>
          <w:p w14:paraId="2F3B767D" w14:textId="61D767AD" w:rsidR="0046373A" w:rsidRPr="00802A3D" w:rsidRDefault="0046373A">
            <w:pPr>
              <w:spacing w:line="240" w:lineRule="atLeast"/>
              <w:jc w:val="center"/>
              <w:rPr>
                <w:color w:val="000000"/>
              </w:rPr>
            </w:pPr>
            <w:r w:rsidRPr="00141966">
              <w:t>$</w:t>
            </w:r>
            <w:r>
              <w:t>71,</w:t>
            </w:r>
            <w:r w:rsidR="00A336CE">
              <w:t>312</w:t>
            </w:r>
          </w:p>
        </w:tc>
      </w:tr>
      <w:tr w:rsidR="0046373A" w:rsidRPr="00AB356B" w14:paraId="4B687E33" w14:textId="77777777">
        <w:tc>
          <w:tcPr>
            <w:tcW w:w="2835" w:type="dxa"/>
          </w:tcPr>
          <w:p w14:paraId="2833D5B0" w14:textId="77777777" w:rsidR="0046373A" w:rsidRPr="00802A3D" w:rsidRDefault="0046373A">
            <w:pPr>
              <w:spacing w:line="240" w:lineRule="atLeast"/>
              <w:rPr>
                <w:color w:val="000000"/>
              </w:rPr>
            </w:pPr>
            <w:r w:rsidRPr="00BA6035">
              <w:t xml:space="preserve">Total cost </w:t>
            </w:r>
            <w:r>
              <w:t>(societal perspective)</w:t>
            </w:r>
          </w:p>
        </w:tc>
        <w:tc>
          <w:tcPr>
            <w:tcW w:w="2835" w:type="dxa"/>
          </w:tcPr>
          <w:p w14:paraId="6799820C" w14:textId="7545515C" w:rsidR="0046373A" w:rsidRPr="00802A3D" w:rsidRDefault="0046373A">
            <w:pPr>
              <w:spacing w:line="240" w:lineRule="atLeast"/>
              <w:jc w:val="center"/>
            </w:pPr>
            <w:r w:rsidRPr="00802A3D">
              <w:t>$</w:t>
            </w:r>
            <w:r>
              <w:t>88,</w:t>
            </w:r>
            <w:r w:rsidR="009E1D57">
              <w:t>609</w:t>
            </w:r>
          </w:p>
        </w:tc>
        <w:tc>
          <w:tcPr>
            <w:tcW w:w="2835" w:type="dxa"/>
          </w:tcPr>
          <w:p w14:paraId="071F00A5" w14:textId="5FCBDA18" w:rsidR="0046373A" w:rsidRPr="00802A3D" w:rsidRDefault="0046373A">
            <w:pPr>
              <w:spacing w:line="240" w:lineRule="atLeast"/>
              <w:jc w:val="center"/>
            </w:pPr>
            <w:r w:rsidRPr="00802A3D">
              <w:t>$</w:t>
            </w:r>
            <w:r>
              <w:t>9</w:t>
            </w:r>
            <w:r w:rsidR="005049A7">
              <w:t>5,025</w:t>
            </w:r>
          </w:p>
        </w:tc>
      </w:tr>
      <w:tr w:rsidR="0046373A" w:rsidRPr="00AB356B" w14:paraId="6C3839B5" w14:textId="77777777">
        <w:tc>
          <w:tcPr>
            <w:tcW w:w="2835" w:type="dxa"/>
            <w:hideMark/>
          </w:tcPr>
          <w:p w14:paraId="02BE5694" w14:textId="77777777" w:rsidR="0046373A" w:rsidRPr="00802A3D" w:rsidRDefault="0046373A">
            <w:pPr>
              <w:spacing w:line="240" w:lineRule="atLeast"/>
              <w:rPr>
                <w:color w:val="000000"/>
              </w:rPr>
            </w:pPr>
            <w:r w:rsidRPr="00802A3D">
              <w:rPr>
                <w:color w:val="000000"/>
              </w:rPr>
              <w:t>Total QALYs</w:t>
            </w:r>
          </w:p>
        </w:tc>
        <w:tc>
          <w:tcPr>
            <w:tcW w:w="2835" w:type="dxa"/>
            <w:hideMark/>
          </w:tcPr>
          <w:p w14:paraId="5B0C1C65" w14:textId="77777777" w:rsidR="0046373A" w:rsidRPr="00802A3D" w:rsidRDefault="0046373A">
            <w:pPr>
              <w:spacing w:line="240" w:lineRule="atLeast"/>
              <w:jc w:val="center"/>
              <w:rPr>
                <w:color w:val="000000"/>
              </w:rPr>
            </w:pPr>
            <w:r w:rsidRPr="00802A3D">
              <w:t>13.</w:t>
            </w:r>
            <w:r>
              <w:t>87</w:t>
            </w:r>
          </w:p>
        </w:tc>
        <w:tc>
          <w:tcPr>
            <w:tcW w:w="2835" w:type="dxa"/>
            <w:hideMark/>
          </w:tcPr>
          <w:p w14:paraId="7AAA241C" w14:textId="77777777" w:rsidR="0046373A" w:rsidRPr="00802A3D" w:rsidRDefault="0046373A">
            <w:pPr>
              <w:spacing w:line="240" w:lineRule="atLeast"/>
              <w:jc w:val="center"/>
              <w:rPr>
                <w:color w:val="000000"/>
              </w:rPr>
            </w:pPr>
            <w:r w:rsidRPr="00802A3D">
              <w:t>13.</w:t>
            </w:r>
            <w:r>
              <w:t>74</w:t>
            </w:r>
          </w:p>
        </w:tc>
      </w:tr>
      <w:tr w:rsidR="0046373A" w:rsidRPr="00AB356B" w14:paraId="2F474029" w14:textId="77777777">
        <w:tc>
          <w:tcPr>
            <w:tcW w:w="2835" w:type="dxa"/>
            <w:hideMark/>
          </w:tcPr>
          <w:p w14:paraId="440AD88E" w14:textId="77777777" w:rsidR="0046373A" w:rsidRPr="00802A3D" w:rsidRDefault="0046373A">
            <w:pPr>
              <w:spacing w:line="240" w:lineRule="atLeast"/>
              <w:rPr>
                <w:color w:val="000000"/>
              </w:rPr>
            </w:pPr>
            <w:r w:rsidRPr="00802A3D">
              <w:rPr>
                <w:color w:val="000000"/>
              </w:rPr>
              <w:t>Total life-years</w:t>
            </w:r>
          </w:p>
        </w:tc>
        <w:tc>
          <w:tcPr>
            <w:tcW w:w="2835" w:type="dxa"/>
            <w:hideMark/>
          </w:tcPr>
          <w:p w14:paraId="6F22868A" w14:textId="77777777" w:rsidR="0046373A" w:rsidRPr="00802A3D" w:rsidRDefault="0046373A">
            <w:pPr>
              <w:spacing w:line="240" w:lineRule="atLeast"/>
              <w:jc w:val="center"/>
              <w:rPr>
                <w:color w:val="000000"/>
              </w:rPr>
            </w:pPr>
            <w:r w:rsidRPr="00802A3D">
              <w:t>17.</w:t>
            </w:r>
            <w:r>
              <w:t>41</w:t>
            </w:r>
          </w:p>
        </w:tc>
        <w:tc>
          <w:tcPr>
            <w:tcW w:w="2835" w:type="dxa"/>
            <w:hideMark/>
          </w:tcPr>
          <w:p w14:paraId="1A905CDD" w14:textId="77777777" w:rsidR="0046373A" w:rsidRPr="00802A3D" w:rsidRDefault="0046373A">
            <w:pPr>
              <w:spacing w:line="240" w:lineRule="atLeast"/>
              <w:jc w:val="center"/>
              <w:rPr>
                <w:color w:val="000000"/>
              </w:rPr>
            </w:pPr>
            <w:r>
              <w:t>17.26</w:t>
            </w:r>
          </w:p>
        </w:tc>
      </w:tr>
      <w:tr w:rsidR="0046373A" w:rsidRPr="00AB356B" w14:paraId="39A73E7B" w14:textId="77777777">
        <w:tc>
          <w:tcPr>
            <w:tcW w:w="8505" w:type="dxa"/>
            <w:gridSpan w:val="3"/>
            <w:hideMark/>
          </w:tcPr>
          <w:p w14:paraId="5B752F5F" w14:textId="77777777" w:rsidR="0046373A" w:rsidRPr="00412B46" w:rsidRDefault="0046373A">
            <w:pPr>
              <w:spacing w:line="240" w:lineRule="atLeast"/>
              <w:rPr>
                <w:b/>
                <w:bCs/>
                <w:color w:val="000000"/>
              </w:rPr>
            </w:pPr>
            <w:r w:rsidRPr="00412B46">
              <w:rPr>
                <w:b/>
                <w:bCs/>
                <w:color w:val="000000"/>
              </w:rPr>
              <w:t>Incremental values vs. clinical risk alone</w:t>
            </w:r>
          </w:p>
        </w:tc>
      </w:tr>
      <w:tr w:rsidR="0046373A" w:rsidRPr="00AB356B" w14:paraId="08DD853C" w14:textId="77777777">
        <w:tc>
          <w:tcPr>
            <w:tcW w:w="2835" w:type="dxa"/>
            <w:hideMark/>
          </w:tcPr>
          <w:p w14:paraId="6014CEE5" w14:textId="77777777" w:rsidR="0046373A" w:rsidRPr="00802A3D" w:rsidRDefault="0046373A">
            <w:pPr>
              <w:spacing w:line="240" w:lineRule="atLeast"/>
              <w:rPr>
                <w:color w:val="000000"/>
              </w:rPr>
            </w:pPr>
            <w:r w:rsidRPr="00802A3D">
              <w:rPr>
                <w:color w:val="000000"/>
              </w:rPr>
              <w:t>Total cost</w:t>
            </w:r>
            <w:r>
              <w:rPr>
                <w:color w:val="000000"/>
              </w:rPr>
              <w:t xml:space="preserve"> (healthcare payer perspective)</w:t>
            </w:r>
          </w:p>
        </w:tc>
        <w:tc>
          <w:tcPr>
            <w:tcW w:w="2835" w:type="dxa"/>
          </w:tcPr>
          <w:p w14:paraId="19521BB5" w14:textId="4E1D4CDA" w:rsidR="0046373A" w:rsidRPr="00802A3D" w:rsidRDefault="0046373A">
            <w:pPr>
              <w:spacing w:line="240" w:lineRule="atLeast"/>
              <w:jc w:val="center"/>
              <w:rPr>
                <w:color w:val="000000"/>
              </w:rPr>
            </w:pPr>
            <w:r w:rsidRPr="009C7C22">
              <w:rPr>
                <w:color w:val="000000"/>
              </w:rPr>
              <w:t>-$</w:t>
            </w:r>
            <w:r>
              <w:rPr>
                <w:color w:val="000000"/>
              </w:rPr>
              <w:t>3,</w:t>
            </w:r>
            <w:r w:rsidR="009C47A9">
              <w:rPr>
                <w:color w:val="000000"/>
              </w:rPr>
              <w:t>2</w:t>
            </w:r>
            <w:r w:rsidR="00A336CE">
              <w:rPr>
                <w:color w:val="000000"/>
              </w:rPr>
              <w:t>7</w:t>
            </w:r>
            <w:r w:rsidR="00EB3184">
              <w:rPr>
                <w:color w:val="000000"/>
              </w:rPr>
              <w:t>7</w:t>
            </w:r>
          </w:p>
        </w:tc>
        <w:tc>
          <w:tcPr>
            <w:tcW w:w="2835" w:type="dxa"/>
          </w:tcPr>
          <w:p w14:paraId="7DFDB389" w14:textId="77777777" w:rsidR="0046373A" w:rsidRPr="00802A3D" w:rsidRDefault="0046373A">
            <w:pPr>
              <w:spacing w:line="240" w:lineRule="atLeast"/>
              <w:jc w:val="center"/>
              <w:rPr>
                <w:color w:val="000000"/>
              </w:rPr>
            </w:pPr>
          </w:p>
        </w:tc>
      </w:tr>
      <w:tr w:rsidR="0046373A" w:rsidRPr="00AB356B" w14:paraId="5AFB2937" w14:textId="77777777">
        <w:tc>
          <w:tcPr>
            <w:tcW w:w="2835" w:type="dxa"/>
          </w:tcPr>
          <w:p w14:paraId="354D0904" w14:textId="77777777" w:rsidR="0046373A" w:rsidRPr="00802A3D" w:rsidRDefault="0046373A">
            <w:pPr>
              <w:spacing w:line="240" w:lineRule="atLeast"/>
              <w:rPr>
                <w:color w:val="000000"/>
              </w:rPr>
            </w:pPr>
            <w:r w:rsidRPr="00660EF6">
              <w:t xml:space="preserve">Total cost </w:t>
            </w:r>
            <w:r>
              <w:t>(societal perspective)</w:t>
            </w:r>
          </w:p>
        </w:tc>
        <w:tc>
          <w:tcPr>
            <w:tcW w:w="2835" w:type="dxa"/>
          </w:tcPr>
          <w:p w14:paraId="675FBD76" w14:textId="67262EFD" w:rsidR="0046373A" w:rsidRPr="00802A3D" w:rsidRDefault="0046373A">
            <w:pPr>
              <w:spacing w:line="240" w:lineRule="atLeast"/>
              <w:jc w:val="center"/>
            </w:pPr>
            <w:r w:rsidRPr="00802A3D">
              <w:t>-$</w:t>
            </w:r>
            <w:r>
              <w:t>6,4</w:t>
            </w:r>
            <w:r w:rsidR="009E1D57">
              <w:t>16</w:t>
            </w:r>
          </w:p>
        </w:tc>
        <w:tc>
          <w:tcPr>
            <w:tcW w:w="2835" w:type="dxa"/>
          </w:tcPr>
          <w:p w14:paraId="5EF43DFE" w14:textId="77777777" w:rsidR="0046373A" w:rsidRPr="00802A3D" w:rsidRDefault="0046373A">
            <w:pPr>
              <w:spacing w:line="240" w:lineRule="atLeast"/>
              <w:jc w:val="center"/>
              <w:rPr>
                <w:color w:val="000000"/>
              </w:rPr>
            </w:pPr>
            <w:r w:rsidRPr="00802A3D">
              <w:rPr>
                <w:color w:val="000000"/>
              </w:rPr>
              <w:t>–</w:t>
            </w:r>
          </w:p>
        </w:tc>
      </w:tr>
      <w:tr w:rsidR="0046373A" w:rsidRPr="00AB356B" w14:paraId="3977C23A" w14:textId="77777777">
        <w:tc>
          <w:tcPr>
            <w:tcW w:w="2835" w:type="dxa"/>
            <w:hideMark/>
          </w:tcPr>
          <w:p w14:paraId="70690B0E" w14:textId="77777777" w:rsidR="0046373A" w:rsidRPr="00802A3D" w:rsidRDefault="0046373A">
            <w:pPr>
              <w:spacing w:line="240" w:lineRule="atLeast"/>
              <w:rPr>
                <w:color w:val="000000"/>
              </w:rPr>
            </w:pPr>
            <w:r w:rsidRPr="00802A3D">
              <w:rPr>
                <w:color w:val="000000"/>
              </w:rPr>
              <w:t>QALYs</w:t>
            </w:r>
          </w:p>
        </w:tc>
        <w:tc>
          <w:tcPr>
            <w:tcW w:w="2835" w:type="dxa"/>
            <w:hideMark/>
          </w:tcPr>
          <w:p w14:paraId="08D9FD65" w14:textId="68A97BAF" w:rsidR="0046373A" w:rsidRPr="00802A3D" w:rsidRDefault="0046373A">
            <w:pPr>
              <w:spacing w:line="240" w:lineRule="atLeast"/>
              <w:jc w:val="center"/>
              <w:rPr>
                <w:color w:val="000000"/>
              </w:rPr>
            </w:pPr>
            <w:r w:rsidRPr="00802A3D">
              <w:t>0.</w:t>
            </w:r>
            <w:r>
              <w:t>1</w:t>
            </w:r>
            <w:r w:rsidR="005049A7">
              <w:t>35</w:t>
            </w:r>
          </w:p>
        </w:tc>
        <w:tc>
          <w:tcPr>
            <w:tcW w:w="2835" w:type="dxa"/>
            <w:hideMark/>
          </w:tcPr>
          <w:p w14:paraId="2DDAAEFC" w14:textId="77777777" w:rsidR="0046373A" w:rsidRPr="00802A3D" w:rsidRDefault="0046373A">
            <w:pPr>
              <w:spacing w:line="240" w:lineRule="atLeast"/>
              <w:jc w:val="center"/>
              <w:rPr>
                <w:color w:val="000000"/>
              </w:rPr>
            </w:pPr>
            <w:r w:rsidRPr="00802A3D">
              <w:rPr>
                <w:color w:val="000000"/>
              </w:rPr>
              <w:t>–</w:t>
            </w:r>
          </w:p>
        </w:tc>
      </w:tr>
      <w:tr w:rsidR="0046373A" w:rsidRPr="00AB356B" w14:paraId="39341019" w14:textId="77777777">
        <w:tc>
          <w:tcPr>
            <w:tcW w:w="2835" w:type="dxa"/>
            <w:hideMark/>
          </w:tcPr>
          <w:p w14:paraId="42630C41" w14:textId="77777777" w:rsidR="0046373A" w:rsidRPr="00802A3D" w:rsidRDefault="0046373A">
            <w:pPr>
              <w:spacing w:line="240" w:lineRule="atLeast"/>
              <w:rPr>
                <w:color w:val="000000"/>
              </w:rPr>
            </w:pPr>
            <w:r w:rsidRPr="00802A3D">
              <w:rPr>
                <w:color w:val="000000"/>
              </w:rPr>
              <w:t>Life-years</w:t>
            </w:r>
          </w:p>
        </w:tc>
        <w:tc>
          <w:tcPr>
            <w:tcW w:w="2835" w:type="dxa"/>
            <w:hideMark/>
          </w:tcPr>
          <w:p w14:paraId="6CD9E3A4" w14:textId="48FAE182" w:rsidR="0046373A" w:rsidRPr="00802A3D" w:rsidRDefault="0046373A">
            <w:pPr>
              <w:spacing w:line="240" w:lineRule="atLeast"/>
              <w:jc w:val="center"/>
              <w:rPr>
                <w:color w:val="000000"/>
              </w:rPr>
            </w:pPr>
            <w:r w:rsidRPr="00802A3D">
              <w:t>0.</w:t>
            </w:r>
            <w:r>
              <w:t>15</w:t>
            </w:r>
            <w:r w:rsidR="005049A7">
              <w:t>2</w:t>
            </w:r>
          </w:p>
        </w:tc>
        <w:tc>
          <w:tcPr>
            <w:tcW w:w="2835" w:type="dxa"/>
            <w:hideMark/>
          </w:tcPr>
          <w:p w14:paraId="7DFEF619" w14:textId="77777777" w:rsidR="0046373A" w:rsidRPr="00802A3D" w:rsidRDefault="0046373A">
            <w:pPr>
              <w:spacing w:line="240" w:lineRule="atLeast"/>
              <w:jc w:val="center"/>
              <w:rPr>
                <w:color w:val="000000"/>
              </w:rPr>
            </w:pPr>
            <w:r w:rsidRPr="00802A3D">
              <w:rPr>
                <w:color w:val="000000"/>
              </w:rPr>
              <w:t>–</w:t>
            </w:r>
          </w:p>
        </w:tc>
      </w:tr>
      <w:tr w:rsidR="0046373A" w:rsidRPr="00AB356B" w14:paraId="6600D58E" w14:textId="77777777">
        <w:tc>
          <w:tcPr>
            <w:tcW w:w="2835" w:type="dxa"/>
            <w:hideMark/>
          </w:tcPr>
          <w:p w14:paraId="1D5A6208" w14:textId="77777777" w:rsidR="0046373A" w:rsidRPr="00802A3D" w:rsidRDefault="0046373A">
            <w:pPr>
              <w:spacing w:line="240" w:lineRule="atLeast"/>
              <w:rPr>
                <w:color w:val="000000"/>
              </w:rPr>
            </w:pPr>
            <w:r w:rsidRPr="00802A3D">
              <w:rPr>
                <w:color w:val="000000"/>
              </w:rPr>
              <w:t>ICER per QALY</w:t>
            </w:r>
            <w:r>
              <w:rPr>
                <w:color w:val="000000"/>
              </w:rPr>
              <w:t xml:space="preserve"> </w:t>
            </w:r>
            <w:r>
              <w:t>(societal and healthcare payer perspective)</w:t>
            </w:r>
          </w:p>
        </w:tc>
        <w:tc>
          <w:tcPr>
            <w:tcW w:w="2835" w:type="dxa"/>
            <w:hideMark/>
          </w:tcPr>
          <w:p w14:paraId="2F6F834E" w14:textId="77777777" w:rsidR="0046373A" w:rsidRPr="00802A3D" w:rsidRDefault="0046373A">
            <w:pPr>
              <w:spacing w:line="240" w:lineRule="atLeast"/>
              <w:jc w:val="center"/>
              <w:rPr>
                <w:color w:val="000000"/>
              </w:rPr>
            </w:pPr>
            <w:r w:rsidRPr="00802A3D">
              <w:t>Dominant</w:t>
            </w:r>
          </w:p>
        </w:tc>
        <w:tc>
          <w:tcPr>
            <w:tcW w:w="2835" w:type="dxa"/>
            <w:hideMark/>
          </w:tcPr>
          <w:p w14:paraId="640D1C3A" w14:textId="77777777" w:rsidR="0046373A" w:rsidRPr="00802A3D" w:rsidRDefault="0046373A">
            <w:pPr>
              <w:spacing w:line="240" w:lineRule="atLeast"/>
              <w:jc w:val="center"/>
              <w:rPr>
                <w:color w:val="000000"/>
              </w:rPr>
            </w:pPr>
            <w:r w:rsidRPr="00802A3D">
              <w:rPr>
                <w:color w:val="000000"/>
              </w:rPr>
              <w:t>–</w:t>
            </w:r>
          </w:p>
        </w:tc>
      </w:tr>
      <w:tr w:rsidR="0046373A" w:rsidRPr="00AB356B" w14:paraId="711977D6" w14:textId="77777777">
        <w:tc>
          <w:tcPr>
            <w:tcW w:w="2835" w:type="dxa"/>
          </w:tcPr>
          <w:p w14:paraId="490D856C" w14:textId="77777777" w:rsidR="0046373A" w:rsidRPr="00802A3D" w:rsidRDefault="0046373A">
            <w:pPr>
              <w:spacing w:line="240" w:lineRule="atLeast"/>
              <w:rPr>
                <w:color w:val="000000"/>
              </w:rPr>
            </w:pPr>
            <w:r w:rsidRPr="00D63E79">
              <w:t>ICER per life-year</w:t>
            </w:r>
            <w:r>
              <w:t xml:space="preserve"> (societal and healthcare payer perspective)</w:t>
            </w:r>
          </w:p>
        </w:tc>
        <w:tc>
          <w:tcPr>
            <w:tcW w:w="2835" w:type="dxa"/>
          </w:tcPr>
          <w:p w14:paraId="26C45C19" w14:textId="77777777" w:rsidR="0046373A" w:rsidRPr="00802A3D" w:rsidRDefault="0046373A">
            <w:pPr>
              <w:spacing w:line="240" w:lineRule="atLeast"/>
              <w:jc w:val="center"/>
            </w:pPr>
            <w:r w:rsidRPr="009B43A3">
              <w:t>Dominant</w:t>
            </w:r>
          </w:p>
        </w:tc>
        <w:tc>
          <w:tcPr>
            <w:tcW w:w="2835" w:type="dxa"/>
          </w:tcPr>
          <w:p w14:paraId="560DF915" w14:textId="77777777" w:rsidR="0046373A" w:rsidRPr="00802A3D" w:rsidRDefault="0046373A">
            <w:pPr>
              <w:spacing w:line="240" w:lineRule="atLeast"/>
              <w:jc w:val="center"/>
              <w:rPr>
                <w:color w:val="000000"/>
              </w:rPr>
            </w:pPr>
            <w:r w:rsidRPr="00D63E79">
              <w:t>–</w:t>
            </w:r>
          </w:p>
        </w:tc>
      </w:tr>
    </w:tbl>
    <w:p w14:paraId="5787D208" w14:textId="34135580" w:rsidR="0046373A" w:rsidRPr="00B67183" w:rsidRDefault="0046373A" w:rsidP="0046373A">
      <w:pPr>
        <w:pStyle w:val="Newparagraph"/>
        <w:spacing w:before="240"/>
        <w:ind w:firstLine="0"/>
      </w:pPr>
      <w:r w:rsidRPr="00B67183">
        <w:lastRenderedPageBreak/>
        <w:t>Table S</w:t>
      </w:r>
      <w:r w:rsidR="00FC3819">
        <w:t>2</w:t>
      </w:r>
      <w:r w:rsidR="004B114E">
        <w:t>7</w:t>
      </w:r>
      <w:r w:rsidRPr="00B67183">
        <w:t xml:space="preserve">. </w:t>
      </w:r>
      <w:r>
        <w:t>Breakdown of cost for the Oncotype DX test compared to clinical risk alone</w:t>
      </w:r>
      <w:r w:rsidRPr="00B67183">
        <w:t xml:space="preserve">, </w:t>
      </w:r>
      <w:r>
        <w:t>postmenopausal N1</w:t>
      </w:r>
      <w:r w:rsidRPr="00B67183">
        <w:t xml:space="preserve"> </w:t>
      </w:r>
      <w:proofErr w:type="gramStart"/>
      <w:r w:rsidRPr="00B67183">
        <w:t>subgroup</w:t>
      </w:r>
      <w:proofErr w:type="gramEnd"/>
    </w:p>
    <w:tbl>
      <w:tblPr>
        <w:tblStyle w:val="TableGrid"/>
        <w:tblW w:w="8504" w:type="dxa"/>
        <w:tblLook w:val="04A0" w:firstRow="1" w:lastRow="0" w:firstColumn="1" w:lastColumn="0" w:noHBand="0" w:noVBand="1"/>
      </w:tblPr>
      <w:tblGrid>
        <w:gridCol w:w="2126"/>
        <w:gridCol w:w="2126"/>
        <w:gridCol w:w="2126"/>
        <w:gridCol w:w="2126"/>
      </w:tblGrid>
      <w:tr w:rsidR="00807B39" w:rsidRPr="00990370" w14:paraId="0D9C017F" w14:textId="77777777">
        <w:trPr>
          <w:trHeight w:val="272"/>
        </w:trPr>
        <w:tc>
          <w:tcPr>
            <w:tcW w:w="2126" w:type="dxa"/>
            <w:hideMark/>
          </w:tcPr>
          <w:p w14:paraId="0C2BB93A" w14:textId="77777777" w:rsidR="00807B39" w:rsidRPr="005F63AB" w:rsidRDefault="00807B39">
            <w:pPr>
              <w:spacing w:line="240" w:lineRule="atLeast"/>
              <w:jc w:val="center"/>
              <w:rPr>
                <w:b/>
                <w:bCs/>
              </w:rPr>
            </w:pPr>
          </w:p>
        </w:tc>
        <w:tc>
          <w:tcPr>
            <w:tcW w:w="2126" w:type="dxa"/>
            <w:hideMark/>
          </w:tcPr>
          <w:p w14:paraId="046D9BCC" w14:textId="77777777" w:rsidR="00807B39" w:rsidRPr="005F63AB" w:rsidRDefault="00807B39">
            <w:pPr>
              <w:spacing w:line="240" w:lineRule="atLeast"/>
              <w:jc w:val="center"/>
              <w:rPr>
                <w:b/>
                <w:bCs/>
              </w:rPr>
            </w:pPr>
            <w:r w:rsidRPr="005F63AB">
              <w:rPr>
                <w:b/>
                <w:bCs/>
              </w:rPr>
              <w:t>Oncotype DX</w:t>
            </w:r>
          </w:p>
        </w:tc>
        <w:tc>
          <w:tcPr>
            <w:tcW w:w="2126" w:type="dxa"/>
            <w:hideMark/>
          </w:tcPr>
          <w:p w14:paraId="7BFE9DA6" w14:textId="77777777" w:rsidR="00807B39" w:rsidRPr="005F63AB" w:rsidRDefault="00807B39">
            <w:pPr>
              <w:spacing w:line="240" w:lineRule="atLeast"/>
              <w:jc w:val="center"/>
              <w:rPr>
                <w:b/>
                <w:bCs/>
              </w:rPr>
            </w:pPr>
            <w:r w:rsidRPr="005F63AB">
              <w:rPr>
                <w:b/>
                <w:bCs/>
              </w:rPr>
              <w:t>Clinical risk alone</w:t>
            </w:r>
          </w:p>
        </w:tc>
        <w:tc>
          <w:tcPr>
            <w:tcW w:w="2126" w:type="dxa"/>
            <w:hideMark/>
          </w:tcPr>
          <w:p w14:paraId="71F2E083" w14:textId="77777777" w:rsidR="00807B39" w:rsidRPr="005F63AB" w:rsidRDefault="00807B39">
            <w:pPr>
              <w:spacing w:line="240" w:lineRule="atLeast"/>
              <w:jc w:val="center"/>
              <w:rPr>
                <w:b/>
                <w:bCs/>
              </w:rPr>
            </w:pPr>
            <w:r w:rsidRPr="005F63AB">
              <w:rPr>
                <w:b/>
                <w:bCs/>
              </w:rPr>
              <w:t>Incremental cost</w:t>
            </w:r>
          </w:p>
        </w:tc>
      </w:tr>
      <w:tr w:rsidR="00807B39" w:rsidRPr="00990370" w14:paraId="301C7DAF" w14:textId="77777777">
        <w:trPr>
          <w:trHeight w:val="272"/>
        </w:trPr>
        <w:tc>
          <w:tcPr>
            <w:tcW w:w="2126" w:type="dxa"/>
            <w:hideMark/>
          </w:tcPr>
          <w:p w14:paraId="34F21B03" w14:textId="77777777" w:rsidR="00807B39" w:rsidRPr="00044CD2" w:rsidRDefault="00807B39">
            <w:pPr>
              <w:spacing w:line="240" w:lineRule="atLeast"/>
            </w:pPr>
            <w:r w:rsidRPr="00044CD2">
              <w:t>MGA cost</w:t>
            </w:r>
          </w:p>
        </w:tc>
        <w:tc>
          <w:tcPr>
            <w:tcW w:w="2126" w:type="dxa"/>
            <w:hideMark/>
          </w:tcPr>
          <w:p w14:paraId="47030C92" w14:textId="77777777" w:rsidR="00807B39" w:rsidRPr="00044CD2" w:rsidRDefault="00807B39">
            <w:pPr>
              <w:spacing w:line="240" w:lineRule="atLeast"/>
              <w:jc w:val="center"/>
            </w:pPr>
            <w:r w:rsidRPr="00B3403C">
              <w:t>$3,873</w:t>
            </w:r>
          </w:p>
        </w:tc>
        <w:tc>
          <w:tcPr>
            <w:tcW w:w="2126" w:type="dxa"/>
            <w:hideMark/>
          </w:tcPr>
          <w:p w14:paraId="5B0605A5" w14:textId="77777777" w:rsidR="00807B39" w:rsidRPr="00044CD2" w:rsidRDefault="00807B39">
            <w:pPr>
              <w:spacing w:line="240" w:lineRule="atLeast"/>
              <w:jc w:val="center"/>
            </w:pPr>
            <w:r w:rsidRPr="00B3403C">
              <w:t>$0</w:t>
            </w:r>
          </w:p>
        </w:tc>
        <w:tc>
          <w:tcPr>
            <w:tcW w:w="2126" w:type="dxa"/>
            <w:hideMark/>
          </w:tcPr>
          <w:p w14:paraId="11136529" w14:textId="77777777" w:rsidR="00807B39" w:rsidRPr="00044CD2" w:rsidRDefault="00807B39">
            <w:pPr>
              <w:spacing w:line="240" w:lineRule="atLeast"/>
              <w:jc w:val="center"/>
            </w:pPr>
            <w:r w:rsidRPr="00B3403C">
              <w:t>$3,873</w:t>
            </w:r>
          </w:p>
        </w:tc>
      </w:tr>
      <w:tr w:rsidR="00807B39" w:rsidRPr="00990370" w14:paraId="3BEA208D" w14:textId="77777777">
        <w:trPr>
          <w:trHeight w:val="272"/>
        </w:trPr>
        <w:tc>
          <w:tcPr>
            <w:tcW w:w="2126" w:type="dxa"/>
            <w:hideMark/>
          </w:tcPr>
          <w:p w14:paraId="500E675C" w14:textId="77777777" w:rsidR="00807B39" w:rsidRPr="00044CD2" w:rsidRDefault="00807B39">
            <w:pPr>
              <w:spacing w:line="240" w:lineRule="atLeast"/>
            </w:pPr>
            <w:r w:rsidRPr="00044CD2">
              <w:t>Chemo-endocrine therapy</w:t>
            </w:r>
          </w:p>
        </w:tc>
        <w:tc>
          <w:tcPr>
            <w:tcW w:w="2126" w:type="dxa"/>
            <w:hideMark/>
          </w:tcPr>
          <w:p w14:paraId="53A00485" w14:textId="3760040D" w:rsidR="00807B39" w:rsidRPr="00044CD2" w:rsidRDefault="00807B39">
            <w:pPr>
              <w:spacing w:line="240" w:lineRule="atLeast"/>
              <w:jc w:val="center"/>
            </w:pPr>
            <w:r w:rsidRPr="00B3403C">
              <w:t>$</w:t>
            </w:r>
            <w:r>
              <w:t>4,4</w:t>
            </w:r>
            <w:r w:rsidR="00162732">
              <w:t>84</w:t>
            </w:r>
          </w:p>
        </w:tc>
        <w:tc>
          <w:tcPr>
            <w:tcW w:w="2126" w:type="dxa"/>
            <w:hideMark/>
          </w:tcPr>
          <w:p w14:paraId="3CDA42D3" w14:textId="55851F8B" w:rsidR="00807B39" w:rsidRPr="00044CD2" w:rsidRDefault="00807B39">
            <w:pPr>
              <w:spacing w:line="240" w:lineRule="atLeast"/>
              <w:jc w:val="center"/>
            </w:pPr>
            <w:r w:rsidRPr="00B3403C">
              <w:t>$</w:t>
            </w:r>
            <w:r>
              <w:t>6,7</w:t>
            </w:r>
            <w:r w:rsidR="00162732">
              <w:t>63</w:t>
            </w:r>
          </w:p>
        </w:tc>
        <w:tc>
          <w:tcPr>
            <w:tcW w:w="2126" w:type="dxa"/>
            <w:hideMark/>
          </w:tcPr>
          <w:p w14:paraId="1C4270B2" w14:textId="08A2D31A" w:rsidR="00807B39" w:rsidRPr="00044CD2" w:rsidRDefault="00807B39">
            <w:pPr>
              <w:spacing w:line="240" w:lineRule="atLeast"/>
              <w:jc w:val="center"/>
            </w:pPr>
            <w:r w:rsidRPr="00B3403C">
              <w:t>-$</w:t>
            </w:r>
            <w:r>
              <w:t>2,27</w:t>
            </w:r>
            <w:r w:rsidR="00162732">
              <w:t>8</w:t>
            </w:r>
          </w:p>
        </w:tc>
      </w:tr>
      <w:tr w:rsidR="00807B39" w:rsidRPr="00990370" w14:paraId="44DA92D8" w14:textId="77777777">
        <w:trPr>
          <w:trHeight w:val="272"/>
        </w:trPr>
        <w:tc>
          <w:tcPr>
            <w:tcW w:w="2126" w:type="dxa"/>
            <w:hideMark/>
          </w:tcPr>
          <w:p w14:paraId="1FEF8A6E" w14:textId="77777777" w:rsidR="00807B39" w:rsidRPr="00044CD2" w:rsidRDefault="00807B39">
            <w:pPr>
              <w:spacing w:line="240" w:lineRule="atLeast"/>
            </w:pPr>
            <w:r w:rsidRPr="00044CD2">
              <w:t>Short-term AEs</w:t>
            </w:r>
          </w:p>
        </w:tc>
        <w:tc>
          <w:tcPr>
            <w:tcW w:w="2126" w:type="dxa"/>
            <w:hideMark/>
          </w:tcPr>
          <w:p w14:paraId="439E6332" w14:textId="77777777" w:rsidR="00807B39" w:rsidRPr="00044CD2" w:rsidRDefault="00807B39">
            <w:pPr>
              <w:spacing w:line="240" w:lineRule="atLeast"/>
              <w:jc w:val="center"/>
            </w:pPr>
            <w:r w:rsidRPr="00B3403C">
              <w:t>$</w:t>
            </w:r>
            <w:r>
              <w:t>261</w:t>
            </w:r>
          </w:p>
        </w:tc>
        <w:tc>
          <w:tcPr>
            <w:tcW w:w="2126" w:type="dxa"/>
            <w:hideMark/>
          </w:tcPr>
          <w:p w14:paraId="2E5048B6" w14:textId="77777777" w:rsidR="00807B39" w:rsidRPr="00044CD2" w:rsidRDefault="00807B39">
            <w:pPr>
              <w:spacing w:line="240" w:lineRule="atLeast"/>
              <w:jc w:val="center"/>
            </w:pPr>
            <w:r w:rsidRPr="00B3403C">
              <w:t>$</w:t>
            </w:r>
            <w:r>
              <w:t>439</w:t>
            </w:r>
          </w:p>
        </w:tc>
        <w:tc>
          <w:tcPr>
            <w:tcW w:w="2126" w:type="dxa"/>
            <w:hideMark/>
          </w:tcPr>
          <w:p w14:paraId="590235E6" w14:textId="77777777" w:rsidR="00807B39" w:rsidRPr="00044CD2" w:rsidRDefault="00807B39">
            <w:pPr>
              <w:spacing w:line="240" w:lineRule="atLeast"/>
              <w:jc w:val="center"/>
            </w:pPr>
            <w:r w:rsidRPr="00B3403C">
              <w:t>-$</w:t>
            </w:r>
            <w:r>
              <w:t>178</w:t>
            </w:r>
          </w:p>
        </w:tc>
      </w:tr>
      <w:tr w:rsidR="00807B39" w:rsidRPr="00990370" w14:paraId="774339F2" w14:textId="77777777">
        <w:trPr>
          <w:trHeight w:val="260"/>
        </w:trPr>
        <w:tc>
          <w:tcPr>
            <w:tcW w:w="2126" w:type="dxa"/>
            <w:hideMark/>
          </w:tcPr>
          <w:p w14:paraId="10403D97" w14:textId="77777777" w:rsidR="00807B39" w:rsidRPr="00044CD2" w:rsidRDefault="00807B39">
            <w:pPr>
              <w:spacing w:line="240" w:lineRule="atLeast"/>
            </w:pPr>
            <w:r w:rsidRPr="00044CD2">
              <w:t>Recurrence-free</w:t>
            </w:r>
          </w:p>
        </w:tc>
        <w:tc>
          <w:tcPr>
            <w:tcW w:w="2126" w:type="dxa"/>
            <w:hideMark/>
          </w:tcPr>
          <w:p w14:paraId="0B878A86" w14:textId="77777777" w:rsidR="00807B39" w:rsidRPr="00044CD2" w:rsidRDefault="00807B39">
            <w:pPr>
              <w:spacing w:line="240" w:lineRule="atLeast"/>
              <w:jc w:val="center"/>
            </w:pPr>
            <w:r w:rsidRPr="00B3403C">
              <w:t>$</w:t>
            </w:r>
            <w:r>
              <w:t>8,455</w:t>
            </w:r>
          </w:p>
        </w:tc>
        <w:tc>
          <w:tcPr>
            <w:tcW w:w="2126" w:type="dxa"/>
            <w:hideMark/>
          </w:tcPr>
          <w:p w14:paraId="69D9E0CA" w14:textId="77777777" w:rsidR="00807B39" w:rsidRPr="00044CD2" w:rsidRDefault="00807B39">
            <w:pPr>
              <w:spacing w:line="240" w:lineRule="atLeast"/>
              <w:jc w:val="center"/>
            </w:pPr>
            <w:r w:rsidRPr="00B3403C">
              <w:t>$</w:t>
            </w:r>
            <w:r>
              <w:t>8,348</w:t>
            </w:r>
          </w:p>
        </w:tc>
        <w:tc>
          <w:tcPr>
            <w:tcW w:w="2126" w:type="dxa"/>
            <w:hideMark/>
          </w:tcPr>
          <w:p w14:paraId="6691825E" w14:textId="77777777" w:rsidR="00807B39" w:rsidRPr="00044CD2" w:rsidRDefault="00807B39">
            <w:pPr>
              <w:spacing w:line="240" w:lineRule="atLeast"/>
              <w:jc w:val="center"/>
            </w:pPr>
            <w:r w:rsidRPr="00B3403C">
              <w:t>$</w:t>
            </w:r>
            <w:r>
              <w:t>107</w:t>
            </w:r>
          </w:p>
        </w:tc>
      </w:tr>
      <w:tr w:rsidR="00807B39" w:rsidRPr="00990370" w14:paraId="20B79B81" w14:textId="77777777">
        <w:trPr>
          <w:trHeight w:val="272"/>
        </w:trPr>
        <w:tc>
          <w:tcPr>
            <w:tcW w:w="2126" w:type="dxa"/>
            <w:hideMark/>
          </w:tcPr>
          <w:p w14:paraId="6912E509" w14:textId="77777777" w:rsidR="00807B39" w:rsidRPr="00044CD2" w:rsidRDefault="00807B39">
            <w:pPr>
              <w:spacing w:line="240" w:lineRule="atLeast"/>
            </w:pPr>
            <w:r w:rsidRPr="00044CD2">
              <w:t>Local recurrence</w:t>
            </w:r>
          </w:p>
        </w:tc>
        <w:tc>
          <w:tcPr>
            <w:tcW w:w="2126" w:type="dxa"/>
            <w:hideMark/>
          </w:tcPr>
          <w:p w14:paraId="14E9684F" w14:textId="77777777" w:rsidR="00807B39" w:rsidRPr="00044CD2" w:rsidRDefault="00807B39">
            <w:pPr>
              <w:spacing w:line="240" w:lineRule="atLeast"/>
              <w:jc w:val="center"/>
            </w:pPr>
            <w:r w:rsidRPr="00B3403C">
              <w:t>$29</w:t>
            </w:r>
            <w:r>
              <w:t>7</w:t>
            </w:r>
          </w:p>
        </w:tc>
        <w:tc>
          <w:tcPr>
            <w:tcW w:w="2126" w:type="dxa"/>
            <w:hideMark/>
          </w:tcPr>
          <w:p w14:paraId="5953509A" w14:textId="77777777" w:rsidR="00807B39" w:rsidRPr="00044CD2" w:rsidRDefault="00807B39">
            <w:pPr>
              <w:spacing w:line="240" w:lineRule="atLeast"/>
              <w:jc w:val="center"/>
            </w:pPr>
            <w:r w:rsidRPr="00B3403C">
              <w:t>$3</w:t>
            </w:r>
            <w:r>
              <w:t>22</w:t>
            </w:r>
          </w:p>
        </w:tc>
        <w:tc>
          <w:tcPr>
            <w:tcW w:w="2126" w:type="dxa"/>
            <w:hideMark/>
          </w:tcPr>
          <w:p w14:paraId="6C47FCBC" w14:textId="77777777" w:rsidR="00807B39" w:rsidRPr="00044CD2" w:rsidRDefault="00807B39">
            <w:pPr>
              <w:spacing w:line="240" w:lineRule="atLeast"/>
              <w:jc w:val="center"/>
            </w:pPr>
            <w:r w:rsidRPr="00B3403C">
              <w:t>-$</w:t>
            </w:r>
            <w:r>
              <w:t>25</w:t>
            </w:r>
          </w:p>
        </w:tc>
      </w:tr>
      <w:tr w:rsidR="00807B39" w:rsidRPr="00990370" w14:paraId="07589EB7" w14:textId="77777777">
        <w:trPr>
          <w:trHeight w:val="272"/>
        </w:trPr>
        <w:tc>
          <w:tcPr>
            <w:tcW w:w="2126" w:type="dxa"/>
            <w:hideMark/>
          </w:tcPr>
          <w:p w14:paraId="3ED56A39" w14:textId="77777777" w:rsidR="00807B39" w:rsidRPr="00044CD2" w:rsidRDefault="00807B39">
            <w:pPr>
              <w:spacing w:line="240" w:lineRule="atLeast"/>
            </w:pPr>
            <w:r w:rsidRPr="00044CD2">
              <w:t>Distant recurrence</w:t>
            </w:r>
          </w:p>
        </w:tc>
        <w:tc>
          <w:tcPr>
            <w:tcW w:w="2126" w:type="dxa"/>
            <w:hideMark/>
          </w:tcPr>
          <w:p w14:paraId="1C58D5B1" w14:textId="72D1B025" w:rsidR="00807B39" w:rsidRPr="00044CD2" w:rsidRDefault="00807B39">
            <w:pPr>
              <w:spacing w:line="240" w:lineRule="atLeast"/>
              <w:jc w:val="center"/>
            </w:pPr>
            <w:r w:rsidRPr="00B3403C">
              <w:t>$</w:t>
            </w:r>
            <w:r>
              <w:t>48,</w:t>
            </w:r>
            <w:r w:rsidR="00230FB5">
              <w:t>6</w:t>
            </w:r>
            <w:r w:rsidR="005B0780">
              <w:t>21</w:t>
            </w:r>
          </w:p>
        </w:tc>
        <w:tc>
          <w:tcPr>
            <w:tcW w:w="2126" w:type="dxa"/>
            <w:hideMark/>
          </w:tcPr>
          <w:p w14:paraId="170A97A2" w14:textId="46083433" w:rsidR="00807B39" w:rsidRPr="00044CD2" w:rsidRDefault="00807B39">
            <w:pPr>
              <w:spacing w:line="240" w:lineRule="atLeast"/>
              <w:jc w:val="center"/>
            </w:pPr>
            <w:r w:rsidRPr="00B3403C">
              <w:t>$</w:t>
            </w:r>
            <w:r>
              <w:t>5</w:t>
            </w:r>
            <w:r w:rsidR="00174E33">
              <w:t>2,</w:t>
            </w:r>
            <w:r w:rsidR="00230FB5">
              <w:t>7</w:t>
            </w:r>
            <w:r w:rsidR="005B0780">
              <w:t>54</w:t>
            </w:r>
          </w:p>
        </w:tc>
        <w:tc>
          <w:tcPr>
            <w:tcW w:w="2126" w:type="dxa"/>
            <w:hideMark/>
          </w:tcPr>
          <w:p w14:paraId="0C67DB66" w14:textId="555A27B2" w:rsidR="00807B39" w:rsidRPr="00044CD2" w:rsidRDefault="00807B39">
            <w:pPr>
              <w:spacing w:line="240" w:lineRule="atLeast"/>
              <w:jc w:val="center"/>
            </w:pPr>
            <w:r w:rsidRPr="00B3403C">
              <w:t>-$</w:t>
            </w:r>
            <w:r>
              <w:t>4,</w:t>
            </w:r>
            <w:r w:rsidR="00174E33">
              <w:t>1</w:t>
            </w:r>
            <w:r w:rsidR="00230FB5">
              <w:t>3</w:t>
            </w:r>
            <w:r w:rsidR="005B0780">
              <w:t>2</w:t>
            </w:r>
          </w:p>
        </w:tc>
      </w:tr>
      <w:tr w:rsidR="00807B39" w:rsidRPr="00990370" w14:paraId="63C66ADA" w14:textId="77777777">
        <w:trPr>
          <w:trHeight w:val="272"/>
        </w:trPr>
        <w:tc>
          <w:tcPr>
            <w:tcW w:w="2126" w:type="dxa"/>
            <w:hideMark/>
          </w:tcPr>
          <w:p w14:paraId="6DCD90F8" w14:textId="77777777" w:rsidR="00807B39" w:rsidRPr="00044CD2" w:rsidRDefault="00807B39">
            <w:pPr>
              <w:spacing w:line="240" w:lineRule="atLeast"/>
            </w:pPr>
            <w:r w:rsidRPr="00212F1B">
              <w:t>AML</w:t>
            </w:r>
          </w:p>
        </w:tc>
        <w:tc>
          <w:tcPr>
            <w:tcW w:w="2126" w:type="dxa"/>
            <w:hideMark/>
          </w:tcPr>
          <w:p w14:paraId="023F66AB" w14:textId="77777777" w:rsidR="00807B39" w:rsidRPr="00044CD2" w:rsidRDefault="00807B39">
            <w:pPr>
              <w:spacing w:line="240" w:lineRule="atLeast"/>
              <w:jc w:val="center"/>
            </w:pPr>
            <w:r w:rsidRPr="00B3403C">
              <w:t>$</w:t>
            </w:r>
            <w:r>
              <w:t>42</w:t>
            </w:r>
          </w:p>
        </w:tc>
        <w:tc>
          <w:tcPr>
            <w:tcW w:w="2126" w:type="dxa"/>
            <w:hideMark/>
          </w:tcPr>
          <w:p w14:paraId="5552693D" w14:textId="77777777" w:rsidR="00807B39" w:rsidRPr="00044CD2" w:rsidRDefault="00807B39">
            <w:pPr>
              <w:spacing w:line="240" w:lineRule="atLeast"/>
              <w:jc w:val="center"/>
            </w:pPr>
            <w:r w:rsidRPr="00B3403C">
              <w:t>$</w:t>
            </w:r>
            <w:r>
              <w:t>72</w:t>
            </w:r>
          </w:p>
        </w:tc>
        <w:tc>
          <w:tcPr>
            <w:tcW w:w="2126" w:type="dxa"/>
            <w:hideMark/>
          </w:tcPr>
          <w:p w14:paraId="559C2F10" w14:textId="77777777" w:rsidR="00807B39" w:rsidRPr="00044CD2" w:rsidRDefault="00807B39">
            <w:pPr>
              <w:spacing w:line="240" w:lineRule="atLeast"/>
              <w:jc w:val="center"/>
            </w:pPr>
            <w:r w:rsidRPr="00B3403C">
              <w:t>-$</w:t>
            </w:r>
            <w:r>
              <w:t>30</w:t>
            </w:r>
          </w:p>
        </w:tc>
      </w:tr>
      <w:tr w:rsidR="00807B39" w:rsidRPr="00990370" w14:paraId="4E318864" w14:textId="77777777">
        <w:trPr>
          <w:trHeight w:val="272"/>
        </w:trPr>
        <w:tc>
          <w:tcPr>
            <w:tcW w:w="2126" w:type="dxa"/>
            <w:hideMark/>
          </w:tcPr>
          <w:p w14:paraId="4DFE1891" w14:textId="77777777" w:rsidR="00807B39" w:rsidRPr="00044CD2" w:rsidRDefault="00807B39">
            <w:pPr>
              <w:spacing w:line="240" w:lineRule="atLeast"/>
            </w:pPr>
            <w:r w:rsidRPr="00212F1B">
              <w:t>CHF</w:t>
            </w:r>
          </w:p>
        </w:tc>
        <w:tc>
          <w:tcPr>
            <w:tcW w:w="2126" w:type="dxa"/>
            <w:hideMark/>
          </w:tcPr>
          <w:p w14:paraId="280157AE" w14:textId="77777777" w:rsidR="00807B39" w:rsidRPr="00044CD2" w:rsidRDefault="00807B39">
            <w:pPr>
              <w:spacing w:line="240" w:lineRule="atLeast"/>
              <w:jc w:val="center"/>
            </w:pPr>
            <w:r w:rsidRPr="00B3403C">
              <w:t>$</w:t>
            </w:r>
            <w:r>
              <w:t>503</w:t>
            </w:r>
          </w:p>
        </w:tc>
        <w:tc>
          <w:tcPr>
            <w:tcW w:w="2126" w:type="dxa"/>
            <w:hideMark/>
          </w:tcPr>
          <w:p w14:paraId="568D825B" w14:textId="77777777" w:rsidR="00807B39" w:rsidRPr="00044CD2" w:rsidRDefault="00807B39">
            <w:pPr>
              <w:spacing w:line="240" w:lineRule="atLeast"/>
              <w:jc w:val="center"/>
            </w:pPr>
            <w:r w:rsidRPr="00B3403C">
              <w:t>$</w:t>
            </w:r>
            <w:r>
              <w:t>870</w:t>
            </w:r>
          </w:p>
        </w:tc>
        <w:tc>
          <w:tcPr>
            <w:tcW w:w="2126" w:type="dxa"/>
            <w:hideMark/>
          </w:tcPr>
          <w:p w14:paraId="0DCEB63A" w14:textId="77777777" w:rsidR="00807B39" w:rsidRPr="00044CD2" w:rsidRDefault="00807B39">
            <w:pPr>
              <w:spacing w:line="240" w:lineRule="atLeast"/>
              <w:jc w:val="center"/>
            </w:pPr>
            <w:r w:rsidRPr="00B3403C">
              <w:t>-$</w:t>
            </w:r>
            <w:r>
              <w:t>368</w:t>
            </w:r>
          </w:p>
        </w:tc>
      </w:tr>
      <w:tr w:rsidR="00807B39" w:rsidRPr="00990370" w14:paraId="73610350" w14:textId="77777777">
        <w:trPr>
          <w:trHeight w:val="272"/>
        </w:trPr>
        <w:tc>
          <w:tcPr>
            <w:tcW w:w="2126" w:type="dxa"/>
          </w:tcPr>
          <w:p w14:paraId="5D4A3C71" w14:textId="77777777" w:rsidR="00807B39" w:rsidRPr="009B63A8" w:rsidRDefault="00807B39">
            <w:pPr>
              <w:spacing w:line="240" w:lineRule="atLeast"/>
            </w:pPr>
            <w:r w:rsidRPr="00212F1B">
              <w:t>Terminal care</w:t>
            </w:r>
          </w:p>
        </w:tc>
        <w:tc>
          <w:tcPr>
            <w:tcW w:w="2126" w:type="dxa"/>
          </w:tcPr>
          <w:p w14:paraId="03FDAC45" w14:textId="77777777" w:rsidR="00807B39" w:rsidRPr="009B63A8" w:rsidRDefault="00807B39">
            <w:pPr>
              <w:spacing w:line="240" w:lineRule="atLeast"/>
              <w:jc w:val="center"/>
            </w:pPr>
            <w:r w:rsidRPr="00B3403C">
              <w:t>$1,4</w:t>
            </w:r>
            <w:r>
              <w:t>99</w:t>
            </w:r>
          </w:p>
        </w:tc>
        <w:tc>
          <w:tcPr>
            <w:tcW w:w="2126" w:type="dxa"/>
          </w:tcPr>
          <w:p w14:paraId="35C69827" w14:textId="77777777" w:rsidR="00807B39" w:rsidRPr="009B63A8" w:rsidRDefault="00807B39">
            <w:pPr>
              <w:spacing w:line="240" w:lineRule="atLeast"/>
              <w:jc w:val="center"/>
            </w:pPr>
            <w:r w:rsidRPr="00B3403C">
              <w:t>$1,</w:t>
            </w:r>
            <w:r>
              <w:t>744</w:t>
            </w:r>
          </w:p>
        </w:tc>
        <w:tc>
          <w:tcPr>
            <w:tcW w:w="2126" w:type="dxa"/>
          </w:tcPr>
          <w:p w14:paraId="1EC7D5C7" w14:textId="77777777" w:rsidR="00807B39" w:rsidRPr="009B63A8" w:rsidRDefault="00807B39">
            <w:pPr>
              <w:spacing w:line="240" w:lineRule="atLeast"/>
              <w:jc w:val="center"/>
            </w:pPr>
            <w:r w:rsidRPr="00B3403C">
              <w:t>-$</w:t>
            </w:r>
            <w:r>
              <w:t>245</w:t>
            </w:r>
          </w:p>
        </w:tc>
      </w:tr>
      <w:tr w:rsidR="00807B39" w:rsidRPr="00990370" w14:paraId="683492D4" w14:textId="77777777">
        <w:trPr>
          <w:trHeight w:val="272"/>
        </w:trPr>
        <w:tc>
          <w:tcPr>
            <w:tcW w:w="2126" w:type="dxa"/>
          </w:tcPr>
          <w:p w14:paraId="6BC913F6" w14:textId="77777777" w:rsidR="00807B39" w:rsidRPr="009B63A8" w:rsidRDefault="00807B39">
            <w:pPr>
              <w:spacing w:line="240" w:lineRule="atLeast"/>
            </w:pPr>
            <w:r w:rsidRPr="00212F1B">
              <w:t>Patient out-of-pocket (OOP) expenses</w:t>
            </w:r>
            <w:r>
              <w:t>*</w:t>
            </w:r>
          </w:p>
        </w:tc>
        <w:tc>
          <w:tcPr>
            <w:tcW w:w="2126" w:type="dxa"/>
          </w:tcPr>
          <w:p w14:paraId="1C0FC6F8" w14:textId="77777777" w:rsidR="00807B39" w:rsidRPr="009B63A8" w:rsidRDefault="00807B39">
            <w:pPr>
              <w:spacing w:line="240" w:lineRule="atLeast"/>
              <w:jc w:val="center"/>
            </w:pPr>
            <w:r w:rsidRPr="00B3403C">
              <w:t>$</w:t>
            </w:r>
            <w:r>
              <w:t>763</w:t>
            </w:r>
          </w:p>
        </w:tc>
        <w:tc>
          <w:tcPr>
            <w:tcW w:w="2126" w:type="dxa"/>
          </w:tcPr>
          <w:p w14:paraId="2450E2A6" w14:textId="77777777" w:rsidR="00807B39" w:rsidRPr="009B63A8" w:rsidRDefault="00807B39">
            <w:pPr>
              <w:spacing w:line="240" w:lineRule="atLeast"/>
              <w:jc w:val="center"/>
            </w:pPr>
            <w:r w:rsidRPr="00B3403C">
              <w:t>$1,</w:t>
            </w:r>
            <w:r>
              <w:t>284</w:t>
            </w:r>
          </w:p>
        </w:tc>
        <w:tc>
          <w:tcPr>
            <w:tcW w:w="2126" w:type="dxa"/>
          </w:tcPr>
          <w:p w14:paraId="4E13C9E1" w14:textId="77777777" w:rsidR="00807B39" w:rsidRPr="009B63A8" w:rsidRDefault="00807B39">
            <w:pPr>
              <w:spacing w:line="240" w:lineRule="atLeast"/>
              <w:jc w:val="center"/>
            </w:pPr>
            <w:r w:rsidRPr="00B3403C">
              <w:t>-$</w:t>
            </w:r>
            <w:r>
              <w:t>520</w:t>
            </w:r>
          </w:p>
        </w:tc>
      </w:tr>
      <w:tr w:rsidR="00807B39" w:rsidRPr="00990370" w14:paraId="3D3EFAB3" w14:textId="77777777">
        <w:trPr>
          <w:trHeight w:val="272"/>
        </w:trPr>
        <w:tc>
          <w:tcPr>
            <w:tcW w:w="2126" w:type="dxa"/>
            <w:tcBorders>
              <w:bottom w:val="single" w:sz="4" w:space="0" w:color="auto"/>
            </w:tcBorders>
          </w:tcPr>
          <w:p w14:paraId="43F1C3E7" w14:textId="77777777" w:rsidR="00807B39" w:rsidRPr="00212F1B" w:rsidRDefault="00807B39">
            <w:pPr>
              <w:spacing w:line="240" w:lineRule="atLeast"/>
            </w:pPr>
            <w:r w:rsidRPr="00212F1B">
              <w:t>Lost productivity cost</w:t>
            </w:r>
            <w:r>
              <w:t>*</w:t>
            </w:r>
          </w:p>
        </w:tc>
        <w:tc>
          <w:tcPr>
            <w:tcW w:w="2126" w:type="dxa"/>
            <w:tcBorders>
              <w:bottom w:val="single" w:sz="4" w:space="0" w:color="auto"/>
            </w:tcBorders>
          </w:tcPr>
          <w:p w14:paraId="2CF55C8C" w14:textId="77777777" w:rsidR="00807B39" w:rsidRPr="00B3403C" w:rsidRDefault="00807B39">
            <w:pPr>
              <w:spacing w:line="240" w:lineRule="atLeast"/>
              <w:jc w:val="center"/>
            </w:pPr>
            <w:r w:rsidRPr="00B3403C">
              <w:t>$</w:t>
            </w:r>
            <w:r>
              <w:t>19,811</w:t>
            </w:r>
          </w:p>
        </w:tc>
        <w:tc>
          <w:tcPr>
            <w:tcW w:w="2126" w:type="dxa"/>
            <w:tcBorders>
              <w:bottom w:val="single" w:sz="4" w:space="0" w:color="auto"/>
            </w:tcBorders>
          </w:tcPr>
          <w:p w14:paraId="5BEC225A" w14:textId="77777777" w:rsidR="00807B39" w:rsidRPr="00B3403C" w:rsidRDefault="00807B39">
            <w:pPr>
              <w:spacing w:line="240" w:lineRule="atLeast"/>
              <w:jc w:val="center"/>
            </w:pPr>
            <w:r w:rsidRPr="00B3403C">
              <w:t>$</w:t>
            </w:r>
            <w:r>
              <w:t>22,429</w:t>
            </w:r>
          </w:p>
        </w:tc>
        <w:tc>
          <w:tcPr>
            <w:tcW w:w="2126" w:type="dxa"/>
            <w:tcBorders>
              <w:bottom w:val="single" w:sz="4" w:space="0" w:color="auto"/>
            </w:tcBorders>
          </w:tcPr>
          <w:p w14:paraId="0CEEB914" w14:textId="77777777" w:rsidR="00807B39" w:rsidRPr="00B3403C" w:rsidRDefault="00807B39">
            <w:pPr>
              <w:spacing w:line="240" w:lineRule="atLeast"/>
              <w:jc w:val="center"/>
            </w:pPr>
            <w:r w:rsidRPr="00B3403C">
              <w:t>-$</w:t>
            </w:r>
            <w:r>
              <w:t>2,618</w:t>
            </w:r>
          </w:p>
        </w:tc>
      </w:tr>
      <w:tr w:rsidR="00807B39" w:rsidRPr="00990370" w14:paraId="75A86D63" w14:textId="77777777">
        <w:trPr>
          <w:trHeight w:val="272"/>
        </w:trPr>
        <w:tc>
          <w:tcPr>
            <w:tcW w:w="8504" w:type="dxa"/>
            <w:gridSpan w:val="4"/>
            <w:tcBorders>
              <w:left w:val="nil"/>
              <w:bottom w:val="nil"/>
              <w:right w:val="nil"/>
            </w:tcBorders>
            <w:vAlign w:val="center"/>
          </w:tcPr>
          <w:p w14:paraId="342474FA" w14:textId="77777777" w:rsidR="00807B39" w:rsidRPr="00D93FE1" w:rsidRDefault="00807B39">
            <w:pPr>
              <w:spacing w:line="240" w:lineRule="atLeast"/>
              <w:rPr>
                <w:sz w:val="20"/>
                <w:szCs w:val="20"/>
              </w:rPr>
            </w:pPr>
            <w:r>
              <w:rPr>
                <w:sz w:val="20"/>
                <w:szCs w:val="20"/>
              </w:rPr>
              <w:t>* Included in societal cost perspective analysis only</w:t>
            </w:r>
          </w:p>
        </w:tc>
      </w:tr>
    </w:tbl>
    <w:p w14:paraId="5FF1A8EA" w14:textId="4FB0BA52" w:rsidR="007F216B" w:rsidRDefault="007F216B" w:rsidP="007F216B">
      <w:pPr>
        <w:pStyle w:val="Newparagraph"/>
        <w:spacing w:before="240"/>
        <w:ind w:firstLine="0"/>
        <w:rPr>
          <w:b/>
          <w:bCs/>
        </w:rPr>
      </w:pPr>
      <w:r w:rsidRPr="002625DF">
        <w:rPr>
          <w:b/>
          <w:bCs/>
        </w:rPr>
        <w:t>External validation</w:t>
      </w:r>
    </w:p>
    <w:p w14:paraId="0CF44A84" w14:textId="28388125" w:rsidR="007F216B" w:rsidRDefault="007F216B" w:rsidP="00577F98">
      <w:pPr>
        <w:pStyle w:val="Newparagraph"/>
        <w:spacing w:before="240"/>
        <w:ind w:firstLine="0"/>
      </w:pPr>
      <w:r>
        <w:t>The output from the model was checked against</w:t>
      </w:r>
      <w:r w:rsidR="00380095">
        <w:t xml:space="preserve"> independent</w:t>
      </w:r>
      <w:r>
        <w:t xml:space="preserve"> real-world data sources which were not used as inputs in the model. The most relevant studies which were assumed to be representative of US clinical practice were studies informed using data from the SEER registry</w:t>
      </w:r>
      <w:r w:rsidR="00F947E3">
        <w:t xml:space="preserve"> (Choi et al. for N0 and </w:t>
      </w:r>
      <w:r w:rsidR="00DE6BBF">
        <w:t>Roberts</w:t>
      </w:r>
      <w:r w:rsidR="00F947E3">
        <w:t xml:space="preserve"> et al. for N1)</w:t>
      </w:r>
      <w:r w:rsidR="00B25688">
        <w:t>.</w:t>
      </w:r>
      <w:r w:rsidR="00FD6CF9">
        <w:fldChar w:fldCharType="begin" w:fldLock="1"/>
      </w:r>
      <w:r w:rsidR="00C10FE0">
        <w:instrText>ADDIN CSL_CITATION {"citationItems":[{"id":"ITEM-1","itemData":{"DOI":"10.1007/s10549-017-4162-3","ISSN":"15737217","abstract":"Purpose: The Oncotype DX® Breast Recurrence Score™ (RS) assay is validated to predict breast cancer (BC) recurrence and adjuvant chemotherapy benefit in select patients with lymph node-positive (LN+), hormone receptor-positive (HR+), HER2-negative BC. We assessed 5-year BC-specific survival (BCSS) in LN+ patients with RS results in SEER databases. Methods: In this population-based study, BC cases in SEER registries (diagnosed 2004–2013) were linked to RS results from assays performed by Genomic Health (2004–2014). The primary analysis included only patients (diagnosed 2004–2012) with LN+ (including micrometastases), HR+ (per SEER), and HER2-negative (per RT-PCR) primary invasive BC (N = 6768). BCSS, assessed by RS category and number of positive lymph nodes, was calculated using the actuarial method. Results: The proportion of patients with RS results and LN+ disease (N = 8782) increased over time between 2004 and 2013, and decreased with increasing lymph node involvement from micrometastases to ≥4 lymph nodes. Five-year BCSS outcomes for those with RS &lt; 18 ranged from 98.9% (95% CI 97.4–99.6) for those with micrometastases to 92.8% (95% CI 73.4–98.2) for those with ≥4 lymph nodes. Similar patterns were found for patients with RS 18–30 and RS ≥ 31. RS group was strongly predictive of BCSS among patients with micrometastases or up to three positive lymph nodes (p &lt; 0.001). Conclusions: Overall, 5-year BCSS is excellent for patients with RS &lt; 18 and micrometastases, one or two positive lymph nodes, and worsens with additionally involved lymph nodes. Further analyses should account for treatment variables, and longitudinal updates will be important to better characterize utilization of Oncotype DX testing and long-term survival outcomes.","author":[{"dropping-particle":"","family":"Roberts","given":"Megan C.","non-dropping-particle":"","parse-names":false,"suffix":""},{"dropping-particle":"","family":"Miller","given":"Dave P.","non-dropping-particle":"","parse-names":false,"suffix":""},{"dropping-particle":"","family":"Shak","given":"Steven","non-dropping-particle":"","parse-names":false,"suffix":""},{"dropping-particle":"","family":"Petkov","given":"Valentina I.","non-dropping-particle":"","parse-names":false,"suffix":""}],"container-title":"Breast Cancer Research and Treatment","id":"ITEM-1","issue":"2","issued":{"date-parts":[["2017","6","1"]]},"page":"303-310","publisher":"Springer New York LLC","title":"Breast cancer-specific survival in patients with lymph node-positive hormone receptor-positive invasive breast cancer and Oncotype DX Recurrence Score results in the SEER database","type":"article-journal","volume":"163"},"uris":["http://www.mendeley.com/documents/?uuid=01d4e625-692b-4f30-b0e5-3884c4c8ccf1"]},{"id":"ITEM-2","itemData":{"DOI":"10.3390/cancers12071829","ISSN":"2072-6694","abstract":"&lt;p&gt;Background: To evaluate the performance of the 21-gene recurrence score (RS) assay in predicting chemotherapy benefit in the Surveillance, Epidemiology, and End Results population, we aimed to assess breast cancer-specific mortality (BCSM) by chemotherapy use within each of the RS categories. Methods: Data on breast cancer (BC) cases diagnosed between 2004 and 2015 with available RS results were released. Our analysis included patients with hormone receptor-positive, node-negative early-stage BC (n = 89,402), and three RS groups were defined; RS &amp;lt; 11, low; RS 11–25, intermediate; RS &amp;gt; 25, high. A propensity score matched-analysis was performed to assess and compare BCSM. Results: Chemotherapy was significantly associated with a reduced risk of BC death among patients in the high RS group (hazard ratio = 0.782; 95% CI, 0.618–0.990; p = 0.041). However, in the low and intermediate RS groups, there were no significant differences in BCSM between patients who received chemotherapy and those who did not. Among those with RS 11–25, chemotherapy benefit varied with tumor size (p = 0.001). Conclusions: Our findings provide real-world evidence that the 21-gene RS assay is predictive of chemotherapy benefit among patients in clinical practice. More refined risk estimates would be needed for patients with an intermediate RS.&lt;/p&gt;","author":[{"dropping-particle":"","family":"Choi","given":"In Sil","non-dropping-particle":"","parse-names":false,"suffix":""},{"dropping-particle":"","family":"Jung","given":"Jiwoong","non-dropping-particle":"","parse-names":false,"suffix":""},{"dropping-particle":"","family":"Kim","given":"Byoung Hyuck","non-dropping-particle":"","parse-names":false,"suffix":""},{"dropping-particle":"","family":"Oh","given":"Sohee","non-dropping-particle":"","parse-names":false,"suffix":""},{"dropping-particle":"","family":"Kim","given":"Jongjin","non-dropping-particle":"","parse-names":false,"suffix":""},{"dropping-particle":"","family":"Park","given":"Jin Hyun","non-dropping-particle":"","parse-names":false,"suffix":""},{"dropping-particle":"","family":"Park","given":"Jeong Hwan","non-dropping-particle":"","parse-names":false,"suffix":""},{"dropping-particle":"","family":"Hwang","given":"Ki-Tae","non-dropping-particle":"","parse-names":false,"suffix":""}],"container-title":"Cancers","id":"ITEM-2","issue":"7","issued":{"date-parts":[["2020","7","8"]]},"page":"1829","publisher":"MDPI AG","title":"The 21-Gene Recurrence Score Assay and Prediction of Chemotherapy Benefit: A Propensity Score-Matched Analysis of the SEER Database","type":"article-journal","volume":"12"},"uris":["http://www.mendeley.com/documents/?uuid=e4b7e67f-9585-42be-9b54-6942552534a8"]}],"mendeley":{"formattedCitation":"&lt;sup&gt;5,6&lt;/sup&gt;","plainTextFormattedCitation":"5,6","previouslyFormattedCitation":"(5,6)"},"properties":{"noteIndex":0},"schema":"https://github.com/citation-style-language/schema/raw/master/csl-citation.json"}</w:instrText>
      </w:r>
      <w:r w:rsidR="00FD6CF9">
        <w:fldChar w:fldCharType="separate"/>
      </w:r>
      <w:r w:rsidR="00C10FE0" w:rsidRPr="00C10FE0">
        <w:rPr>
          <w:noProof/>
          <w:vertAlign w:val="superscript"/>
        </w:rPr>
        <w:t>5,6</w:t>
      </w:r>
      <w:r w:rsidR="00FD6CF9">
        <w:fldChar w:fldCharType="end"/>
      </w:r>
      <w:r w:rsidR="006E384C">
        <w:t xml:space="preserve"> Both SEER studies used breast cancer-specific mortality (BCSM) as their primary outcome.</w:t>
      </w:r>
      <w:r w:rsidR="00982264">
        <w:t xml:space="preserve"> In addition, Roberts et al. reported overall survival.</w:t>
      </w:r>
      <w:r w:rsidR="006E384C">
        <w:t xml:space="preserve"> The proportion of patients who died due to distant recurrence</w:t>
      </w:r>
      <w:r w:rsidR="00982264">
        <w:t xml:space="preserve"> or other causes</w:t>
      </w:r>
      <w:r w:rsidR="006E384C">
        <w:t xml:space="preserve"> was estimated using the </w:t>
      </w:r>
      <w:r w:rsidR="008F621F">
        <w:t>model and</w:t>
      </w:r>
      <w:r w:rsidR="006E384C">
        <w:t xml:space="preserve"> compared against BCSM outcomes reported in the SEER studies</w:t>
      </w:r>
      <w:r w:rsidR="00982264">
        <w:t xml:space="preserve"> for N0</w:t>
      </w:r>
      <w:r w:rsidR="00FF6842">
        <w:t xml:space="preserve"> (Table S28)</w:t>
      </w:r>
      <w:r w:rsidR="004C3F9E">
        <w:t>, BCSM and OS for N1 (Table S29)</w:t>
      </w:r>
      <w:r w:rsidR="006E384C">
        <w:t>.</w:t>
      </w:r>
      <w:r w:rsidR="00FF6842">
        <w:t xml:space="preserve"> </w:t>
      </w:r>
      <w:r w:rsidR="004C3F9E">
        <w:t>For N0, t</w:t>
      </w:r>
      <w:r w:rsidR="00FF6842">
        <w:t xml:space="preserve">he simulated BCSM in the model compared well against </w:t>
      </w:r>
      <w:r w:rsidR="00A136BE">
        <w:t xml:space="preserve">the observed BCSM in SEER. There </w:t>
      </w:r>
      <w:r w:rsidR="005424C6">
        <w:t xml:space="preserve">was </w:t>
      </w:r>
      <w:r w:rsidR="00A136BE">
        <w:t>a divergence in the BCSM for patients with RS&gt;25</w:t>
      </w:r>
      <w:r w:rsidR="00F67A3F">
        <w:t xml:space="preserve"> who were assigned to ET only (a small proportion of patients, as only </w:t>
      </w:r>
      <w:r w:rsidR="00162DBE">
        <w:t>11.6% of patients with high RS were expected to forego chemotherapy). This was driven by the probability of distant recurrence</w:t>
      </w:r>
      <w:r w:rsidR="00725681">
        <w:t xml:space="preserve"> in this subgroup, which was estimated </w:t>
      </w:r>
      <w:r w:rsidR="00725681">
        <w:lastRenderedPageBreak/>
        <w:t>based on the DRFI and chemotherapy benefit f</w:t>
      </w:r>
      <w:r w:rsidR="00C2156A">
        <w:t xml:space="preserve">rom NSABP B-20, which was highly uncertain. The uncertainty in this input has been tested separately in </w:t>
      </w:r>
      <w:r w:rsidR="002070A0">
        <w:t>scenario analyses, the DSA, and the PSA.</w:t>
      </w:r>
      <w:r w:rsidR="004C3F9E">
        <w:t xml:space="preserve"> For N1, the BCSM estimates compared well against SEER for patients with low and intermediate RS.</w:t>
      </w:r>
      <w:r w:rsidR="001B01A8">
        <w:t xml:space="preserve"> The BCSM estimates for patients with high RS, and overall mortality estimates across all subgroups were lower compared to the data in SEER.</w:t>
      </w:r>
      <w:r w:rsidR="00710E40">
        <w:t xml:space="preserve"> This may be explained by the use of older RS </w:t>
      </w:r>
      <w:proofErr w:type="gramStart"/>
      <w:r w:rsidR="00710E40">
        <w:t>cut-points</w:t>
      </w:r>
      <w:proofErr w:type="gramEnd"/>
      <w:r w:rsidR="00710E40">
        <w:t xml:space="preserve"> by Roberts et al., limiting the comparison.</w:t>
      </w:r>
      <w:r w:rsidR="008466F2">
        <w:t xml:space="preserve"> The poorer outcomes in the SEER study may be explained by </w:t>
      </w:r>
      <w:r w:rsidR="00C52766">
        <w:t xml:space="preserve">improvements in distant recurrence-free survival and overall survival in breast cancer since </w:t>
      </w:r>
      <w:r w:rsidR="00487355">
        <w:t>the end of follow-up in the SEER study, which recruited in 2004-2012</w:t>
      </w:r>
      <w:r w:rsidR="00BB4925">
        <w:t>. These trends in improved outcomes were more likely to be captured in the RxPONDER study, which was the source to inform distant recurrence outcomes for N1 in our model.</w:t>
      </w:r>
      <w:r w:rsidR="00E3333B">
        <w:t xml:space="preserve"> It may be possible that the RxPONDER study </w:t>
      </w:r>
      <w:r w:rsidR="0047285A">
        <w:t xml:space="preserve">recruited patients with better prognosis compared to the </w:t>
      </w:r>
      <w:r w:rsidR="00434E1C">
        <w:t xml:space="preserve">US breast cancer population. If it is the latter, the results from our model can be considered to be conservative, as increasing the probability of distant recurrence and death would </w:t>
      </w:r>
      <w:r w:rsidR="007953DB">
        <w:t>increase cost-savings for the Oncotype DX test and increase incremental QALYs over a lifetime.</w:t>
      </w:r>
    </w:p>
    <w:p w14:paraId="273B0F08" w14:textId="442F01DB" w:rsidR="00573D38" w:rsidRDefault="00573D38" w:rsidP="00577F98">
      <w:pPr>
        <w:pStyle w:val="Newparagraph"/>
        <w:spacing w:before="240"/>
        <w:ind w:firstLine="0"/>
      </w:pPr>
      <w:r>
        <w:t>Table S28. Comparison of BCSM estimated in the model and in SEER</w:t>
      </w:r>
      <w:r w:rsidR="00A46E8D">
        <w:t xml:space="preserve"> (N0)</w:t>
      </w:r>
    </w:p>
    <w:tbl>
      <w:tblPr>
        <w:tblStyle w:val="TableGrid"/>
        <w:tblW w:w="9070" w:type="dxa"/>
        <w:tblLook w:val="04A0" w:firstRow="1" w:lastRow="0" w:firstColumn="1" w:lastColumn="0" w:noHBand="0" w:noVBand="1"/>
      </w:tblPr>
      <w:tblGrid>
        <w:gridCol w:w="1814"/>
        <w:gridCol w:w="1814"/>
        <w:gridCol w:w="1814"/>
        <w:gridCol w:w="1814"/>
        <w:gridCol w:w="1814"/>
      </w:tblGrid>
      <w:tr w:rsidR="009037C4" w14:paraId="5E979EE0" w14:textId="77777777" w:rsidTr="00CA77A2">
        <w:trPr>
          <w:trHeight w:val="20"/>
        </w:trPr>
        <w:tc>
          <w:tcPr>
            <w:tcW w:w="1814" w:type="dxa"/>
          </w:tcPr>
          <w:p w14:paraId="235B9E71" w14:textId="2320EB3F" w:rsidR="009037C4" w:rsidRPr="009A4FBF" w:rsidRDefault="009037C4" w:rsidP="000D6FBE">
            <w:pPr>
              <w:pStyle w:val="Newparagraph"/>
              <w:spacing w:line="276" w:lineRule="auto"/>
              <w:ind w:firstLine="0"/>
              <w:rPr>
                <w:b/>
                <w:bCs/>
              </w:rPr>
            </w:pPr>
          </w:p>
        </w:tc>
        <w:tc>
          <w:tcPr>
            <w:tcW w:w="3628" w:type="dxa"/>
            <w:gridSpan w:val="2"/>
          </w:tcPr>
          <w:p w14:paraId="25ED190A" w14:textId="593E6B63" w:rsidR="009037C4" w:rsidRPr="009A4FBF" w:rsidRDefault="009037C4" w:rsidP="00422ED0">
            <w:pPr>
              <w:pStyle w:val="Newparagraph"/>
              <w:spacing w:line="276" w:lineRule="auto"/>
              <w:ind w:firstLine="0"/>
              <w:jc w:val="center"/>
              <w:rPr>
                <w:b/>
                <w:bCs/>
              </w:rPr>
            </w:pPr>
            <w:r w:rsidRPr="009A4FBF">
              <w:rPr>
                <w:b/>
                <w:bCs/>
              </w:rPr>
              <w:t>5-year BCSM</w:t>
            </w:r>
          </w:p>
        </w:tc>
        <w:tc>
          <w:tcPr>
            <w:tcW w:w="3628" w:type="dxa"/>
            <w:gridSpan w:val="2"/>
          </w:tcPr>
          <w:p w14:paraId="0A28E9A2" w14:textId="02511E3A" w:rsidR="009037C4" w:rsidRPr="009A4FBF" w:rsidRDefault="009037C4" w:rsidP="00422ED0">
            <w:pPr>
              <w:pStyle w:val="Newparagraph"/>
              <w:spacing w:line="276" w:lineRule="auto"/>
              <w:ind w:firstLine="0"/>
              <w:jc w:val="center"/>
              <w:rPr>
                <w:b/>
                <w:bCs/>
              </w:rPr>
            </w:pPr>
            <w:r w:rsidRPr="009A4FBF">
              <w:rPr>
                <w:b/>
                <w:bCs/>
              </w:rPr>
              <w:t>9-year BCSM</w:t>
            </w:r>
          </w:p>
        </w:tc>
      </w:tr>
      <w:tr w:rsidR="000D6FBE" w14:paraId="5FD0109D" w14:textId="77777777" w:rsidTr="009A4FBF">
        <w:trPr>
          <w:trHeight w:val="20"/>
        </w:trPr>
        <w:tc>
          <w:tcPr>
            <w:tcW w:w="1814" w:type="dxa"/>
            <w:tcBorders>
              <w:bottom w:val="single" w:sz="4" w:space="0" w:color="auto"/>
            </w:tcBorders>
          </w:tcPr>
          <w:p w14:paraId="79B6EBF6" w14:textId="1225EF85" w:rsidR="000D6FBE" w:rsidRPr="009A4FBF" w:rsidRDefault="00C45118" w:rsidP="000D6FBE">
            <w:pPr>
              <w:pStyle w:val="Newparagraph"/>
              <w:spacing w:line="276" w:lineRule="auto"/>
              <w:ind w:firstLine="0"/>
              <w:rPr>
                <w:b/>
                <w:bCs/>
              </w:rPr>
            </w:pPr>
            <w:r w:rsidRPr="009A4FBF">
              <w:rPr>
                <w:b/>
                <w:bCs/>
              </w:rPr>
              <w:t>Subgroup</w:t>
            </w:r>
          </w:p>
        </w:tc>
        <w:tc>
          <w:tcPr>
            <w:tcW w:w="1814" w:type="dxa"/>
            <w:tcBorders>
              <w:bottom w:val="single" w:sz="4" w:space="0" w:color="auto"/>
            </w:tcBorders>
          </w:tcPr>
          <w:p w14:paraId="79872E7B" w14:textId="25C6F477" w:rsidR="000D6FBE" w:rsidRPr="009A4FBF" w:rsidRDefault="00C45118" w:rsidP="00422ED0">
            <w:pPr>
              <w:pStyle w:val="Newparagraph"/>
              <w:spacing w:line="276" w:lineRule="auto"/>
              <w:ind w:firstLine="0"/>
              <w:jc w:val="center"/>
              <w:rPr>
                <w:b/>
                <w:bCs/>
              </w:rPr>
            </w:pPr>
            <w:r w:rsidRPr="009A4FBF">
              <w:rPr>
                <w:b/>
                <w:bCs/>
              </w:rPr>
              <w:t>Model</w:t>
            </w:r>
          </w:p>
        </w:tc>
        <w:tc>
          <w:tcPr>
            <w:tcW w:w="1814" w:type="dxa"/>
            <w:tcBorders>
              <w:bottom w:val="single" w:sz="4" w:space="0" w:color="auto"/>
            </w:tcBorders>
          </w:tcPr>
          <w:p w14:paraId="520F1719" w14:textId="65624811" w:rsidR="000D6FBE" w:rsidRPr="009A4FBF" w:rsidRDefault="00C45118" w:rsidP="00422ED0">
            <w:pPr>
              <w:pStyle w:val="Newparagraph"/>
              <w:spacing w:line="276" w:lineRule="auto"/>
              <w:ind w:firstLine="0"/>
              <w:jc w:val="center"/>
              <w:rPr>
                <w:b/>
                <w:bCs/>
              </w:rPr>
            </w:pPr>
            <w:r w:rsidRPr="009A4FBF">
              <w:rPr>
                <w:b/>
                <w:bCs/>
              </w:rPr>
              <w:t>SEER</w:t>
            </w:r>
          </w:p>
        </w:tc>
        <w:tc>
          <w:tcPr>
            <w:tcW w:w="1814" w:type="dxa"/>
            <w:tcBorders>
              <w:bottom w:val="single" w:sz="4" w:space="0" w:color="auto"/>
            </w:tcBorders>
          </w:tcPr>
          <w:p w14:paraId="27F60202" w14:textId="578E251E" w:rsidR="000D6FBE" w:rsidRPr="009A4FBF" w:rsidRDefault="00C45118" w:rsidP="00422ED0">
            <w:pPr>
              <w:pStyle w:val="Newparagraph"/>
              <w:spacing w:line="276" w:lineRule="auto"/>
              <w:ind w:firstLine="0"/>
              <w:jc w:val="center"/>
              <w:rPr>
                <w:b/>
                <w:bCs/>
              </w:rPr>
            </w:pPr>
            <w:r w:rsidRPr="009A4FBF">
              <w:rPr>
                <w:b/>
                <w:bCs/>
              </w:rPr>
              <w:t>Model</w:t>
            </w:r>
          </w:p>
        </w:tc>
        <w:tc>
          <w:tcPr>
            <w:tcW w:w="1814" w:type="dxa"/>
            <w:tcBorders>
              <w:bottom w:val="single" w:sz="4" w:space="0" w:color="auto"/>
            </w:tcBorders>
          </w:tcPr>
          <w:p w14:paraId="23B7DE18" w14:textId="6E4BCDDC" w:rsidR="000D6FBE" w:rsidRPr="009A4FBF" w:rsidRDefault="00C45118" w:rsidP="00422ED0">
            <w:pPr>
              <w:pStyle w:val="Newparagraph"/>
              <w:spacing w:line="276" w:lineRule="auto"/>
              <w:ind w:firstLine="0"/>
              <w:jc w:val="center"/>
              <w:rPr>
                <w:b/>
                <w:bCs/>
              </w:rPr>
            </w:pPr>
            <w:r w:rsidRPr="009A4FBF">
              <w:rPr>
                <w:b/>
                <w:bCs/>
              </w:rPr>
              <w:t>SEER</w:t>
            </w:r>
          </w:p>
        </w:tc>
      </w:tr>
      <w:tr w:rsidR="000D6FBE" w14:paraId="5ACD0DD6" w14:textId="77777777" w:rsidTr="009A4FBF">
        <w:trPr>
          <w:trHeight w:val="20"/>
        </w:trPr>
        <w:tc>
          <w:tcPr>
            <w:tcW w:w="1814" w:type="dxa"/>
            <w:tcBorders>
              <w:right w:val="nil"/>
            </w:tcBorders>
          </w:tcPr>
          <w:p w14:paraId="4C1A4554" w14:textId="04181EE4" w:rsidR="000D6FBE" w:rsidRPr="009A4FBF" w:rsidRDefault="001F0B3C" w:rsidP="000D6FBE">
            <w:pPr>
              <w:pStyle w:val="Newparagraph"/>
              <w:spacing w:line="276" w:lineRule="auto"/>
              <w:ind w:firstLine="0"/>
              <w:rPr>
                <w:b/>
                <w:bCs/>
              </w:rPr>
            </w:pPr>
            <w:r w:rsidRPr="009A4FBF">
              <w:rPr>
                <w:b/>
                <w:bCs/>
              </w:rPr>
              <w:t>ET-treated</w:t>
            </w:r>
          </w:p>
        </w:tc>
        <w:tc>
          <w:tcPr>
            <w:tcW w:w="1814" w:type="dxa"/>
            <w:tcBorders>
              <w:left w:val="nil"/>
              <w:right w:val="nil"/>
            </w:tcBorders>
          </w:tcPr>
          <w:p w14:paraId="26E28FBE" w14:textId="18642542" w:rsidR="000D6FBE" w:rsidRPr="009A4FBF" w:rsidRDefault="000D6FBE" w:rsidP="00422ED0">
            <w:pPr>
              <w:pStyle w:val="Newparagraph"/>
              <w:spacing w:line="276" w:lineRule="auto"/>
              <w:ind w:firstLine="0"/>
              <w:jc w:val="center"/>
              <w:rPr>
                <w:b/>
                <w:bCs/>
              </w:rPr>
            </w:pPr>
          </w:p>
        </w:tc>
        <w:tc>
          <w:tcPr>
            <w:tcW w:w="1814" w:type="dxa"/>
            <w:tcBorders>
              <w:left w:val="nil"/>
              <w:right w:val="nil"/>
            </w:tcBorders>
          </w:tcPr>
          <w:p w14:paraId="5CB138E6" w14:textId="60077018" w:rsidR="000D6FBE" w:rsidRPr="009A4FBF" w:rsidRDefault="000D6FBE" w:rsidP="00422ED0">
            <w:pPr>
              <w:pStyle w:val="Newparagraph"/>
              <w:spacing w:line="276" w:lineRule="auto"/>
              <w:ind w:firstLine="0"/>
              <w:jc w:val="center"/>
              <w:rPr>
                <w:b/>
                <w:bCs/>
              </w:rPr>
            </w:pPr>
          </w:p>
        </w:tc>
        <w:tc>
          <w:tcPr>
            <w:tcW w:w="1814" w:type="dxa"/>
            <w:tcBorders>
              <w:left w:val="nil"/>
              <w:right w:val="nil"/>
            </w:tcBorders>
          </w:tcPr>
          <w:p w14:paraId="15E0B755" w14:textId="646A6090" w:rsidR="000D6FBE" w:rsidRPr="009A4FBF" w:rsidRDefault="000D6FBE" w:rsidP="00422ED0">
            <w:pPr>
              <w:pStyle w:val="Newparagraph"/>
              <w:spacing w:line="276" w:lineRule="auto"/>
              <w:ind w:firstLine="0"/>
              <w:jc w:val="center"/>
              <w:rPr>
                <w:b/>
                <w:bCs/>
              </w:rPr>
            </w:pPr>
          </w:p>
        </w:tc>
        <w:tc>
          <w:tcPr>
            <w:tcW w:w="1814" w:type="dxa"/>
            <w:tcBorders>
              <w:left w:val="nil"/>
            </w:tcBorders>
          </w:tcPr>
          <w:p w14:paraId="68E6014E" w14:textId="097B90B0" w:rsidR="000D6FBE" w:rsidRPr="009A4FBF" w:rsidRDefault="000D6FBE" w:rsidP="00422ED0">
            <w:pPr>
              <w:pStyle w:val="Newparagraph"/>
              <w:spacing w:line="276" w:lineRule="auto"/>
              <w:ind w:firstLine="0"/>
              <w:jc w:val="center"/>
              <w:rPr>
                <w:b/>
                <w:bCs/>
              </w:rPr>
            </w:pPr>
          </w:p>
        </w:tc>
      </w:tr>
      <w:tr w:rsidR="000D6FBE" w14:paraId="11E15B37" w14:textId="77777777" w:rsidTr="00BD17ED">
        <w:trPr>
          <w:trHeight w:val="20"/>
        </w:trPr>
        <w:tc>
          <w:tcPr>
            <w:tcW w:w="1814" w:type="dxa"/>
          </w:tcPr>
          <w:p w14:paraId="0798B84B" w14:textId="322643AC" w:rsidR="000D6FBE" w:rsidRDefault="001F0B3C" w:rsidP="00633223">
            <w:pPr>
              <w:pStyle w:val="Newparagraph"/>
              <w:spacing w:line="276" w:lineRule="auto"/>
              <w:ind w:left="175" w:firstLine="0"/>
            </w:pPr>
            <w:r>
              <w:t>RS ≤10</w:t>
            </w:r>
          </w:p>
        </w:tc>
        <w:tc>
          <w:tcPr>
            <w:tcW w:w="1814" w:type="dxa"/>
          </w:tcPr>
          <w:p w14:paraId="08E2B7CB" w14:textId="3592BFA8" w:rsidR="000D6FBE" w:rsidRDefault="00A164D9" w:rsidP="00422ED0">
            <w:pPr>
              <w:pStyle w:val="Newparagraph"/>
              <w:spacing w:line="276" w:lineRule="auto"/>
              <w:ind w:firstLine="0"/>
              <w:jc w:val="center"/>
            </w:pPr>
            <w:r>
              <w:t>0.6%</w:t>
            </w:r>
          </w:p>
        </w:tc>
        <w:tc>
          <w:tcPr>
            <w:tcW w:w="1814" w:type="dxa"/>
          </w:tcPr>
          <w:p w14:paraId="7CB1901A" w14:textId="48E48E4A" w:rsidR="000D6FBE" w:rsidRDefault="00B0709A" w:rsidP="00422ED0">
            <w:pPr>
              <w:pStyle w:val="Newparagraph"/>
              <w:spacing w:line="276" w:lineRule="auto"/>
              <w:ind w:firstLine="0"/>
              <w:jc w:val="center"/>
            </w:pPr>
            <w:r>
              <w:t>0.5%</w:t>
            </w:r>
          </w:p>
        </w:tc>
        <w:tc>
          <w:tcPr>
            <w:tcW w:w="1814" w:type="dxa"/>
          </w:tcPr>
          <w:p w14:paraId="42F23FD7" w14:textId="6DB108BF" w:rsidR="000D6FBE" w:rsidRDefault="00B7608E" w:rsidP="00422ED0">
            <w:pPr>
              <w:pStyle w:val="Newparagraph"/>
              <w:spacing w:line="276" w:lineRule="auto"/>
              <w:ind w:firstLine="0"/>
              <w:jc w:val="center"/>
            </w:pPr>
            <w:r>
              <w:t>1.5%</w:t>
            </w:r>
          </w:p>
        </w:tc>
        <w:tc>
          <w:tcPr>
            <w:tcW w:w="1814" w:type="dxa"/>
          </w:tcPr>
          <w:p w14:paraId="6287E176" w14:textId="4BEB4096" w:rsidR="000D6FBE" w:rsidRDefault="00F65717" w:rsidP="00422ED0">
            <w:pPr>
              <w:pStyle w:val="Newparagraph"/>
              <w:spacing w:line="276" w:lineRule="auto"/>
              <w:ind w:firstLine="0"/>
              <w:jc w:val="center"/>
            </w:pPr>
            <w:r>
              <w:t>1.2%</w:t>
            </w:r>
          </w:p>
        </w:tc>
      </w:tr>
      <w:tr w:rsidR="000D6FBE" w14:paraId="62C25340" w14:textId="77777777" w:rsidTr="00BD17ED">
        <w:trPr>
          <w:trHeight w:val="20"/>
        </w:trPr>
        <w:tc>
          <w:tcPr>
            <w:tcW w:w="1814" w:type="dxa"/>
          </w:tcPr>
          <w:p w14:paraId="0D74FD50" w14:textId="7D329D01" w:rsidR="000D6FBE" w:rsidRDefault="001F0B3C" w:rsidP="00633223">
            <w:pPr>
              <w:pStyle w:val="Newparagraph"/>
              <w:spacing w:line="276" w:lineRule="auto"/>
              <w:ind w:left="175" w:firstLine="0"/>
            </w:pPr>
            <w:r>
              <w:t>RS 11-25</w:t>
            </w:r>
          </w:p>
        </w:tc>
        <w:tc>
          <w:tcPr>
            <w:tcW w:w="1814" w:type="dxa"/>
          </w:tcPr>
          <w:p w14:paraId="5C269F9B" w14:textId="0CA0E36B" w:rsidR="000D6FBE" w:rsidRDefault="00A164D9" w:rsidP="00422ED0">
            <w:pPr>
              <w:pStyle w:val="Newparagraph"/>
              <w:spacing w:line="276" w:lineRule="auto"/>
              <w:ind w:firstLine="0"/>
              <w:jc w:val="center"/>
            </w:pPr>
            <w:r>
              <w:t>1.0%</w:t>
            </w:r>
          </w:p>
        </w:tc>
        <w:tc>
          <w:tcPr>
            <w:tcW w:w="1814" w:type="dxa"/>
          </w:tcPr>
          <w:p w14:paraId="50C5EA54" w14:textId="7CD06624" w:rsidR="000D6FBE" w:rsidRDefault="00F65717" w:rsidP="00422ED0">
            <w:pPr>
              <w:pStyle w:val="Newparagraph"/>
              <w:spacing w:line="276" w:lineRule="auto"/>
              <w:ind w:firstLine="0"/>
              <w:jc w:val="center"/>
            </w:pPr>
            <w:r>
              <w:t>0.7%</w:t>
            </w:r>
          </w:p>
        </w:tc>
        <w:tc>
          <w:tcPr>
            <w:tcW w:w="1814" w:type="dxa"/>
          </w:tcPr>
          <w:p w14:paraId="53BB7D5E" w14:textId="0CAA861F" w:rsidR="000D6FBE" w:rsidRDefault="00B7608E" w:rsidP="00422ED0">
            <w:pPr>
              <w:pStyle w:val="Newparagraph"/>
              <w:spacing w:line="276" w:lineRule="auto"/>
              <w:ind w:firstLine="0"/>
              <w:jc w:val="center"/>
            </w:pPr>
            <w:r>
              <w:t>2.6%</w:t>
            </w:r>
          </w:p>
        </w:tc>
        <w:tc>
          <w:tcPr>
            <w:tcW w:w="1814" w:type="dxa"/>
          </w:tcPr>
          <w:p w14:paraId="5AC56BB8" w14:textId="2A79F50D" w:rsidR="000D6FBE" w:rsidRDefault="00F65717" w:rsidP="00422ED0">
            <w:pPr>
              <w:pStyle w:val="Newparagraph"/>
              <w:spacing w:line="276" w:lineRule="auto"/>
              <w:ind w:firstLine="0"/>
              <w:jc w:val="center"/>
            </w:pPr>
            <w:r>
              <w:t>2.4%</w:t>
            </w:r>
          </w:p>
        </w:tc>
      </w:tr>
      <w:tr w:rsidR="000D6FBE" w14:paraId="03656BF1" w14:textId="77777777" w:rsidTr="009A4FBF">
        <w:trPr>
          <w:trHeight w:val="20"/>
        </w:trPr>
        <w:tc>
          <w:tcPr>
            <w:tcW w:w="1814" w:type="dxa"/>
            <w:tcBorders>
              <w:bottom w:val="single" w:sz="4" w:space="0" w:color="auto"/>
            </w:tcBorders>
          </w:tcPr>
          <w:p w14:paraId="54009D2F" w14:textId="257540B6" w:rsidR="000D6FBE" w:rsidRDefault="001F0B3C" w:rsidP="00633223">
            <w:pPr>
              <w:pStyle w:val="Newparagraph"/>
              <w:spacing w:line="276" w:lineRule="auto"/>
              <w:ind w:left="175" w:firstLine="0"/>
            </w:pPr>
            <w:r>
              <w:t>RS &gt;25</w:t>
            </w:r>
          </w:p>
        </w:tc>
        <w:tc>
          <w:tcPr>
            <w:tcW w:w="1814" w:type="dxa"/>
            <w:tcBorders>
              <w:bottom w:val="single" w:sz="4" w:space="0" w:color="auto"/>
            </w:tcBorders>
          </w:tcPr>
          <w:p w14:paraId="369AF33C" w14:textId="30D3494A" w:rsidR="000D6FBE" w:rsidRDefault="00A164D9" w:rsidP="00422ED0">
            <w:pPr>
              <w:pStyle w:val="Newparagraph"/>
              <w:spacing w:line="276" w:lineRule="auto"/>
              <w:ind w:firstLine="0"/>
              <w:jc w:val="center"/>
            </w:pPr>
            <w:r>
              <w:t>8.1%</w:t>
            </w:r>
          </w:p>
        </w:tc>
        <w:tc>
          <w:tcPr>
            <w:tcW w:w="1814" w:type="dxa"/>
            <w:tcBorders>
              <w:bottom w:val="single" w:sz="4" w:space="0" w:color="auto"/>
            </w:tcBorders>
          </w:tcPr>
          <w:p w14:paraId="7172127F" w14:textId="7013DDA3" w:rsidR="000D6FBE" w:rsidRDefault="00F33763" w:rsidP="00422ED0">
            <w:pPr>
              <w:pStyle w:val="Newparagraph"/>
              <w:spacing w:line="276" w:lineRule="auto"/>
              <w:ind w:firstLine="0"/>
              <w:jc w:val="center"/>
            </w:pPr>
            <w:r>
              <w:t>4.6%</w:t>
            </w:r>
          </w:p>
        </w:tc>
        <w:tc>
          <w:tcPr>
            <w:tcW w:w="1814" w:type="dxa"/>
            <w:tcBorders>
              <w:bottom w:val="single" w:sz="4" w:space="0" w:color="auto"/>
            </w:tcBorders>
          </w:tcPr>
          <w:p w14:paraId="403C79D6" w14:textId="52AB3675" w:rsidR="000D6FBE" w:rsidRDefault="00B7608E" w:rsidP="00422ED0">
            <w:pPr>
              <w:pStyle w:val="Newparagraph"/>
              <w:spacing w:line="276" w:lineRule="auto"/>
              <w:ind w:firstLine="0"/>
              <w:jc w:val="center"/>
            </w:pPr>
            <w:r>
              <w:t>20.6%</w:t>
            </w:r>
          </w:p>
        </w:tc>
        <w:tc>
          <w:tcPr>
            <w:tcW w:w="1814" w:type="dxa"/>
            <w:tcBorders>
              <w:bottom w:val="single" w:sz="4" w:space="0" w:color="auto"/>
            </w:tcBorders>
          </w:tcPr>
          <w:p w14:paraId="6B1AEF91" w14:textId="2174EC71" w:rsidR="000D6FBE" w:rsidRDefault="00F86873" w:rsidP="00422ED0">
            <w:pPr>
              <w:pStyle w:val="Newparagraph"/>
              <w:spacing w:line="276" w:lineRule="auto"/>
              <w:ind w:firstLine="0"/>
              <w:jc w:val="center"/>
            </w:pPr>
            <w:r>
              <w:t>8.4%</w:t>
            </w:r>
          </w:p>
        </w:tc>
      </w:tr>
      <w:tr w:rsidR="00633223" w14:paraId="4AFE3310" w14:textId="77777777" w:rsidTr="009A4FBF">
        <w:trPr>
          <w:trHeight w:val="20"/>
        </w:trPr>
        <w:tc>
          <w:tcPr>
            <w:tcW w:w="1814" w:type="dxa"/>
            <w:tcBorders>
              <w:right w:val="nil"/>
            </w:tcBorders>
          </w:tcPr>
          <w:p w14:paraId="64EA9D25" w14:textId="64F4822C" w:rsidR="00633223" w:rsidRPr="009A4FBF" w:rsidRDefault="00633223" w:rsidP="00633223">
            <w:pPr>
              <w:pStyle w:val="Newparagraph"/>
              <w:spacing w:line="276" w:lineRule="auto"/>
              <w:ind w:firstLine="0"/>
              <w:rPr>
                <w:b/>
                <w:bCs/>
              </w:rPr>
            </w:pPr>
            <w:r w:rsidRPr="009A4FBF">
              <w:rPr>
                <w:b/>
                <w:bCs/>
              </w:rPr>
              <w:t>CET-treated</w:t>
            </w:r>
          </w:p>
        </w:tc>
        <w:tc>
          <w:tcPr>
            <w:tcW w:w="1814" w:type="dxa"/>
            <w:tcBorders>
              <w:left w:val="nil"/>
              <w:right w:val="nil"/>
            </w:tcBorders>
          </w:tcPr>
          <w:p w14:paraId="179B6ECF" w14:textId="20E49DC6" w:rsidR="00633223" w:rsidRPr="009A4FBF" w:rsidRDefault="00633223" w:rsidP="00422ED0">
            <w:pPr>
              <w:pStyle w:val="Newparagraph"/>
              <w:spacing w:line="276" w:lineRule="auto"/>
              <w:ind w:firstLine="0"/>
              <w:jc w:val="center"/>
              <w:rPr>
                <w:b/>
                <w:bCs/>
              </w:rPr>
            </w:pPr>
          </w:p>
        </w:tc>
        <w:tc>
          <w:tcPr>
            <w:tcW w:w="1814" w:type="dxa"/>
            <w:tcBorders>
              <w:left w:val="nil"/>
              <w:right w:val="nil"/>
            </w:tcBorders>
          </w:tcPr>
          <w:p w14:paraId="40F6B0EC" w14:textId="0F43A3E0" w:rsidR="00633223" w:rsidRDefault="00633223" w:rsidP="00422ED0">
            <w:pPr>
              <w:pStyle w:val="Newparagraph"/>
              <w:spacing w:line="276" w:lineRule="auto"/>
              <w:ind w:firstLine="0"/>
              <w:jc w:val="center"/>
            </w:pPr>
          </w:p>
        </w:tc>
        <w:tc>
          <w:tcPr>
            <w:tcW w:w="1814" w:type="dxa"/>
            <w:tcBorders>
              <w:left w:val="nil"/>
              <w:right w:val="nil"/>
            </w:tcBorders>
          </w:tcPr>
          <w:p w14:paraId="52EE30A4" w14:textId="76046005" w:rsidR="00633223" w:rsidRDefault="00633223" w:rsidP="00422ED0">
            <w:pPr>
              <w:pStyle w:val="Newparagraph"/>
              <w:spacing w:line="276" w:lineRule="auto"/>
              <w:ind w:firstLine="0"/>
              <w:jc w:val="center"/>
            </w:pPr>
          </w:p>
        </w:tc>
        <w:tc>
          <w:tcPr>
            <w:tcW w:w="1814" w:type="dxa"/>
            <w:tcBorders>
              <w:left w:val="nil"/>
            </w:tcBorders>
          </w:tcPr>
          <w:p w14:paraId="16CCD46E" w14:textId="41D6F93C" w:rsidR="00633223" w:rsidRDefault="00633223" w:rsidP="00422ED0">
            <w:pPr>
              <w:pStyle w:val="Newparagraph"/>
              <w:spacing w:line="276" w:lineRule="auto"/>
              <w:ind w:firstLine="0"/>
              <w:jc w:val="center"/>
            </w:pPr>
          </w:p>
        </w:tc>
      </w:tr>
      <w:tr w:rsidR="00633223" w14:paraId="1A3F0D28" w14:textId="77777777" w:rsidTr="00BD17ED">
        <w:trPr>
          <w:trHeight w:val="20"/>
        </w:trPr>
        <w:tc>
          <w:tcPr>
            <w:tcW w:w="1814" w:type="dxa"/>
          </w:tcPr>
          <w:p w14:paraId="14F9C202" w14:textId="4976C663" w:rsidR="00633223" w:rsidRDefault="00633223" w:rsidP="00633223">
            <w:pPr>
              <w:pStyle w:val="Newparagraph"/>
              <w:spacing w:line="276" w:lineRule="auto"/>
              <w:ind w:left="175" w:firstLine="0"/>
            </w:pPr>
            <w:r>
              <w:t>RS ≤10</w:t>
            </w:r>
          </w:p>
        </w:tc>
        <w:tc>
          <w:tcPr>
            <w:tcW w:w="1814" w:type="dxa"/>
          </w:tcPr>
          <w:p w14:paraId="4C948E5C" w14:textId="40E29FB2" w:rsidR="00633223" w:rsidRDefault="00B7608E" w:rsidP="00422ED0">
            <w:pPr>
              <w:pStyle w:val="Newparagraph"/>
              <w:spacing w:line="276" w:lineRule="auto"/>
              <w:ind w:firstLine="0"/>
              <w:jc w:val="center"/>
            </w:pPr>
            <w:r>
              <w:t>0.6%</w:t>
            </w:r>
          </w:p>
        </w:tc>
        <w:tc>
          <w:tcPr>
            <w:tcW w:w="1814" w:type="dxa"/>
          </w:tcPr>
          <w:p w14:paraId="7A262BC5" w14:textId="1A942675" w:rsidR="00633223" w:rsidRDefault="00AD7C3E" w:rsidP="00422ED0">
            <w:pPr>
              <w:pStyle w:val="Newparagraph"/>
              <w:spacing w:line="276" w:lineRule="auto"/>
              <w:ind w:firstLine="0"/>
              <w:jc w:val="center"/>
            </w:pPr>
            <w:r>
              <w:t>NR</w:t>
            </w:r>
          </w:p>
        </w:tc>
        <w:tc>
          <w:tcPr>
            <w:tcW w:w="1814" w:type="dxa"/>
          </w:tcPr>
          <w:p w14:paraId="256A284B" w14:textId="4D39A458" w:rsidR="00633223" w:rsidRDefault="00D94335" w:rsidP="00422ED0">
            <w:pPr>
              <w:pStyle w:val="Newparagraph"/>
              <w:spacing w:line="276" w:lineRule="auto"/>
              <w:ind w:firstLine="0"/>
              <w:jc w:val="center"/>
            </w:pPr>
            <w:r>
              <w:t>1.5%</w:t>
            </w:r>
          </w:p>
        </w:tc>
        <w:tc>
          <w:tcPr>
            <w:tcW w:w="1814" w:type="dxa"/>
          </w:tcPr>
          <w:p w14:paraId="7498854F" w14:textId="69B4586B" w:rsidR="00633223" w:rsidRDefault="00AD7C3E" w:rsidP="00422ED0">
            <w:pPr>
              <w:pStyle w:val="Newparagraph"/>
              <w:spacing w:line="276" w:lineRule="auto"/>
              <w:ind w:firstLine="0"/>
              <w:jc w:val="center"/>
            </w:pPr>
            <w:r>
              <w:t>NR</w:t>
            </w:r>
          </w:p>
        </w:tc>
      </w:tr>
      <w:tr w:rsidR="00633223" w14:paraId="5EE2C968" w14:textId="77777777" w:rsidTr="00BD17ED">
        <w:trPr>
          <w:trHeight w:val="20"/>
        </w:trPr>
        <w:tc>
          <w:tcPr>
            <w:tcW w:w="1814" w:type="dxa"/>
          </w:tcPr>
          <w:p w14:paraId="35640561" w14:textId="6CA58D8B" w:rsidR="00633223" w:rsidRDefault="00633223" w:rsidP="00633223">
            <w:pPr>
              <w:pStyle w:val="Newparagraph"/>
              <w:spacing w:line="276" w:lineRule="auto"/>
              <w:ind w:left="175" w:firstLine="0"/>
            </w:pPr>
            <w:r>
              <w:t>RS 11-25</w:t>
            </w:r>
          </w:p>
        </w:tc>
        <w:tc>
          <w:tcPr>
            <w:tcW w:w="1814" w:type="dxa"/>
          </w:tcPr>
          <w:p w14:paraId="592F3593" w14:textId="4B3CACBB" w:rsidR="00633223" w:rsidRDefault="00B7608E" w:rsidP="00422ED0">
            <w:pPr>
              <w:pStyle w:val="Newparagraph"/>
              <w:spacing w:line="276" w:lineRule="auto"/>
              <w:ind w:firstLine="0"/>
              <w:jc w:val="center"/>
            </w:pPr>
            <w:r>
              <w:t>0.9%</w:t>
            </w:r>
          </w:p>
        </w:tc>
        <w:tc>
          <w:tcPr>
            <w:tcW w:w="1814" w:type="dxa"/>
          </w:tcPr>
          <w:p w14:paraId="0327325B" w14:textId="318EF263" w:rsidR="00633223" w:rsidRDefault="00AD7C3E" w:rsidP="00422ED0">
            <w:pPr>
              <w:pStyle w:val="Newparagraph"/>
              <w:spacing w:line="276" w:lineRule="auto"/>
              <w:ind w:firstLine="0"/>
              <w:jc w:val="center"/>
            </w:pPr>
            <w:r>
              <w:t>NR</w:t>
            </w:r>
          </w:p>
        </w:tc>
        <w:tc>
          <w:tcPr>
            <w:tcW w:w="1814" w:type="dxa"/>
          </w:tcPr>
          <w:p w14:paraId="11C37A65" w14:textId="38E042E4" w:rsidR="00633223" w:rsidRDefault="00D94335" w:rsidP="00422ED0">
            <w:pPr>
              <w:pStyle w:val="Newparagraph"/>
              <w:spacing w:line="276" w:lineRule="auto"/>
              <w:ind w:firstLine="0"/>
              <w:jc w:val="center"/>
            </w:pPr>
            <w:r>
              <w:t>2.4%</w:t>
            </w:r>
          </w:p>
        </w:tc>
        <w:tc>
          <w:tcPr>
            <w:tcW w:w="1814" w:type="dxa"/>
          </w:tcPr>
          <w:p w14:paraId="133B240D" w14:textId="35586CD6" w:rsidR="00633223" w:rsidRDefault="00AD7C3E" w:rsidP="00422ED0">
            <w:pPr>
              <w:pStyle w:val="Newparagraph"/>
              <w:spacing w:line="276" w:lineRule="auto"/>
              <w:ind w:firstLine="0"/>
              <w:jc w:val="center"/>
            </w:pPr>
            <w:r>
              <w:t>NR</w:t>
            </w:r>
          </w:p>
        </w:tc>
      </w:tr>
      <w:tr w:rsidR="00633223" w14:paraId="63B0F984" w14:textId="77777777" w:rsidTr="00B65EC6">
        <w:trPr>
          <w:trHeight w:val="20"/>
        </w:trPr>
        <w:tc>
          <w:tcPr>
            <w:tcW w:w="1814" w:type="dxa"/>
            <w:tcBorders>
              <w:bottom w:val="single" w:sz="4" w:space="0" w:color="auto"/>
            </w:tcBorders>
          </w:tcPr>
          <w:p w14:paraId="23C8D7B3" w14:textId="2633F593" w:rsidR="00633223" w:rsidRDefault="00633223" w:rsidP="00633223">
            <w:pPr>
              <w:pStyle w:val="Newparagraph"/>
              <w:spacing w:line="276" w:lineRule="auto"/>
              <w:ind w:left="175" w:firstLine="0"/>
            </w:pPr>
            <w:r>
              <w:t>RS &gt;25</w:t>
            </w:r>
          </w:p>
        </w:tc>
        <w:tc>
          <w:tcPr>
            <w:tcW w:w="1814" w:type="dxa"/>
            <w:tcBorders>
              <w:bottom w:val="single" w:sz="4" w:space="0" w:color="auto"/>
            </w:tcBorders>
          </w:tcPr>
          <w:p w14:paraId="6B07C0E5" w14:textId="53B1415E" w:rsidR="00633223" w:rsidRDefault="00B7608E" w:rsidP="00422ED0">
            <w:pPr>
              <w:pStyle w:val="Newparagraph"/>
              <w:spacing w:line="276" w:lineRule="auto"/>
              <w:ind w:firstLine="0"/>
              <w:jc w:val="center"/>
            </w:pPr>
            <w:r>
              <w:t>2.4%</w:t>
            </w:r>
          </w:p>
        </w:tc>
        <w:tc>
          <w:tcPr>
            <w:tcW w:w="1814" w:type="dxa"/>
            <w:tcBorders>
              <w:bottom w:val="single" w:sz="4" w:space="0" w:color="auto"/>
            </w:tcBorders>
          </w:tcPr>
          <w:p w14:paraId="23800D5A" w14:textId="214D8C85" w:rsidR="00633223" w:rsidRDefault="005E7771" w:rsidP="00422ED0">
            <w:pPr>
              <w:pStyle w:val="Newparagraph"/>
              <w:spacing w:line="276" w:lineRule="auto"/>
              <w:ind w:firstLine="0"/>
              <w:jc w:val="center"/>
            </w:pPr>
            <w:r>
              <w:t>3.3</w:t>
            </w:r>
            <w:r w:rsidR="00F33763">
              <w:t>%</w:t>
            </w:r>
          </w:p>
        </w:tc>
        <w:tc>
          <w:tcPr>
            <w:tcW w:w="1814" w:type="dxa"/>
            <w:tcBorders>
              <w:bottom w:val="single" w:sz="4" w:space="0" w:color="auto"/>
            </w:tcBorders>
          </w:tcPr>
          <w:p w14:paraId="028CE86D" w14:textId="1FE38368" w:rsidR="00633223" w:rsidRDefault="00D94335" w:rsidP="00422ED0">
            <w:pPr>
              <w:pStyle w:val="Newparagraph"/>
              <w:spacing w:line="276" w:lineRule="auto"/>
              <w:ind w:firstLine="0"/>
              <w:jc w:val="center"/>
            </w:pPr>
            <w:r>
              <w:t>6.4%</w:t>
            </w:r>
          </w:p>
        </w:tc>
        <w:tc>
          <w:tcPr>
            <w:tcW w:w="1814" w:type="dxa"/>
            <w:tcBorders>
              <w:bottom w:val="single" w:sz="4" w:space="0" w:color="auto"/>
            </w:tcBorders>
          </w:tcPr>
          <w:p w14:paraId="72BD4FF2" w14:textId="27AB08CA" w:rsidR="00633223" w:rsidRDefault="00F33763" w:rsidP="00422ED0">
            <w:pPr>
              <w:pStyle w:val="Newparagraph"/>
              <w:spacing w:line="276" w:lineRule="auto"/>
              <w:ind w:firstLine="0"/>
              <w:jc w:val="center"/>
            </w:pPr>
            <w:r>
              <w:t>7.3%</w:t>
            </w:r>
          </w:p>
        </w:tc>
      </w:tr>
      <w:tr w:rsidR="00743E51" w14:paraId="070FAFD7" w14:textId="77777777" w:rsidTr="00B65EC6">
        <w:trPr>
          <w:trHeight w:val="20"/>
        </w:trPr>
        <w:tc>
          <w:tcPr>
            <w:tcW w:w="9070" w:type="dxa"/>
            <w:gridSpan w:val="5"/>
            <w:tcBorders>
              <w:left w:val="nil"/>
              <w:bottom w:val="nil"/>
              <w:right w:val="nil"/>
            </w:tcBorders>
          </w:tcPr>
          <w:p w14:paraId="6AE5A59F" w14:textId="5CD875E8" w:rsidR="00743E51" w:rsidRPr="00C45B6F" w:rsidRDefault="00C45B6F" w:rsidP="00743E51">
            <w:pPr>
              <w:pStyle w:val="Newparagraph"/>
              <w:spacing w:line="276" w:lineRule="auto"/>
              <w:ind w:firstLine="0"/>
              <w:rPr>
                <w:sz w:val="18"/>
                <w:szCs w:val="18"/>
              </w:rPr>
            </w:pPr>
            <w:r w:rsidRPr="00C45B6F">
              <w:rPr>
                <w:sz w:val="18"/>
                <w:szCs w:val="18"/>
              </w:rPr>
              <w:t>BCSM = breast cancer-specific mortality</w:t>
            </w:r>
          </w:p>
        </w:tc>
      </w:tr>
    </w:tbl>
    <w:p w14:paraId="5E3EBF8C" w14:textId="4FD1DCC5" w:rsidR="000C362D" w:rsidRDefault="000C362D" w:rsidP="00A46E8D">
      <w:pPr>
        <w:pStyle w:val="Newparagraph"/>
        <w:spacing w:before="240"/>
        <w:ind w:firstLine="0"/>
      </w:pPr>
    </w:p>
    <w:p w14:paraId="28ADBD7D" w14:textId="22617952" w:rsidR="00A46E8D" w:rsidRDefault="000C362D" w:rsidP="000C362D">
      <w:pPr>
        <w:spacing w:line="240" w:lineRule="auto"/>
      </w:pPr>
      <w:r>
        <w:br w:type="page"/>
      </w:r>
      <w:r w:rsidR="00A46E8D">
        <w:lastRenderedPageBreak/>
        <w:t>Table S29. Comparison of BCSM estimated in the model and in SEER (N1)</w:t>
      </w:r>
    </w:p>
    <w:tbl>
      <w:tblPr>
        <w:tblStyle w:val="TableGrid"/>
        <w:tblW w:w="9070" w:type="dxa"/>
        <w:tblLook w:val="04A0" w:firstRow="1" w:lastRow="0" w:firstColumn="1" w:lastColumn="0" w:noHBand="0" w:noVBand="1"/>
      </w:tblPr>
      <w:tblGrid>
        <w:gridCol w:w="2122"/>
        <w:gridCol w:w="1701"/>
        <w:gridCol w:w="1619"/>
        <w:gridCol w:w="1814"/>
        <w:gridCol w:w="1814"/>
      </w:tblGrid>
      <w:tr w:rsidR="00966E84" w14:paraId="7982B09C" w14:textId="77777777" w:rsidTr="00966E84">
        <w:trPr>
          <w:trHeight w:val="20"/>
        </w:trPr>
        <w:tc>
          <w:tcPr>
            <w:tcW w:w="2122" w:type="dxa"/>
          </w:tcPr>
          <w:p w14:paraId="33E21EB1" w14:textId="77777777" w:rsidR="00A46E8D" w:rsidRPr="009A4FBF" w:rsidRDefault="00A46E8D">
            <w:pPr>
              <w:pStyle w:val="Newparagraph"/>
              <w:spacing w:line="276" w:lineRule="auto"/>
              <w:ind w:firstLine="0"/>
              <w:rPr>
                <w:b/>
                <w:bCs/>
              </w:rPr>
            </w:pPr>
          </w:p>
        </w:tc>
        <w:tc>
          <w:tcPr>
            <w:tcW w:w="1701" w:type="dxa"/>
          </w:tcPr>
          <w:p w14:paraId="04C045D8" w14:textId="77777777" w:rsidR="00A46E8D" w:rsidRPr="009A4FBF" w:rsidRDefault="00A46E8D">
            <w:pPr>
              <w:pStyle w:val="Newparagraph"/>
              <w:spacing w:line="276" w:lineRule="auto"/>
              <w:ind w:firstLine="0"/>
              <w:jc w:val="center"/>
              <w:rPr>
                <w:b/>
                <w:bCs/>
              </w:rPr>
            </w:pPr>
            <w:r w:rsidRPr="009A4FBF">
              <w:rPr>
                <w:b/>
                <w:bCs/>
              </w:rPr>
              <w:t>5-year BCSM</w:t>
            </w:r>
          </w:p>
        </w:tc>
        <w:tc>
          <w:tcPr>
            <w:tcW w:w="1619" w:type="dxa"/>
          </w:tcPr>
          <w:p w14:paraId="5F442544" w14:textId="77777777" w:rsidR="00A46E8D" w:rsidRPr="009A4FBF" w:rsidRDefault="00A46E8D">
            <w:pPr>
              <w:pStyle w:val="Newparagraph"/>
              <w:spacing w:line="276" w:lineRule="auto"/>
              <w:ind w:firstLine="0"/>
              <w:jc w:val="center"/>
              <w:rPr>
                <w:b/>
                <w:bCs/>
              </w:rPr>
            </w:pPr>
          </w:p>
        </w:tc>
        <w:tc>
          <w:tcPr>
            <w:tcW w:w="1814" w:type="dxa"/>
          </w:tcPr>
          <w:p w14:paraId="54568B93" w14:textId="4132C6A5" w:rsidR="00A46E8D" w:rsidRPr="009A4FBF" w:rsidRDefault="002D42FA">
            <w:pPr>
              <w:pStyle w:val="Newparagraph"/>
              <w:spacing w:line="276" w:lineRule="auto"/>
              <w:ind w:firstLine="0"/>
              <w:jc w:val="center"/>
              <w:rPr>
                <w:b/>
                <w:bCs/>
              </w:rPr>
            </w:pPr>
            <w:r>
              <w:rPr>
                <w:b/>
                <w:bCs/>
              </w:rPr>
              <w:t>5-year OM</w:t>
            </w:r>
          </w:p>
        </w:tc>
        <w:tc>
          <w:tcPr>
            <w:tcW w:w="1814" w:type="dxa"/>
          </w:tcPr>
          <w:p w14:paraId="1735797F" w14:textId="77777777" w:rsidR="00A46E8D" w:rsidRPr="009A4FBF" w:rsidRDefault="00A46E8D">
            <w:pPr>
              <w:pStyle w:val="Newparagraph"/>
              <w:spacing w:line="276" w:lineRule="auto"/>
              <w:ind w:firstLine="0"/>
              <w:jc w:val="center"/>
              <w:rPr>
                <w:b/>
                <w:bCs/>
              </w:rPr>
            </w:pPr>
          </w:p>
        </w:tc>
      </w:tr>
      <w:tr w:rsidR="00966E84" w14:paraId="23E88651" w14:textId="77777777" w:rsidTr="00966E84">
        <w:trPr>
          <w:trHeight w:val="20"/>
        </w:trPr>
        <w:tc>
          <w:tcPr>
            <w:tcW w:w="2122" w:type="dxa"/>
            <w:tcBorders>
              <w:bottom w:val="single" w:sz="4" w:space="0" w:color="auto"/>
            </w:tcBorders>
          </w:tcPr>
          <w:p w14:paraId="25BE48B5" w14:textId="77777777" w:rsidR="00A46E8D" w:rsidRPr="009A4FBF" w:rsidRDefault="00A46E8D">
            <w:pPr>
              <w:pStyle w:val="Newparagraph"/>
              <w:spacing w:line="276" w:lineRule="auto"/>
              <w:ind w:firstLine="0"/>
              <w:rPr>
                <w:b/>
                <w:bCs/>
              </w:rPr>
            </w:pPr>
            <w:r w:rsidRPr="009A4FBF">
              <w:rPr>
                <w:b/>
                <w:bCs/>
              </w:rPr>
              <w:t>Subgroup</w:t>
            </w:r>
          </w:p>
        </w:tc>
        <w:tc>
          <w:tcPr>
            <w:tcW w:w="1701" w:type="dxa"/>
            <w:tcBorders>
              <w:bottom w:val="single" w:sz="4" w:space="0" w:color="auto"/>
            </w:tcBorders>
          </w:tcPr>
          <w:p w14:paraId="0FF8214C" w14:textId="77777777" w:rsidR="00A46E8D" w:rsidRPr="009A4FBF" w:rsidRDefault="00A46E8D">
            <w:pPr>
              <w:pStyle w:val="Newparagraph"/>
              <w:spacing w:line="276" w:lineRule="auto"/>
              <w:ind w:firstLine="0"/>
              <w:jc w:val="center"/>
              <w:rPr>
                <w:b/>
                <w:bCs/>
              </w:rPr>
            </w:pPr>
            <w:r w:rsidRPr="009A4FBF">
              <w:rPr>
                <w:b/>
                <w:bCs/>
              </w:rPr>
              <w:t>Model</w:t>
            </w:r>
          </w:p>
        </w:tc>
        <w:tc>
          <w:tcPr>
            <w:tcW w:w="1619" w:type="dxa"/>
            <w:tcBorders>
              <w:bottom w:val="single" w:sz="4" w:space="0" w:color="auto"/>
            </w:tcBorders>
          </w:tcPr>
          <w:p w14:paraId="3D221669" w14:textId="77777777" w:rsidR="00A46E8D" w:rsidRPr="009A4FBF" w:rsidRDefault="00A46E8D">
            <w:pPr>
              <w:pStyle w:val="Newparagraph"/>
              <w:spacing w:line="276" w:lineRule="auto"/>
              <w:ind w:firstLine="0"/>
              <w:jc w:val="center"/>
              <w:rPr>
                <w:b/>
                <w:bCs/>
              </w:rPr>
            </w:pPr>
            <w:r w:rsidRPr="009A4FBF">
              <w:rPr>
                <w:b/>
                <w:bCs/>
              </w:rPr>
              <w:t>SEER</w:t>
            </w:r>
          </w:p>
        </w:tc>
        <w:tc>
          <w:tcPr>
            <w:tcW w:w="1814" w:type="dxa"/>
            <w:tcBorders>
              <w:bottom w:val="single" w:sz="4" w:space="0" w:color="auto"/>
            </w:tcBorders>
          </w:tcPr>
          <w:p w14:paraId="5FC27DA7" w14:textId="77777777" w:rsidR="00A46E8D" w:rsidRPr="009A4FBF" w:rsidRDefault="00A46E8D">
            <w:pPr>
              <w:pStyle w:val="Newparagraph"/>
              <w:spacing w:line="276" w:lineRule="auto"/>
              <w:ind w:firstLine="0"/>
              <w:jc w:val="center"/>
              <w:rPr>
                <w:b/>
                <w:bCs/>
              </w:rPr>
            </w:pPr>
            <w:r w:rsidRPr="009A4FBF">
              <w:rPr>
                <w:b/>
                <w:bCs/>
              </w:rPr>
              <w:t>Model</w:t>
            </w:r>
          </w:p>
        </w:tc>
        <w:tc>
          <w:tcPr>
            <w:tcW w:w="1814" w:type="dxa"/>
            <w:tcBorders>
              <w:bottom w:val="single" w:sz="4" w:space="0" w:color="auto"/>
            </w:tcBorders>
          </w:tcPr>
          <w:p w14:paraId="435B62C2" w14:textId="77777777" w:rsidR="00A46E8D" w:rsidRPr="009A4FBF" w:rsidRDefault="00A46E8D">
            <w:pPr>
              <w:pStyle w:val="Newparagraph"/>
              <w:spacing w:line="276" w:lineRule="auto"/>
              <w:ind w:firstLine="0"/>
              <w:jc w:val="center"/>
              <w:rPr>
                <w:b/>
                <w:bCs/>
              </w:rPr>
            </w:pPr>
            <w:r w:rsidRPr="009A4FBF">
              <w:rPr>
                <w:b/>
                <w:bCs/>
              </w:rPr>
              <w:t>SEER</w:t>
            </w:r>
          </w:p>
        </w:tc>
      </w:tr>
      <w:tr w:rsidR="00966E84" w14:paraId="6EBEF627" w14:textId="77777777" w:rsidTr="00966E84">
        <w:trPr>
          <w:trHeight w:val="20"/>
        </w:trPr>
        <w:tc>
          <w:tcPr>
            <w:tcW w:w="2122" w:type="dxa"/>
            <w:tcBorders>
              <w:right w:val="nil"/>
            </w:tcBorders>
          </w:tcPr>
          <w:p w14:paraId="2A75A319" w14:textId="185F167B" w:rsidR="00A46E8D" w:rsidRPr="009A4FBF" w:rsidRDefault="002D42FA">
            <w:pPr>
              <w:pStyle w:val="Newparagraph"/>
              <w:spacing w:line="276" w:lineRule="auto"/>
              <w:ind w:firstLine="0"/>
              <w:rPr>
                <w:b/>
                <w:bCs/>
              </w:rPr>
            </w:pPr>
            <w:r>
              <w:rPr>
                <w:b/>
                <w:bCs/>
              </w:rPr>
              <w:t>All treatments</w:t>
            </w:r>
          </w:p>
        </w:tc>
        <w:tc>
          <w:tcPr>
            <w:tcW w:w="1701" w:type="dxa"/>
            <w:tcBorders>
              <w:left w:val="nil"/>
              <w:right w:val="nil"/>
            </w:tcBorders>
          </w:tcPr>
          <w:p w14:paraId="7DFECF78" w14:textId="77777777" w:rsidR="00A46E8D" w:rsidRPr="009A4FBF" w:rsidRDefault="00A46E8D">
            <w:pPr>
              <w:pStyle w:val="Newparagraph"/>
              <w:spacing w:line="276" w:lineRule="auto"/>
              <w:ind w:firstLine="0"/>
              <w:jc w:val="center"/>
              <w:rPr>
                <w:b/>
                <w:bCs/>
              </w:rPr>
            </w:pPr>
          </w:p>
        </w:tc>
        <w:tc>
          <w:tcPr>
            <w:tcW w:w="1619" w:type="dxa"/>
            <w:tcBorders>
              <w:left w:val="nil"/>
              <w:right w:val="nil"/>
            </w:tcBorders>
          </w:tcPr>
          <w:p w14:paraId="336A232F" w14:textId="77777777" w:rsidR="00A46E8D" w:rsidRPr="009A4FBF" w:rsidRDefault="00A46E8D">
            <w:pPr>
              <w:pStyle w:val="Newparagraph"/>
              <w:spacing w:line="276" w:lineRule="auto"/>
              <w:ind w:firstLine="0"/>
              <w:jc w:val="center"/>
              <w:rPr>
                <w:b/>
                <w:bCs/>
              </w:rPr>
            </w:pPr>
          </w:p>
        </w:tc>
        <w:tc>
          <w:tcPr>
            <w:tcW w:w="1814" w:type="dxa"/>
            <w:tcBorders>
              <w:left w:val="nil"/>
              <w:right w:val="nil"/>
            </w:tcBorders>
          </w:tcPr>
          <w:p w14:paraId="09D48DD5" w14:textId="77777777" w:rsidR="00A46E8D" w:rsidRPr="009A4FBF" w:rsidRDefault="00A46E8D">
            <w:pPr>
              <w:pStyle w:val="Newparagraph"/>
              <w:spacing w:line="276" w:lineRule="auto"/>
              <w:ind w:firstLine="0"/>
              <w:jc w:val="center"/>
              <w:rPr>
                <w:b/>
                <w:bCs/>
              </w:rPr>
            </w:pPr>
          </w:p>
        </w:tc>
        <w:tc>
          <w:tcPr>
            <w:tcW w:w="1814" w:type="dxa"/>
            <w:tcBorders>
              <w:left w:val="nil"/>
            </w:tcBorders>
          </w:tcPr>
          <w:p w14:paraId="3A51C9FE" w14:textId="77777777" w:rsidR="00A46E8D" w:rsidRPr="009A4FBF" w:rsidRDefault="00A46E8D">
            <w:pPr>
              <w:pStyle w:val="Newparagraph"/>
              <w:spacing w:line="276" w:lineRule="auto"/>
              <w:ind w:firstLine="0"/>
              <w:jc w:val="center"/>
              <w:rPr>
                <w:b/>
                <w:bCs/>
              </w:rPr>
            </w:pPr>
          </w:p>
        </w:tc>
      </w:tr>
      <w:tr w:rsidR="00966E84" w14:paraId="266F8099" w14:textId="77777777" w:rsidTr="00966E84">
        <w:trPr>
          <w:trHeight w:val="20"/>
        </w:trPr>
        <w:tc>
          <w:tcPr>
            <w:tcW w:w="2122" w:type="dxa"/>
          </w:tcPr>
          <w:p w14:paraId="2EF6310D" w14:textId="132ABE9F" w:rsidR="00A46E8D" w:rsidRDefault="00966E84">
            <w:pPr>
              <w:pStyle w:val="Newparagraph"/>
              <w:spacing w:line="276" w:lineRule="auto"/>
              <w:ind w:left="175" w:firstLine="0"/>
            </w:pPr>
            <w:r>
              <w:t xml:space="preserve">Low </w:t>
            </w:r>
            <w:r w:rsidR="00A46E8D">
              <w:t>RS</w:t>
            </w:r>
            <w:r>
              <w:t>†</w:t>
            </w:r>
          </w:p>
        </w:tc>
        <w:tc>
          <w:tcPr>
            <w:tcW w:w="1701" w:type="dxa"/>
          </w:tcPr>
          <w:p w14:paraId="35C4955E" w14:textId="46016AA1" w:rsidR="00A46E8D" w:rsidRDefault="00294053">
            <w:pPr>
              <w:pStyle w:val="Newparagraph"/>
              <w:spacing w:line="276" w:lineRule="auto"/>
              <w:ind w:firstLine="0"/>
              <w:jc w:val="center"/>
            </w:pPr>
            <w:r>
              <w:t>1.3%</w:t>
            </w:r>
          </w:p>
        </w:tc>
        <w:tc>
          <w:tcPr>
            <w:tcW w:w="1619" w:type="dxa"/>
          </w:tcPr>
          <w:p w14:paraId="51A3023A" w14:textId="7770341A" w:rsidR="00A46E8D" w:rsidRDefault="00DD21D6">
            <w:pPr>
              <w:pStyle w:val="Newparagraph"/>
              <w:spacing w:line="276" w:lineRule="auto"/>
              <w:ind w:firstLine="0"/>
              <w:jc w:val="center"/>
            </w:pPr>
            <w:r>
              <w:t>1.2</w:t>
            </w:r>
            <w:r w:rsidR="002B48BB">
              <w:t>%</w:t>
            </w:r>
          </w:p>
        </w:tc>
        <w:tc>
          <w:tcPr>
            <w:tcW w:w="1814" w:type="dxa"/>
          </w:tcPr>
          <w:p w14:paraId="7599450E" w14:textId="0BC88259" w:rsidR="00A46E8D" w:rsidRDefault="00F6155F">
            <w:pPr>
              <w:pStyle w:val="Newparagraph"/>
              <w:spacing w:line="276" w:lineRule="auto"/>
              <w:ind w:firstLine="0"/>
              <w:jc w:val="center"/>
            </w:pPr>
            <w:r>
              <w:t>4.1%</w:t>
            </w:r>
          </w:p>
        </w:tc>
        <w:tc>
          <w:tcPr>
            <w:tcW w:w="1814" w:type="dxa"/>
          </w:tcPr>
          <w:p w14:paraId="13FB3010" w14:textId="7BFA0BB0" w:rsidR="00A46E8D" w:rsidRDefault="008B152B">
            <w:pPr>
              <w:pStyle w:val="Newparagraph"/>
              <w:spacing w:line="276" w:lineRule="auto"/>
              <w:ind w:firstLine="0"/>
              <w:jc w:val="center"/>
            </w:pPr>
            <w:r>
              <w:t>7.9%</w:t>
            </w:r>
          </w:p>
        </w:tc>
      </w:tr>
      <w:tr w:rsidR="00966E84" w14:paraId="124E7E8F" w14:textId="77777777" w:rsidTr="00966E84">
        <w:trPr>
          <w:trHeight w:val="20"/>
        </w:trPr>
        <w:tc>
          <w:tcPr>
            <w:tcW w:w="2122" w:type="dxa"/>
          </w:tcPr>
          <w:p w14:paraId="1EA53C8F" w14:textId="35F605D3" w:rsidR="00A46E8D" w:rsidRDefault="00966E84">
            <w:pPr>
              <w:pStyle w:val="Newparagraph"/>
              <w:spacing w:line="276" w:lineRule="auto"/>
              <w:ind w:left="175" w:firstLine="0"/>
            </w:pPr>
            <w:r>
              <w:t>Intermediate RS†</w:t>
            </w:r>
          </w:p>
        </w:tc>
        <w:tc>
          <w:tcPr>
            <w:tcW w:w="1701" w:type="dxa"/>
          </w:tcPr>
          <w:p w14:paraId="4410FEA9" w14:textId="140C9857" w:rsidR="00A46E8D" w:rsidRDefault="00F6155F">
            <w:pPr>
              <w:pStyle w:val="Newparagraph"/>
              <w:spacing w:line="276" w:lineRule="auto"/>
              <w:ind w:firstLine="0"/>
              <w:jc w:val="center"/>
            </w:pPr>
            <w:r>
              <w:t>1.3%</w:t>
            </w:r>
          </w:p>
        </w:tc>
        <w:tc>
          <w:tcPr>
            <w:tcW w:w="1619" w:type="dxa"/>
          </w:tcPr>
          <w:p w14:paraId="5B066286" w14:textId="780D3881" w:rsidR="00A46E8D" w:rsidRDefault="002B48BB">
            <w:pPr>
              <w:pStyle w:val="Newparagraph"/>
              <w:spacing w:line="276" w:lineRule="auto"/>
              <w:ind w:firstLine="0"/>
              <w:jc w:val="center"/>
            </w:pPr>
            <w:r>
              <w:t>2.7%</w:t>
            </w:r>
          </w:p>
        </w:tc>
        <w:tc>
          <w:tcPr>
            <w:tcW w:w="1814" w:type="dxa"/>
          </w:tcPr>
          <w:p w14:paraId="1EFE9350" w14:textId="6B5731A9" w:rsidR="00A46E8D" w:rsidRDefault="00D07175">
            <w:pPr>
              <w:pStyle w:val="Newparagraph"/>
              <w:spacing w:line="276" w:lineRule="auto"/>
              <w:ind w:firstLine="0"/>
              <w:jc w:val="center"/>
            </w:pPr>
            <w:r>
              <w:t>4.1%</w:t>
            </w:r>
          </w:p>
        </w:tc>
        <w:tc>
          <w:tcPr>
            <w:tcW w:w="1814" w:type="dxa"/>
          </w:tcPr>
          <w:p w14:paraId="2766155E" w14:textId="34BF2401" w:rsidR="00A46E8D" w:rsidRDefault="008B152B">
            <w:pPr>
              <w:pStyle w:val="Newparagraph"/>
              <w:spacing w:line="276" w:lineRule="auto"/>
              <w:ind w:firstLine="0"/>
              <w:jc w:val="center"/>
            </w:pPr>
            <w:r>
              <w:t>9.1%</w:t>
            </w:r>
          </w:p>
        </w:tc>
      </w:tr>
      <w:tr w:rsidR="00966E84" w14:paraId="74CD1AF4" w14:textId="77777777" w:rsidTr="00B65EC6">
        <w:trPr>
          <w:trHeight w:val="20"/>
        </w:trPr>
        <w:tc>
          <w:tcPr>
            <w:tcW w:w="2122" w:type="dxa"/>
            <w:tcBorders>
              <w:bottom w:val="single" w:sz="4" w:space="0" w:color="auto"/>
            </w:tcBorders>
          </w:tcPr>
          <w:p w14:paraId="6859EB65" w14:textId="538CC000" w:rsidR="00A46E8D" w:rsidRDefault="00966E84">
            <w:pPr>
              <w:pStyle w:val="Newparagraph"/>
              <w:spacing w:line="276" w:lineRule="auto"/>
              <w:ind w:left="175" w:firstLine="0"/>
            </w:pPr>
            <w:r>
              <w:t>High RS†</w:t>
            </w:r>
          </w:p>
        </w:tc>
        <w:tc>
          <w:tcPr>
            <w:tcW w:w="1701" w:type="dxa"/>
            <w:tcBorders>
              <w:bottom w:val="single" w:sz="4" w:space="0" w:color="auto"/>
            </w:tcBorders>
          </w:tcPr>
          <w:p w14:paraId="5CA86B6A" w14:textId="31A75DDB" w:rsidR="00A46E8D" w:rsidRDefault="00F6155F">
            <w:pPr>
              <w:pStyle w:val="Newparagraph"/>
              <w:spacing w:line="276" w:lineRule="auto"/>
              <w:ind w:firstLine="0"/>
              <w:jc w:val="center"/>
            </w:pPr>
            <w:r>
              <w:t>3.5%</w:t>
            </w:r>
          </w:p>
        </w:tc>
        <w:tc>
          <w:tcPr>
            <w:tcW w:w="1619" w:type="dxa"/>
            <w:tcBorders>
              <w:bottom w:val="single" w:sz="4" w:space="0" w:color="auto"/>
            </w:tcBorders>
          </w:tcPr>
          <w:p w14:paraId="442DA6A9" w14:textId="41DEB3F9" w:rsidR="00A46E8D" w:rsidRDefault="002B48BB">
            <w:pPr>
              <w:pStyle w:val="Newparagraph"/>
              <w:spacing w:line="276" w:lineRule="auto"/>
              <w:ind w:firstLine="0"/>
              <w:jc w:val="center"/>
            </w:pPr>
            <w:r>
              <w:t>11.5%</w:t>
            </w:r>
          </w:p>
        </w:tc>
        <w:tc>
          <w:tcPr>
            <w:tcW w:w="1814" w:type="dxa"/>
            <w:tcBorders>
              <w:bottom w:val="single" w:sz="4" w:space="0" w:color="auto"/>
            </w:tcBorders>
          </w:tcPr>
          <w:p w14:paraId="265F837A" w14:textId="09142C37" w:rsidR="00A46E8D" w:rsidRDefault="00D07175">
            <w:pPr>
              <w:pStyle w:val="Newparagraph"/>
              <w:spacing w:line="276" w:lineRule="auto"/>
              <w:ind w:firstLine="0"/>
              <w:jc w:val="center"/>
            </w:pPr>
            <w:r>
              <w:t>6.2%</w:t>
            </w:r>
          </w:p>
        </w:tc>
        <w:tc>
          <w:tcPr>
            <w:tcW w:w="1814" w:type="dxa"/>
            <w:tcBorders>
              <w:bottom w:val="single" w:sz="4" w:space="0" w:color="auto"/>
            </w:tcBorders>
          </w:tcPr>
          <w:p w14:paraId="3943B03E" w14:textId="01AEC079" w:rsidR="00A46E8D" w:rsidRDefault="000C36A9">
            <w:pPr>
              <w:pStyle w:val="Newparagraph"/>
              <w:spacing w:line="276" w:lineRule="auto"/>
              <w:ind w:firstLine="0"/>
              <w:jc w:val="center"/>
            </w:pPr>
            <w:r>
              <w:t>18.3%</w:t>
            </w:r>
          </w:p>
        </w:tc>
      </w:tr>
      <w:tr w:rsidR="00966E84" w14:paraId="53EADAB0" w14:textId="77777777" w:rsidTr="00B65EC6">
        <w:trPr>
          <w:trHeight w:val="20"/>
        </w:trPr>
        <w:tc>
          <w:tcPr>
            <w:tcW w:w="9070" w:type="dxa"/>
            <w:gridSpan w:val="5"/>
            <w:tcBorders>
              <w:left w:val="nil"/>
              <w:bottom w:val="nil"/>
              <w:right w:val="nil"/>
            </w:tcBorders>
          </w:tcPr>
          <w:p w14:paraId="2A78E432" w14:textId="2CFE4689" w:rsidR="00966E84" w:rsidRPr="00A56319" w:rsidRDefault="00966E84" w:rsidP="00966E84">
            <w:pPr>
              <w:pStyle w:val="Newparagraph"/>
              <w:spacing w:line="276" w:lineRule="auto"/>
              <w:ind w:firstLine="0"/>
              <w:rPr>
                <w:sz w:val="18"/>
                <w:szCs w:val="18"/>
              </w:rPr>
            </w:pPr>
            <w:r w:rsidRPr="00A56319">
              <w:rPr>
                <w:sz w:val="18"/>
                <w:szCs w:val="18"/>
              </w:rPr>
              <w:t xml:space="preserve">† Our model: </w:t>
            </w:r>
            <w:r w:rsidR="00534B19" w:rsidRPr="00A56319">
              <w:rPr>
                <w:sz w:val="18"/>
                <w:szCs w:val="18"/>
              </w:rPr>
              <w:t>low RS≤10; intermediate RS 11-25; high RS&gt;25; SEER (</w:t>
            </w:r>
            <w:r w:rsidR="00DE6BBF">
              <w:rPr>
                <w:sz w:val="18"/>
                <w:szCs w:val="18"/>
              </w:rPr>
              <w:t>Roberts</w:t>
            </w:r>
            <w:r w:rsidR="00534B19" w:rsidRPr="00A56319">
              <w:rPr>
                <w:sz w:val="18"/>
                <w:szCs w:val="18"/>
              </w:rPr>
              <w:t xml:space="preserve"> et al.): low RS</w:t>
            </w:r>
            <w:r w:rsidR="009E0AD4" w:rsidRPr="00A56319">
              <w:rPr>
                <w:sz w:val="18"/>
                <w:szCs w:val="18"/>
              </w:rPr>
              <w:t>≤17; intermediate RS 18-30; high RS&gt;30</w:t>
            </w:r>
          </w:p>
          <w:p w14:paraId="02856E73" w14:textId="6A205A25" w:rsidR="00A56319" w:rsidRPr="009E0AD4" w:rsidRDefault="00C45B6F" w:rsidP="00966E84">
            <w:pPr>
              <w:pStyle w:val="Newparagraph"/>
              <w:spacing w:line="276" w:lineRule="auto"/>
              <w:ind w:firstLine="0"/>
              <w:rPr>
                <w:sz w:val="18"/>
                <w:szCs w:val="18"/>
              </w:rPr>
            </w:pPr>
            <w:r w:rsidRPr="00C45B6F">
              <w:rPr>
                <w:sz w:val="18"/>
                <w:szCs w:val="18"/>
              </w:rPr>
              <w:t>BCSM = breast cancer-specific mortality</w:t>
            </w:r>
            <w:r>
              <w:rPr>
                <w:sz w:val="18"/>
                <w:szCs w:val="18"/>
              </w:rPr>
              <w:t xml:space="preserve"> ; </w:t>
            </w:r>
            <w:r w:rsidR="00A56319">
              <w:rPr>
                <w:sz w:val="18"/>
                <w:szCs w:val="18"/>
              </w:rPr>
              <w:t xml:space="preserve">OM = </w:t>
            </w:r>
            <w:r w:rsidR="00743E51">
              <w:rPr>
                <w:sz w:val="18"/>
                <w:szCs w:val="18"/>
              </w:rPr>
              <w:t xml:space="preserve">overall </w:t>
            </w:r>
            <w:r w:rsidR="00A56319">
              <w:rPr>
                <w:sz w:val="18"/>
                <w:szCs w:val="18"/>
              </w:rPr>
              <w:t>all-cause mortality</w:t>
            </w:r>
          </w:p>
        </w:tc>
      </w:tr>
    </w:tbl>
    <w:p w14:paraId="79184ED4" w14:textId="7F59462E" w:rsidR="00573D38" w:rsidRPr="008726E6" w:rsidRDefault="00573D38" w:rsidP="00577F98">
      <w:pPr>
        <w:pStyle w:val="Newparagraph"/>
        <w:spacing w:before="240"/>
        <w:ind w:firstLine="0"/>
      </w:pPr>
    </w:p>
    <w:p w14:paraId="331884C0" w14:textId="46F3AB02" w:rsidR="00577F98" w:rsidRDefault="00577F98" w:rsidP="00577F98">
      <w:pPr>
        <w:pStyle w:val="Newparagraph"/>
        <w:spacing w:before="240"/>
        <w:ind w:firstLine="0"/>
        <w:rPr>
          <w:b/>
          <w:bCs/>
        </w:rPr>
      </w:pPr>
      <w:r w:rsidRPr="002625DF">
        <w:rPr>
          <w:b/>
          <w:bCs/>
        </w:rPr>
        <w:t>Additional figures</w:t>
      </w:r>
    </w:p>
    <w:p w14:paraId="6646E36C" w14:textId="6975F1C6" w:rsidR="00014A94" w:rsidRDefault="00D434D6" w:rsidP="00014A94">
      <w:pPr>
        <w:pStyle w:val="Newparagraph"/>
        <w:spacing w:before="240" w:line="276" w:lineRule="auto"/>
        <w:ind w:firstLine="0"/>
        <w:rPr>
          <w:rFonts w:eastAsiaTheme="minorHAnsi" w:cstheme="minorBidi"/>
        </w:rPr>
      </w:pPr>
      <w:r>
        <w:rPr>
          <w:noProof/>
        </w:rPr>
        <w:drawing>
          <wp:inline distT="0" distB="0" distL="0" distR="0" wp14:anchorId="6CC92C9E" wp14:editId="6D34A9EE">
            <wp:extent cx="5396865" cy="2265680"/>
            <wp:effectExtent l="0" t="0" r="0" b="1270"/>
            <wp:docPr id="1898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185" name=""/>
                    <pic:cNvPicPr/>
                  </pic:nvPicPr>
                  <pic:blipFill>
                    <a:blip r:embed="rId11"/>
                    <a:stretch>
                      <a:fillRect/>
                    </a:stretch>
                  </pic:blipFill>
                  <pic:spPr>
                    <a:xfrm>
                      <a:off x="0" y="0"/>
                      <a:ext cx="5396865" cy="2265680"/>
                    </a:xfrm>
                    <a:prstGeom prst="rect">
                      <a:avLst/>
                    </a:prstGeom>
                  </pic:spPr>
                </pic:pic>
              </a:graphicData>
            </a:graphic>
          </wp:inline>
        </w:drawing>
      </w:r>
    </w:p>
    <w:p w14:paraId="18208845" w14:textId="6E99156E" w:rsidR="00577F98" w:rsidRDefault="005E19AB" w:rsidP="00014A94">
      <w:pPr>
        <w:pStyle w:val="Newparagraph"/>
        <w:spacing w:before="240" w:line="276" w:lineRule="auto"/>
        <w:ind w:firstLine="0"/>
        <w:rPr>
          <w:rFonts w:eastAsiaTheme="minorHAnsi" w:cstheme="minorBidi"/>
        </w:rPr>
      </w:pPr>
      <w:r>
        <w:rPr>
          <w:rFonts w:eastAsiaTheme="minorHAnsi" w:cstheme="minorBidi"/>
        </w:rPr>
        <w:t xml:space="preserve">Figure </w:t>
      </w:r>
      <w:r w:rsidR="00801BCA">
        <w:rPr>
          <w:rFonts w:eastAsiaTheme="minorHAnsi" w:cstheme="minorBidi"/>
        </w:rPr>
        <w:t>A1</w:t>
      </w:r>
      <w:r>
        <w:rPr>
          <w:rFonts w:eastAsiaTheme="minorHAnsi" w:cstheme="minorBidi"/>
        </w:rPr>
        <w:t xml:space="preserve">: </w:t>
      </w:r>
      <w:r w:rsidR="00014A94">
        <w:rPr>
          <w:rFonts w:eastAsiaTheme="minorHAnsi" w:cstheme="minorBidi"/>
        </w:rPr>
        <w:t xml:space="preserve">Scatter diagram from the probabilistic sensitivity analysis (PSA) for the combined N0 population. The PSA was conducted using Monte Carlo simulation with </w:t>
      </w:r>
      <w:r w:rsidR="00783954">
        <w:rPr>
          <w:rFonts w:eastAsiaTheme="minorHAnsi" w:cstheme="minorBidi"/>
        </w:rPr>
        <w:t>10</w:t>
      </w:r>
      <w:r w:rsidR="00014A94">
        <w:rPr>
          <w:rFonts w:eastAsiaTheme="minorHAnsi" w:cstheme="minorBidi"/>
        </w:rPr>
        <w:t>,000 random draws from pre-defined probability distributions for all uncertain parameters. The ellipse represents the area which contains 95% of the simulated points. The line from the origin corresponds to the $100,000 per QALY willingness-to-pay threshold for cost-effectiveness set by ICER.</w:t>
      </w:r>
    </w:p>
    <w:p w14:paraId="4D104519" w14:textId="793EF242" w:rsidR="003B020E" w:rsidRDefault="00F337B9" w:rsidP="00014A94">
      <w:pPr>
        <w:pStyle w:val="Newparagraph"/>
        <w:spacing w:before="240" w:line="276" w:lineRule="auto"/>
        <w:ind w:firstLine="0"/>
        <w:rPr>
          <w:rFonts w:eastAsiaTheme="minorHAnsi" w:cstheme="minorBidi"/>
        </w:rPr>
      </w:pPr>
      <w:r>
        <w:rPr>
          <w:noProof/>
        </w:rPr>
        <w:lastRenderedPageBreak/>
        <w:drawing>
          <wp:inline distT="0" distB="0" distL="0" distR="0" wp14:anchorId="7EE0B60C" wp14:editId="72A8A88A">
            <wp:extent cx="5396865" cy="2574925"/>
            <wp:effectExtent l="0" t="0" r="0" b="0"/>
            <wp:docPr id="526086849"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86849" name="Picture 1" descr="A graph with numbers and lines&#10;&#10;Description automatically generated"/>
                    <pic:cNvPicPr/>
                  </pic:nvPicPr>
                  <pic:blipFill>
                    <a:blip r:embed="rId12"/>
                    <a:stretch>
                      <a:fillRect/>
                    </a:stretch>
                  </pic:blipFill>
                  <pic:spPr>
                    <a:xfrm>
                      <a:off x="0" y="0"/>
                      <a:ext cx="5396865" cy="2574925"/>
                    </a:xfrm>
                    <a:prstGeom prst="rect">
                      <a:avLst/>
                    </a:prstGeom>
                  </pic:spPr>
                </pic:pic>
              </a:graphicData>
            </a:graphic>
          </wp:inline>
        </w:drawing>
      </w:r>
    </w:p>
    <w:p w14:paraId="16E5D304" w14:textId="54A48161" w:rsidR="00801BCA" w:rsidRDefault="00801BCA" w:rsidP="00014A94">
      <w:pPr>
        <w:pStyle w:val="Newparagraph"/>
        <w:spacing w:before="240" w:line="276" w:lineRule="auto"/>
        <w:ind w:firstLine="0"/>
        <w:rPr>
          <w:rFonts w:eastAsiaTheme="minorHAnsi" w:cstheme="minorBidi"/>
        </w:rPr>
      </w:pPr>
      <w:r>
        <w:rPr>
          <w:rFonts w:eastAsiaTheme="minorHAnsi" w:cstheme="minorBidi"/>
        </w:rPr>
        <w:t>Figure A2:</w:t>
      </w:r>
      <w:r w:rsidR="003B020E" w:rsidRPr="003B020E">
        <w:rPr>
          <w:rFonts w:eastAsiaTheme="minorHAnsi" w:cstheme="minorBidi"/>
        </w:rPr>
        <w:t xml:space="preserve"> </w:t>
      </w:r>
      <w:r w:rsidR="003B020E">
        <w:rPr>
          <w:rFonts w:eastAsiaTheme="minorHAnsi" w:cstheme="minorBidi"/>
        </w:rPr>
        <w:t>Cost-effectiveness acceptability curve for the combined N0 population. Acceptability curves plot the probability of cost-effectiveness of the Oncotype DX test based on a range of willingness-to-pay thresholds per QALY.</w:t>
      </w:r>
    </w:p>
    <w:p w14:paraId="46043CEE" w14:textId="2C6B8421" w:rsidR="00BF5DBD" w:rsidRDefault="004A2890" w:rsidP="00014A94">
      <w:pPr>
        <w:pStyle w:val="Newparagraph"/>
        <w:spacing w:before="240" w:line="276" w:lineRule="auto"/>
        <w:ind w:firstLine="0"/>
        <w:rPr>
          <w:rFonts w:eastAsiaTheme="minorHAnsi" w:cstheme="minorBidi"/>
        </w:rPr>
      </w:pPr>
      <w:r>
        <w:rPr>
          <w:noProof/>
        </w:rPr>
        <w:drawing>
          <wp:inline distT="0" distB="0" distL="0" distR="0" wp14:anchorId="33B89F3C" wp14:editId="7A40EE1B">
            <wp:extent cx="5396865" cy="2265680"/>
            <wp:effectExtent l="0" t="0" r="0" b="1270"/>
            <wp:docPr id="65493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31762" name=""/>
                    <pic:cNvPicPr/>
                  </pic:nvPicPr>
                  <pic:blipFill>
                    <a:blip r:embed="rId13"/>
                    <a:stretch>
                      <a:fillRect/>
                    </a:stretch>
                  </pic:blipFill>
                  <pic:spPr>
                    <a:xfrm>
                      <a:off x="0" y="0"/>
                      <a:ext cx="5396865" cy="2265680"/>
                    </a:xfrm>
                    <a:prstGeom prst="rect">
                      <a:avLst/>
                    </a:prstGeom>
                  </pic:spPr>
                </pic:pic>
              </a:graphicData>
            </a:graphic>
          </wp:inline>
        </w:drawing>
      </w:r>
    </w:p>
    <w:p w14:paraId="1994D299" w14:textId="3F23F5F3" w:rsidR="0060439E" w:rsidRDefault="0060439E" w:rsidP="00014A94">
      <w:pPr>
        <w:pStyle w:val="Newparagraph"/>
        <w:spacing w:before="240" w:line="276" w:lineRule="auto"/>
        <w:ind w:firstLine="0"/>
        <w:rPr>
          <w:rFonts w:eastAsiaTheme="minorHAnsi" w:cstheme="minorBidi"/>
        </w:rPr>
      </w:pPr>
      <w:r>
        <w:rPr>
          <w:rFonts w:eastAsiaTheme="minorHAnsi" w:cstheme="minorBidi"/>
        </w:rPr>
        <w:t xml:space="preserve">Figure A3: </w:t>
      </w:r>
      <w:r w:rsidR="00BF5DBD">
        <w:rPr>
          <w:rFonts w:eastAsiaTheme="minorHAnsi" w:cstheme="minorBidi"/>
        </w:rPr>
        <w:t>Scatter diagram from the probabilistic sensitivity analysis for the combined N1 population.</w:t>
      </w:r>
    </w:p>
    <w:p w14:paraId="619F43FE" w14:textId="79A7A370" w:rsidR="00C43DF3" w:rsidRDefault="000644CF" w:rsidP="00014A94">
      <w:pPr>
        <w:pStyle w:val="Newparagraph"/>
        <w:spacing w:before="240" w:line="276" w:lineRule="auto"/>
        <w:ind w:firstLine="0"/>
        <w:rPr>
          <w:rFonts w:eastAsiaTheme="minorHAnsi" w:cstheme="minorBidi"/>
        </w:rPr>
      </w:pPr>
      <w:r>
        <w:rPr>
          <w:noProof/>
        </w:rPr>
        <w:lastRenderedPageBreak/>
        <w:drawing>
          <wp:inline distT="0" distB="0" distL="0" distR="0" wp14:anchorId="2F360151" wp14:editId="0BF1F719">
            <wp:extent cx="5396865" cy="2580005"/>
            <wp:effectExtent l="0" t="0" r="0" b="0"/>
            <wp:docPr id="122378689" name="Picture 1" descr="A graph of a cost-effective efficiency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689" name="Picture 1" descr="A graph of a cost-effective efficiency curve&#10;&#10;Description automatically generated"/>
                    <pic:cNvPicPr/>
                  </pic:nvPicPr>
                  <pic:blipFill>
                    <a:blip r:embed="rId14"/>
                    <a:stretch>
                      <a:fillRect/>
                    </a:stretch>
                  </pic:blipFill>
                  <pic:spPr>
                    <a:xfrm>
                      <a:off x="0" y="0"/>
                      <a:ext cx="5396865" cy="2580005"/>
                    </a:xfrm>
                    <a:prstGeom prst="rect">
                      <a:avLst/>
                    </a:prstGeom>
                  </pic:spPr>
                </pic:pic>
              </a:graphicData>
            </a:graphic>
          </wp:inline>
        </w:drawing>
      </w:r>
    </w:p>
    <w:p w14:paraId="1B9D4301" w14:textId="3B890CC9" w:rsidR="00B31597" w:rsidRDefault="00BF5DBD" w:rsidP="00014A94">
      <w:pPr>
        <w:pStyle w:val="Newparagraph"/>
        <w:spacing w:before="240" w:line="276" w:lineRule="auto"/>
        <w:ind w:firstLine="0"/>
        <w:rPr>
          <w:noProof/>
        </w:rPr>
      </w:pPr>
      <w:r>
        <w:rPr>
          <w:rFonts w:eastAsiaTheme="minorHAnsi" w:cstheme="minorBidi"/>
        </w:rPr>
        <w:t>Figure A4</w:t>
      </w:r>
      <w:r w:rsidR="00C43DF3">
        <w:rPr>
          <w:rFonts w:eastAsiaTheme="minorHAnsi" w:cstheme="minorBidi"/>
        </w:rPr>
        <w:t>:</w:t>
      </w:r>
      <w:r w:rsidR="00C43DF3" w:rsidRPr="00C43DF3">
        <w:rPr>
          <w:rFonts w:eastAsiaTheme="minorHAnsi" w:cstheme="minorBidi"/>
        </w:rPr>
        <w:t xml:space="preserve"> </w:t>
      </w:r>
      <w:r w:rsidR="00C43DF3">
        <w:rPr>
          <w:rFonts w:eastAsiaTheme="minorHAnsi" w:cstheme="minorBidi"/>
        </w:rPr>
        <w:t>Cost-effectiveness acceptability curve for the combined N1 population.</w:t>
      </w:r>
    </w:p>
    <w:p w14:paraId="3C7DD367" w14:textId="3A11705E" w:rsidR="006712CE" w:rsidRDefault="006712CE" w:rsidP="00014A94">
      <w:pPr>
        <w:pStyle w:val="Newparagraph"/>
        <w:spacing w:before="240" w:line="276" w:lineRule="auto"/>
        <w:ind w:firstLine="0"/>
        <w:rPr>
          <w:rFonts w:eastAsiaTheme="minorHAnsi" w:cstheme="minorBidi"/>
        </w:rPr>
      </w:pPr>
      <w:r>
        <w:rPr>
          <w:noProof/>
        </w:rPr>
        <w:drawing>
          <wp:inline distT="0" distB="0" distL="0" distR="0" wp14:anchorId="4A108649" wp14:editId="767BE6F6">
            <wp:extent cx="5396865" cy="2265680"/>
            <wp:effectExtent l="0" t="0" r="0" b="1270"/>
            <wp:docPr id="94468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87670" name=""/>
                    <pic:cNvPicPr/>
                  </pic:nvPicPr>
                  <pic:blipFill>
                    <a:blip r:embed="rId15"/>
                    <a:stretch>
                      <a:fillRect/>
                    </a:stretch>
                  </pic:blipFill>
                  <pic:spPr>
                    <a:xfrm>
                      <a:off x="0" y="0"/>
                      <a:ext cx="5396865" cy="2265680"/>
                    </a:xfrm>
                    <a:prstGeom prst="rect">
                      <a:avLst/>
                    </a:prstGeom>
                  </pic:spPr>
                </pic:pic>
              </a:graphicData>
            </a:graphic>
          </wp:inline>
        </w:drawing>
      </w:r>
    </w:p>
    <w:p w14:paraId="51744706" w14:textId="490BDBE1" w:rsidR="00000E98" w:rsidRDefault="00B31597" w:rsidP="00B31597">
      <w:pPr>
        <w:pStyle w:val="Newparagraph"/>
        <w:spacing w:before="240" w:line="276" w:lineRule="auto"/>
        <w:ind w:firstLine="0"/>
        <w:rPr>
          <w:noProof/>
        </w:rPr>
      </w:pPr>
      <w:r>
        <w:rPr>
          <w:rFonts w:eastAsiaTheme="minorHAnsi" w:cstheme="minorBidi"/>
        </w:rPr>
        <w:t>Figure A5: Scatter diagram from the probabilistic sensitivity analysis for the premenopausal N1 population</w:t>
      </w:r>
    </w:p>
    <w:p w14:paraId="4F3EB615" w14:textId="4A594E47" w:rsidR="0076761F" w:rsidRDefault="0076761F" w:rsidP="00B31597">
      <w:pPr>
        <w:pStyle w:val="Newparagraph"/>
        <w:spacing w:before="240" w:line="276" w:lineRule="auto"/>
        <w:ind w:firstLine="0"/>
        <w:rPr>
          <w:rFonts w:eastAsiaTheme="minorHAnsi" w:cstheme="minorBidi"/>
        </w:rPr>
      </w:pPr>
      <w:r>
        <w:rPr>
          <w:noProof/>
        </w:rPr>
        <w:drawing>
          <wp:inline distT="0" distB="0" distL="0" distR="0" wp14:anchorId="5F1CD55B" wp14:editId="32E5FE05">
            <wp:extent cx="5396865" cy="2580005"/>
            <wp:effectExtent l="0" t="0" r="0" b="0"/>
            <wp:docPr id="1440376360" name="Picture 1" descr="A graph of a cost-effective efficiency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6360" name="Picture 1" descr="A graph of a cost-effective efficiency curve&#10;&#10;Description automatically generated"/>
                    <pic:cNvPicPr/>
                  </pic:nvPicPr>
                  <pic:blipFill>
                    <a:blip r:embed="rId16"/>
                    <a:stretch>
                      <a:fillRect/>
                    </a:stretch>
                  </pic:blipFill>
                  <pic:spPr>
                    <a:xfrm>
                      <a:off x="0" y="0"/>
                      <a:ext cx="5396865" cy="2580005"/>
                    </a:xfrm>
                    <a:prstGeom prst="rect">
                      <a:avLst/>
                    </a:prstGeom>
                  </pic:spPr>
                </pic:pic>
              </a:graphicData>
            </a:graphic>
          </wp:inline>
        </w:drawing>
      </w:r>
    </w:p>
    <w:p w14:paraId="5F7F7384" w14:textId="0FDF353B" w:rsidR="00000E98" w:rsidRDefault="00000E98" w:rsidP="00000E98">
      <w:pPr>
        <w:pStyle w:val="Newparagraph"/>
        <w:spacing w:before="240" w:line="276" w:lineRule="auto"/>
        <w:ind w:firstLine="0"/>
        <w:rPr>
          <w:rFonts w:eastAsiaTheme="minorHAnsi" w:cstheme="minorBidi"/>
        </w:rPr>
      </w:pPr>
      <w:r>
        <w:rPr>
          <w:rFonts w:eastAsiaTheme="minorHAnsi" w:cstheme="minorBidi"/>
        </w:rPr>
        <w:lastRenderedPageBreak/>
        <w:t>Figure A6:</w:t>
      </w:r>
      <w:r w:rsidRPr="00C43DF3">
        <w:rPr>
          <w:rFonts w:eastAsiaTheme="minorHAnsi" w:cstheme="minorBidi"/>
        </w:rPr>
        <w:t xml:space="preserve"> </w:t>
      </w:r>
      <w:r>
        <w:rPr>
          <w:rFonts w:eastAsiaTheme="minorHAnsi" w:cstheme="minorBidi"/>
        </w:rPr>
        <w:t>Cost-effectiveness acceptability curve for the premenopausal N1 population.</w:t>
      </w:r>
    </w:p>
    <w:p w14:paraId="0109E0D2" w14:textId="747C73A1" w:rsidR="00FF71B0" w:rsidRDefault="00FF71B0" w:rsidP="00000E98">
      <w:pPr>
        <w:pStyle w:val="Newparagraph"/>
        <w:spacing w:before="240" w:line="276" w:lineRule="auto"/>
        <w:ind w:firstLine="0"/>
        <w:rPr>
          <w:rFonts w:eastAsiaTheme="minorHAnsi" w:cstheme="minorBidi"/>
        </w:rPr>
      </w:pPr>
      <w:r w:rsidRPr="00896DBA">
        <w:t>Table S</w:t>
      </w:r>
      <w:r w:rsidR="00D37A86" w:rsidRPr="00896DBA">
        <w:t>30</w:t>
      </w:r>
      <w:r w:rsidRPr="00896DBA">
        <w:t xml:space="preserve">. </w:t>
      </w:r>
      <w:r w:rsidR="00D37A86" w:rsidRPr="00896DBA">
        <w:t>CHEERS checklist</w:t>
      </w:r>
    </w:p>
    <w:tbl>
      <w:tblPr>
        <w:tblStyle w:val="TableGrid"/>
        <w:tblW w:w="0" w:type="auto"/>
        <w:tblLook w:val="04A0" w:firstRow="1" w:lastRow="0" w:firstColumn="1" w:lastColumn="0" w:noHBand="0" w:noVBand="1"/>
      </w:tblPr>
      <w:tblGrid>
        <w:gridCol w:w="2158"/>
        <w:gridCol w:w="703"/>
        <w:gridCol w:w="2913"/>
        <w:gridCol w:w="2715"/>
      </w:tblGrid>
      <w:tr w:rsidR="007D67F8" w:rsidRPr="003D2E18" w14:paraId="5EAA2E4E" w14:textId="77777777" w:rsidTr="005F00F4">
        <w:tc>
          <w:tcPr>
            <w:tcW w:w="2158" w:type="dxa"/>
          </w:tcPr>
          <w:p w14:paraId="527D934C" w14:textId="77777777" w:rsidR="007D67F8" w:rsidRPr="003D2E18" w:rsidRDefault="007D67F8" w:rsidP="005F00F4">
            <w:pPr>
              <w:spacing w:line="276" w:lineRule="auto"/>
              <w:rPr>
                <w:b/>
                <w:bCs/>
                <w:sz w:val="22"/>
                <w:szCs w:val="22"/>
              </w:rPr>
            </w:pPr>
            <w:r w:rsidRPr="003D2E18">
              <w:rPr>
                <w:b/>
                <w:bCs/>
                <w:sz w:val="22"/>
                <w:szCs w:val="22"/>
              </w:rPr>
              <w:t>Section/item</w:t>
            </w:r>
          </w:p>
        </w:tc>
        <w:tc>
          <w:tcPr>
            <w:tcW w:w="703" w:type="dxa"/>
          </w:tcPr>
          <w:p w14:paraId="3688A619" w14:textId="77777777" w:rsidR="007D67F8" w:rsidRPr="003D2E18" w:rsidRDefault="007D67F8" w:rsidP="005F00F4">
            <w:pPr>
              <w:spacing w:line="276" w:lineRule="auto"/>
              <w:rPr>
                <w:b/>
                <w:bCs/>
                <w:sz w:val="22"/>
                <w:szCs w:val="22"/>
              </w:rPr>
            </w:pPr>
            <w:r w:rsidRPr="003D2E18">
              <w:rPr>
                <w:b/>
                <w:bCs/>
                <w:sz w:val="22"/>
                <w:szCs w:val="22"/>
              </w:rPr>
              <w:t>Item no.</w:t>
            </w:r>
          </w:p>
        </w:tc>
        <w:tc>
          <w:tcPr>
            <w:tcW w:w="2913" w:type="dxa"/>
          </w:tcPr>
          <w:p w14:paraId="3358DE9B" w14:textId="77777777" w:rsidR="007D67F8" w:rsidRPr="003D2E18" w:rsidRDefault="007D67F8" w:rsidP="005F00F4">
            <w:pPr>
              <w:spacing w:line="276" w:lineRule="auto"/>
              <w:rPr>
                <w:b/>
                <w:bCs/>
                <w:sz w:val="22"/>
                <w:szCs w:val="22"/>
              </w:rPr>
            </w:pPr>
            <w:r w:rsidRPr="003D2E18">
              <w:rPr>
                <w:b/>
                <w:bCs/>
                <w:sz w:val="22"/>
                <w:szCs w:val="22"/>
              </w:rPr>
              <w:t>Recommendation</w:t>
            </w:r>
          </w:p>
        </w:tc>
        <w:tc>
          <w:tcPr>
            <w:tcW w:w="2715" w:type="dxa"/>
          </w:tcPr>
          <w:p w14:paraId="7360ABC2" w14:textId="77777777" w:rsidR="007D67F8" w:rsidRPr="003D2E18" w:rsidRDefault="007D67F8" w:rsidP="005F00F4">
            <w:pPr>
              <w:spacing w:line="276" w:lineRule="auto"/>
              <w:rPr>
                <w:b/>
                <w:bCs/>
                <w:sz w:val="22"/>
                <w:szCs w:val="22"/>
              </w:rPr>
            </w:pPr>
            <w:r w:rsidRPr="003D2E18">
              <w:rPr>
                <w:b/>
                <w:bCs/>
                <w:sz w:val="22"/>
                <w:szCs w:val="22"/>
              </w:rPr>
              <w:t>Reported on p. no./line no.</w:t>
            </w:r>
          </w:p>
        </w:tc>
      </w:tr>
      <w:tr w:rsidR="007D67F8" w:rsidRPr="003D2E18" w14:paraId="649A2727" w14:textId="77777777" w:rsidTr="005F00F4">
        <w:tc>
          <w:tcPr>
            <w:tcW w:w="8489" w:type="dxa"/>
            <w:gridSpan w:val="4"/>
          </w:tcPr>
          <w:p w14:paraId="41BF57DA" w14:textId="77777777" w:rsidR="007D67F8" w:rsidRPr="003D2E18" w:rsidRDefault="007D67F8" w:rsidP="005F00F4">
            <w:pPr>
              <w:spacing w:line="276" w:lineRule="auto"/>
              <w:rPr>
                <w:b/>
                <w:bCs/>
                <w:sz w:val="22"/>
                <w:szCs w:val="22"/>
              </w:rPr>
            </w:pPr>
            <w:r w:rsidRPr="003D2E18">
              <w:rPr>
                <w:b/>
                <w:bCs/>
                <w:sz w:val="22"/>
                <w:szCs w:val="22"/>
              </w:rPr>
              <w:t>Title and abstract</w:t>
            </w:r>
          </w:p>
        </w:tc>
      </w:tr>
      <w:tr w:rsidR="007D67F8" w:rsidRPr="00C71A04" w14:paraId="1CA30D73" w14:textId="77777777" w:rsidTr="005F00F4">
        <w:tc>
          <w:tcPr>
            <w:tcW w:w="2158" w:type="dxa"/>
          </w:tcPr>
          <w:p w14:paraId="08DCDEA9" w14:textId="77777777" w:rsidR="007D67F8" w:rsidRPr="00C71A04" w:rsidRDefault="007D67F8" w:rsidP="005F00F4">
            <w:pPr>
              <w:spacing w:line="276" w:lineRule="auto"/>
              <w:rPr>
                <w:b/>
                <w:bCs/>
                <w:sz w:val="22"/>
                <w:szCs w:val="22"/>
              </w:rPr>
            </w:pPr>
            <w:r w:rsidRPr="00C71A04">
              <w:rPr>
                <w:sz w:val="22"/>
                <w:szCs w:val="22"/>
              </w:rPr>
              <w:t>Title</w:t>
            </w:r>
          </w:p>
        </w:tc>
        <w:tc>
          <w:tcPr>
            <w:tcW w:w="703" w:type="dxa"/>
          </w:tcPr>
          <w:p w14:paraId="1C56A48E" w14:textId="77777777" w:rsidR="007D67F8" w:rsidRPr="00C71A04" w:rsidRDefault="007D67F8" w:rsidP="005F00F4">
            <w:pPr>
              <w:spacing w:line="276" w:lineRule="auto"/>
              <w:rPr>
                <w:sz w:val="22"/>
                <w:szCs w:val="22"/>
              </w:rPr>
            </w:pPr>
            <w:r w:rsidRPr="00C71A04">
              <w:rPr>
                <w:sz w:val="22"/>
                <w:szCs w:val="22"/>
              </w:rPr>
              <w:t>1</w:t>
            </w:r>
          </w:p>
        </w:tc>
        <w:tc>
          <w:tcPr>
            <w:tcW w:w="2913" w:type="dxa"/>
          </w:tcPr>
          <w:p w14:paraId="42F3A70A" w14:textId="77777777" w:rsidR="007D67F8" w:rsidRPr="00C71A04" w:rsidRDefault="007D67F8" w:rsidP="005F00F4">
            <w:pPr>
              <w:spacing w:line="276" w:lineRule="auto"/>
              <w:rPr>
                <w:sz w:val="22"/>
                <w:szCs w:val="22"/>
              </w:rPr>
            </w:pPr>
            <w:r w:rsidRPr="00C71A04">
              <w:rPr>
                <w:sz w:val="22"/>
                <w:szCs w:val="22"/>
              </w:rPr>
              <w:t>Identify the study as an economic evaluation and describe the interventions being compared</w:t>
            </w:r>
          </w:p>
        </w:tc>
        <w:tc>
          <w:tcPr>
            <w:tcW w:w="2715" w:type="dxa"/>
          </w:tcPr>
          <w:p w14:paraId="185C011A" w14:textId="77777777" w:rsidR="007D67F8" w:rsidRPr="00C71A04" w:rsidRDefault="007D67F8" w:rsidP="005F00F4">
            <w:pPr>
              <w:spacing w:line="276" w:lineRule="auto"/>
              <w:rPr>
                <w:sz w:val="22"/>
                <w:szCs w:val="22"/>
              </w:rPr>
            </w:pPr>
            <w:r w:rsidRPr="00C71A04">
              <w:rPr>
                <w:sz w:val="22"/>
                <w:szCs w:val="22"/>
              </w:rPr>
              <w:t>Title page</w:t>
            </w:r>
          </w:p>
        </w:tc>
      </w:tr>
      <w:tr w:rsidR="007D67F8" w:rsidRPr="00C71A04" w14:paraId="6CAEC0DA" w14:textId="77777777" w:rsidTr="005F00F4">
        <w:tc>
          <w:tcPr>
            <w:tcW w:w="2158" w:type="dxa"/>
          </w:tcPr>
          <w:p w14:paraId="3647C7CC" w14:textId="77777777" w:rsidR="007D67F8" w:rsidRPr="00C71A04" w:rsidRDefault="007D67F8" w:rsidP="005F00F4">
            <w:pPr>
              <w:spacing w:line="276" w:lineRule="auto"/>
              <w:rPr>
                <w:b/>
                <w:bCs/>
                <w:sz w:val="22"/>
                <w:szCs w:val="22"/>
              </w:rPr>
            </w:pPr>
            <w:r w:rsidRPr="00C71A04">
              <w:rPr>
                <w:sz w:val="22"/>
                <w:szCs w:val="22"/>
              </w:rPr>
              <w:t>Abstract</w:t>
            </w:r>
          </w:p>
        </w:tc>
        <w:tc>
          <w:tcPr>
            <w:tcW w:w="703" w:type="dxa"/>
          </w:tcPr>
          <w:p w14:paraId="7AC8C0D6" w14:textId="77777777" w:rsidR="007D67F8" w:rsidRPr="00C71A04" w:rsidRDefault="007D67F8" w:rsidP="005F00F4">
            <w:pPr>
              <w:spacing w:line="276" w:lineRule="auto"/>
              <w:rPr>
                <w:sz w:val="22"/>
                <w:szCs w:val="22"/>
              </w:rPr>
            </w:pPr>
            <w:r w:rsidRPr="00C71A04">
              <w:rPr>
                <w:sz w:val="22"/>
                <w:szCs w:val="22"/>
              </w:rPr>
              <w:t>2</w:t>
            </w:r>
          </w:p>
        </w:tc>
        <w:tc>
          <w:tcPr>
            <w:tcW w:w="2913" w:type="dxa"/>
          </w:tcPr>
          <w:p w14:paraId="029AC8E2" w14:textId="77777777" w:rsidR="007D67F8" w:rsidRPr="00C71A04" w:rsidRDefault="007D67F8" w:rsidP="005F00F4">
            <w:pPr>
              <w:spacing w:line="276" w:lineRule="auto"/>
              <w:rPr>
                <w:sz w:val="22"/>
                <w:szCs w:val="22"/>
              </w:rPr>
            </w:pPr>
            <w:r w:rsidRPr="00C71A04">
              <w:rPr>
                <w:sz w:val="22"/>
                <w:szCs w:val="22"/>
              </w:rPr>
              <w:t>Provide a structured summary that highlights context, key methods, results, and alternative analyses</w:t>
            </w:r>
          </w:p>
        </w:tc>
        <w:tc>
          <w:tcPr>
            <w:tcW w:w="2715" w:type="dxa"/>
          </w:tcPr>
          <w:p w14:paraId="07193263" w14:textId="77777777" w:rsidR="007D67F8" w:rsidRPr="00C71A04" w:rsidRDefault="007D67F8" w:rsidP="005F00F4">
            <w:pPr>
              <w:spacing w:line="276" w:lineRule="auto"/>
              <w:rPr>
                <w:sz w:val="22"/>
                <w:szCs w:val="22"/>
              </w:rPr>
            </w:pPr>
            <w:r w:rsidRPr="00C71A04">
              <w:rPr>
                <w:sz w:val="22"/>
                <w:szCs w:val="22"/>
              </w:rPr>
              <w:t>Page 1-2</w:t>
            </w:r>
          </w:p>
        </w:tc>
      </w:tr>
      <w:tr w:rsidR="007D67F8" w:rsidRPr="003D2E18" w14:paraId="5A770475" w14:textId="77777777" w:rsidTr="005F00F4">
        <w:tc>
          <w:tcPr>
            <w:tcW w:w="8489" w:type="dxa"/>
            <w:gridSpan w:val="4"/>
          </w:tcPr>
          <w:p w14:paraId="07296792" w14:textId="77777777" w:rsidR="007D67F8" w:rsidRPr="003D2E18" w:rsidRDefault="007D67F8" w:rsidP="005F00F4">
            <w:pPr>
              <w:spacing w:line="276" w:lineRule="auto"/>
              <w:rPr>
                <w:b/>
                <w:bCs/>
                <w:sz w:val="22"/>
                <w:szCs w:val="22"/>
              </w:rPr>
            </w:pPr>
            <w:r w:rsidRPr="003D2E18">
              <w:rPr>
                <w:b/>
                <w:bCs/>
                <w:sz w:val="22"/>
                <w:szCs w:val="22"/>
              </w:rPr>
              <w:t>Introduction</w:t>
            </w:r>
          </w:p>
        </w:tc>
      </w:tr>
      <w:tr w:rsidR="007D67F8" w:rsidRPr="00C71A04" w14:paraId="5B40B208" w14:textId="77777777" w:rsidTr="005F00F4">
        <w:tc>
          <w:tcPr>
            <w:tcW w:w="2158" w:type="dxa"/>
          </w:tcPr>
          <w:p w14:paraId="22F2F417" w14:textId="77777777" w:rsidR="007D67F8" w:rsidRPr="00C71A04" w:rsidRDefault="007D67F8" w:rsidP="005F00F4">
            <w:pPr>
              <w:spacing w:line="276" w:lineRule="auto"/>
              <w:rPr>
                <w:b/>
                <w:bCs/>
                <w:sz w:val="22"/>
                <w:szCs w:val="22"/>
              </w:rPr>
            </w:pPr>
            <w:r w:rsidRPr="00C71A04">
              <w:rPr>
                <w:sz w:val="22"/>
                <w:szCs w:val="22"/>
              </w:rPr>
              <w:t>Background and objectives</w:t>
            </w:r>
          </w:p>
        </w:tc>
        <w:tc>
          <w:tcPr>
            <w:tcW w:w="703" w:type="dxa"/>
          </w:tcPr>
          <w:p w14:paraId="5D8AEC4C" w14:textId="77777777" w:rsidR="007D67F8" w:rsidRPr="00C71A04" w:rsidRDefault="007D67F8" w:rsidP="005F00F4">
            <w:pPr>
              <w:spacing w:line="276" w:lineRule="auto"/>
              <w:rPr>
                <w:sz w:val="22"/>
                <w:szCs w:val="22"/>
              </w:rPr>
            </w:pPr>
            <w:r w:rsidRPr="00C71A04">
              <w:rPr>
                <w:sz w:val="22"/>
                <w:szCs w:val="22"/>
              </w:rPr>
              <w:t>3</w:t>
            </w:r>
          </w:p>
        </w:tc>
        <w:tc>
          <w:tcPr>
            <w:tcW w:w="2913" w:type="dxa"/>
          </w:tcPr>
          <w:p w14:paraId="35980690" w14:textId="77777777" w:rsidR="007D67F8" w:rsidRPr="00C71A04" w:rsidRDefault="007D67F8" w:rsidP="005F00F4">
            <w:pPr>
              <w:spacing w:line="276" w:lineRule="auto"/>
              <w:rPr>
                <w:sz w:val="22"/>
                <w:szCs w:val="22"/>
              </w:rPr>
            </w:pPr>
            <w:r w:rsidRPr="00C71A04">
              <w:rPr>
                <w:sz w:val="22"/>
                <w:szCs w:val="22"/>
              </w:rPr>
              <w:t>Give the context for the study, the study question, and its practical relevance for decision making in policy or practice</w:t>
            </w:r>
          </w:p>
        </w:tc>
        <w:tc>
          <w:tcPr>
            <w:tcW w:w="2715" w:type="dxa"/>
          </w:tcPr>
          <w:p w14:paraId="24408BD2" w14:textId="77777777" w:rsidR="007D67F8" w:rsidRPr="00C71A04" w:rsidRDefault="007D67F8" w:rsidP="005F00F4">
            <w:pPr>
              <w:spacing w:line="276" w:lineRule="auto"/>
              <w:rPr>
                <w:sz w:val="22"/>
                <w:szCs w:val="22"/>
              </w:rPr>
            </w:pPr>
            <w:r w:rsidRPr="00C71A04">
              <w:rPr>
                <w:sz w:val="22"/>
                <w:szCs w:val="22"/>
              </w:rPr>
              <w:t>Page 3-4, lines 3</w:t>
            </w:r>
            <w:r>
              <w:rPr>
                <w:sz w:val="22"/>
                <w:szCs w:val="22"/>
              </w:rPr>
              <w:t>7</w:t>
            </w:r>
            <w:r w:rsidRPr="00C71A04">
              <w:rPr>
                <w:sz w:val="22"/>
                <w:szCs w:val="22"/>
              </w:rPr>
              <w:t>-</w:t>
            </w:r>
            <w:r>
              <w:rPr>
                <w:sz w:val="22"/>
                <w:szCs w:val="22"/>
              </w:rPr>
              <w:t>67</w:t>
            </w:r>
          </w:p>
        </w:tc>
      </w:tr>
      <w:tr w:rsidR="007D67F8" w:rsidRPr="003D2E18" w14:paraId="3E977429" w14:textId="77777777" w:rsidTr="005F00F4">
        <w:tc>
          <w:tcPr>
            <w:tcW w:w="8489" w:type="dxa"/>
            <w:gridSpan w:val="4"/>
          </w:tcPr>
          <w:p w14:paraId="5BFAC654" w14:textId="77777777" w:rsidR="007D67F8" w:rsidRPr="003D2E18" w:rsidRDefault="007D67F8" w:rsidP="005F00F4">
            <w:pPr>
              <w:spacing w:line="276" w:lineRule="auto"/>
              <w:rPr>
                <w:b/>
                <w:bCs/>
                <w:sz w:val="22"/>
                <w:szCs w:val="22"/>
              </w:rPr>
            </w:pPr>
            <w:r w:rsidRPr="003D2E18">
              <w:rPr>
                <w:b/>
                <w:bCs/>
                <w:sz w:val="22"/>
                <w:szCs w:val="22"/>
              </w:rPr>
              <w:t>Methods</w:t>
            </w:r>
          </w:p>
        </w:tc>
      </w:tr>
      <w:tr w:rsidR="007D67F8" w:rsidRPr="00C71A04" w14:paraId="01E13107" w14:textId="77777777" w:rsidTr="005F00F4">
        <w:tc>
          <w:tcPr>
            <w:tcW w:w="2158" w:type="dxa"/>
          </w:tcPr>
          <w:p w14:paraId="53501519" w14:textId="77777777" w:rsidR="007D67F8" w:rsidRPr="00C71A04" w:rsidRDefault="007D67F8" w:rsidP="005F00F4">
            <w:pPr>
              <w:spacing w:line="276" w:lineRule="auto"/>
              <w:rPr>
                <w:b/>
                <w:bCs/>
                <w:sz w:val="22"/>
                <w:szCs w:val="22"/>
              </w:rPr>
            </w:pPr>
            <w:r w:rsidRPr="00C71A04">
              <w:rPr>
                <w:sz w:val="22"/>
                <w:szCs w:val="22"/>
              </w:rPr>
              <w:t>Health economic analysis plan</w:t>
            </w:r>
          </w:p>
        </w:tc>
        <w:tc>
          <w:tcPr>
            <w:tcW w:w="703" w:type="dxa"/>
          </w:tcPr>
          <w:p w14:paraId="42462F82" w14:textId="77777777" w:rsidR="007D67F8" w:rsidRPr="00C71A04" w:rsidRDefault="007D67F8" w:rsidP="005F00F4">
            <w:pPr>
              <w:spacing w:line="276" w:lineRule="auto"/>
              <w:rPr>
                <w:sz w:val="22"/>
                <w:szCs w:val="22"/>
              </w:rPr>
            </w:pPr>
            <w:r w:rsidRPr="00C71A04">
              <w:rPr>
                <w:sz w:val="22"/>
                <w:szCs w:val="22"/>
              </w:rPr>
              <w:t>4</w:t>
            </w:r>
          </w:p>
        </w:tc>
        <w:tc>
          <w:tcPr>
            <w:tcW w:w="2913" w:type="dxa"/>
          </w:tcPr>
          <w:p w14:paraId="19995663" w14:textId="77777777" w:rsidR="007D67F8" w:rsidRPr="00C71A04" w:rsidRDefault="007D67F8" w:rsidP="005F00F4">
            <w:pPr>
              <w:spacing w:line="276" w:lineRule="auto"/>
              <w:rPr>
                <w:sz w:val="22"/>
                <w:szCs w:val="22"/>
              </w:rPr>
            </w:pPr>
            <w:r w:rsidRPr="00C71A04">
              <w:rPr>
                <w:sz w:val="22"/>
                <w:szCs w:val="22"/>
              </w:rPr>
              <w:t>Indicate whether a health economic analysis plan was developed and where available</w:t>
            </w:r>
          </w:p>
        </w:tc>
        <w:tc>
          <w:tcPr>
            <w:tcW w:w="2715" w:type="dxa"/>
          </w:tcPr>
          <w:p w14:paraId="2A93C45F" w14:textId="77777777" w:rsidR="007D67F8" w:rsidRPr="00C71A04" w:rsidRDefault="007D67F8" w:rsidP="005F00F4">
            <w:pPr>
              <w:spacing w:line="276" w:lineRule="auto"/>
              <w:rPr>
                <w:sz w:val="22"/>
                <w:szCs w:val="22"/>
              </w:rPr>
            </w:pPr>
            <w:r w:rsidRPr="00C71A04">
              <w:rPr>
                <w:sz w:val="22"/>
                <w:szCs w:val="22"/>
              </w:rPr>
              <w:t>A health economic analysis plan was not developed</w:t>
            </w:r>
          </w:p>
        </w:tc>
      </w:tr>
      <w:tr w:rsidR="007D67F8" w:rsidRPr="00C71A04" w14:paraId="331CE527" w14:textId="77777777" w:rsidTr="005F00F4">
        <w:tc>
          <w:tcPr>
            <w:tcW w:w="2158" w:type="dxa"/>
          </w:tcPr>
          <w:p w14:paraId="37229C15" w14:textId="77777777" w:rsidR="007D67F8" w:rsidRPr="00C71A04" w:rsidRDefault="007D67F8" w:rsidP="005F00F4">
            <w:pPr>
              <w:spacing w:line="276" w:lineRule="auto"/>
              <w:rPr>
                <w:b/>
                <w:bCs/>
                <w:sz w:val="22"/>
                <w:szCs w:val="22"/>
              </w:rPr>
            </w:pPr>
            <w:r w:rsidRPr="00C71A04">
              <w:rPr>
                <w:sz w:val="22"/>
                <w:szCs w:val="22"/>
              </w:rPr>
              <w:t>Study population</w:t>
            </w:r>
          </w:p>
        </w:tc>
        <w:tc>
          <w:tcPr>
            <w:tcW w:w="703" w:type="dxa"/>
          </w:tcPr>
          <w:p w14:paraId="45CA907F" w14:textId="77777777" w:rsidR="007D67F8" w:rsidRPr="00C71A04" w:rsidRDefault="007D67F8" w:rsidP="005F00F4">
            <w:pPr>
              <w:spacing w:line="276" w:lineRule="auto"/>
              <w:rPr>
                <w:sz w:val="22"/>
                <w:szCs w:val="22"/>
              </w:rPr>
            </w:pPr>
            <w:r w:rsidRPr="00C71A04">
              <w:rPr>
                <w:sz w:val="22"/>
                <w:szCs w:val="22"/>
              </w:rPr>
              <w:t>5</w:t>
            </w:r>
          </w:p>
        </w:tc>
        <w:tc>
          <w:tcPr>
            <w:tcW w:w="2913" w:type="dxa"/>
          </w:tcPr>
          <w:p w14:paraId="071631D4" w14:textId="77777777" w:rsidR="007D67F8" w:rsidRPr="00C71A04" w:rsidRDefault="007D67F8" w:rsidP="005F00F4">
            <w:pPr>
              <w:spacing w:line="276" w:lineRule="auto"/>
              <w:rPr>
                <w:sz w:val="22"/>
                <w:szCs w:val="22"/>
              </w:rPr>
            </w:pPr>
            <w:r w:rsidRPr="00C71A04">
              <w:rPr>
                <w:sz w:val="22"/>
                <w:szCs w:val="22"/>
              </w:rPr>
              <w:t>Describe characteristics of the study population (such as age range, demographics, socioeconomic, or clinical characteristics)</w:t>
            </w:r>
          </w:p>
        </w:tc>
        <w:tc>
          <w:tcPr>
            <w:tcW w:w="2715" w:type="dxa"/>
          </w:tcPr>
          <w:p w14:paraId="798255BF" w14:textId="77777777" w:rsidR="007D67F8" w:rsidRPr="00C71A04" w:rsidRDefault="007D67F8" w:rsidP="005F00F4">
            <w:pPr>
              <w:spacing w:line="276" w:lineRule="auto"/>
              <w:rPr>
                <w:sz w:val="22"/>
                <w:szCs w:val="22"/>
              </w:rPr>
            </w:pPr>
            <w:r w:rsidRPr="00C71A04">
              <w:rPr>
                <w:sz w:val="22"/>
                <w:szCs w:val="22"/>
              </w:rPr>
              <w:t>Page 4-5, lines 7</w:t>
            </w:r>
            <w:r>
              <w:rPr>
                <w:sz w:val="22"/>
                <w:szCs w:val="22"/>
              </w:rPr>
              <w:t>0</w:t>
            </w:r>
            <w:r w:rsidRPr="00C71A04">
              <w:rPr>
                <w:sz w:val="22"/>
                <w:szCs w:val="22"/>
              </w:rPr>
              <w:t>-</w:t>
            </w:r>
            <w:r>
              <w:rPr>
                <w:sz w:val="22"/>
                <w:szCs w:val="22"/>
              </w:rPr>
              <w:t>79</w:t>
            </w:r>
          </w:p>
          <w:p w14:paraId="18208862" w14:textId="77777777" w:rsidR="007D67F8" w:rsidRPr="00C71A04" w:rsidRDefault="007D67F8" w:rsidP="005F00F4">
            <w:pPr>
              <w:spacing w:line="276" w:lineRule="auto"/>
              <w:rPr>
                <w:sz w:val="22"/>
                <w:szCs w:val="22"/>
              </w:rPr>
            </w:pPr>
            <w:r w:rsidRPr="00C71A04">
              <w:rPr>
                <w:sz w:val="22"/>
                <w:szCs w:val="22"/>
              </w:rPr>
              <w:t xml:space="preserve">Subgroups: page 4-5, lines </w:t>
            </w:r>
            <w:r>
              <w:rPr>
                <w:sz w:val="22"/>
                <w:szCs w:val="22"/>
              </w:rPr>
              <w:t>79</w:t>
            </w:r>
            <w:r w:rsidRPr="00C71A04">
              <w:rPr>
                <w:sz w:val="22"/>
                <w:szCs w:val="22"/>
              </w:rPr>
              <w:t>-</w:t>
            </w:r>
            <w:r>
              <w:rPr>
                <w:sz w:val="22"/>
                <w:szCs w:val="22"/>
              </w:rPr>
              <w:t>83</w:t>
            </w:r>
          </w:p>
        </w:tc>
      </w:tr>
      <w:tr w:rsidR="007D67F8" w:rsidRPr="00C71A04" w14:paraId="490803DA" w14:textId="77777777" w:rsidTr="005F00F4">
        <w:tc>
          <w:tcPr>
            <w:tcW w:w="2158" w:type="dxa"/>
          </w:tcPr>
          <w:p w14:paraId="768FE2EE" w14:textId="77777777" w:rsidR="007D67F8" w:rsidRPr="00C71A04" w:rsidRDefault="007D67F8" w:rsidP="005F00F4">
            <w:pPr>
              <w:spacing w:line="276" w:lineRule="auto"/>
              <w:rPr>
                <w:b/>
                <w:bCs/>
                <w:sz w:val="22"/>
                <w:szCs w:val="22"/>
              </w:rPr>
            </w:pPr>
            <w:r w:rsidRPr="00C71A04">
              <w:rPr>
                <w:sz w:val="22"/>
                <w:szCs w:val="22"/>
              </w:rPr>
              <w:t>Setting and location</w:t>
            </w:r>
          </w:p>
        </w:tc>
        <w:tc>
          <w:tcPr>
            <w:tcW w:w="703" w:type="dxa"/>
          </w:tcPr>
          <w:p w14:paraId="0901B588" w14:textId="77777777" w:rsidR="007D67F8" w:rsidRPr="00C71A04" w:rsidRDefault="007D67F8" w:rsidP="005F00F4">
            <w:pPr>
              <w:spacing w:line="276" w:lineRule="auto"/>
              <w:rPr>
                <w:sz w:val="22"/>
                <w:szCs w:val="22"/>
              </w:rPr>
            </w:pPr>
            <w:r w:rsidRPr="00C71A04">
              <w:rPr>
                <w:sz w:val="22"/>
                <w:szCs w:val="22"/>
              </w:rPr>
              <w:t>6</w:t>
            </w:r>
          </w:p>
        </w:tc>
        <w:tc>
          <w:tcPr>
            <w:tcW w:w="2913" w:type="dxa"/>
          </w:tcPr>
          <w:p w14:paraId="219DD9A1" w14:textId="77777777" w:rsidR="007D67F8" w:rsidRPr="00C71A04" w:rsidRDefault="007D67F8" w:rsidP="005F00F4">
            <w:pPr>
              <w:spacing w:line="276" w:lineRule="auto"/>
              <w:rPr>
                <w:sz w:val="22"/>
                <w:szCs w:val="22"/>
              </w:rPr>
            </w:pPr>
            <w:r w:rsidRPr="00C71A04">
              <w:rPr>
                <w:sz w:val="22"/>
                <w:szCs w:val="22"/>
              </w:rPr>
              <w:t>Provide relevant contextual information that may influence findings</w:t>
            </w:r>
          </w:p>
        </w:tc>
        <w:tc>
          <w:tcPr>
            <w:tcW w:w="2715" w:type="dxa"/>
          </w:tcPr>
          <w:p w14:paraId="3FB2CA4F" w14:textId="77777777" w:rsidR="007D67F8" w:rsidRPr="00C71A04" w:rsidRDefault="007D67F8" w:rsidP="005F00F4">
            <w:pPr>
              <w:spacing w:line="276" w:lineRule="auto"/>
              <w:rPr>
                <w:sz w:val="22"/>
                <w:szCs w:val="22"/>
              </w:rPr>
            </w:pPr>
            <w:r w:rsidRPr="00C71A04">
              <w:rPr>
                <w:sz w:val="22"/>
                <w:szCs w:val="22"/>
              </w:rPr>
              <w:t xml:space="preserve">Page 5, lines </w:t>
            </w:r>
            <w:r>
              <w:rPr>
                <w:sz w:val="22"/>
                <w:szCs w:val="22"/>
              </w:rPr>
              <w:t>90-96</w:t>
            </w:r>
          </w:p>
        </w:tc>
      </w:tr>
      <w:tr w:rsidR="007D67F8" w:rsidRPr="00C71A04" w14:paraId="3A7BD999" w14:textId="77777777" w:rsidTr="005F00F4">
        <w:tc>
          <w:tcPr>
            <w:tcW w:w="2158" w:type="dxa"/>
          </w:tcPr>
          <w:p w14:paraId="5388A327" w14:textId="77777777" w:rsidR="007D67F8" w:rsidRPr="00C71A04" w:rsidRDefault="007D67F8" w:rsidP="005F00F4">
            <w:pPr>
              <w:spacing w:line="276" w:lineRule="auto"/>
              <w:rPr>
                <w:b/>
                <w:bCs/>
                <w:sz w:val="22"/>
                <w:szCs w:val="22"/>
              </w:rPr>
            </w:pPr>
            <w:r w:rsidRPr="00C71A04">
              <w:rPr>
                <w:sz w:val="22"/>
                <w:szCs w:val="22"/>
              </w:rPr>
              <w:t>Comparators</w:t>
            </w:r>
          </w:p>
        </w:tc>
        <w:tc>
          <w:tcPr>
            <w:tcW w:w="703" w:type="dxa"/>
          </w:tcPr>
          <w:p w14:paraId="3BE7EAA8" w14:textId="77777777" w:rsidR="007D67F8" w:rsidRPr="00C71A04" w:rsidRDefault="007D67F8" w:rsidP="005F00F4">
            <w:pPr>
              <w:spacing w:line="276" w:lineRule="auto"/>
              <w:rPr>
                <w:sz w:val="22"/>
                <w:szCs w:val="22"/>
              </w:rPr>
            </w:pPr>
            <w:r w:rsidRPr="00C71A04">
              <w:rPr>
                <w:sz w:val="22"/>
                <w:szCs w:val="22"/>
              </w:rPr>
              <w:t>7</w:t>
            </w:r>
          </w:p>
        </w:tc>
        <w:tc>
          <w:tcPr>
            <w:tcW w:w="2913" w:type="dxa"/>
          </w:tcPr>
          <w:p w14:paraId="4B22008E" w14:textId="77777777" w:rsidR="007D67F8" w:rsidRPr="00C71A04" w:rsidRDefault="007D67F8" w:rsidP="005F00F4">
            <w:pPr>
              <w:spacing w:line="276" w:lineRule="auto"/>
              <w:rPr>
                <w:sz w:val="22"/>
                <w:szCs w:val="22"/>
              </w:rPr>
            </w:pPr>
            <w:r w:rsidRPr="00C71A04">
              <w:rPr>
                <w:sz w:val="22"/>
                <w:szCs w:val="22"/>
              </w:rPr>
              <w:t>Describe the interventions or strategies being compared and why chosen</w:t>
            </w:r>
          </w:p>
        </w:tc>
        <w:tc>
          <w:tcPr>
            <w:tcW w:w="2715" w:type="dxa"/>
          </w:tcPr>
          <w:p w14:paraId="727C1309" w14:textId="77777777" w:rsidR="007D67F8" w:rsidRPr="00C71A04" w:rsidRDefault="007D67F8" w:rsidP="005F00F4">
            <w:pPr>
              <w:spacing w:line="276" w:lineRule="auto"/>
              <w:rPr>
                <w:sz w:val="22"/>
                <w:szCs w:val="22"/>
              </w:rPr>
            </w:pPr>
            <w:r w:rsidRPr="00C71A04">
              <w:rPr>
                <w:sz w:val="22"/>
                <w:szCs w:val="22"/>
              </w:rPr>
              <w:t xml:space="preserve">Page </w:t>
            </w:r>
            <w:r>
              <w:rPr>
                <w:sz w:val="22"/>
                <w:szCs w:val="22"/>
              </w:rPr>
              <w:t>4</w:t>
            </w:r>
            <w:r w:rsidRPr="00C71A04">
              <w:rPr>
                <w:sz w:val="22"/>
                <w:szCs w:val="22"/>
              </w:rPr>
              <w:t xml:space="preserve">, lines </w:t>
            </w:r>
            <w:r>
              <w:rPr>
                <w:sz w:val="22"/>
                <w:szCs w:val="22"/>
              </w:rPr>
              <w:t>64-67</w:t>
            </w:r>
          </w:p>
          <w:p w14:paraId="1CF33D1A" w14:textId="77777777" w:rsidR="007D67F8" w:rsidRPr="00C71A04" w:rsidRDefault="007D67F8" w:rsidP="005F00F4">
            <w:pPr>
              <w:spacing w:line="276" w:lineRule="auto"/>
              <w:rPr>
                <w:sz w:val="22"/>
                <w:szCs w:val="22"/>
              </w:rPr>
            </w:pPr>
          </w:p>
        </w:tc>
      </w:tr>
      <w:tr w:rsidR="007D67F8" w:rsidRPr="00C71A04" w14:paraId="7CFA62EC" w14:textId="77777777" w:rsidTr="005F00F4">
        <w:tc>
          <w:tcPr>
            <w:tcW w:w="2158" w:type="dxa"/>
          </w:tcPr>
          <w:p w14:paraId="3C57A38A" w14:textId="77777777" w:rsidR="007D67F8" w:rsidRPr="00C71A04" w:rsidRDefault="007D67F8" w:rsidP="005F00F4">
            <w:pPr>
              <w:spacing w:line="276" w:lineRule="auto"/>
              <w:rPr>
                <w:b/>
                <w:bCs/>
                <w:sz w:val="22"/>
                <w:szCs w:val="22"/>
              </w:rPr>
            </w:pPr>
            <w:r w:rsidRPr="00C71A04">
              <w:rPr>
                <w:sz w:val="22"/>
                <w:szCs w:val="22"/>
              </w:rPr>
              <w:t>Perspective</w:t>
            </w:r>
          </w:p>
        </w:tc>
        <w:tc>
          <w:tcPr>
            <w:tcW w:w="703" w:type="dxa"/>
          </w:tcPr>
          <w:p w14:paraId="0929C0A0" w14:textId="77777777" w:rsidR="007D67F8" w:rsidRPr="00C71A04" w:rsidRDefault="007D67F8" w:rsidP="005F00F4">
            <w:pPr>
              <w:spacing w:line="276" w:lineRule="auto"/>
              <w:rPr>
                <w:sz w:val="22"/>
                <w:szCs w:val="22"/>
              </w:rPr>
            </w:pPr>
            <w:r w:rsidRPr="00C71A04">
              <w:rPr>
                <w:sz w:val="22"/>
                <w:szCs w:val="22"/>
              </w:rPr>
              <w:t>8</w:t>
            </w:r>
          </w:p>
        </w:tc>
        <w:tc>
          <w:tcPr>
            <w:tcW w:w="2913" w:type="dxa"/>
          </w:tcPr>
          <w:p w14:paraId="21CF6549" w14:textId="77777777" w:rsidR="007D67F8" w:rsidRPr="00C71A04" w:rsidRDefault="007D67F8" w:rsidP="005F00F4">
            <w:pPr>
              <w:spacing w:line="276" w:lineRule="auto"/>
              <w:rPr>
                <w:sz w:val="22"/>
                <w:szCs w:val="22"/>
              </w:rPr>
            </w:pPr>
            <w:r w:rsidRPr="00C71A04">
              <w:rPr>
                <w:sz w:val="22"/>
                <w:szCs w:val="22"/>
              </w:rPr>
              <w:t>State the perspective(s) adopted by the study and why chosen</w:t>
            </w:r>
          </w:p>
        </w:tc>
        <w:tc>
          <w:tcPr>
            <w:tcW w:w="2715" w:type="dxa"/>
          </w:tcPr>
          <w:p w14:paraId="2C6D6CF9" w14:textId="77777777" w:rsidR="007D67F8" w:rsidRPr="00C71A04" w:rsidRDefault="007D67F8" w:rsidP="005F00F4">
            <w:pPr>
              <w:spacing w:line="276" w:lineRule="auto"/>
              <w:rPr>
                <w:sz w:val="22"/>
                <w:szCs w:val="22"/>
              </w:rPr>
            </w:pPr>
            <w:r w:rsidRPr="00C71A04">
              <w:rPr>
                <w:sz w:val="22"/>
                <w:szCs w:val="22"/>
              </w:rPr>
              <w:t xml:space="preserve">Page 5, lines </w:t>
            </w:r>
            <w:r>
              <w:rPr>
                <w:sz w:val="22"/>
                <w:szCs w:val="22"/>
              </w:rPr>
              <w:t>90-94</w:t>
            </w:r>
          </w:p>
        </w:tc>
      </w:tr>
      <w:tr w:rsidR="007D67F8" w:rsidRPr="00C71A04" w14:paraId="114706C8" w14:textId="77777777" w:rsidTr="005F00F4">
        <w:tc>
          <w:tcPr>
            <w:tcW w:w="2158" w:type="dxa"/>
          </w:tcPr>
          <w:p w14:paraId="2CB1E91A" w14:textId="77777777" w:rsidR="007D67F8" w:rsidRPr="00C71A04" w:rsidRDefault="007D67F8" w:rsidP="005F00F4">
            <w:pPr>
              <w:spacing w:line="276" w:lineRule="auto"/>
              <w:rPr>
                <w:b/>
                <w:bCs/>
                <w:sz w:val="22"/>
                <w:szCs w:val="22"/>
              </w:rPr>
            </w:pPr>
            <w:r w:rsidRPr="00C71A04">
              <w:rPr>
                <w:sz w:val="22"/>
                <w:szCs w:val="22"/>
              </w:rPr>
              <w:t>Time horizon</w:t>
            </w:r>
          </w:p>
        </w:tc>
        <w:tc>
          <w:tcPr>
            <w:tcW w:w="703" w:type="dxa"/>
          </w:tcPr>
          <w:p w14:paraId="40485D8B" w14:textId="77777777" w:rsidR="007D67F8" w:rsidRPr="00C71A04" w:rsidRDefault="007D67F8" w:rsidP="005F00F4">
            <w:pPr>
              <w:spacing w:line="276" w:lineRule="auto"/>
              <w:rPr>
                <w:sz w:val="22"/>
                <w:szCs w:val="22"/>
              </w:rPr>
            </w:pPr>
            <w:r w:rsidRPr="00C71A04">
              <w:rPr>
                <w:sz w:val="22"/>
                <w:szCs w:val="22"/>
              </w:rPr>
              <w:t>9</w:t>
            </w:r>
          </w:p>
        </w:tc>
        <w:tc>
          <w:tcPr>
            <w:tcW w:w="2913" w:type="dxa"/>
          </w:tcPr>
          <w:p w14:paraId="333961D5" w14:textId="77777777" w:rsidR="007D67F8" w:rsidRPr="00C71A04" w:rsidRDefault="007D67F8" w:rsidP="005F00F4">
            <w:pPr>
              <w:spacing w:line="276" w:lineRule="auto"/>
              <w:rPr>
                <w:sz w:val="22"/>
                <w:szCs w:val="22"/>
              </w:rPr>
            </w:pPr>
            <w:r w:rsidRPr="00C71A04">
              <w:rPr>
                <w:sz w:val="22"/>
                <w:szCs w:val="22"/>
              </w:rPr>
              <w:t>State the horizon for the study and why appropriate</w:t>
            </w:r>
          </w:p>
        </w:tc>
        <w:tc>
          <w:tcPr>
            <w:tcW w:w="2715" w:type="dxa"/>
          </w:tcPr>
          <w:p w14:paraId="3B6AF508" w14:textId="77777777" w:rsidR="007D67F8" w:rsidRPr="00C71A04" w:rsidRDefault="007D67F8" w:rsidP="005F00F4">
            <w:pPr>
              <w:spacing w:line="276" w:lineRule="auto"/>
              <w:rPr>
                <w:sz w:val="22"/>
                <w:szCs w:val="22"/>
              </w:rPr>
            </w:pPr>
            <w:r w:rsidRPr="00C71A04">
              <w:rPr>
                <w:sz w:val="22"/>
                <w:szCs w:val="22"/>
              </w:rPr>
              <w:t xml:space="preserve">Page 5, line </w:t>
            </w:r>
            <w:r>
              <w:rPr>
                <w:sz w:val="22"/>
                <w:szCs w:val="22"/>
              </w:rPr>
              <w:t>90</w:t>
            </w:r>
          </w:p>
        </w:tc>
      </w:tr>
      <w:tr w:rsidR="007D67F8" w:rsidRPr="00C71A04" w14:paraId="13E7A488" w14:textId="77777777" w:rsidTr="005F00F4">
        <w:tc>
          <w:tcPr>
            <w:tcW w:w="2158" w:type="dxa"/>
          </w:tcPr>
          <w:p w14:paraId="6CDBD615" w14:textId="77777777" w:rsidR="007D67F8" w:rsidRPr="00C71A04" w:rsidRDefault="007D67F8" w:rsidP="005F00F4">
            <w:pPr>
              <w:spacing w:line="276" w:lineRule="auto"/>
              <w:rPr>
                <w:b/>
                <w:bCs/>
                <w:sz w:val="22"/>
                <w:szCs w:val="22"/>
              </w:rPr>
            </w:pPr>
            <w:r w:rsidRPr="00C71A04">
              <w:rPr>
                <w:sz w:val="22"/>
                <w:szCs w:val="22"/>
              </w:rPr>
              <w:t>Discount rate</w:t>
            </w:r>
          </w:p>
        </w:tc>
        <w:tc>
          <w:tcPr>
            <w:tcW w:w="703" w:type="dxa"/>
          </w:tcPr>
          <w:p w14:paraId="48B0E302" w14:textId="77777777" w:rsidR="007D67F8" w:rsidRPr="00C71A04" w:rsidRDefault="007D67F8" w:rsidP="005F00F4">
            <w:pPr>
              <w:spacing w:line="276" w:lineRule="auto"/>
              <w:rPr>
                <w:sz w:val="22"/>
                <w:szCs w:val="22"/>
              </w:rPr>
            </w:pPr>
            <w:r w:rsidRPr="00C71A04">
              <w:rPr>
                <w:sz w:val="22"/>
                <w:szCs w:val="22"/>
              </w:rPr>
              <w:t>10</w:t>
            </w:r>
          </w:p>
        </w:tc>
        <w:tc>
          <w:tcPr>
            <w:tcW w:w="2913" w:type="dxa"/>
          </w:tcPr>
          <w:p w14:paraId="45019579" w14:textId="77777777" w:rsidR="007D67F8" w:rsidRPr="00C71A04" w:rsidRDefault="007D67F8" w:rsidP="005F00F4">
            <w:pPr>
              <w:spacing w:line="276" w:lineRule="auto"/>
              <w:rPr>
                <w:sz w:val="22"/>
                <w:szCs w:val="22"/>
              </w:rPr>
            </w:pPr>
            <w:r w:rsidRPr="00C71A04">
              <w:rPr>
                <w:sz w:val="22"/>
                <w:szCs w:val="22"/>
              </w:rPr>
              <w:t>Report the discount rate(s) and reason chosen</w:t>
            </w:r>
          </w:p>
        </w:tc>
        <w:tc>
          <w:tcPr>
            <w:tcW w:w="2715" w:type="dxa"/>
          </w:tcPr>
          <w:p w14:paraId="68D02350" w14:textId="77777777" w:rsidR="007D67F8" w:rsidRPr="00C71A04" w:rsidRDefault="007D67F8" w:rsidP="005F00F4">
            <w:pPr>
              <w:spacing w:line="276" w:lineRule="auto"/>
              <w:rPr>
                <w:sz w:val="22"/>
                <w:szCs w:val="22"/>
              </w:rPr>
            </w:pPr>
            <w:r w:rsidRPr="00C71A04">
              <w:rPr>
                <w:sz w:val="22"/>
                <w:szCs w:val="22"/>
              </w:rPr>
              <w:t xml:space="preserve">Page 5, line </w:t>
            </w:r>
            <w:r>
              <w:rPr>
                <w:sz w:val="22"/>
                <w:szCs w:val="22"/>
              </w:rPr>
              <w:t>95</w:t>
            </w:r>
          </w:p>
        </w:tc>
      </w:tr>
      <w:tr w:rsidR="007D67F8" w:rsidRPr="00C71A04" w14:paraId="5994E59B" w14:textId="77777777" w:rsidTr="005F00F4">
        <w:tc>
          <w:tcPr>
            <w:tcW w:w="2158" w:type="dxa"/>
          </w:tcPr>
          <w:p w14:paraId="389FC189" w14:textId="77777777" w:rsidR="007D67F8" w:rsidRPr="00C71A04" w:rsidRDefault="007D67F8" w:rsidP="005F00F4">
            <w:pPr>
              <w:spacing w:line="276" w:lineRule="auto"/>
              <w:rPr>
                <w:b/>
                <w:bCs/>
                <w:sz w:val="22"/>
                <w:szCs w:val="22"/>
              </w:rPr>
            </w:pPr>
            <w:r w:rsidRPr="00C71A04">
              <w:rPr>
                <w:sz w:val="22"/>
                <w:szCs w:val="22"/>
              </w:rPr>
              <w:t>Selection of outcomes</w:t>
            </w:r>
          </w:p>
        </w:tc>
        <w:tc>
          <w:tcPr>
            <w:tcW w:w="703" w:type="dxa"/>
          </w:tcPr>
          <w:p w14:paraId="63D06D39" w14:textId="77777777" w:rsidR="007D67F8" w:rsidRPr="00C71A04" w:rsidRDefault="007D67F8" w:rsidP="005F00F4">
            <w:pPr>
              <w:spacing w:line="276" w:lineRule="auto"/>
              <w:rPr>
                <w:sz w:val="22"/>
                <w:szCs w:val="22"/>
              </w:rPr>
            </w:pPr>
            <w:r w:rsidRPr="00C71A04">
              <w:rPr>
                <w:sz w:val="22"/>
                <w:szCs w:val="22"/>
              </w:rPr>
              <w:t>11</w:t>
            </w:r>
          </w:p>
        </w:tc>
        <w:tc>
          <w:tcPr>
            <w:tcW w:w="2913" w:type="dxa"/>
          </w:tcPr>
          <w:p w14:paraId="4DFB1659" w14:textId="77777777" w:rsidR="007D67F8" w:rsidRPr="00C71A04" w:rsidRDefault="007D67F8" w:rsidP="005F00F4">
            <w:pPr>
              <w:spacing w:line="276" w:lineRule="auto"/>
              <w:rPr>
                <w:sz w:val="22"/>
                <w:szCs w:val="22"/>
              </w:rPr>
            </w:pPr>
            <w:r w:rsidRPr="00C71A04">
              <w:rPr>
                <w:sz w:val="22"/>
                <w:szCs w:val="22"/>
              </w:rPr>
              <w:t>Describe what outcomes were used as the measure(s) of benefit(s) and harm(s)</w:t>
            </w:r>
          </w:p>
        </w:tc>
        <w:tc>
          <w:tcPr>
            <w:tcW w:w="2715" w:type="dxa"/>
          </w:tcPr>
          <w:p w14:paraId="34952ABA" w14:textId="77777777" w:rsidR="007D67F8" w:rsidRPr="00C71A04" w:rsidRDefault="007D67F8" w:rsidP="005F00F4">
            <w:pPr>
              <w:spacing w:line="276" w:lineRule="auto"/>
              <w:rPr>
                <w:sz w:val="22"/>
                <w:szCs w:val="22"/>
              </w:rPr>
            </w:pPr>
            <w:r w:rsidRPr="00C71A04">
              <w:rPr>
                <w:sz w:val="22"/>
                <w:szCs w:val="22"/>
              </w:rPr>
              <w:t xml:space="preserve">Page </w:t>
            </w:r>
            <w:r>
              <w:rPr>
                <w:sz w:val="22"/>
                <w:szCs w:val="22"/>
              </w:rPr>
              <w:t>7-8</w:t>
            </w:r>
            <w:r w:rsidRPr="00C71A04">
              <w:rPr>
                <w:sz w:val="22"/>
                <w:szCs w:val="22"/>
              </w:rPr>
              <w:t xml:space="preserve">, lines </w:t>
            </w:r>
            <w:r>
              <w:rPr>
                <w:sz w:val="22"/>
                <w:szCs w:val="22"/>
              </w:rPr>
              <w:t>154-169</w:t>
            </w:r>
          </w:p>
        </w:tc>
      </w:tr>
      <w:tr w:rsidR="007D67F8" w:rsidRPr="00C71A04" w14:paraId="730CA34E" w14:textId="77777777" w:rsidTr="005F00F4">
        <w:tc>
          <w:tcPr>
            <w:tcW w:w="2158" w:type="dxa"/>
          </w:tcPr>
          <w:p w14:paraId="40394273" w14:textId="77777777" w:rsidR="007D67F8" w:rsidRPr="00C71A04" w:rsidRDefault="007D67F8" w:rsidP="005F00F4">
            <w:pPr>
              <w:spacing w:line="276" w:lineRule="auto"/>
              <w:rPr>
                <w:b/>
                <w:bCs/>
                <w:sz w:val="22"/>
                <w:szCs w:val="22"/>
              </w:rPr>
            </w:pPr>
            <w:r w:rsidRPr="00C71A04">
              <w:rPr>
                <w:sz w:val="22"/>
                <w:szCs w:val="22"/>
              </w:rPr>
              <w:lastRenderedPageBreak/>
              <w:t>Measurement of effectiveness</w:t>
            </w:r>
          </w:p>
        </w:tc>
        <w:tc>
          <w:tcPr>
            <w:tcW w:w="703" w:type="dxa"/>
          </w:tcPr>
          <w:p w14:paraId="6FB71921" w14:textId="77777777" w:rsidR="007D67F8" w:rsidRPr="00C71A04" w:rsidRDefault="007D67F8" w:rsidP="005F00F4">
            <w:pPr>
              <w:spacing w:line="276" w:lineRule="auto"/>
              <w:rPr>
                <w:sz w:val="22"/>
                <w:szCs w:val="22"/>
              </w:rPr>
            </w:pPr>
            <w:r w:rsidRPr="00C71A04">
              <w:rPr>
                <w:sz w:val="22"/>
                <w:szCs w:val="22"/>
              </w:rPr>
              <w:t>12</w:t>
            </w:r>
          </w:p>
        </w:tc>
        <w:tc>
          <w:tcPr>
            <w:tcW w:w="2913" w:type="dxa"/>
          </w:tcPr>
          <w:p w14:paraId="5E4C01A5" w14:textId="77777777" w:rsidR="007D67F8" w:rsidRPr="00C71A04" w:rsidRDefault="007D67F8" w:rsidP="005F00F4">
            <w:pPr>
              <w:spacing w:line="276" w:lineRule="auto"/>
              <w:rPr>
                <w:sz w:val="22"/>
                <w:szCs w:val="22"/>
              </w:rPr>
            </w:pPr>
            <w:r w:rsidRPr="00C71A04">
              <w:rPr>
                <w:sz w:val="22"/>
                <w:szCs w:val="22"/>
              </w:rPr>
              <w:t>Describe how outcomes used to capture benefit(s) and harm(s) were measured</w:t>
            </w:r>
          </w:p>
        </w:tc>
        <w:tc>
          <w:tcPr>
            <w:tcW w:w="2715" w:type="dxa"/>
          </w:tcPr>
          <w:p w14:paraId="24E7FE1F" w14:textId="77777777" w:rsidR="007D67F8" w:rsidRPr="00C71A04" w:rsidRDefault="007D67F8" w:rsidP="005F00F4">
            <w:pPr>
              <w:spacing w:line="276" w:lineRule="auto"/>
              <w:rPr>
                <w:sz w:val="22"/>
                <w:szCs w:val="22"/>
              </w:rPr>
            </w:pPr>
            <w:r w:rsidRPr="00C71A04">
              <w:rPr>
                <w:sz w:val="22"/>
                <w:szCs w:val="22"/>
              </w:rPr>
              <w:t xml:space="preserve">Page </w:t>
            </w:r>
            <w:r>
              <w:rPr>
                <w:sz w:val="22"/>
                <w:szCs w:val="22"/>
              </w:rPr>
              <w:t>8</w:t>
            </w:r>
            <w:r w:rsidRPr="00C71A04">
              <w:rPr>
                <w:sz w:val="22"/>
                <w:szCs w:val="22"/>
              </w:rPr>
              <w:t>, lines 1</w:t>
            </w:r>
            <w:r>
              <w:rPr>
                <w:sz w:val="22"/>
                <w:szCs w:val="22"/>
              </w:rPr>
              <w:t>72</w:t>
            </w:r>
            <w:r w:rsidRPr="00C71A04">
              <w:rPr>
                <w:sz w:val="22"/>
                <w:szCs w:val="22"/>
              </w:rPr>
              <w:t>-1</w:t>
            </w:r>
            <w:r>
              <w:rPr>
                <w:sz w:val="22"/>
                <w:szCs w:val="22"/>
              </w:rPr>
              <w:t>74</w:t>
            </w:r>
          </w:p>
        </w:tc>
      </w:tr>
      <w:tr w:rsidR="007D67F8" w:rsidRPr="00C71A04" w14:paraId="49BDF78C" w14:textId="77777777" w:rsidTr="005F00F4">
        <w:tc>
          <w:tcPr>
            <w:tcW w:w="2158" w:type="dxa"/>
          </w:tcPr>
          <w:p w14:paraId="46E1E271" w14:textId="77777777" w:rsidR="007D67F8" w:rsidRPr="00C71A04" w:rsidRDefault="007D67F8" w:rsidP="005F00F4">
            <w:pPr>
              <w:spacing w:line="276" w:lineRule="auto"/>
              <w:rPr>
                <w:b/>
                <w:bCs/>
                <w:sz w:val="22"/>
                <w:szCs w:val="22"/>
              </w:rPr>
            </w:pPr>
            <w:r w:rsidRPr="00C71A04">
              <w:rPr>
                <w:sz w:val="22"/>
                <w:szCs w:val="22"/>
              </w:rPr>
              <w:t>Valuation of outcomes</w:t>
            </w:r>
          </w:p>
        </w:tc>
        <w:tc>
          <w:tcPr>
            <w:tcW w:w="703" w:type="dxa"/>
          </w:tcPr>
          <w:p w14:paraId="62B8F3AC" w14:textId="77777777" w:rsidR="007D67F8" w:rsidRPr="00C71A04" w:rsidRDefault="007D67F8" w:rsidP="005F00F4">
            <w:pPr>
              <w:spacing w:line="276" w:lineRule="auto"/>
              <w:rPr>
                <w:sz w:val="22"/>
                <w:szCs w:val="22"/>
              </w:rPr>
            </w:pPr>
            <w:r w:rsidRPr="00C71A04">
              <w:rPr>
                <w:sz w:val="22"/>
                <w:szCs w:val="22"/>
              </w:rPr>
              <w:t>13</w:t>
            </w:r>
          </w:p>
        </w:tc>
        <w:tc>
          <w:tcPr>
            <w:tcW w:w="2913" w:type="dxa"/>
          </w:tcPr>
          <w:p w14:paraId="6C68F987" w14:textId="77777777" w:rsidR="007D67F8" w:rsidRPr="00C71A04" w:rsidRDefault="007D67F8" w:rsidP="005F00F4">
            <w:pPr>
              <w:spacing w:line="276" w:lineRule="auto"/>
              <w:rPr>
                <w:sz w:val="22"/>
                <w:szCs w:val="22"/>
              </w:rPr>
            </w:pPr>
            <w:r w:rsidRPr="00C71A04">
              <w:rPr>
                <w:sz w:val="22"/>
                <w:szCs w:val="22"/>
              </w:rPr>
              <w:t>Describe the population and methods used to measure and value outcomes</w:t>
            </w:r>
          </w:p>
        </w:tc>
        <w:tc>
          <w:tcPr>
            <w:tcW w:w="2715" w:type="dxa"/>
          </w:tcPr>
          <w:p w14:paraId="1239AD67" w14:textId="77777777" w:rsidR="007D67F8" w:rsidRPr="00C71A04" w:rsidRDefault="007D67F8" w:rsidP="005F00F4">
            <w:pPr>
              <w:spacing w:line="276" w:lineRule="auto"/>
              <w:rPr>
                <w:sz w:val="22"/>
                <w:szCs w:val="22"/>
              </w:rPr>
            </w:pPr>
            <w:r w:rsidRPr="00C71A04">
              <w:rPr>
                <w:sz w:val="22"/>
                <w:szCs w:val="22"/>
              </w:rPr>
              <w:t>Utility values obtained from literature: page 7, lines 15</w:t>
            </w:r>
            <w:r>
              <w:rPr>
                <w:sz w:val="22"/>
                <w:szCs w:val="22"/>
              </w:rPr>
              <w:t>5</w:t>
            </w:r>
            <w:r w:rsidRPr="00C71A04">
              <w:rPr>
                <w:sz w:val="22"/>
                <w:szCs w:val="22"/>
              </w:rPr>
              <w:t>-15</w:t>
            </w:r>
            <w:r>
              <w:rPr>
                <w:sz w:val="22"/>
                <w:szCs w:val="22"/>
              </w:rPr>
              <w:t>9,</w:t>
            </w:r>
            <w:r w:rsidRPr="00C71A04">
              <w:rPr>
                <w:sz w:val="22"/>
                <w:szCs w:val="22"/>
              </w:rPr>
              <w:t xml:space="preserve"> </w:t>
            </w:r>
            <w:r>
              <w:rPr>
                <w:sz w:val="22"/>
                <w:szCs w:val="22"/>
              </w:rPr>
              <w:t xml:space="preserve">Supplementary file p.6, </w:t>
            </w:r>
            <w:r w:rsidRPr="00C71A04">
              <w:rPr>
                <w:sz w:val="22"/>
                <w:szCs w:val="22"/>
              </w:rPr>
              <w:t>Supplementary table S</w:t>
            </w:r>
            <w:r>
              <w:rPr>
                <w:sz w:val="22"/>
                <w:szCs w:val="22"/>
              </w:rPr>
              <w:t>9</w:t>
            </w:r>
          </w:p>
        </w:tc>
      </w:tr>
      <w:tr w:rsidR="007D67F8" w:rsidRPr="00C71A04" w14:paraId="0FDCFC6F" w14:textId="77777777" w:rsidTr="005F00F4">
        <w:tc>
          <w:tcPr>
            <w:tcW w:w="2158" w:type="dxa"/>
          </w:tcPr>
          <w:p w14:paraId="17CE995E" w14:textId="77777777" w:rsidR="007D67F8" w:rsidRPr="00C71A04" w:rsidRDefault="007D67F8" w:rsidP="005F00F4">
            <w:pPr>
              <w:spacing w:line="276" w:lineRule="auto"/>
              <w:rPr>
                <w:b/>
                <w:bCs/>
                <w:sz w:val="22"/>
                <w:szCs w:val="22"/>
              </w:rPr>
            </w:pPr>
            <w:r w:rsidRPr="00C71A04">
              <w:rPr>
                <w:sz w:val="22"/>
                <w:szCs w:val="22"/>
              </w:rPr>
              <w:t>Measurement and valuation of resources and costs</w:t>
            </w:r>
          </w:p>
        </w:tc>
        <w:tc>
          <w:tcPr>
            <w:tcW w:w="703" w:type="dxa"/>
          </w:tcPr>
          <w:p w14:paraId="6BDE6704" w14:textId="77777777" w:rsidR="007D67F8" w:rsidRPr="00C71A04" w:rsidRDefault="007D67F8" w:rsidP="005F00F4">
            <w:pPr>
              <w:spacing w:line="276" w:lineRule="auto"/>
              <w:rPr>
                <w:sz w:val="22"/>
                <w:szCs w:val="22"/>
              </w:rPr>
            </w:pPr>
            <w:r w:rsidRPr="00C71A04">
              <w:rPr>
                <w:sz w:val="22"/>
                <w:szCs w:val="22"/>
              </w:rPr>
              <w:t>14</w:t>
            </w:r>
          </w:p>
        </w:tc>
        <w:tc>
          <w:tcPr>
            <w:tcW w:w="2913" w:type="dxa"/>
          </w:tcPr>
          <w:p w14:paraId="4E22E350" w14:textId="77777777" w:rsidR="007D67F8" w:rsidRPr="00C71A04" w:rsidRDefault="007D67F8" w:rsidP="005F00F4">
            <w:pPr>
              <w:spacing w:line="276" w:lineRule="auto"/>
              <w:rPr>
                <w:sz w:val="22"/>
                <w:szCs w:val="22"/>
              </w:rPr>
            </w:pPr>
            <w:r w:rsidRPr="00C71A04">
              <w:rPr>
                <w:sz w:val="22"/>
                <w:szCs w:val="22"/>
              </w:rPr>
              <w:t>Describe how costs were valued</w:t>
            </w:r>
          </w:p>
        </w:tc>
        <w:tc>
          <w:tcPr>
            <w:tcW w:w="2715" w:type="dxa"/>
          </w:tcPr>
          <w:p w14:paraId="2B774C68" w14:textId="77777777" w:rsidR="007D67F8" w:rsidRPr="00C71A04" w:rsidRDefault="007D67F8" w:rsidP="005F00F4">
            <w:pPr>
              <w:spacing w:line="276" w:lineRule="auto"/>
              <w:rPr>
                <w:sz w:val="22"/>
                <w:szCs w:val="22"/>
              </w:rPr>
            </w:pPr>
            <w:r w:rsidRPr="00C71A04">
              <w:rPr>
                <w:sz w:val="22"/>
                <w:szCs w:val="22"/>
              </w:rPr>
              <w:t xml:space="preserve">Page </w:t>
            </w:r>
            <w:r>
              <w:rPr>
                <w:sz w:val="22"/>
                <w:szCs w:val="22"/>
              </w:rPr>
              <w:t>8</w:t>
            </w:r>
            <w:r w:rsidRPr="00C71A04">
              <w:rPr>
                <w:sz w:val="22"/>
                <w:szCs w:val="22"/>
              </w:rPr>
              <w:t xml:space="preserve">, lines </w:t>
            </w:r>
            <w:r>
              <w:rPr>
                <w:sz w:val="22"/>
                <w:szCs w:val="22"/>
              </w:rPr>
              <w:t>160</w:t>
            </w:r>
            <w:r w:rsidRPr="00C71A04">
              <w:rPr>
                <w:sz w:val="22"/>
                <w:szCs w:val="22"/>
              </w:rPr>
              <w:t>-1</w:t>
            </w:r>
            <w:r>
              <w:rPr>
                <w:sz w:val="22"/>
                <w:szCs w:val="22"/>
              </w:rPr>
              <w:t>69</w:t>
            </w:r>
          </w:p>
          <w:p w14:paraId="1ABAEB2E" w14:textId="77777777" w:rsidR="007D67F8" w:rsidRPr="00C71A04" w:rsidRDefault="007D67F8" w:rsidP="005F00F4">
            <w:pPr>
              <w:spacing w:line="276" w:lineRule="auto"/>
              <w:rPr>
                <w:sz w:val="22"/>
                <w:szCs w:val="22"/>
              </w:rPr>
            </w:pPr>
            <w:r>
              <w:rPr>
                <w:sz w:val="22"/>
                <w:szCs w:val="22"/>
              </w:rPr>
              <w:t xml:space="preserve">Supplementary file p.6, </w:t>
            </w:r>
            <w:r w:rsidRPr="00C71A04">
              <w:rPr>
                <w:sz w:val="22"/>
                <w:szCs w:val="22"/>
              </w:rPr>
              <w:t>Supplementary tables S</w:t>
            </w:r>
            <w:r>
              <w:rPr>
                <w:sz w:val="22"/>
                <w:szCs w:val="22"/>
              </w:rPr>
              <w:t>3-S8</w:t>
            </w:r>
          </w:p>
        </w:tc>
      </w:tr>
      <w:tr w:rsidR="007D67F8" w:rsidRPr="00C71A04" w14:paraId="511017A2" w14:textId="77777777" w:rsidTr="005F00F4">
        <w:tc>
          <w:tcPr>
            <w:tcW w:w="2158" w:type="dxa"/>
          </w:tcPr>
          <w:p w14:paraId="2BCCF50F" w14:textId="77777777" w:rsidR="007D67F8" w:rsidRPr="00C71A04" w:rsidRDefault="007D67F8" w:rsidP="005F00F4">
            <w:pPr>
              <w:spacing w:line="276" w:lineRule="auto"/>
              <w:rPr>
                <w:b/>
                <w:bCs/>
                <w:sz w:val="22"/>
                <w:szCs w:val="22"/>
              </w:rPr>
            </w:pPr>
            <w:r w:rsidRPr="00C71A04">
              <w:rPr>
                <w:sz w:val="22"/>
                <w:szCs w:val="22"/>
              </w:rPr>
              <w:t>Currency, price date, and conversion</w:t>
            </w:r>
          </w:p>
        </w:tc>
        <w:tc>
          <w:tcPr>
            <w:tcW w:w="703" w:type="dxa"/>
          </w:tcPr>
          <w:p w14:paraId="70E205E8" w14:textId="77777777" w:rsidR="007D67F8" w:rsidRPr="00C71A04" w:rsidRDefault="007D67F8" w:rsidP="005F00F4">
            <w:pPr>
              <w:spacing w:line="276" w:lineRule="auto"/>
              <w:rPr>
                <w:sz w:val="22"/>
                <w:szCs w:val="22"/>
              </w:rPr>
            </w:pPr>
            <w:r w:rsidRPr="00C71A04">
              <w:rPr>
                <w:sz w:val="22"/>
                <w:szCs w:val="22"/>
              </w:rPr>
              <w:t>15</w:t>
            </w:r>
          </w:p>
        </w:tc>
        <w:tc>
          <w:tcPr>
            <w:tcW w:w="2913" w:type="dxa"/>
          </w:tcPr>
          <w:p w14:paraId="2A097DBC" w14:textId="77777777" w:rsidR="007D67F8" w:rsidRPr="00C71A04" w:rsidRDefault="007D67F8" w:rsidP="005F00F4">
            <w:pPr>
              <w:spacing w:line="276" w:lineRule="auto"/>
              <w:rPr>
                <w:sz w:val="22"/>
                <w:szCs w:val="22"/>
              </w:rPr>
            </w:pPr>
            <w:r w:rsidRPr="00C71A04">
              <w:rPr>
                <w:sz w:val="22"/>
                <w:szCs w:val="22"/>
              </w:rPr>
              <w:t>Report the dates of the estimated resource quantities and unit costs, plus the currency and year of conversion.</w:t>
            </w:r>
          </w:p>
        </w:tc>
        <w:tc>
          <w:tcPr>
            <w:tcW w:w="2715" w:type="dxa"/>
          </w:tcPr>
          <w:p w14:paraId="492950DD" w14:textId="77777777" w:rsidR="007D67F8" w:rsidRPr="00C71A04" w:rsidRDefault="007D67F8" w:rsidP="005F00F4">
            <w:pPr>
              <w:spacing w:line="276" w:lineRule="auto"/>
              <w:rPr>
                <w:sz w:val="22"/>
                <w:szCs w:val="22"/>
              </w:rPr>
            </w:pPr>
            <w:r w:rsidRPr="00C71A04">
              <w:rPr>
                <w:sz w:val="22"/>
                <w:szCs w:val="22"/>
              </w:rPr>
              <w:t xml:space="preserve">Page </w:t>
            </w:r>
            <w:r>
              <w:rPr>
                <w:sz w:val="22"/>
                <w:szCs w:val="22"/>
              </w:rPr>
              <w:t>8</w:t>
            </w:r>
            <w:r w:rsidRPr="00C71A04">
              <w:rPr>
                <w:sz w:val="22"/>
                <w:szCs w:val="22"/>
              </w:rPr>
              <w:t xml:space="preserve">, lines </w:t>
            </w:r>
            <w:r>
              <w:rPr>
                <w:sz w:val="22"/>
                <w:szCs w:val="22"/>
              </w:rPr>
              <w:t>168</w:t>
            </w:r>
          </w:p>
        </w:tc>
      </w:tr>
      <w:tr w:rsidR="007D67F8" w:rsidRPr="00C71A04" w14:paraId="5B653358" w14:textId="77777777" w:rsidTr="005F00F4">
        <w:tc>
          <w:tcPr>
            <w:tcW w:w="2158" w:type="dxa"/>
          </w:tcPr>
          <w:p w14:paraId="71678A86" w14:textId="77777777" w:rsidR="007D67F8" w:rsidRPr="00C71A04" w:rsidRDefault="007D67F8" w:rsidP="005F00F4">
            <w:pPr>
              <w:spacing w:line="276" w:lineRule="auto"/>
              <w:rPr>
                <w:b/>
                <w:bCs/>
                <w:sz w:val="22"/>
                <w:szCs w:val="22"/>
              </w:rPr>
            </w:pPr>
            <w:r w:rsidRPr="00C71A04">
              <w:rPr>
                <w:sz w:val="22"/>
                <w:szCs w:val="22"/>
              </w:rPr>
              <w:t>Rationale and description of model</w:t>
            </w:r>
          </w:p>
        </w:tc>
        <w:tc>
          <w:tcPr>
            <w:tcW w:w="703" w:type="dxa"/>
          </w:tcPr>
          <w:p w14:paraId="2C3A2D5E" w14:textId="77777777" w:rsidR="007D67F8" w:rsidRPr="00C71A04" w:rsidRDefault="007D67F8" w:rsidP="005F00F4">
            <w:pPr>
              <w:spacing w:line="276" w:lineRule="auto"/>
              <w:rPr>
                <w:sz w:val="22"/>
                <w:szCs w:val="22"/>
              </w:rPr>
            </w:pPr>
            <w:r w:rsidRPr="00C71A04">
              <w:rPr>
                <w:sz w:val="22"/>
                <w:szCs w:val="22"/>
              </w:rPr>
              <w:t>16</w:t>
            </w:r>
          </w:p>
        </w:tc>
        <w:tc>
          <w:tcPr>
            <w:tcW w:w="2913" w:type="dxa"/>
          </w:tcPr>
          <w:p w14:paraId="4EEB3E32" w14:textId="77777777" w:rsidR="007D67F8" w:rsidRPr="00C71A04" w:rsidRDefault="007D67F8" w:rsidP="005F00F4">
            <w:pPr>
              <w:spacing w:line="276" w:lineRule="auto"/>
              <w:rPr>
                <w:sz w:val="22"/>
                <w:szCs w:val="22"/>
              </w:rPr>
            </w:pPr>
            <w:r w:rsidRPr="00C71A04">
              <w:rPr>
                <w:sz w:val="22"/>
                <w:szCs w:val="22"/>
              </w:rPr>
              <w:t xml:space="preserve">If modelling is used, describe in </w:t>
            </w:r>
            <w:proofErr w:type="gramStart"/>
            <w:r w:rsidRPr="00C71A04">
              <w:rPr>
                <w:sz w:val="22"/>
                <w:szCs w:val="22"/>
              </w:rPr>
              <w:t>detail</w:t>
            </w:r>
            <w:proofErr w:type="gramEnd"/>
            <w:r w:rsidRPr="00C71A04">
              <w:rPr>
                <w:sz w:val="22"/>
                <w:szCs w:val="22"/>
              </w:rPr>
              <w:t xml:space="preserve"> and why used. Report if the model is publicly available and where it can </w:t>
            </w:r>
            <w:proofErr w:type="gramStart"/>
            <w:r w:rsidRPr="00C71A04">
              <w:rPr>
                <w:sz w:val="22"/>
                <w:szCs w:val="22"/>
              </w:rPr>
              <w:t>accessed</w:t>
            </w:r>
            <w:proofErr w:type="gramEnd"/>
          </w:p>
        </w:tc>
        <w:tc>
          <w:tcPr>
            <w:tcW w:w="2715" w:type="dxa"/>
          </w:tcPr>
          <w:p w14:paraId="31BDF635" w14:textId="77777777" w:rsidR="007D67F8" w:rsidRPr="00C71A04" w:rsidRDefault="007D67F8" w:rsidP="005F00F4">
            <w:pPr>
              <w:spacing w:line="276" w:lineRule="auto"/>
              <w:rPr>
                <w:sz w:val="22"/>
                <w:szCs w:val="22"/>
              </w:rPr>
            </w:pPr>
            <w:r w:rsidRPr="00C71A04">
              <w:rPr>
                <w:sz w:val="22"/>
                <w:szCs w:val="22"/>
              </w:rPr>
              <w:t xml:space="preserve">Page 5, lines </w:t>
            </w:r>
            <w:r>
              <w:rPr>
                <w:sz w:val="22"/>
                <w:szCs w:val="22"/>
              </w:rPr>
              <w:t>85-90</w:t>
            </w:r>
          </w:p>
          <w:p w14:paraId="5F9B1443" w14:textId="77777777" w:rsidR="007D67F8" w:rsidRPr="00C71A04" w:rsidRDefault="007D67F8" w:rsidP="005F00F4">
            <w:pPr>
              <w:spacing w:line="276" w:lineRule="auto"/>
              <w:rPr>
                <w:sz w:val="22"/>
                <w:szCs w:val="22"/>
              </w:rPr>
            </w:pPr>
            <w:r w:rsidRPr="00C71A04">
              <w:rPr>
                <w:sz w:val="22"/>
                <w:szCs w:val="22"/>
              </w:rPr>
              <w:t>Figures 1 and 2</w:t>
            </w:r>
          </w:p>
        </w:tc>
      </w:tr>
      <w:tr w:rsidR="007D67F8" w:rsidRPr="00C71A04" w14:paraId="74532BC0" w14:textId="77777777" w:rsidTr="005F00F4">
        <w:tc>
          <w:tcPr>
            <w:tcW w:w="2158" w:type="dxa"/>
          </w:tcPr>
          <w:p w14:paraId="546F8B1D" w14:textId="77777777" w:rsidR="007D67F8" w:rsidRPr="00C71A04" w:rsidRDefault="007D67F8" w:rsidP="005F00F4">
            <w:pPr>
              <w:spacing w:line="276" w:lineRule="auto"/>
              <w:rPr>
                <w:b/>
                <w:bCs/>
                <w:sz w:val="22"/>
                <w:szCs w:val="22"/>
              </w:rPr>
            </w:pPr>
            <w:r w:rsidRPr="00C71A04">
              <w:rPr>
                <w:sz w:val="22"/>
                <w:szCs w:val="22"/>
              </w:rPr>
              <w:t>Analytics and assumptions</w:t>
            </w:r>
          </w:p>
        </w:tc>
        <w:tc>
          <w:tcPr>
            <w:tcW w:w="703" w:type="dxa"/>
          </w:tcPr>
          <w:p w14:paraId="5638B0B3" w14:textId="77777777" w:rsidR="007D67F8" w:rsidRPr="00C71A04" w:rsidRDefault="007D67F8" w:rsidP="005F00F4">
            <w:pPr>
              <w:spacing w:line="276" w:lineRule="auto"/>
              <w:rPr>
                <w:sz w:val="22"/>
                <w:szCs w:val="22"/>
              </w:rPr>
            </w:pPr>
            <w:r w:rsidRPr="00C71A04">
              <w:rPr>
                <w:sz w:val="22"/>
                <w:szCs w:val="22"/>
              </w:rPr>
              <w:t>17</w:t>
            </w:r>
          </w:p>
        </w:tc>
        <w:tc>
          <w:tcPr>
            <w:tcW w:w="2913" w:type="dxa"/>
          </w:tcPr>
          <w:p w14:paraId="57DFA2B6" w14:textId="77777777" w:rsidR="007D67F8" w:rsidRPr="00C71A04" w:rsidRDefault="007D67F8" w:rsidP="005F00F4">
            <w:pPr>
              <w:spacing w:line="276" w:lineRule="auto"/>
              <w:rPr>
                <w:sz w:val="22"/>
                <w:szCs w:val="22"/>
              </w:rPr>
            </w:pPr>
            <w:r w:rsidRPr="00C71A04">
              <w:rPr>
                <w:sz w:val="22"/>
                <w:szCs w:val="22"/>
              </w:rPr>
              <w:t>Describe any methods for analysing or statistically transforming data, any extrapolation methods, and approaches for validating any model used</w:t>
            </w:r>
          </w:p>
        </w:tc>
        <w:tc>
          <w:tcPr>
            <w:tcW w:w="2715" w:type="dxa"/>
          </w:tcPr>
          <w:p w14:paraId="3971F83C" w14:textId="77777777" w:rsidR="007D67F8" w:rsidRPr="00C71A04" w:rsidRDefault="007D67F8" w:rsidP="005F00F4">
            <w:pPr>
              <w:spacing w:line="276" w:lineRule="auto"/>
              <w:rPr>
                <w:sz w:val="22"/>
                <w:szCs w:val="22"/>
              </w:rPr>
            </w:pPr>
            <w:r w:rsidRPr="00C71A04">
              <w:rPr>
                <w:sz w:val="22"/>
                <w:szCs w:val="22"/>
              </w:rPr>
              <w:t xml:space="preserve">Extrapolation: page 5, lines </w:t>
            </w:r>
            <w:r>
              <w:rPr>
                <w:sz w:val="22"/>
                <w:szCs w:val="22"/>
              </w:rPr>
              <w:t>87-90, pages 6-7, lines 127-147</w:t>
            </w:r>
          </w:p>
          <w:p w14:paraId="644CE0A6" w14:textId="77777777" w:rsidR="007D67F8" w:rsidRPr="00C71A04" w:rsidRDefault="007D67F8" w:rsidP="005F00F4">
            <w:pPr>
              <w:spacing w:line="276" w:lineRule="auto"/>
              <w:rPr>
                <w:sz w:val="22"/>
                <w:szCs w:val="22"/>
              </w:rPr>
            </w:pPr>
            <w:r w:rsidRPr="00C71A04">
              <w:rPr>
                <w:sz w:val="22"/>
                <w:szCs w:val="22"/>
              </w:rPr>
              <w:t xml:space="preserve">Validation: </w:t>
            </w:r>
            <w:r>
              <w:rPr>
                <w:sz w:val="22"/>
                <w:szCs w:val="22"/>
              </w:rPr>
              <w:t xml:space="preserve">page 8, lines 179-181 and </w:t>
            </w:r>
            <w:r w:rsidRPr="00C71A04">
              <w:rPr>
                <w:sz w:val="22"/>
                <w:szCs w:val="22"/>
              </w:rPr>
              <w:t xml:space="preserve">supplementary </w:t>
            </w:r>
            <w:r>
              <w:rPr>
                <w:sz w:val="22"/>
                <w:szCs w:val="22"/>
              </w:rPr>
              <w:t>file</w:t>
            </w:r>
            <w:r w:rsidRPr="00C71A04">
              <w:rPr>
                <w:sz w:val="22"/>
                <w:szCs w:val="22"/>
              </w:rPr>
              <w:t xml:space="preserve"> </w:t>
            </w:r>
            <w:r>
              <w:rPr>
                <w:sz w:val="22"/>
                <w:szCs w:val="22"/>
              </w:rPr>
              <w:t>pp. 31-33, Tables S28 &amp; S29</w:t>
            </w:r>
          </w:p>
        </w:tc>
      </w:tr>
      <w:tr w:rsidR="007D67F8" w:rsidRPr="00C71A04" w14:paraId="38D0107A" w14:textId="77777777" w:rsidTr="005F00F4">
        <w:tc>
          <w:tcPr>
            <w:tcW w:w="2158" w:type="dxa"/>
          </w:tcPr>
          <w:p w14:paraId="35C250B9" w14:textId="77777777" w:rsidR="007D67F8" w:rsidRPr="00C71A04" w:rsidRDefault="007D67F8" w:rsidP="005F00F4">
            <w:pPr>
              <w:spacing w:line="276" w:lineRule="auto"/>
              <w:rPr>
                <w:b/>
                <w:bCs/>
                <w:sz w:val="22"/>
                <w:szCs w:val="22"/>
              </w:rPr>
            </w:pPr>
            <w:r w:rsidRPr="00C71A04">
              <w:rPr>
                <w:sz w:val="22"/>
                <w:szCs w:val="22"/>
              </w:rPr>
              <w:t>Characterising heterogeneity</w:t>
            </w:r>
          </w:p>
        </w:tc>
        <w:tc>
          <w:tcPr>
            <w:tcW w:w="703" w:type="dxa"/>
          </w:tcPr>
          <w:p w14:paraId="7A9F994D" w14:textId="77777777" w:rsidR="007D67F8" w:rsidRPr="00C71A04" w:rsidRDefault="007D67F8" w:rsidP="005F00F4">
            <w:pPr>
              <w:spacing w:line="276" w:lineRule="auto"/>
              <w:rPr>
                <w:sz w:val="22"/>
                <w:szCs w:val="22"/>
              </w:rPr>
            </w:pPr>
            <w:r w:rsidRPr="00C71A04">
              <w:rPr>
                <w:sz w:val="22"/>
                <w:szCs w:val="22"/>
              </w:rPr>
              <w:t>18</w:t>
            </w:r>
          </w:p>
        </w:tc>
        <w:tc>
          <w:tcPr>
            <w:tcW w:w="2913" w:type="dxa"/>
          </w:tcPr>
          <w:p w14:paraId="57C925D8" w14:textId="77777777" w:rsidR="007D67F8" w:rsidRPr="00C71A04" w:rsidRDefault="007D67F8" w:rsidP="005F00F4">
            <w:pPr>
              <w:spacing w:line="276" w:lineRule="auto"/>
              <w:rPr>
                <w:sz w:val="22"/>
                <w:szCs w:val="22"/>
              </w:rPr>
            </w:pPr>
            <w:r w:rsidRPr="00C71A04">
              <w:rPr>
                <w:sz w:val="22"/>
                <w:szCs w:val="22"/>
              </w:rPr>
              <w:t>Describe any methods used for estimating how the results of the study vary for subgroups</w:t>
            </w:r>
          </w:p>
        </w:tc>
        <w:tc>
          <w:tcPr>
            <w:tcW w:w="2715" w:type="dxa"/>
          </w:tcPr>
          <w:p w14:paraId="5ABDA782" w14:textId="77777777" w:rsidR="007D67F8" w:rsidRPr="00C71A04" w:rsidRDefault="007D67F8" w:rsidP="005F00F4">
            <w:pPr>
              <w:spacing w:line="276" w:lineRule="auto"/>
              <w:rPr>
                <w:sz w:val="22"/>
                <w:szCs w:val="22"/>
              </w:rPr>
            </w:pPr>
            <w:r w:rsidRPr="00C71A04">
              <w:rPr>
                <w:sz w:val="22"/>
                <w:szCs w:val="22"/>
              </w:rPr>
              <w:t xml:space="preserve">Page 4-5 lines </w:t>
            </w:r>
            <w:r>
              <w:rPr>
                <w:sz w:val="22"/>
                <w:szCs w:val="22"/>
              </w:rPr>
              <w:t>79-83</w:t>
            </w:r>
          </w:p>
        </w:tc>
      </w:tr>
      <w:tr w:rsidR="007D67F8" w:rsidRPr="00C71A04" w14:paraId="0201BD42" w14:textId="77777777" w:rsidTr="005F00F4">
        <w:tc>
          <w:tcPr>
            <w:tcW w:w="2158" w:type="dxa"/>
          </w:tcPr>
          <w:p w14:paraId="2114E187" w14:textId="77777777" w:rsidR="007D67F8" w:rsidRPr="00C71A04" w:rsidRDefault="007D67F8" w:rsidP="005F00F4">
            <w:pPr>
              <w:spacing w:line="276" w:lineRule="auto"/>
              <w:rPr>
                <w:b/>
                <w:bCs/>
                <w:sz w:val="22"/>
                <w:szCs w:val="22"/>
              </w:rPr>
            </w:pPr>
            <w:r w:rsidRPr="00C71A04">
              <w:rPr>
                <w:sz w:val="22"/>
                <w:szCs w:val="22"/>
              </w:rPr>
              <w:t>Characterising distributional effects</w:t>
            </w:r>
          </w:p>
        </w:tc>
        <w:tc>
          <w:tcPr>
            <w:tcW w:w="703" w:type="dxa"/>
          </w:tcPr>
          <w:p w14:paraId="391CBD47" w14:textId="77777777" w:rsidR="007D67F8" w:rsidRPr="00C71A04" w:rsidRDefault="007D67F8" w:rsidP="005F00F4">
            <w:pPr>
              <w:spacing w:line="276" w:lineRule="auto"/>
              <w:rPr>
                <w:sz w:val="22"/>
                <w:szCs w:val="22"/>
              </w:rPr>
            </w:pPr>
            <w:r w:rsidRPr="00C71A04">
              <w:rPr>
                <w:sz w:val="22"/>
                <w:szCs w:val="22"/>
              </w:rPr>
              <w:t>19</w:t>
            </w:r>
          </w:p>
        </w:tc>
        <w:tc>
          <w:tcPr>
            <w:tcW w:w="2913" w:type="dxa"/>
          </w:tcPr>
          <w:p w14:paraId="1E962057" w14:textId="77777777" w:rsidR="007D67F8" w:rsidRPr="00C71A04" w:rsidRDefault="007D67F8" w:rsidP="005F00F4">
            <w:pPr>
              <w:spacing w:line="276" w:lineRule="auto"/>
              <w:rPr>
                <w:sz w:val="22"/>
                <w:szCs w:val="22"/>
              </w:rPr>
            </w:pPr>
            <w:r w:rsidRPr="00C71A04">
              <w:rPr>
                <w:sz w:val="22"/>
                <w:szCs w:val="22"/>
              </w:rPr>
              <w:t>Describe how impacts are distributed across different individuals or adjustments made to reflect priority populations</w:t>
            </w:r>
          </w:p>
        </w:tc>
        <w:tc>
          <w:tcPr>
            <w:tcW w:w="2715" w:type="dxa"/>
          </w:tcPr>
          <w:p w14:paraId="00637164" w14:textId="77777777" w:rsidR="007D67F8" w:rsidRPr="00C71A04" w:rsidRDefault="007D67F8" w:rsidP="005F00F4">
            <w:pPr>
              <w:spacing w:line="276" w:lineRule="auto"/>
              <w:rPr>
                <w:sz w:val="22"/>
                <w:szCs w:val="22"/>
              </w:rPr>
            </w:pPr>
            <w:r>
              <w:rPr>
                <w:sz w:val="22"/>
                <w:szCs w:val="22"/>
              </w:rPr>
              <w:t>Subgroups considered: p</w:t>
            </w:r>
            <w:r w:rsidRPr="00C71A04">
              <w:rPr>
                <w:sz w:val="22"/>
                <w:szCs w:val="22"/>
              </w:rPr>
              <w:t xml:space="preserve">age 4-5 lines </w:t>
            </w:r>
            <w:r>
              <w:rPr>
                <w:sz w:val="22"/>
                <w:szCs w:val="22"/>
              </w:rPr>
              <w:t>79-83</w:t>
            </w:r>
          </w:p>
        </w:tc>
      </w:tr>
      <w:tr w:rsidR="007D67F8" w:rsidRPr="00C71A04" w14:paraId="464D8431" w14:textId="77777777" w:rsidTr="005F00F4">
        <w:tc>
          <w:tcPr>
            <w:tcW w:w="2158" w:type="dxa"/>
          </w:tcPr>
          <w:p w14:paraId="17C63BBC" w14:textId="77777777" w:rsidR="007D67F8" w:rsidRPr="00C71A04" w:rsidRDefault="007D67F8" w:rsidP="005F00F4">
            <w:pPr>
              <w:spacing w:line="276" w:lineRule="auto"/>
              <w:rPr>
                <w:b/>
                <w:bCs/>
                <w:sz w:val="22"/>
                <w:szCs w:val="22"/>
              </w:rPr>
            </w:pPr>
            <w:r w:rsidRPr="00C71A04">
              <w:rPr>
                <w:sz w:val="22"/>
                <w:szCs w:val="22"/>
              </w:rPr>
              <w:t>Characterising uncertainty</w:t>
            </w:r>
          </w:p>
        </w:tc>
        <w:tc>
          <w:tcPr>
            <w:tcW w:w="703" w:type="dxa"/>
          </w:tcPr>
          <w:p w14:paraId="2AEE6A56" w14:textId="77777777" w:rsidR="007D67F8" w:rsidRPr="00C71A04" w:rsidRDefault="007D67F8" w:rsidP="005F00F4">
            <w:pPr>
              <w:spacing w:line="276" w:lineRule="auto"/>
              <w:rPr>
                <w:sz w:val="22"/>
                <w:szCs w:val="22"/>
              </w:rPr>
            </w:pPr>
            <w:r w:rsidRPr="00C71A04">
              <w:rPr>
                <w:sz w:val="22"/>
                <w:szCs w:val="22"/>
              </w:rPr>
              <w:t>20</w:t>
            </w:r>
          </w:p>
        </w:tc>
        <w:tc>
          <w:tcPr>
            <w:tcW w:w="2913" w:type="dxa"/>
          </w:tcPr>
          <w:p w14:paraId="17723109" w14:textId="77777777" w:rsidR="007D67F8" w:rsidRPr="00C71A04" w:rsidRDefault="007D67F8" w:rsidP="005F00F4">
            <w:pPr>
              <w:spacing w:line="276" w:lineRule="auto"/>
              <w:rPr>
                <w:sz w:val="22"/>
                <w:szCs w:val="22"/>
              </w:rPr>
            </w:pPr>
            <w:r w:rsidRPr="00C71A04">
              <w:rPr>
                <w:sz w:val="22"/>
                <w:szCs w:val="22"/>
              </w:rPr>
              <w:t>Describe methods to characterise any sources of uncertainty in the analysis</w:t>
            </w:r>
          </w:p>
        </w:tc>
        <w:tc>
          <w:tcPr>
            <w:tcW w:w="2715" w:type="dxa"/>
          </w:tcPr>
          <w:p w14:paraId="12CFE28D" w14:textId="77777777" w:rsidR="007D67F8" w:rsidRDefault="007D67F8" w:rsidP="005F00F4">
            <w:pPr>
              <w:spacing w:line="276" w:lineRule="auto"/>
              <w:rPr>
                <w:sz w:val="22"/>
                <w:szCs w:val="22"/>
              </w:rPr>
            </w:pPr>
            <w:r w:rsidRPr="00C71A04">
              <w:rPr>
                <w:sz w:val="22"/>
                <w:szCs w:val="22"/>
              </w:rPr>
              <w:t xml:space="preserve">Page </w:t>
            </w:r>
            <w:r>
              <w:rPr>
                <w:sz w:val="22"/>
                <w:szCs w:val="22"/>
              </w:rPr>
              <w:t>8</w:t>
            </w:r>
            <w:r w:rsidRPr="00C71A04">
              <w:rPr>
                <w:sz w:val="22"/>
                <w:szCs w:val="22"/>
              </w:rPr>
              <w:t xml:space="preserve">: lines </w:t>
            </w:r>
            <w:r>
              <w:rPr>
                <w:sz w:val="22"/>
                <w:szCs w:val="22"/>
              </w:rPr>
              <w:t>177-179</w:t>
            </w:r>
          </w:p>
          <w:p w14:paraId="4C3306DD" w14:textId="77777777" w:rsidR="007D67F8" w:rsidRDefault="007D67F8" w:rsidP="005F00F4">
            <w:pPr>
              <w:spacing w:line="276" w:lineRule="auto"/>
              <w:rPr>
                <w:sz w:val="22"/>
                <w:szCs w:val="22"/>
              </w:rPr>
            </w:pPr>
            <w:r>
              <w:rPr>
                <w:sz w:val="22"/>
                <w:szCs w:val="22"/>
              </w:rPr>
              <w:t>Page 10: lines 217-224</w:t>
            </w:r>
          </w:p>
          <w:p w14:paraId="5C9B20FD" w14:textId="77777777" w:rsidR="007D67F8" w:rsidRPr="00C71A04" w:rsidRDefault="007D67F8" w:rsidP="005F00F4">
            <w:pPr>
              <w:spacing w:line="276" w:lineRule="auto"/>
              <w:rPr>
                <w:sz w:val="22"/>
                <w:szCs w:val="22"/>
              </w:rPr>
            </w:pPr>
            <w:r>
              <w:rPr>
                <w:sz w:val="22"/>
                <w:szCs w:val="22"/>
              </w:rPr>
              <w:t>Supplementary file page 33, lines 185-190, page 34 lines 192-194</w:t>
            </w:r>
          </w:p>
        </w:tc>
      </w:tr>
      <w:tr w:rsidR="007D67F8" w:rsidRPr="00C71A04" w14:paraId="49B9783E" w14:textId="77777777" w:rsidTr="005F00F4">
        <w:tc>
          <w:tcPr>
            <w:tcW w:w="2158" w:type="dxa"/>
          </w:tcPr>
          <w:p w14:paraId="26D5366D" w14:textId="77777777" w:rsidR="007D67F8" w:rsidRPr="00C71A04" w:rsidRDefault="007D67F8" w:rsidP="005F00F4">
            <w:pPr>
              <w:spacing w:line="276" w:lineRule="auto"/>
              <w:rPr>
                <w:b/>
                <w:bCs/>
                <w:sz w:val="22"/>
                <w:szCs w:val="22"/>
              </w:rPr>
            </w:pPr>
            <w:r w:rsidRPr="00C71A04">
              <w:rPr>
                <w:sz w:val="22"/>
                <w:szCs w:val="22"/>
              </w:rPr>
              <w:t>Approach to engagement with patients and others affected by the study</w:t>
            </w:r>
          </w:p>
        </w:tc>
        <w:tc>
          <w:tcPr>
            <w:tcW w:w="703" w:type="dxa"/>
          </w:tcPr>
          <w:p w14:paraId="5C95B948" w14:textId="77777777" w:rsidR="007D67F8" w:rsidRPr="00C71A04" w:rsidRDefault="007D67F8" w:rsidP="005F00F4">
            <w:pPr>
              <w:spacing w:line="276" w:lineRule="auto"/>
              <w:rPr>
                <w:sz w:val="22"/>
                <w:szCs w:val="22"/>
              </w:rPr>
            </w:pPr>
            <w:r w:rsidRPr="00C71A04">
              <w:rPr>
                <w:sz w:val="22"/>
                <w:szCs w:val="22"/>
              </w:rPr>
              <w:t>21</w:t>
            </w:r>
          </w:p>
        </w:tc>
        <w:tc>
          <w:tcPr>
            <w:tcW w:w="2913" w:type="dxa"/>
          </w:tcPr>
          <w:p w14:paraId="76F1D625" w14:textId="77777777" w:rsidR="007D67F8" w:rsidRPr="00C71A04" w:rsidRDefault="007D67F8" w:rsidP="005F00F4">
            <w:pPr>
              <w:spacing w:line="276" w:lineRule="auto"/>
              <w:rPr>
                <w:sz w:val="22"/>
                <w:szCs w:val="22"/>
              </w:rPr>
            </w:pPr>
            <w:r w:rsidRPr="00C71A04">
              <w:rPr>
                <w:sz w:val="22"/>
                <w:szCs w:val="22"/>
              </w:rPr>
              <w:t>Describe any approaches to engage patients or service recipients, the general public, communities, or stakeholders (such as clinicians or payers) in the design of the study</w:t>
            </w:r>
          </w:p>
        </w:tc>
        <w:tc>
          <w:tcPr>
            <w:tcW w:w="2715" w:type="dxa"/>
          </w:tcPr>
          <w:p w14:paraId="36B14539" w14:textId="77777777" w:rsidR="007D67F8" w:rsidRPr="00C71A04" w:rsidRDefault="007D67F8" w:rsidP="005F00F4">
            <w:pPr>
              <w:spacing w:line="276" w:lineRule="auto"/>
              <w:rPr>
                <w:sz w:val="22"/>
                <w:szCs w:val="22"/>
              </w:rPr>
            </w:pPr>
            <w:r w:rsidRPr="00C71A04">
              <w:rPr>
                <w:sz w:val="22"/>
                <w:szCs w:val="22"/>
              </w:rPr>
              <w:t>No patients or service recipients were engaged in the design of this study. Clinical experts were engaged to inform model inputs as reported in</w:t>
            </w:r>
            <w:r>
              <w:rPr>
                <w:sz w:val="22"/>
                <w:szCs w:val="22"/>
              </w:rPr>
              <w:t xml:space="preserve"> pages </w:t>
            </w:r>
            <w:r>
              <w:rPr>
                <w:sz w:val="22"/>
                <w:szCs w:val="22"/>
              </w:rPr>
              <w:lastRenderedPageBreak/>
              <w:t>1-2 of the Online supplement and</w:t>
            </w:r>
            <w:r w:rsidRPr="00C71A04">
              <w:rPr>
                <w:sz w:val="22"/>
                <w:szCs w:val="22"/>
              </w:rPr>
              <w:t xml:space="preserve"> </w:t>
            </w:r>
            <w:r>
              <w:rPr>
                <w:sz w:val="22"/>
                <w:szCs w:val="22"/>
              </w:rPr>
              <w:t xml:space="preserve">results in </w:t>
            </w:r>
            <w:r w:rsidRPr="00C71A04">
              <w:rPr>
                <w:sz w:val="22"/>
                <w:szCs w:val="22"/>
              </w:rPr>
              <w:t xml:space="preserve">supplementary table </w:t>
            </w:r>
            <w:r>
              <w:rPr>
                <w:sz w:val="22"/>
                <w:szCs w:val="22"/>
              </w:rPr>
              <w:t>S1</w:t>
            </w:r>
          </w:p>
        </w:tc>
      </w:tr>
      <w:tr w:rsidR="007D67F8" w:rsidRPr="003D2E18" w14:paraId="159517DD" w14:textId="77777777" w:rsidTr="005F00F4">
        <w:tc>
          <w:tcPr>
            <w:tcW w:w="8489" w:type="dxa"/>
            <w:gridSpan w:val="4"/>
          </w:tcPr>
          <w:p w14:paraId="6B46C8E0" w14:textId="77777777" w:rsidR="007D67F8" w:rsidRPr="003D2E18" w:rsidRDefault="007D67F8" w:rsidP="005F00F4">
            <w:pPr>
              <w:spacing w:line="276" w:lineRule="auto"/>
              <w:rPr>
                <w:b/>
                <w:bCs/>
                <w:sz w:val="22"/>
                <w:szCs w:val="22"/>
              </w:rPr>
            </w:pPr>
            <w:r w:rsidRPr="003D2E18">
              <w:rPr>
                <w:b/>
                <w:bCs/>
                <w:sz w:val="22"/>
                <w:szCs w:val="22"/>
              </w:rPr>
              <w:lastRenderedPageBreak/>
              <w:t>Results</w:t>
            </w:r>
          </w:p>
        </w:tc>
      </w:tr>
      <w:tr w:rsidR="007D67F8" w:rsidRPr="00C71A04" w14:paraId="68450E5C" w14:textId="77777777" w:rsidTr="005F00F4">
        <w:tc>
          <w:tcPr>
            <w:tcW w:w="2158" w:type="dxa"/>
          </w:tcPr>
          <w:p w14:paraId="13C12EB6" w14:textId="77777777" w:rsidR="007D67F8" w:rsidRPr="00C71A04" w:rsidRDefault="007D67F8" w:rsidP="005F00F4">
            <w:pPr>
              <w:spacing w:line="276" w:lineRule="auto"/>
              <w:rPr>
                <w:b/>
                <w:bCs/>
                <w:sz w:val="22"/>
                <w:szCs w:val="22"/>
              </w:rPr>
            </w:pPr>
            <w:r w:rsidRPr="00C71A04">
              <w:rPr>
                <w:sz w:val="22"/>
                <w:szCs w:val="22"/>
              </w:rPr>
              <w:t>Study parameters</w:t>
            </w:r>
          </w:p>
        </w:tc>
        <w:tc>
          <w:tcPr>
            <w:tcW w:w="703" w:type="dxa"/>
          </w:tcPr>
          <w:p w14:paraId="7529C325" w14:textId="77777777" w:rsidR="007D67F8" w:rsidRPr="00C71A04" w:rsidRDefault="007D67F8" w:rsidP="005F00F4">
            <w:pPr>
              <w:spacing w:line="276" w:lineRule="auto"/>
              <w:rPr>
                <w:sz w:val="22"/>
                <w:szCs w:val="22"/>
              </w:rPr>
            </w:pPr>
            <w:r w:rsidRPr="00C71A04">
              <w:rPr>
                <w:sz w:val="22"/>
                <w:szCs w:val="22"/>
              </w:rPr>
              <w:t>22</w:t>
            </w:r>
          </w:p>
        </w:tc>
        <w:tc>
          <w:tcPr>
            <w:tcW w:w="2913" w:type="dxa"/>
          </w:tcPr>
          <w:p w14:paraId="5E306A23" w14:textId="77777777" w:rsidR="007D67F8" w:rsidRPr="00C71A04" w:rsidRDefault="007D67F8" w:rsidP="005F00F4">
            <w:pPr>
              <w:spacing w:line="276" w:lineRule="auto"/>
              <w:rPr>
                <w:sz w:val="22"/>
                <w:szCs w:val="22"/>
              </w:rPr>
            </w:pPr>
            <w:r w:rsidRPr="00C71A04">
              <w:rPr>
                <w:sz w:val="22"/>
                <w:szCs w:val="22"/>
              </w:rPr>
              <w:t>Report all analytic inputs (such as values, ranges, references) including uncertainty or distributional assumptions</w:t>
            </w:r>
          </w:p>
        </w:tc>
        <w:tc>
          <w:tcPr>
            <w:tcW w:w="2715" w:type="dxa"/>
          </w:tcPr>
          <w:p w14:paraId="026498C2" w14:textId="77777777" w:rsidR="007D67F8" w:rsidRPr="00C71A04" w:rsidRDefault="007D67F8" w:rsidP="005F00F4">
            <w:pPr>
              <w:spacing w:line="276" w:lineRule="auto"/>
              <w:rPr>
                <w:sz w:val="22"/>
                <w:szCs w:val="22"/>
              </w:rPr>
            </w:pPr>
            <w:r w:rsidRPr="00C71A04">
              <w:rPr>
                <w:sz w:val="22"/>
                <w:szCs w:val="22"/>
              </w:rPr>
              <w:t>Supplementary table S9</w:t>
            </w:r>
          </w:p>
        </w:tc>
      </w:tr>
      <w:tr w:rsidR="007D67F8" w:rsidRPr="00C71A04" w14:paraId="064CBD2F" w14:textId="77777777" w:rsidTr="005F00F4">
        <w:tc>
          <w:tcPr>
            <w:tcW w:w="2158" w:type="dxa"/>
          </w:tcPr>
          <w:p w14:paraId="3C44CEFE" w14:textId="77777777" w:rsidR="007D67F8" w:rsidRPr="00C71A04" w:rsidRDefault="007D67F8" w:rsidP="005F00F4">
            <w:pPr>
              <w:spacing w:line="276" w:lineRule="auto"/>
              <w:rPr>
                <w:b/>
                <w:bCs/>
                <w:sz w:val="22"/>
                <w:szCs w:val="22"/>
              </w:rPr>
            </w:pPr>
            <w:r w:rsidRPr="00C71A04">
              <w:rPr>
                <w:sz w:val="22"/>
                <w:szCs w:val="22"/>
              </w:rPr>
              <w:t>Summary of main results</w:t>
            </w:r>
          </w:p>
        </w:tc>
        <w:tc>
          <w:tcPr>
            <w:tcW w:w="703" w:type="dxa"/>
          </w:tcPr>
          <w:p w14:paraId="36C5C283" w14:textId="77777777" w:rsidR="007D67F8" w:rsidRPr="00C71A04" w:rsidRDefault="007D67F8" w:rsidP="005F00F4">
            <w:pPr>
              <w:spacing w:line="276" w:lineRule="auto"/>
              <w:rPr>
                <w:sz w:val="22"/>
                <w:szCs w:val="22"/>
              </w:rPr>
            </w:pPr>
            <w:r w:rsidRPr="00C71A04">
              <w:rPr>
                <w:sz w:val="22"/>
                <w:szCs w:val="22"/>
              </w:rPr>
              <w:t>23</w:t>
            </w:r>
          </w:p>
        </w:tc>
        <w:tc>
          <w:tcPr>
            <w:tcW w:w="2913" w:type="dxa"/>
          </w:tcPr>
          <w:p w14:paraId="5BC3E611" w14:textId="77777777" w:rsidR="007D67F8" w:rsidRPr="00C71A04" w:rsidRDefault="007D67F8" w:rsidP="005F00F4">
            <w:pPr>
              <w:spacing w:line="276" w:lineRule="auto"/>
              <w:rPr>
                <w:sz w:val="22"/>
                <w:szCs w:val="22"/>
              </w:rPr>
            </w:pPr>
            <w:r w:rsidRPr="00C71A04">
              <w:rPr>
                <w:sz w:val="22"/>
                <w:szCs w:val="22"/>
              </w:rPr>
              <w:t>Report the mean values for the main categories of costs and outcomes of interest and summarise them in the most appropriate overall measure</w:t>
            </w:r>
          </w:p>
        </w:tc>
        <w:tc>
          <w:tcPr>
            <w:tcW w:w="2715" w:type="dxa"/>
          </w:tcPr>
          <w:p w14:paraId="055E0926" w14:textId="77777777" w:rsidR="007D67F8" w:rsidRPr="00C71A04" w:rsidRDefault="007D67F8" w:rsidP="005F00F4">
            <w:pPr>
              <w:spacing w:line="276" w:lineRule="auto"/>
              <w:rPr>
                <w:sz w:val="22"/>
                <w:szCs w:val="22"/>
              </w:rPr>
            </w:pPr>
            <w:r w:rsidRPr="00C71A04">
              <w:rPr>
                <w:sz w:val="22"/>
                <w:szCs w:val="22"/>
              </w:rPr>
              <w:t xml:space="preserve">Page 9: lines </w:t>
            </w:r>
            <w:r>
              <w:rPr>
                <w:sz w:val="22"/>
                <w:szCs w:val="22"/>
              </w:rPr>
              <w:t>186-200</w:t>
            </w:r>
          </w:p>
          <w:p w14:paraId="0391AAA9" w14:textId="77777777" w:rsidR="007D67F8" w:rsidRPr="00C71A04" w:rsidRDefault="007D67F8" w:rsidP="005F00F4">
            <w:pPr>
              <w:spacing w:line="276" w:lineRule="auto"/>
              <w:rPr>
                <w:sz w:val="22"/>
                <w:szCs w:val="22"/>
              </w:rPr>
            </w:pPr>
            <w:r w:rsidRPr="00C71A04">
              <w:rPr>
                <w:sz w:val="22"/>
                <w:szCs w:val="22"/>
              </w:rPr>
              <w:t xml:space="preserve">Table 2, Table 3, Table 4, Table </w:t>
            </w:r>
            <w:r>
              <w:rPr>
                <w:sz w:val="22"/>
                <w:szCs w:val="22"/>
              </w:rPr>
              <w:t>5</w:t>
            </w:r>
          </w:p>
        </w:tc>
      </w:tr>
      <w:tr w:rsidR="007D67F8" w:rsidRPr="00C71A04" w14:paraId="75660EC4" w14:textId="77777777" w:rsidTr="005F00F4">
        <w:tc>
          <w:tcPr>
            <w:tcW w:w="2158" w:type="dxa"/>
          </w:tcPr>
          <w:p w14:paraId="490278DC" w14:textId="77777777" w:rsidR="007D67F8" w:rsidRPr="00C71A04" w:rsidRDefault="007D67F8" w:rsidP="005F00F4">
            <w:pPr>
              <w:spacing w:line="276" w:lineRule="auto"/>
              <w:rPr>
                <w:b/>
                <w:bCs/>
                <w:sz w:val="22"/>
                <w:szCs w:val="22"/>
              </w:rPr>
            </w:pPr>
            <w:r w:rsidRPr="00C71A04">
              <w:rPr>
                <w:sz w:val="22"/>
                <w:szCs w:val="22"/>
              </w:rPr>
              <w:t>Effect of uncertainty</w:t>
            </w:r>
          </w:p>
        </w:tc>
        <w:tc>
          <w:tcPr>
            <w:tcW w:w="703" w:type="dxa"/>
          </w:tcPr>
          <w:p w14:paraId="7EE36004" w14:textId="77777777" w:rsidR="007D67F8" w:rsidRPr="00C71A04" w:rsidRDefault="007D67F8" w:rsidP="005F00F4">
            <w:pPr>
              <w:spacing w:line="276" w:lineRule="auto"/>
              <w:rPr>
                <w:sz w:val="22"/>
                <w:szCs w:val="22"/>
              </w:rPr>
            </w:pPr>
            <w:r w:rsidRPr="00C71A04">
              <w:rPr>
                <w:sz w:val="22"/>
                <w:szCs w:val="22"/>
              </w:rPr>
              <w:t>24</w:t>
            </w:r>
          </w:p>
        </w:tc>
        <w:tc>
          <w:tcPr>
            <w:tcW w:w="2913" w:type="dxa"/>
          </w:tcPr>
          <w:p w14:paraId="73E78052" w14:textId="77777777" w:rsidR="007D67F8" w:rsidRPr="00C71A04" w:rsidRDefault="007D67F8" w:rsidP="005F00F4">
            <w:pPr>
              <w:spacing w:line="276" w:lineRule="auto"/>
              <w:rPr>
                <w:sz w:val="22"/>
                <w:szCs w:val="22"/>
              </w:rPr>
            </w:pPr>
            <w:r w:rsidRPr="00C71A04">
              <w:rPr>
                <w:sz w:val="22"/>
                <w:szCs w:val="22"/>
              </w:rPr>
              <w:t>Describe how uncertainty about analytic judgments, inputs, or projections affect findings. Report the effect of choice of discount rate and time horizon, if applicable</w:t>
            </w:r>
          </w:p>
        </w:tc>
        <w:tc>
          <w:tcPr>
            <w:tcW w:w="2715" w:type="dxa"/>
          </w:tcPr>
          <w:p w14:paraId="1332C832" w14:textId="77777777" w:rsidR="007D67F8" w:rsidRPr="00C71A04" w:rsidRDefault="007D67F8" w:rsidP="005F00F4">
            <w:pPr>
              <w:spacing w:line="276" w:lineRule="auto"/>
              <w:rPr>
                <w:sz w:val="22"/>
                <w:szCs w:val="22"/>
              </w:rPr>
            </w:pPr>
            <w:r w:rsidRPr="00C71A04">
              <w:rPr>
                <w:sz w:val="22"/>
                <w:szCs w:val="22"/>
              </w:rPr>
              <w:t xml:space="preserve">Page 10: </w:t>
            </w:r>
            <w:r>
              <w:rPr>
                <w:sz w:val="22"/>
                <w:szCs w:val="22"/>
              </w:rPr>
              <w:t>lines 205</w:t>
            </w:r>
            <w:r w:rsidRPr="00C71A04">
              <w:rPr>
                <w:sz w:val="22"/>
                <w:szCs w:val="22"/>
              </w:rPr>
              <w:t>-</w:t>
            </w:r>
            <w:r>
              <w:rPr>
                <w:sz w:val="22"/>
                <w:szCs w:val="22"/>
              </w:rPr>
              <w:t>215</w:t>
            </w:r>
          </w:p>
          <w:p w14:paraId="1E36EA20" w14:textId="77777777" w:rsidR="007D67F8" w:rsidRPr="00C71A04" w:rsidRDefault="007D67F8" w:rsidP="005F00F4">
            <w:pPr>
              <w:spacing w:line="276" w:lineRule="auto"/>
              <w:rPr>
                <w:sz w:val="22"/>
                <w:szCs w:val="22"/>
              </w:rPr>
            </w:pPr>
            <w:r w:rsidRPr="00C71A04">
              <w:rPr>
                <w:sz w:val="22"/>
                <w:szCs w:val="22"/>
              </w:rPr>
              <w:t>Page</w:t>
            </w:r>
            <w:r>
              <w:rPr>
                <w:sz w:val="22"/>
                <w:szCs w:val="22"/>
              </w:rPr>
              <w:t>s</w:t>
            </w:r>
            <w:r w:rsidRPr="00C71A04">
              <w:rPr>
                <w:sz w:val="22"/>
                <w:szCs w:val="22"/>
              </w:rPr>
              <w:t xml:space="preserve"> 1</w:t>
            </w:r>
            <w:r>
              <w:rPr>
                <w:sz w:val="22"/>
                <w:szCs w:val="22"/>
              </w:rPr>
              <w:t>0-11</w:t>
            </w:r>
            <w:r w:rsidRPr="00C71A04">
              <w:rPr>
                <w:sz w:val="22"/>
                <w:szCs w:val="22"/>
              </w:rPr>
              <w:t xml:space="preserve">: lines </w:t>
            </w:r>
            <w:r>
              <w:rPr>
                <w:sz w:val="22"/>
                <w:szCs w:val="22"/>
              </w:rPr>
              <w:t>228</w:t>
            </w:r>
            <w:r w:rsidRPr="00C71A04">
              <w:rPr>
                <w:sz w:val="22"/>
                <w:szCs w:val="22"/>
              </w:rPr>
              <w:t>-2</w:t>
            </w:r>
            <w:r>
              <w:rPr>
                <w:sz w:val="22"/>
                <w:szCs w:val="22"/>
              </w:rPr>
              <w:t>40</w:t>
            </w:r>
          </w:p>
          <w:p w14:paraId="3BC09DCD" w14:textId="77777777" w:rsidR="007D67F8" w:rsidRDefault="007D67F8" w:rsidP="005F00F4">
            <w:pPr>
              <w:spacing w:line="276" w:lineRule="auto"/>
              <w:rPr>
                <w:sz w:val="22"/>
                <w:szCs w:val="22"/>
              </w:rPr>
            </w:pPr>
            <w:r w:rsidRPr="00C71A04">
              <w:rPr>
                <w:sz w:val="22"/>
                <w:szCs w:val="22"/>
              </w:rPr>
              <w:t>Figure 3, Figure 4</w:t>
            </w:r>
          </w:p>
          <w:p w14:paraId="67728295" w14:textId="77777777" w:rsidR="007D67F8" w:rsidRPr="00C71A04" w:rsidRDefault="007D67F8" w:rsidP="005F00F4">
            <w:pPr>
              <w:spacing w:line="276" w:lineRule="auto"/>
              <w:rPr>
                <w:sz w:val="22"/>
                <w:szCs w:val="22"/>
              </w:rPr>
            </w:pPr>
            <w:r>
              <w:rPr>
                <w:sz w:val="22"/>
                <w:szCs w:val="22"/>
              </w:rPr>
              <w:t>Supplementary figures A1-A6</w:t>
            </w:r>
          </w:p>
          <w:p w14:paraId="2F08886A" w14:textId="77777777" w:rsidR="007D67F8" w:rsidRPr="00C71A04" w:rsidRDefault="007D67F8" w:rsidP="005F00F4">
            <w:pPr>
              <w:spacing w:line="276" w:lineRule="auto"/>
              <w:rPr>
                <w:sz w:val="22"/>
                <w:szCs w:val="22"/>
              </w:rPr>
            </w:pPr>
            <w:r w:rsidRPr="00C71A04">
              <w:rPr>
                <w:sz w:val="22"/>
                <w:szCs w:val="22"/>
              </w:rPr>
              <w:t>supplementary table S11, S12</w:t>
            </w:r>
          </w:p>
        </w:tc>
      </w:tr>
      <w:tr w:rsidR="007D67F8" w:rsidRPr="00C71A04" w14:paraId="0D329BBE" w14:textId="77777777" w:rsidTr="005F00F4">
        <w:tc>
          <w:tcPr>
            <w:tcW w:w="2158" w:type="dxa"/>
          </w:tcPr>
          <w:p w14:paraId="6751613F" w14:textId="77777777" w:rsidR="007D67F8" w:rsidRPr="00C71A04" w:rsidRDefault="007D67F8" w:rsidP="005F00F4">
            <w:pPr>
              <w:spacing w:line="276" w:lineRule="auto"/>
              <w:rPr>
                <w:b/>
                <w:bCs/>
                <w:sz w:val="22"/>
                <w:szCs w:val="22"/>
              </w:rPr>
            </w:pPr>
            <w:r w:rsidRPr="00C71A04">
              <w:rPr>
                <w:sz w:val="22"/>
                <w:szCs w:val="22"/>
              </w:rPr>
              <w:t>Effect of engagement with patients and others affected by the study</w:t>
            </w:r>
          </w:p>
        </w:tc>
        <w:tc>
          <w:tcPr>
            <w:tcW w:w="703" w:type="dxa"/>
          </w:tcPr>
          <w:p w14:paraId="380CAB64" w14:textId="77777777" w:rsidR="007D67F8" w:rsidRPr="00C71A04" w:rsidRDefault="007D67F8" w:rsidP="005F00F4">
            <w:pPr>
              <w:spacing w:line="276" w:lineRule="auto"/>
              <w:rPr>
                <w:sz w:val="22"/>
                <w:szCs w:val="22"/>
              </w:rPr>
            </w:pPr>
            <w:r w:rsidRPr="00C71A04">
              <w:rPr>
                <w:sz w:val="22"/>
                <w:szCs w:val="22"/>
              </w:rPr>
              <w:t>25</w:t>
            </w:r>
          </w:p>
        </w:tc>
        <w:tc>
          <w:tcPr>
            <w:tcW w:w="2913" w:type="dxa"/>
          </w:tcPr>
          <w:p w14:paraId="5917FEAF" w14:textId="77777777" w:rsidR="007D67F8" w:rsidRPr="00C71A04" w:rsidRDefault="007D67F8" w:rsidP="005F00F4">
            <w:pPr>
              <w:spacing w:line="276" w:lineRule="auto"/>
              <w:rPr>
                <w:sz w:val="22"/>
                <w:szCs w:val="22"/>
              </w:rPr>
            </w:pPr>
            <w:r w:rsidRPr="00C71A04">
              <w:rPr>
                <w:sz w:val="22"/>
                <w:szCs w:val="22"/>
              </w:rPr>
              <w:t>Report on any difference patient/service recipient, general public, community, or stakeholder involvement made to the approach and findings of the study</w:t>
            </w:r>
          </w:p>
        </w:tc>
        <w:tc>
          <w:tcPr>
            <w:tcW w:w="2715" w:type="dxa"/>
          </w:tcPr>
          <w:p w14:paraId="089253DF" w14:textId="77777777" w:rsidR="007D67F8" w:rsidRPr="00C71A04" w:rsidRDefault="007D67F8" w:rsidP="005F00F4">
            <w:pPr>
              <w:spacing w:line="276" w:lineRule="auto"/>
              <w:rPr>
                <w:sz w:val="22"/>
                <w:szCs w:val="22"/>
              </w:rPr>
            </w:pPr>
            <w:r>
              <w:rPr>
                <w:sz w:val="22"/>
                <w:szCs w:val="22"/>
              </w:rPr>
              <w:t xml:space="preserve">Sensitivity and scenario analyses to test uncertainty from inputs derived from the clinical expert survey: </w:t>
            </w:r>
            <w:r w:rsidRPr="00C71A04">
              <w:rPr>
                <w:sz w:val="22"/>
                <w:szCs w:val="22"/>
              </w:rPr>
              <w:t>Page 11: lines 236-24</w:t>
            </w:r>
            <w:r>
              <w:rPr>
                <w:sz w:val="22"/>
                <w:szCs w:val="22"/>
              </w:rPr>
              <w:t>0</w:t>
            </w:r>
          </w:p>
          <w:p w14:paraId="70A852BF" w14:textId="77777777" w:rsidR="007D67F8" w:rsidRPr="00C71A04" w:rsidRDefault="007D67F8" w:rsidP="005F00F4">
            <w:pPr>
              <w:spacing w:line="276" w:lineRule="auto"/>
              <w:rPr>
                <w:sz w:val="22"/>
                <w:szCs w:val="22"/>
              </w:rPr>
            </w:pPr>
            <w:r w:rsidRPr="00C71A04">
              <w:rPr>
                <w:sz w:val="22"/>
                <w:szCs w:val="22"/>
              </w:rPr>
              <w:t>Figure 3, Figure 4</w:t>
            </w:r>
          </w:p>
          <w:p w14:paraId="047B6732" w14:textId="77777777" w:rsidR="007D67F8" w:rsidRPr="00C71A04" w:rsidRDefault="007D67F8" w:rsidP="005F00F4">
            <w:pPr>
              <w:spacing w:line="276" w:lineRule="auto"/>
              <w:rPr>
                <w:sz w:val="22"/>
                <w:szCs w:val="22"/>
              </w:rPr>
            </w:pPr>
            <w:r w:rsidRPr="00C71A04">
              <w:rPr>
                <w:sz w:val="22"/>
                <w:szCs w:val="22"/>
              </w:rPr>
              <w:t>supplementary table S11, S12</w:t>
            </w:r>
          </w:p>
        </w:tc>
      </w:tr>
      <w:tr w:rsidR="007D67F8" w:rsidRPr="003D2E18" w14:paraId="7745A6F3" w14:textId="77777777" w:rsidTr="005F00F4">
        <w:tc>
          <w:tcPr>
            <w:tcW w:w="8489" w:type="dxa"/>
            <w:gridSpan w:val="4"/>
          </w:tcPr>
          <w:p w14:paraId="698D92CD" w14:textId="77777777" w:rsidR="007D67F8" w:rsidRPr="003D2E18" w:rsidRDefault="007D67F8" w:rsidP="005F00F4">
            <w:pPr>
              <w:spacing w:line="276" w:lineRule="auto"/>
              <w:rPr>
                <w:b/>
                <w:bCs/>
                <w:sz w:val="22"/>
                <w:szCs w:val="22"/>
              </w:rPr>
            </w:pPr>
            <w:r w:rsidRPr="003D2E18">
              <w:rPr>
                <w:b/>
                <w:bCs/>
                <w:sz w:val="22"/>
                <w:szCs w:val="22"/>
              </w:rPr>
              <w:t>Discussion</w:t>
            </w:r>
          </w:p>
        </w:tc>
      </w:tr>
      <w:tr w:rsidR="007D67F8" w:rsidRPr="00C71A04" w14:paraId="1EB187DC" w14:textId="77777777" w:rsidTr="005F00F4">
        <w:tc>
          <w:tcPr>
            <w:tcW w:w="2158" w:type="dxa"/>
          </w:tcPr>
          <w:p w14:paraId="4622A85F" w14:textId="77777777" w:rsidR="007D67F8" w:rsidRPr="00C71A04" w:rsidRDefault="007D67F8" w:rsidP="005F00F4">
            <w:pPr>
              <w:spacing w:line="276" w:lineRule="auto"/>
              <w:rPr>
                <w:b/>
                <w:bCs/>
                <w:sz w:val="22"/>
                <w:szCs w:val="22"/>
              </w:rPr>
            </w:pPr>
            <w:r w:rsidRPr="00C71A04">
              <w:rPr>
                <w:sz w:val="22"/>
                <w:szCs w:val="22"/>
              </w:rPr>
              <w:t>Study findings, limitations, generalisability, and current knowledge</w:t>
            </w:r>
          </w:p>
        </w:tc>
        <w:tc>
          <w:tcPr>
            <w:tcW w:w="703" w:type="dxa"/>
          </w:tcPr>
          <w:p w14:paraId="3AA21429" w14:textId="77777777" w:rsidR="007D67F8" w:rsidRPr="00C71A04" w:rsidRDefault="007D67F8" w:rsidP="005F00F4">
            <w:pPr>
              <w:spacing w:line="276" w:lineRule="auto"/>
              <w:rPr>
                <w:sz w:val="22"/>
                <w:szCs w:val="22"/>
              </w:rPr>
            </w:pPr>
            <w:r w:rsidRPr="00C71A04">
              <w:rPr>
                <w:sz w:val="22"/>
                <w:szCs w:val="22"/>
              </w:rPr>
              <w:t>26</w:t>
            </w:r>
          </w:p>
        </w:tc>
        <w:tc>
          <w:tcPr>
            <w:tcW w:w="2913" w:type="dxa"/>
          </w:tcPr>
          <w:p w14:paraId="76EC45F4" w14:textId="77777777" w:rsidR="007D67F8" w:rsidRPr="00C71A04" w:rsidRDefault="007D67F8" w:rsidP="005F00F4">
            <w:pPr>
              <w:spacing w:line="276" w:lineRule="auto"/>
              <w:rPr>
                <w:sz w:val="22"/>
                <w:szCs w:val="22"/>
              </w:rPr>
            </w:pPr>
            <w:r w:rsidRPr="00C71A04">
              <w:rPr>
                <w:sz w:val="22"/>
                <w:szCs w:val="22"/>
              </w:rPr>
              <w:t>Report key findings, limitations, ethical or equity considerations not captured, and how these could affect patients, policy, or practice</w:t>
            </w:r>
          </w:p>
        </w:tc>
        <w:tc>
          <w:tcPr>
            <w:tcW w:w="2715" w:type="dxa"/>
          </w:tcPr>
          <w:p w14:paraId="61449268" w14:textId="77777777" w:rsidR="007D67F8" w:rsidRPr="00C71A04" w:rsidRDefault="007D67F8" w:rsidP="005F00F4">
            <w:pPr>
              <w:spacing w:line="276" w:lineRule="auto"/>
              <w:rPr>
                <w:sz w:val="22"/>
                <w:szCs w:val="22"/>
              </w:rPr>
            </w:pPr>
            <w:r w:rsidRPr="00C71A04">
              <w:rPr>
                <w:sz w:val="22"/>
                <w:szCs w:val="22"/>
              </w:rPr>
              <w:t>Pages 11-1</w:t>
            </w:r>
            <w:r>
              <w:rPr>
                <w:sz w:val="22"/>
                <w:szCs w:val="22"/>
              </w:rPr>
              <w:t>7</w:t>
            </w:r>
            <w:r w:rsidRPr="00C71A04">
              <w:rPr>
                <w:sz w:val="22"/>
                <w:szCs w:val="22"/>
              </w:rPr>
              <w:t>, lines 2</w:t>
            </w:r>
            <w:r>
              <w:rPr>
                <w:sz w:val="22"/>
                <w:szCs w:val="22"/>
              </w:rPr>
              <w:t>47</w:t>
            </w:r>
            <w:r w:rsidRPr="00C71A04">
              <w:rPr>
                <w:sz w:val="22"/>
                <w:szCs w:val="22"/>
              </w:rPr>
              <w:t>-</w:t>
            </w:r>
            <w:r>
              <w:rPr>
                <w:sz w:val="22"/>
                <w:szCs w:val="22"/>
              </w:rPr>
              <w:t>384</w:t>
            </w:r>
          </w:p>
        </w:tc>
      </w:tr>
      <w:tr w:rsidR="007D67F8" w:rsidRPr="003D2E18" w14:paraId="26DB04F1" w14:textId="77777777" w:rsidTr="005F00F4">
        <w:tc>
          <w:tcPr>
            <w:tcW w:w="8489" w:type="dxa"/>
            <w:gridSpan w:val="4"/>
          </w:tcPr>
          <w:p w14:paraId="1BB5C1DD" w14:textId="77777777" w:rsidR="007D67F8" w:rsidRPr="003D2E18" w:rsidRDefault="007D67F8" w:rsidP="005F00F4">
            <w:pPr>
              <w:spacing w:line="276" w:lineRule="auto"/>
              <w:rPr>
                <w:b/>
                <w:bCs/>
                <w:sz w:val="22"/>
                <w:szCs w:val="22"/>
              </w:rPr>
            </w:pPr>
            <w:r w:rsidRPr="003D2E18">
              <w:rPr>
                <w:b/>
                <w:bCs/>
                <w:sz w:val="22"/>
                <w:szCs w:val="22"/>
              </w:rPr>
              <w:t>Other</w:t>
            </w:r>
          </w:p>
        </w:tc>
      </w:tr>
      <w:tr w:rsidR="007D67F8" w:rsidRPr="00C71A04" w14:paraId="1F298FD7" w14:textId="77777777" w:rsidTr="005F00F4">
        <w:tc>
          <w:tcPr>
            <w:tcW w:w="2158" w:type="dxa"/>
          </w:tcPr>
          <w:p w14:paraId="3B595A3B" w14:textId="77777777" w:rsidR="007D67F8" w:rsidRPr="00C71A04" w:rsidRDefault="007D67F8" w:rsidP="005F00F4">
            <w:pPr>
              <w:spacing w:line="276" w:lineRule="auto"/>
              <w:rPr>
                <w:b/>
                <w:bCs/>
                <w:sz w:val="22"/>
                <w:szCs w:val="22"/>
              </w:rPr>
            </w:pPr>
            <w:r w:rsidRPr="00C71A04">
              <w:rPr>
                <w:sz w:val="22"/>
                <w:szCs w:val="22"/>
              </w:rPr>
              <w:t>Source of funding</w:t>
            </w:r>
          </w:p>
        </w:tc>
        <w:tc>
          <w:tcPr>
            <w:tcW w:w="703" w:type="dxa"/>
          </w:tcPr>
          <w:p w14:paraId="6DE76A9D" w14:textId="77777777" w:rsidR="007D67F8" w:rsidRPr="00C71A04" w:rsidRDefault="007D67F8" w:rsidP="005F00F4">
            <w:pPr>
              <w:spacing w:line="276" w:lineRule="auto"/>
              <w:rPr>
                <w:sz w:val="22"/>
                <w:szCs w:val="22"/>
              </w:rPr>
            </w:pPr>
            <w:r w:rsidRPr="00C71A04">
              <w:rPr>
                <w:sz w:val="22"/>
                <w:szCs w:val="22"/>
              </w:rPr>
              <w:t>27</w:t>
            </w:r>
          </w:p>
        </w:tc>
        <w:tc>
          <w:tcPr>
            <w:tcW w:w="2913" w:type="dxa"/>
          </w:tcPr>
          <w:p w14:paraId="61F1F96D" w14:textId="77777777" w:rsidR="007D67F8" w:rsidRPr="00C71A04" w:rsidRDefault="007D67F8" w:rsidP="005F00F4">
            <w:pPr>
              <w:spacing w:line="276" w:lineRule="auto"/>
              <w:rPr>
                <w:sz w:val="22"/>
                <w:szCs w:val="22"/>
              </w:rPr>
            </w:pPr>
            <w:r w:rsidRPr="00C71A04">
              <w:rPr>
                <w:sz w:val="22"/>
                <w:szCs w:val="22"/>
              </w:rPr>
              <w:t>Describe how the study was funded and any role of the funder in the identification, design, conduct, and reporting of the analysis</w:t>
            </w:r>
          </w:p>
        </w:tc>
        <w:tc>
          <w:tcPr>
            <w:tcW w:w="2715" w:type="dxa"/>
          </w:tcPr>
          <w:p w14:paraId="1AFAB61F" w14:textId="77777777" w:rsidR="007D67F8" w:rsidRPr="00C71A04" w:rsidRDefault="007D67F8" w:rsidP="005F00F4">
            <w:pPr>
              <w:spacing w:line="276" w:lineRule="auto"/>
              <w:rPr>
                <w:sz w:val="22"/>
                <w:szCs w:val="22"/>
              </w:rPr>
            </w:pPr>
            <w:r w:rsidRPr="00C71A04">
              <w:rPr>
                <w:sz w:val="22"/>
                <w:szCs w:val="22"/>
              </w:rPr>
              <w:t>Page 1</w:t>
            </w:r>
            <w:r>
              <w:rPr>
                <w:sz w:val="22"/>
                <w:szCs w:val="22"/>
              </w:rPr>
              <w:t>8</w:t>
            </w:r>
            <w:r w:rsidRPr="00C71A04">
              <w:rPr>
                <w:sz w:val="22"/>
                <w:szCs w:val="22"/>
              </w:rPr>
              <w:t xml:space="preserve">, lines </w:t>
            </w:r>
            <w:r>
              <w:rPr>
                <w:sz w:val="22"/>
                <w:szCs w:val="22"/>
              </w:rPr>
              <w:t>386</w:t>
            </w:r>
            <w:r w:rsidRPr="00C71A04">
              <w:rPr>
                <w:sz w:val="22"/>
                <w:szCs w:val="22"/>
              </w:rPr>
              <w:t>-</w:t>
            </w:r>
            <w:r>
              <w:rPr>
                <w:sz w:val="22"/>
                <w:szCs w:val="22"/>
              </w:rPr>
              <w:t>388</w:t>
            </w:r>
          </w:p>
        </w:tc>
      </w:tr>
      <w:tr w:rsidR="007D67F8" w:rsidRPr="00C71A04" w14:paraId="19394A06" w14:textId="77777777" w:rsidTr="005F00F4">
        <w:tc>
          <w:tcPr>
            <w:tcW w:w="2158" w:type="dxa"/>
          </w:tcPr>
          <w:p w14:paraId="187FF703" w14:textId="77777777" w:rsidR="007D67F8" w:rsidRPr="00C71A04" w:rsidRDefault="007D67F8" w:rsidP="005F00F4">
            <w:pPr>
              <w:spacing w:line="276" w:lineRule="auto"/>
              <w:rPr>
                <w:b/>
                <w:bCs/>
                <w:sz w:val="22"/>
                <w:szCs w:val="22"/>
              </w:rPr>
            </w:pPr>
            <w:r w:rsidRPr="00C71A04">
              <w:rPr>
                <w:sz w:val="22"/>
                <w:szCs w:val="22"/>
              </w:rPr>
              <w:t>Conflicts of interest</w:t>
            </w:r>
          </w:p>
        </w:tc>
        <w:tc>
          <w:tcPr>
            <w:tcW w:w="703" w:type="dxa"/>
          </w:tcPr>
          <w:p w14:paraId="0033E1A5" w14:textId="77777777" w:rsidR="007D67F8" w:rsidRPr="00C71A04" w:rsidRDefault="007D67F8" w:rsidP="005F00F4">
            <w:pPr>
              <w:spacing w:line="276" w:lineRule="auto"/>
              <w:rPr>
                <w:sz w:val="22"/>
                <w:szCs w:val="22"/>
              </w:rPr>
            </w:pPr>
            <w:r w:rsidRPr="00C71A04">
              <w:rPr>
                <w:sz w:val="22"/>
                <w:szCs w:val="22"/>
              </w:rPr>
              <w:t>28</w:t>
            </w:r>
          </w:p>
        </w:tc>
        <w:tc>
          <w:tcPr>
            <w:tcW w:w="2913" w:type="dxa"/>
          </w:tcPr>
          <w:p w14:paraId="61642937" w14:textId="77777777" w:rsidR="007D67F8" w:rsidRPr="00C71A04" w:rsidRDefault="007D67F8" w:rsidP="005F00F4">
            <w:pPr>
              <w:spacing w:line="276" w:lineRule="auto"/>
              <w:rPr>
                <w:sz w:val="22"/>
                <w:szCs w:val="22"/>
              </w:rPr>
            </w:pPr>
            <w:r w:rsidRPr="00C71A04">
              <w:rPr>
                <w:sz w:val="22"/>
                <w:szCs w:val="22"/>
              </w:rPr>
              <w:t>Report authors conflicts of interest according to journal or International Committee of Medical Journal Editors requirements</w:t>
            </w:r>
          </w:p>
        </w:tc>
        <w:tc>
          <w:tcPr>
            <w:tcW w:w="2715" w:type="dxa"/>
          </w:tcPr>
          <w:p w14:paraId="5A8E1E9D" w14:textId="77777777" w:rsidR="007D67F8" w:rsidRPr="00C71A04" w:rsidRDefault="007D67F8" w:rsidP="005F00F4">
            <w:pPr>
              <w:spacing w:line="276" w:lineRule="auto"/>
              <w:rPr>
                <w:sz w:val="22"/>
                <w:szCs w:val="22"/>
              </w:rPr>
            </w:pPr>
            <w:r w:rsidRPr="00C71A04">
              <w:rPr>
                <w:sz w:val="22"/>
                <w:szCs w:val="22"/>
              </w:rPr>
              <w:t>Page 1</w:t>
            </w:r>
            <w:r>
              <w:rPr>
                <w:sz w:val="22"/>
                <w:szCs w:val="22"/>
              </w:rPr>
              <w:t>8</w:t>
            </w:r>
            <w:r w:rsidRPr="00C71A04">
              <w:rPr>
                <w:sz w:val="22"/>
                <w:szCs w:val="22"/>
              </w:rPr>
              <w:t xml:space="preserve">, lines </w:t>
            </w:r>
            <w:r>
              <w:rPr>
                <w:sz w:val="22"/>
                <w:szCs w:val="22"/>
              </w:rPr>
              <w:t>389</w:t>
            </w:r>
            <w:r w:rsidRPr="00C71A04">
              <w:rPr>
                <w:sz w:val="22"/>
                <w:szCs w:val="22"/>
              </w:rPr>
              <w:t>-</w:t>
            </w:r>
            <w:r>
              <w:rPr>
                <w:sz w:val="22"/>
                <w:szCs w:val="22"/>
              </w:rPr>
              <w:t>396</w:t>
            </w:r>
          </w:p>
        </w:tc>
      </w:tr>
    </w:tbl>
    <w:p w14:paraId="0EB4D612" w14:textId="5815E7EB" w:rsidR="00B51435" w:rsidRDefault="00D37A86" w:rsidP="00D37A86">
      <w:pPr>
        <w:spacing w:line="240" w:lineRule="auto"/>
        <w:rPr>
          <w:rFonts w:eastAsiaTheme="minorHAnsi" w:cstheme="minorBidi"/>
        </w:rPr>
      </w:pPr>
      <w:r>
        <w:rPr>
          <w:rFonts w:eastAsiaTheme="minorHAnsi" w:cstheme="minorBidi"/>
        </w:rPr>
        <w:br w:type="page"/>
      </w:r>
    </w:p>
    <w:p w14:paraId="00C6DF28" w14:textId="2FE24FEA" w:rsidR="00847DEE" w:rsidRPr="005C50FB" w:rsidRDefault="00126B11" w:rsidP="00FC77BA">
      <w:pPr>
        <w:pStyle w:val="Newparagraph"/>
        <w:spacing w:before="240"/>
        <w:ind w:firstLine="0"/>
        <w:rPr>
          <w:b/>
          <w:bCs/>
        </w:rPr>
      </w:pPr>
      <w:r w:rsidRPr="005C50FB">
        <w:rPr>
          <w:b/>
          <w:bCs/>
        </w:rPr>
        <w:lastRenderedPageBreak/>
        <w:t>References</w:t>
      </w:r>
    </w:p>
    <w:p w14:paraId="33E9AD8D" w14:textId="053A07A4" w:rsidR="00C10FE0" w:rsidRPr="00C10FE0" w:rsidRDefault="00126B11" w:rsidP="00C10FE0">
      <w:pPr>
        <w:widowControl w:val="0"/>
        <w:autoSpaceDE w:val="0"/>
        <w:autoSpaceDN w:val="0"/>
        <w:adjustRightInd w:val="0"/>
        <w:spacing w:before="240"/>
        <w:ind w:left="640" w:hanging="640"/>
        <w:rPr>
          <w:noProof/>
        </w:rPr>
      </w:pPr>
      <w:r>
        <w:fldChar w:fldCharType="begin" w:fldLock="1"/>
      </w:r>
      <w:r>
        <w:instrText xml:space="preserve">ADDIN Mendeley Bibliography CSL_BIBLIOGRAPHY </w:instrText>
      </w:r>
      <w:r>
        <w:fldChar w:fldCharType="separate"/>
      </w:r>
      <w:r w:rsidR="00C10FE0" w:rsidRPr="00C10FE0">
        <w:rPr>
          <w:noProof/>
        </w:rPr>
        <w:t xml:space="preserve">1. </w:t>
      </w:r>
      <w:r w:rsidR="00C10FE0" w:rsidRPr="00C10FE0">
        <w:rPr>
          <w:noProof/>
        </w:rPr>
        <w:tab/>
        <w:t xml:space="preserve">Sparano JA, Gray RJ, Ravdin PM, et al. Clinical and Genomic Risk to Guide the Use of Adjuvant Therapy for Breast Cancer. </w:t>
      </w:r>
      <w:r w:rsidR="00C10FE0" w:rsidRPr="00C10FE0">
        <w:rPr>
          <w:i/>
          <w:iCs/>
          <w:noProof/>
        </w:rPr>
        <w:t>N Engl J Med</w:t>
      </w:r>
      <w:r w:rsidR="00C10FE0" w:rsidRPr="00C10FE0">
        <w:rPr>
          <w:noProof/>
        </w:rPr>
        <w:t>. 2019;380(25):2395-2405. doi:10.1056/NEJMOA1904819/SUPPL_FILE/NEJMOA1904819_DATA-SHARING.PDF</w:t>
      </w:r>
    </w:p>
    <w:p w14:paraId="26B3C30E"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2. </w:t>
      </w:r>
      <w:r w:rsidRPr="00C10FE0">
        <w:rPr>
          <w:noProof/>
        </w:rPr>
        <w:tab/>
        <w:t xml:space="preserve">Sparano JA, Gray RJ, Ravdin PM, et al. Clinical and Genomic Risk to Guide the Use of Adjuvant Therapy for Breast Cancer. </w:t>
      </w:r>
      <w:r w:rsidRPr="00C10FE0">
        <w:rPr>
          <w:i/>
          <w:iCs/>
          <w:noProof/>
        </w:rPr>
        <w:t>N Engl J Med</w:t>
      </w:r>
      <w:r w:rsidRPr="00C10FE0">
        <w:rPr>
          <w:noProof/>
        </w:rPr>
        <w:t>. 2019;380(25):2395-2405. doi:10.1056/NEJMOA1904819</w:t>
      </w:r>
    </w:p>
    <w:p w14:paraId="594EB8D7"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3. </w:t>
      </w:r>
      <w:r w:rsidRPr="00C10FE0">
        <w:rPr>
          <w:noProof/>
        </w:rPr>
        <w:tab/>
        <w:t xml:space="preserve">Kalinsky K, Barlow WE, Gralow JR, et al. 21-Gene Assay to Inform Chemotherapy Benefit in Node-Positive Breast Cancer. </w:t>
      </w:r>
      <w:r w:rsidRPr="00C10FE0">
        <w:rPr>
          <w:i/>
          <w:iCs/>
          <w:noProof/>
        </w:rPr>
        <w:t>N Engl J Med</w:t>
      </w:r>
      <w:r w:rsidRPr="00C10FE0">
        <w:rPr>
          <w:noProof/>
        </w:rPr>
        <w:t>. 2021;385(25):2336-2347. doi:10.1056/NEJMOA2108873/SUPPL_FILE/NEJMOA2108873_DATA-SHARING.PDF</w:t>
      </w:r>
    </w:p>
    <w:p w14:paraId="3C15F842"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4. </w:t>
      </w:r>
      <w:r w:rsidRPr="00C10FE0">
        <w:rPr>
          <w:noProof/>
        </w:rPr>
        <w:tab/>
        <w:t xml:space="preserve">Petkov VI, Miller DP, Howlader N, et al. Breast-cancer-specific mortality in patients treated based on the 21-gene assay: A SEER population-based study. </w:t>
      </w:r>
      <w:r w:rsidRPr="00C10FE0">
        <w:rPr>
          <w:i/>
          <w:iCs/>
          <w:noProof/>
        </w:rPr>
        <w:t>npj Breast Cancer</w:t>
      </w:r>
      <w:r w:rsidRPr="00C10FE0">
        <w:rPr>
          <w:noProof/>
        </w:rPr>
        <w:t>. 2016;2(1). doi:10.1038/npjbcancer.2016.17</w:t>
      </w:r>
    </w:p>
    <w:p w14:paraId="31E1C1E3"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5. </w:t>
      </w:r>
      <w:r w:rsidRPr="00C10FE0">
        <w:rPr>
          <w:noProof/>
        </w:rPr>
        <w:tab/>
        <w:t xml:space="preserve">Choi IS, Jung J, Kim BH, et al. The 21-Gene Recurrence Score Assay and Prediction of Chemotherapy Benefit: A Propensity Score-Matched Analysis of the SEER Database. </w:t>
      </w:r>
      <w:r w:rsidRPr="00C10FE0">
        <w:rPr>
          <w:i/>
          <w:iCs/>
          <w:noProof/>
        </w:rPr>
        <w:t>Cancers (Basel)</w:t>
      </w:r>
      <w:r w:rsidRPr="00C10FE0">
        <w:rPr>
          <w:noProof/>
        </w:rPr>
        <w:t>. 2020;12(7):1829. doi:10.3390/cancers12071829</w:t>
      </w:r>
    </w:p>
    <w:p w14:paraId="3CD7E700"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6. </w:t>
      </w:r>
      <w:r w:rsidRPr="00C10FE0">
        <w:rPr>
          <w:noProof/>
        </w:rPr>
        <w:tab/>
        <w:t xml:space="preserve">Roberts MC, Miller DP, Shak S, Petkov VI. Breast cancer-specific survival in patients with lymph node-positive hormone receptor-positive invasive breast cancer and Oncotype DX Recurrence Score results in the SEER database. </w:t>
      </w:r>
      <w:r w:rsidRPr="00C10FE0">
        <w:rPr>
          <w:i/>
          <w:iCs/>
          <w:noProof/>
        </w:rPr>
        <w:t xml:space="preserve">Breast </w:t>
      </w:r>
      <w:r w:rsidRPr="00C10FE0">
        <w:rPr>
          <w:i/>
          <w:iCs/>
          <w:noProof/>
        </w:rPr>
        <w:lastRenderedPageBreak/>
        <w:t>Cancer Res Treat</w:t>
      </w:r>
      <w:r w:rsidRPr="00C10FE0">
        <w:rPr>
          <w:noProof/>
        </w:rPr>
        <w:t>. 2017;163(2):303-310. doi:10.1007/s10549-017-4162-3</w:t>
      </w:r>
    </w:p>
    <w:p w14:paraId="41C5B40E"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7. </w:t>
      </w:r>
      <w:r w:rsidRPr="00C10FE0">
        <w:rPr>
          <w:noProof/>
        </w:rPr>
        <w:tab/>
        <w:t>Rashmi Kumar N, Burns J, Abraham J, et al. NCCN Guidelines Version 1.2022 Breast Cancer. Published online 2021. Accessed November 28, 2021. https://www.</w:t>
      </w:r>
    </w:p>
    <w:p w14:paraId="58995ABF"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8. </w:t>
      </w:r>
      <w:r w:rsidRPr="00C10FE0">
        <w:rPr>
          <w:noProof/>
        </w:rPr>
        <w:tab/>
        <w:t xml:space="preserve">Lidgren M, Wilking N, Jönsson B, Rehnberg C. Health related quality of life in different states of breast cancer. </w:t>
      </w:r>
      <w:r w:rsidRPr="00C10FE0">
        <w:rPr>
          <w:i/>
          <w:iCs/>
          <w:noProof/>
        </w:rPr>
        <w:t>Qual Life Res</w:t>
      </w:r>
      <w:r w:rsidRPr="00C10FE0">
        <w:rPr>
          <w:noProof/>
        </w:rPr>
        <w:t>. 2007;16(6):1073-1081. doi:10.1007/s11136-007-9202-8</w:t>
      </w:r>
    </w:p>
    <w:p w14:paraId="0E3B2D2D"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9. </w:t>
      </w:r>
      <w:r w:rsidRPr="00C10FE0">
        <w:rPr>
          <w:noProof/>
        </w:rPr>
        <w:tab/>
        <w:t xml:space="preserve">Campbell HE, Epstein D, Bloomfield D, et al. The cost-effectiveness of adjuvant chemotherapy for early breast cancer: A comparison of no chemotherapy and first, second, and third generation regimens for patients with differing prognoses. </w:t>
      </w:r>
      <w:r w:rsidRPr="00C10FE0">
        <w:rPr>
          <w:i/>
          <w:iCs/>
          <w:noProof/>
        </w:rPr>
        <w:t>Eur J Cancer</w:t>
      </w:r>
      <w:r w:rsidRPr="00C10FE0">
        <w:rPr>
          <w:noProof/>
        </w:rPr>
        <w:t>. 2011;47(17):2517-2530. doi:10.1016/j.ejca.2011.06.019</w:t>
      </w:r>
    </w:p>
    <w:p w14:paraId="0F40DE62"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10. </w:t>
      </w:r>
      <w:r w:rsidRPr="00C10FE0">
        <w:rPr>
          <w:noProof/>
        </w:rPr>
        <w:tab/>
        <w:t xml:space="preserve">National Institute for Health and Care Excellence. </w:t>
      </w:r>
      <w:r w:rsidRPr="00C10FE0">
        <w:rPr>
          <w:i/>
          <w:iCs/>
          <w:noProof/>
        </w:rPr>
        <w:t>Azacitidine for the Treatment of Myelodysplastic Syndromes, Chronic Myelomonocytic Leukaemia and Acute Myeloid Leukaemia</w:t>
      </w:r>
      <w:r w:rsidRPr="00C10FE0">
        <w:rPr>
          <w:noProof/>
        </w:rPr>
        <w:t>.; 2011.</w:t>
      </w:r>
    </w:p>
    <w:p w14:paraId="46A01092"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11. </w:t>
      </w:r>
      <w:r w:rsidRPr="00C10FE0">
        <w:rPr>
          <w:noProof/>
        </w:rPr>
        <w:tab/>
        <w:t xml:space="preserve">Berdunov V, Carter GC, Laws E, et al. HSR22-129: The Cost of Treatment of HR+/HER2- Early Breast Cancer and Implications for the Cost-Effectiveness of Multigene Assays in the US. </w:t>
      </w:r>
      <w:r w:rsidRPr="00C10FE0">
        <w:rPr>
          <w:i/>
          <w:iCs/>
          <w:noProof/>
        </w:rPr>
        <w:t>J Natl Compr Cancer Netw</w:t>
      </w:r>
      <w:r w:rsidRPr="00C10FE0">
        <w:rPr>
          <w:noProof/>
        </w:rPr>
        <w:t>. 2022;20(3.5):HSR22-129. doi:10.6004/JNCCN.2021.7241</w:t>
      </w:r>
    </w:p>
    <w:p w14:paraId="05A88902"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12. </w:t>
      </w:r>
      <w:r w:rsidRPr="00C10FE0">
        <w:rPr>
          <w:noProof/>
        </w:rPr>
        <w:tab/>
        <w:t xml:space="preserve">Wang SY, Chen T, Dang W, Mougalian SS, Evans SB, Gross CP. Incorporating Tumor Characteristics to Maximize 21-Gene Assay Utility: A Cost-Effectiveness Analysis. </w:t>
      </w:r>
      <w:r w:rsidRPr="00C10FE0">
        <w:rPr>
          <w:i/>
          <w:iCs/>
          <w:noProof/>
        </w:rPr>
        <w:t>J Natl Compr Canc Netw</w:t>
      </w:r>
      <w:r w:rsidRPr="00C10FE0">
        <w:rPr>
          <w:noProof/>
        </w:rPr>
        <w:t>. 2019;17(1):39-46. doi:10.6004/JNCCN.2018.7077</w:t>
      </w:r>
    </w:p>
    <w:p w14:paraId="2D9CCEA5"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lastRenderedPageBreak/>
        <w:t xml:space="preserve">13. </w:t>
      </w:r>
      <w:r w:rsidRPr="00C10FE0">
        <w:rPr>
          <w:noProof/>
        </w:rPr>
        <w:tab/>
        <w:t xml:space="preserve">Giordano SH, Niu J, Chavez-MacGregor M, et al. Estimating regimen-specific costs of chemotherapy for breast cancer: Observational cohort study. </w:t>
      </w:r>
      <w:r w:rsidRPr="00C10FE0">
        <w:rPr>
          <w:i/>
          <w:iCs/>
          <w:noProof/>
        </w:rPr>
        <w:t>Cancer</w:t>
      </w:r>
      <w:r w:rsidRPr="00C10FE0">
        <w:rPr>
          <w:noProof/>
        </w:rPr>
        <w:t>. 2016;122(22):3447-3455. doi:10.1002/CNCR.30274</w:t>
      </w:r>
    </w:p>
    <w:p w14:paraId="73B05D44"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14. </w:t>
      </w:r>
      <w:r w:rsidRPr="00C10FE0">
        <w:rPr>
          <w:noProof/>
        </w:rPr>
        <w:tab/>
        <w:t xml:space="preserve">Bradley CJ, Oberst K, Schenk M. Absenteeism from work: the experience of employed breast and prostate cancer patients in the months following diagnosis. </w:t>
      </w:r>
      <w:r w:rsidRPr="00C10FE0">
        <w:rPr>
          <w:i/>
          <w:iCs/>
          <w:noProof/>
        </w:rPr>
        <w:t>Psychooncology</w:t>
      </w:r>
      <w:r w:rsidRPr="00C10FE0">
        <w:rPr>
          <w:noProof/>
        </w:rPr>
        <w:t>. 2006;15(8):739-747. doi:10.1002/PON.1016</w:t>
      </w:r>
    </w:p>
    <w:p w14:paraId="4FF6E4ED" w14:textId="77777777" w:rsidR="00C10FE0" w:rsidRPr="00C10FE0" w:rsidRDefault="00C10FE0" w:rsidP="00C10FE0">
      <w:pPr>
        <w:widowControl w:val="0"/>
        <w:autoSpaceDE w:val="0"/>
        <w:autoSpaceDN w:val="0"/>
        <w:adjustRightInd w:val="0"/>
        <w:spacing w:before="240"/>
        <w:ind w:left="640" w:hanging="640"/>
        <w:rPr>
          <w:noProof/>
        </w:rPr>
      </w:pPr>
      <w:r w:rsidRPr="00C10FE0">
        <w:rPr>
          <w:noProof/>
        </w:rPr>
        <w:t xml:space="preserve">15. </w:t>
      </w:r>
      <w:r w:rsidRPr="00C10FE0">
        <w:rPr>
          <w:noProof/>
        </w:rPr>
        <w:tab/>
        <w:t>U.S. Department of Labor. Bureau of Labour Statistics New Release, January 19, 2022. Median weekly earnings. Published 2021. https://www.bls.gov/news.release/pdf/wkyeng.pdf</w:t>
      </w:r>
    </w:p>
    <w:p w14:paraId="46DE3CF3" w14:textId="38AF3D97" w:rsidR="00126B11" w:rsidRPr="00807C9E" w:rsidRDefault="00126B11" w:rsidP="00FC77BA">
      <w:pPr>
        <w:pStyle w:val="Newparagraph"/>
        <w:spacing w:before="240"/>
        <w:ind w:firstLine="0"/>
      </w:pPr>
      <w:r>
        <w:fldChar w:fldCharType="end"/>
      </w:r>
    </w:p>
    <w:sectPr w:rsidR="00126B11" w:rsidRPr="00807C9E" w:rsidSect="000C362D">
      <w:footerReference w:type="default" r:id="rId17"/>
      <w:pgSz w:w="11901" w:h="16840" w:code="9"/>
      <w:pgMar w:top="1418" w:right="1701"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0A58B" w14:textId="77777777" w:rsidR="00922535" w:rsidRDefault="00922535" w:rsidP="00AF2C92">
      <w:r>
        <w:separator/>
      </w:r>
    </w:p>
  </w:endnote>
  <w:endnote w:type="continuationSeparator" w:id="0">
    <w:p w14:paraId="240536D0" w14:textId="77777777" w:rsidR="00922535" w:rsidRDefault="00922535" w:rsidP="00AF2C92">
      <w:r>
        <w:continuationSeparator/>
      </w:r>
    </w:p>
  </w:endnote>
  <w:endnote w:type="continuationNotice" w:id="1">
    <w:p w14:paraId="6838D85D" w14:textId="77777777" w:rsidR="00922535" w:rsidRDefault="009225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544017"/>
      <w:docPartObj>
        <w:docPartGallery w:val="Page Numbers (Bottom of Page)"/>
        <w:docPartUnique/>
      </w:docPartObj>
    </w:sdtPr>
    <w:sdtEndPr>
      <w:rPr>
        <w:noProof/>
      </w:rPr>
    </w:sdtEndPr>
    <w:sdtContent>
      <w:p w14:paraId="0338871D" w14:textId="29C9B06B" w:rsidR="004D33A7" w:rsidRDefault="004D33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37C900" w14:textId="77777777" w:rsidR="004D33A7" w:rsidRDefault="004D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2C94" w14:textId="77777777" w:rsidR="00922535" w:rsidRDefault="00922535" w:rsidP="00AF2C92">
      <w:r>
        <w:separator/>
      </w:r>
    </w:p>
  </w:footnote>
  <w:footnote w:type="continuationSeparator" w:id="0">
    <w:p w14:paraId="3FBBEE1A" w14:textId="77777777" w:rsidR="00922535" w:rsidRDefault="00922535" w:rsidP="00AF2C92">
      <w:r>
        <w:continuationSeparator/>
      </w:r>
    </w:p>
  </w:footnote>
  <w:footnote w:type="continuationNotice" w:id="1">
    <w:p w14:paraId="49187430" w14:textId="77777777" w:rsidR="00922535" w:rsidRDefault="0092253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A331CF9"/>
    <w:multiLevelType w:val="hybridMultilevel"/>
    <w:tmpl w:val="5D54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5B0C7C"/>
    <w:multiLevelType w:val="hybridMultilevel"/>
    <w:tmpl w:val="1F1A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3867638">
    <w:abstractNumId w:val="15"/>
  </w:num>
  <w:num w:numId="2" w16cid:durableId="1582442335">
    <w:abstractNumId w:val="21"/>
  </w:num>
  <w:num w:numId="3" w16cid:durableId="1348294794">
    <w:abstractNumId w:val="1"/>
  </w:num>
  <w:num w:numId="4" w16cid:durableId="499931036">
    <w:abstractNumId w:val="2"/>
  </w:num>
  <w:num w:numId="5" w16cid:durableId="1521893618">
    <w:abstractNumId w:val="3"/>
  </w:num>
  <w:num w:numId="6" w16cid:durableId="2075422052">
    <w:abstractNumId w:val="4"/>
  </w:num>
  <w:num w:numId="7" w16cid:durableId="1079670174">
    <w:abstractNumId w:val="9"/>
  </w:num>
  <w:num w:numId="8" w16cid:durableId="543981058">
    <w:abstractNumId w:val="5"/>
  </w:num>
  <w:num w:numId="9" w16cid:durableId="2066442580">
    <w:abstractNumId w:val="7"/>
  </w:num>
  <w:num w:numId="10" w16cid:durableId="1279802506">
    <w:abstractNumId w:val="6"/>
  </w:num>
  <w:num w:numId="11" w16cid:durableId="457574777">
    <w:abstractNumId w:val="10"/>
  </w:num>
  <w:num w:numId="12" w16cid:durableId="1361977810">
    <w:abstractNumId w:val="8"/>
  </w:num>
  <w:num w:numId="13" w16cid:durableId="1993440081">
    <w:abstractNumId w:val="18"/>
  </w:num>
  <w:num w:numId="14" w16cid:durableId="1389298607">
    <w:abstractNumId w:val="22"/>
  </w:num>
  <w:num w:numId="15" w16cid:durableId="1514605884">
    <w:abstractNumId w:val="14"/>
  </w:num>
  <w:num w:numId="16" w16cid:durableId="878277088">
    <w:abstractNumId w:val="17"/>
  </w:num>
  <w:num w:numId="17" w16cid:durableId="1230188900">
    <w:abstractNumId w:val="11"/>
  </w:num>
  <w:num w:numId="18" w16cid:durableId="1816340153">
    <w:abstractNumId w:val="0"/>
  </w:num>
  <w:num w:numId="19" w16cid:durableId="1997412074">
    <w:abstractNumId w:val="12"/>
  </w:num>
  <w:num w:numId="20" w16cid:durableId="1241335157">
    <w:abstractNumId w:val="22"/>
  </w:num>
  <w:num w:numId="21" w16cid:durableId="1890258981">
    <w:abstractNumId w:val="22"/>
  </w:num>
  <w:num w:numId="22" w16cid:durableId="1185290829">
    <w:abstractNumId w:val="22"/>
  </w:num>
  <w:num w:numId="23" w16cid:durableId="530731801">
    <w:abstractNumId w:val="22"/>
  </w:num>
  <w:num w:numId="24" w16cid:durableId="902957253">
    <w:abstractNumId w:val="18"/>
  </w:num>
  <w:num w:numId="25" w16cid:durableId="1245993658">
    <w:abstractNumId w:val="19"/>
  </w:num>
  <w:num w:numId="26" w16cid:durableId="884373573">
    <w:abstractNumId w:val="23"/>
  </w:num>
  <w:num w:numId="27" w16cid:durableId="755172902">
    <w:abstractNumId w:val="24"/>
  </w:num>
  <w:num w:numId="28" w16cid:durableId="2066830624">
    <w:abstractNumId w:val="22"/>
  </w:num>
  <w:num w:numId="29" w16cid:durableId="1956249841">
    <w:abstractNumId w:val="13"/>
  </w:num>
  <w:num w:numId="30" w16cid:durableId="516623067">
    <w:abstractNumId w:val="25"/>
  </w:num>
  <w:num w:numId="31" w16cid:durableId="453526240">
    <w:abstractNumId w:val="20"/>
  </w:num>
  <w:num w:numId="32" w16cid:durableId="19308885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024"/>
    <w:rsid w:val="00000C95"/>
    <w:rsid w:val="00000E4E"/>
    <w:rsid w:val="00000E98"/>
    <w:rsid w:val="00001899"/>
    <w:rsid w:val="0000283B"/>
    <w:rsid w:val="000049AD"/>
    <w:rsid w:val="00005563"/>
    <w:rsid w:val="00005E6C"/>
    <w:rsid w:val="00006538"/>
    <w:rsid w:val="0000681B"/>
    <w:rsid w:val="0001003A"/>
    <w:rsid w:val="00011136"/>
    <w:rsid w:val="000115A4"/>
    <w:rsid w:val="00012A0D"/>
    <w:rsid w:val="000130E3"/>
    <w:rsid w:val="000133C0"/>
    <w:rsid w:val="000139A6"/>
    <w:rsid w:val="00014A94"/>
    <w:rsid w:val="00014C4E"/>
    <w:rsid w:val="00015600"/>
    <w:rsid w:val="000166F8"/>
    <w:rsid w:val="00017107"/>
    <w:rsid w:val="000202E2"/>
    <w:rsid w:val="00020434"/>
    <w:rsid w:val="000209B7"/>
    <w:rsid w:val="000209DB"/>
    <w:rsid w:val="00021290"/>
    <w:rsid w:val="00021D8C"/>
    <w:rsid w:val="00022441"/>
    <w:rsid w:val="0002261E"/>
    <w:rsid w:val="00022B07"/>
    <w:rsid w:val="00024839"/>
    <w:rsid w:val="0002533E"/>
    <w:rsid w:val="000258BC"/>
    <w:rsid w:val="00025B6D"/>
    <w:rsid w:val="00026832"/>
    <w:rsid w:val="00026871"/>
    <w:rsid w:val="000275B0"/>
    <w:rsid w:val="00034392"/>
    <w:rsid w:val="00034579"/>
    <w:rsid w:val="00034E6E"/>
    <w:rsid w:val="000350E6"/>
    <w:rsid w:val="00035211"/>
    <w:rsid w:val="00035DC7"/>
    <w:rsid w:val="00037368"/>
    <w:rsid w:val="00037A98"/>
    <w:rsid w:val="00040E2C"/>
    <w:rsid w:val="000427FB"/>
    <w:rsid w:val="0004455E"/>
    <w:rsid w:val="00045EAF"/>
    <w:rsid w:val="00046382"/>
    <w:rsid w:val="00047311"/>
    <w:rsid w:val="00047CB5"/>
    <w:rsid w:val="0005119D"/>
    <w:rsid w:val="00051FAA"/>
    <w:rsid w:val="00052E99"/>
    <w:rsid w:val="00055E96"/>
    <w:rsid w:val="000560E3"/>
    <w:rsid w:val="000566B9"/>
    <w:rsid w:val="000572A9"/>
    <w:rsid w:val="000609D5"/>
    <w:rsid w:val="00060AEC"/>
    <w:rsid w:val="000611ED"/>
    <w:rsid w:val="00061325"/>
    <w:rsid w:val="00062859"/>
    <w:rsid w:val="00062CB9"/>
    <w:rsid w:val="000643C9"/>
    <w:rsid w:val="000644CF"/>
    <w:rsid w:val="000645FA"/>
    <w:rsid w:val="00064828"/>
    <w:rsid w:val="00064847"/>
    <w:rsid w:val="0006489D"/>
    <w:rsid w:val="0006635A"/>
    <w:rsid w:val="00066B73"/>
    <w:rsid w:val="00067371"/>
    <w:rsid w:val="000704C0"/>
    <w:rsid w:val="00070918"/>
    <w:rsid w:val="00071767"/>
    <w:rsid w:val="0007329C"/>
    <w:rsid w:val="000733AC"/>
    <w:rsid w:val="00074B81"/>
    <w:rsid w:val="00074D22"/>
    <w:rsid w:val="00075081"/>
    <w:rsid w:val="0007528A"/>
    <w:rsid w:val="00076603"/>
    <w:rsid w:val="00077654"/>
    <w:rsid w:val="00080408"/>
    <w:rsid w:val="00080B8C"/>
    <w:rsid w:val="00080ED3"/>
    <w:rsid w:val="000811AB"/>
    <w:rsid w:val="00081B58"/>
    <w:rsid w:val="00083C5F"/>
    <w:rsid w:val="000842C8"/>
    <w:rsid w:val="00084A7E"/>
    <w:rsid w:val="00085584"/>
    <w:rsid w:val="00086434"/>
    <w:rsid w:val="000867A6"/>
    <w:rsid w:val="00086C68"/>
    <w:rsid w:val="00087274"/>
    <w:rsid w:val="000878B2"/>
    <w:rsid w:val="0009172C"/>
    <w:rsid w:val="00091888"/>
    <w:rsid w:val="00092C8E"/>
    <w:rsid w:val="00092CFE"/>
    <w:rsid w:val="000930EC"/>
    <w:rsid w:val="00094476"/>
    <w:rsid w:val="0009536C"/>
    <w:rsid w:val="00095E61"/>
    <w:rsid w:val="000966C1"/>
    <w:rsid w:val="00096D11"/>
    <w:rsid w:val="000970AC"/>
    <w:rsid w:val="000975C9"/>
    <w:rsid w:val="00097F9D"/>
    <w:rsid w:val="000A07D1"/>
    <w:rsid w:val="000A1167"/>
    <w:rsid w:val="000A1B6D"/>
    <w:rsid w:val="000A1DB1"/>
    <w:rsid w:val="000A2547"/>
    <w:rsid w:val="000A2FF9"/>
    <w:rsid w:val="000A304E"/>
    <w:rsid w:val="000A4049"/>
    <w:rsid w:val="000A423C"/>
    <w:rsid w:val="000A4428"/>
    <w:rsid w:val="000A463B"/>
    <w:rsid w:val="000A5E94"/>
    <w:rsid w:val="000A6356"/>
    <w:rsid w:val="000A6B26"/>
    <w:rsid w:val="000A6D40"/>
    <w:rsid w:val="000A7BC3"/>
    <w:rsid w:val="000A7F4B"/>
    <w:rsid w:val="000B00F7"/>
    <w:rsid w:val="000B0B7B"/>
    <w:rsid w:val="000B111A"/>
    <w:rsid w:val="000B1661"/>
    <w:rsid w:val="000B1F0B"/>
    <w:rsid w:val="000B2366"/>
    <w:rsid w:val="000B275C"/>
    <w:rsid w:val="000B2935"/>
    <w:rsid w:val="000B2E88"/>
    <w:rsid w:val="000B2F50"/>
    <w:rsid w:val="000B2FAA"/>
    <w:rsid w:val="000B33BD"/>
    <w:rsid w:val="000B3688"/>
    <w:rsid w:val="000B418D"/>
    <w:rsid w:val="000B4603"/>
    <w:rsid w:val="000B5221"/>
    <w:rsid w:val="000B6264"/>
    <w:rsid w:val="000C0408"/>
    <w:rsid w:val="000C073E"/>
    <w:rsid w:val="000C09BE"/>
    <w:rsid w:val="000C1380"/>
    <w:rsid w:val="000C2590"/>
    <w:rsid w:val="000C2D3F"/>
    <w:rsid w:val="000C362D"/>
    <w:rsid w:val="000C36A9"/>
    <w:rsid w:val="000C3C21"/>
    <w:rsid w:val="000C410F"/>
    <w:rsid w:val="000C554F"/>
    <w:rsid w:val="000C5813"/>
    <w:rsid w:val="000C7300"/>
    <w:rsid w:val="000D0B6D"/>
    <w:rsid w:val="000D0DC5"/>
    <w:rsid w:val="000D15CC"/>
    <w:rsid w:val="000D15FF"/>
    <w:rsid w:val="000D2587"/>
    <w:rsid w:val="000D28DF"/>
    <w:rsid w:val="000D39DD"/>
    <w:rsid w:val="000D43D8"/>
    <w:rsid w:val="000D4705"/>
    <w:rsid w:val="000D488B"/>
    <w:rsid w:val="000D4F29"/>
    <w:rsid w:val="000D515C"/>
    <w:rsid w:val="000D520D"/>
    <w:rsid w:val="000D5491"/>
    <w:rsid w:val="000D5D2A"/>
    <w:rsid w:val="000D6299"/>
    <w:rsid w:val="000D68DF"/>
    <w:rsid w:val="000D6FBE"/>
    <w:rsid w:val="000D721F"/>
    <w:rsid w:val="000E02D2"/>
    <w:rsid w:val="000E04C2"/>
    <w:rsid w:val="000E0610"/>
    <w:rsid w:val="000E0F25"/>
    <w:rsid w:val="000E138D"/>
    <w:rsid w:val="000E187A"/>
    <w:rsid w:val="000E2341"/>
    <w:rsid w:val="000E26D9"/>
    <w:rsid w:val="000E2D61"/>
    <w:rsid w:val="000E411B"/>
    <w:rsid w:val="000E4131"/>
    <w:rsid w:val="000E450E"/>
    <w:rsid w:val="000E55EF"/>
    <w:rsid w:val="000E5ABA"/>
    <w:rsid w:val="000E6259"/>
    <w:rsid w:val="000E64ED"/>
    <w:rsid w:val="000E7F91"/>
    <w:rsid w:val="000F07CC"/>
    <w:rsid w:val="000F1065"/>
    <w:rsid w:val="000F269E"/>
    <w:rsid w:val="000F3B1D"/>
    <w:rsid w:val="000F4202"/>
    <w:rsid w:val="000F4677"/>
    <w:rsid w:val="000F5BE0"/>
    <w:rsid w:val="000F5C91"/>
    <w:rsid w:val="000F7011"/>
    <w:rsid w:val="000F74D9"/>
    <w:rsid w:val="00100587"/>
    <w:rsid w:val="001005F8"/>
    <w:rsid w:val="00100691"/>
    <w:rsid w:val="001014F5"/>
    <w:rsid w:val="00101503"/>
    <w:rsid w:val="0010194A"/>
    <w:rsid w:val="00102144"/>
    <w:rsid w:val="001027CC"/>
    <w:rsid w:val="0010281B"/>
    <w:rsid w:val="0010284E"/>
    <w:rsid w:val="00103122"/>
    <w:rsid w:val="00103282"/>
    <w:rsid w:val="0010336A"/>
    <w:rsid w:val="00104D62"/>
    <w:rsid w:val="001050F1"/>
    <w:rsid w:val="00105152"/>
    <w:rsid w:val="00105AEA"/>
    <w:rsid w:val="00105B13"/>
    <w:rsid w:val="00106030"/>
    <w:rsid w:val="00106B23"/>
    <w:rsid w:val="00106DAF"/>
    <w:rsid w:val="001111C2"/>
    <w:rsid w:val="00111EEA"/>
    <w:rsid w:val="00111EFD"/>
    <w:rsid w:val="00112380"/>
    <w:rsid w:val="001125D7"/>
    <w:rsid w:val="001138E0"/>
    <w:rsid w:val="00114A24"/>
    <w:rsid w:val="00114ABE"/>
    <w:rsid w:val="00115D78"/>
    <w:rsid w:val="00116023"/>
    <w:rsid w:val="0011653A"/>
    <w:rsid w:val="0011667C"/>
    <w:rsid w:val="0011698F"/>
    <w:rsid w:val="0011786A"/>
    <w:rsid w:val="00117B46"/>
    <w:rsid w:val="00120200"/>
    <w:rsid w:val="00120A70"/>
    <w:rsid w:val="00120BD5"/>
    <w:rsid w:val="001226A6"/>
    <w:rsid w:val="0012439B"/>
    <w:rsid w:val="001245B3"/>
    <w:rsid w:val="001252DE"/>
    <w:rsid w:val="001254E4"/>
    <w:rsid w:val="00125629"/>
    <w:rsid w:val="00126B11"/>
    <w:rsid w:val="0012713E"/>
    <w:rsid w:val="00127B7A"/>
    <w:rsid w:val="00130C65"/>
    <w:rsid w:val="001315F5"/>
    <w:rsid w:val="00131D2F"/>
    <w:rsid w:val="0013206D"/>
    <w:rsid w:val="00133576"/>
    <w:rsid w:val="00133906"/>
    <w:rsid w:val="00134A51"/>
    <w:rsid w:val="0013501C"/>
    <w:rsid w:val="00135541"/>
    <w:rsid w:val="001359D2"/>
    <w:rsid w:val="001360DB"/>
    <w:rsid w:val="00136393"/>
    <w:rsid w:val="00136486"/>
    <w:rsid w:val="001368C0"/>
    <w:rsid w:val="00136C5D"/>
    <w:rsid w:val="001379BA"/>
    <w:rsid w:val="00137DC8"/>
    <w:rsid w:val="00140727"/>
    <w:rsid w:val="00141D54"/>
    <w:rsid w:val="00142033"/>
    <w:rsid w:val="00144CBE"/>
    <w:rsid w:val="00145023"/>
    <w:rsid w:val="001455E6"/>
    <w:rsid w:val="00146DF6"/>
    <w:rsid w:val="00147612"/>
    <w:rsid w:val="001500E6"/>
    <w:rsid w:val="001501D3"/>
    <w:rsid w:val="00150AA2"/>
    <w:rsid w:val="00151917"/>
    <w:rsid w:val="00152740"/>
    <w:rsid w:val="00152AD7"/>
    <w:rsid w:val="00153B61"/>
    <w:rsid w:val="00153C59"/>
    <w:rsid w:val="00154E3C"/>
    <w:rsid w:val="0015537B"/>
    <w:rsid w:val="00155A74"/>
    <w:rsid w:val="001561C3"/>
    <w:rsid w:val="001565FF"/>
    <w:rsid w:val="001566BE"/>
    <w:rsid w:val="001566D5"/>
    <w:rsid w:val="00160628"/>
    <w:rsid w:val="00160AC7"/>
    <w:rsid w:val="00161344"/>
    <w:rsid w:val="00162195"/>
    <w:rsid w:val="00162732"/>
    <w:rsid w:val="00162BFB"/>
    <w:rsid w:val="00162DBE"/>
    <w:rsid w:val="0016322A"/>
    <w:rsid w:val="001635BA"/>
    <w:rsid w:val="00164DC2"/>
    <w:rsid w:val="00165414"/>
    <w:rsid w:val="001656EC"/>
    <w:rsid w:val="00165A21"/>
    <w:rsid w:val="00165DB0"/>
    <w:rsid w:val="00166CD5"/>
    <w:rsid w:val="00166D5C"/>
    <w:rsid w:val="001705CE"/>
    <w:rsid w:val="00171C81"/>
    <w:rsid w:val="00173028"/>
    <w:rsid w:val="001731F2"/>
    <w:rsid w:val="00173AAE"/>
    <w:rsid w:val="00173C22"/>
    <w:rsid w:val="00173EFC"/>
    <w:rsid w:val="00174E33"/>
    <w:rsid w:val="0017714B"/>
    <w:rsid w:val="00177150"/>
    <w:rsid w:val="001804DF"/>
    <w:rsid w:val="00181186"/>
    <w:rsid w:val="001817FB"/>
    <w:rsid w:val="00181BDC"/>
    <w:rsid w:val="00181DB0"/>
    <w:rsid w:val="001820BC"/>
    <w:rsid w:val="0018258D"/>
    <w:rsid w:val="00182847"/>
    <w:rsid w:val="001829E3"/>
    <w:rsid w:val="00182E74"/>
    <w:rsid w:val="001846BF"/>
    <w:rsid w:val="00185891"/>
    <w:rsid w:val="00186149"/>
    <w:rsid w:val="001879B1"/>
    <w:rsid w:val="00191A5B"/>
    <w:rsid w:val="001924C0"/>
    <w:rsid w:val="0019287E"/>
    <w:rsid w:val="0019350E"/>
    <w:rsid w:val="00194685"/>
    <w:rsid w:val="00195494"/>
    <w:rsid w:val="0019731E"/>
    <w:rsid w:val="00197EB0"/>
    <w:rsid w:val="001A04B2"/>
    <w:rsid w:val="001A09FE"/>
    <w:rsid w:val="001A130D"/>
    <w:rsid w:val="001A2C89"/>
    <w:rsid w:val="001A2D22"/>
    <w:rsid w:val="001A3BF1"/>
    <w:rsid w:val="001A62C4"/>
    <w:rsid w:val="001A67C9"/>
    <w:rsid w:val="001A69DE"/>
    <w:rsid w:val="001A7116"/>
    <w:rsid w:val="001A713C"/>
    <w:rsid w:val="001A7677"/>
    <w:rsid w:val="001A7D99"/>
    <w:rsid w:val="001A7EE8"/>
    <w:rsid w:val="001B01A8"/>
    <w:rsid w:val="001B0BC9"/>
    <w:rsid w:val="001B10EE"/>
    <w:rsid w:val="001B1820"/>
    <w:rsid w:val="001B1C7C"/>
    <w:rsid w:val="001B29B0"/>
    <w:rsid w:val="001B398F"/>
    <w:rsid w:val="001B431D"/>
    <w:rsid w:val="001B46C6"/>
    <w:rsid w:val="001B4B44"/>
    <w:rsid w:val="001B4B48"/>
    <w:rsid w:val="001B4D1F"/>
    <w:rsid w:val="001B4DD5"/>
    <w:rsid w:val="001B63C6"/>
    <w:rsid w:val="001B6568"/>
    <w:rsid w:val="001B6FF6"/>
    <w:rsid w:val="001B7304"/>
    <w:rsid w:val="001B7681"/>
    <w:rsid w:val="001B79EC"/>
    <w:rsid w:val="001B7CAE"/>
    <w:rsid w:val="001B7D34"/>
    <w:rsid w:val="001C0128"/>
    <w:rsid w:val="001C0772"/>
    <w:rsid w:val="001C09D5"/>
    <w:rsid w:val="001C0D4F"/>
    <w:rsid w:val="001C1BA3"/>
    <w:rsid w:val="001C1DEC"/>
    <w:rsid w:val="001C23E7"/>
    <w:rsid w:val="001C2CA2"/>
    <w:rsid w:val="001C4589"/>
    <w:rsid w:val="001C4AC0"/>
    <w:rsid w:val="001C5223"/>
    <w:rsid w:val="001C5736"/>
    <w:rsid w:val="001C5BE9"/>
    <w:rsid w:val="001C5DC2"/>
    <w:rsid w:val="001C65F0"/>
    <w:rsid w:val="001C6E63"/>
    <w:rsid w:val="001D2687"/>
    <w:rsid w:val="001D647F"/>
    <w:rsid w:val="001D6857"/>
    <w:rsid w:val="001E0572"/>
    <w:rsid w:val="001E0A67"/>
    <w:rsid w:val="001E0EAE"/>
    <w:rsid w:val="001E1028"/>
    <w:rsid w:val="001E112A"/>
    <w:rsid w:val="001E11BA"/>
    <w:rsid w:val="001E14E2"/>
    <w:rsid w:val="001E2D1D"/>
    <w:rsid w:val="001E2E3F"/>
    <w:rsid w:val="001E3959"/>
    <w:rsid w:val="001E47DD"/>
    <w:rsid w:val="001E5B58"/>
    <w:rsid w:val="001E6302"/>
    <w:rsid w:val="001E78A3"/>
    <w:rsid w:val="001E78D6"/>
    <w:rsid w:val="001E7959"/>
    <w:rsid w:val="001E7D74"/>
    <w:rsid w:val="001E7DCB"/>
    <w:rsid w:val="001F0B3C"/>
    <w:rsid w:val="001F100C"/>
    <w:rsid w:val="001F1C8E"/>
    <w:rsid w:val="001F1F0E"/>
    <w:rsid w:val="001F241C"/>
    <w:rsid w:val="001F3411"/>
    <w:rsid w:val="001F4287"/>
    <w:rsid w:val="001F4DBA"/>
    <w:rsid w:val="001F5265"/>
    <w:rsid w:val="001F62A5"/>
    <w:rsid w:val="001F6451"/>
    <w:rsid w:val="001F75B0"/>
    <w:rsid w:val="001F79B6"/>
    <w:rsid w:val="002004B3"/>
    <w:rsid w:val="00200F21"/>
    <w:rsid w:val="00202E93"/>
    <w:rsid w:val="00203BD6"/>
    <w:rsid w:val="0020415E"/>
    <w:rsid w:val="00204FF4"/>
    <w:rsid w:val="0020568A"/>
    <w:rsid w:val="00205E01"/>
    <w:rsid w:val="0020615F"/>
    <w:rsid w:val="002063A3"/>
    <w:rsid w:val="00207015"/>
    <w:rsid w:val="002070A0"/>
    <w:rsid w:val="002101EA"/>
    <w:rsid w:val="0021056E"/>
    <w:rsid w:val="0021075D"/>
    <w:rsid w:val="00210C18"/>
    <w:rsid w:val="00211140"/>
    <w:rsid w:val="0021165A"/>
    <w:rsid w:val="00211BC9"/>
    <w:rsid w:val="00211C57"/>
    <w:rsid w:val="00213F82"/>
    <w:rsid w:val="0021620C"/>
    <w:rsid w:val="00216961"/>
    <w:rsid w:val="00216E78"/>
    <w:rsid w:val="00217275"/>
    <w:rsid w:val="002208FE"/>
    <w:rsid w:val="002211DD"/>
    <w:rsid w:val="00223670"/>
    <w:rsid w:val="00224F48"/>
    <w:rsid w:val="002251A5"/>
    <w:rsid w:val="002259B3"/>
    <w:rsid w:val="00225F2C"/>
    <w:rsid w:val="00225F84"/>
    <w:rsid w:val="0023076F"/>
    <w:rsid w:val="00230BE7"/>
    <w:rsid w:val="00230FB5"/>
    <w:rsid w:val="002313AE"/>
    <w:rsid w:val="00231B0E"/>
    <w:rsid w:val="002337EA"/>
    <w:rsid w:val="002344E0"/>
    <w:rsid w:val="00234517"/>
    <w:rsid w:val="00234E6F"/>
    <w:rsid w:val="0023604F"/>
    <w:rsid w:val="00236F4B"/>
    <w:rsid w:val="00237566"/>
    <w:rsid w:val="002402DA"/>
    <w:rsid w:val="00241D23"/>
    <w:rsid w:val="00242B0D"/>
    <w:rsid w:val="00243392"/>
    <w:rsid w:val="00244482"/>
    <w:rsid w:val="00244883"/>
    <w:rsid w:val="00244C9C"/>
    <w:rsid w:val="00246153"/>
    <w:rsid w:val="00246576"/>
    <w:rsid w:val="002465AF"/>
    <w:rsid w:val="0024661E"/>
    <w:rsid w:val="002467C6"/>
    <w:rsid w:val="0024692A"/>
    <w:rsid w:val="00246E56"/>
    <w:rsid w:val="002479CF"/>
    <w:rsid w:val="00250024"/>
    <w:rsid w:val="00252BBA"/>
    <w:rsid w:val="00253123"/>
    <w:rsid w:val="002532CC"/>
    <w:rsid w:val="00253A8F"/>
    <w:rsid w:val="00254032"/>
    <w:rsid w:val="0025422E"/>
    <w:rsid w:val="00254FB5"/>
    <w:rsid w:val="002554A5"/>
    <w:rsid w:val="00255706"/>
    <w:rsid w:val="00255993"/>
    <w:rsid w:val="002565F6"/>
    <w:rsid w:val="00260BFB"/>
    <w:rsid w:val="00261685"/>
    <w:rsid w:val="002625DF"/>
    <w:rsid w:val="00262A91"/>
    <w:rsid w:val="00263719"/>
    <w:rsid w:val="00263F81"/>
    <w:rsid w:val="00264001"/>
    <w:rsid w:val="002643CB"/>
    <w:rsid w:val="0026532F"/>
    <w:rsid w:val="0026563D"/>
    <w:rsid w:val="00265BB2"/>
    <w:rsid w:val="00265D4A"/>
    <w:rsid w:val="00266354"/>
    <w:rsid w:val="0026683E"/>
    <w:rsid w:val="0026707B"/>
    <w:rsid w:val="0026746C"/>
    <w:rsid w:val="00267A18"/>
    <w:rsid w:val="002700FE"/>
    <w:rsid w:val="00270DDB"/>
    <w:rsid w:val="002715C7"/>
    <w:rsid w:val="00271EBB"/>
    <w:rsid w:val="00273462"/>
    <w:rsid w:val="0027395B"/>
    <w:rsid w:val="00274E97"/>
    <w:rsid w:val="00275854"/>
    <w:rsid w:val="002768B5"/>
    <w:rsid w:val="002771D9"/>
    <w:rsid w:val="00277935"/>
    <w:rsid w:val="002779D3"/>
    <w:rsid w:val="002809FB"/>
    <w:rsid w:val="00280B15"/>
    <w:rsid w:val="002813F2"/>
    <w:rsid w:val="002817DE"/>
    <w:rsid w:val="002820E3"/>
    <w:rsid w:val="00283B41"/>
    <w:rsid w:val="00285C36"/>
    <w:rsid w:val="00285F28"/>
    <w:rsid w:val="00286398"/>
    <w:rsid w:val="0028686C"/>
    <w:rsid w:val="00286F1E"/>
    <w:rsid w:val="00290827"/>
    <w:rsid w:val="002923D0"/>
    <w:rsid w:val="00292FA3"/>
    <w:rsid w:val="0029317B"/>
    <w:rsid w:val="00293ED4"/>
    <w:rsid w:val="00294053"/>
    <w:rsid w:val="00294C40"/>
    <w:rsid w:val="00294CA8"/>
    <w:rsid w:val="00295243"/>
    <w:rsid w:val="00296A68"/>
    <w:rsid w:val="002A1F08"/>
    <w:rsid w:val="002A25E9"/>
    <w:rsid w:val="002A2BA3"/>
    <w:rsid w:val="002A317E"/>
    <w:rsid w:val="002A3434"/>
    <w:rsid w:val="002A3C42"/>
    <w:rsid w:val="002A4F63"/>
    <w:rsid w:val="002A4FA7"/>
    <w:rsid w:val="002A561E"/>
    <w:rsid w:val="002A5663"/>
    <w:rsid w:val="002A5D75"/>
    <w:rsid w:val="002A61DA"/>
    <w:rsid w:val="002A62D1"/>
    <w:rsid w:val="002A6E2B"/>
    <w:rsid w:val="002A79ED"/>
    <w:rsid w:val="002A7A20"/>
    <w:rsid w:val="002B0630"/>
    <w:rsid w:val="002B1170"/>
    <w:rsid w:val="002B1661"/>
    <w:rsid w:val="002B1B1A"/>
    <w:rsid w:val="002B1D5E"/>
    <w:rsid w:val="002B25BB"/>
    <w:rsid w:val="002B368B"/>
    <w:rsid w:val="002B44B9"/>
    <w:rsid w:val="002B4703"/>
    <w:rsid w:val="002B48BB"/>
    <w:rsid w:val="002B70B3"/>
    <w:rsid w:val="002B7228"/>
    <w:rsid w:val="002B7AB7"/>
    <w:rsid w:val="002B7B6C"/>
    <w:rsid w:val="002C31D5"/>
    <w:rsid w:val="002C53EE"/>
    <w:rsid w:val="002C5AC0"/>
    <w:rsid w:val="002C6667"/>
    <w:rsid w:val="002C6A29"/>
    <w:rsid w:val="002D01DE"/>
    <w:rsid w:val="002D0251"/>
    <w:rsid w:val="002D02CA"/>
    <w:rsid w:val="002D1067"/>
    <w:rsid w:val="002D1663"/>
    <w:rsid w:val="002D24F7"/>
    <w:rsid w:val="002D2799"/>
    <w:rsid w:val="002D2CD7"/>
    <w:rsid w:val="002D2D5F"/>
    <w:rsid w:val="002D3C5E"/>
    <w:rsid w:val="002D3FAA"/>
    <w:rsid w:val="002D41DB"/>
    <w:rsid w:val="002D42FA"/>
    <w:rsid w:val="002D4DDC"/>
    <w:rsid w:val="002D4F75"/>
    <w:rsid w:val="002D57D3"/>
    <w:rsid w:val="002D62A5"/>
    <w:rsid w:val="002D6493"/>
    <w:rsid w:val="002D7AB6"/>
    <w:rsid w:val="002D7E06"/>
    <w:rsid w:val="002D7F00"/>
    <w:rsid w:val="002E06D0"/>
    <w:rsid w:val="002E0FB7"/>
    <w:rsid w:val="002E23C8"/>
    <w:rsid w:val="002E3200"/>
    <w:rsid w:val="002E3C27"/>
    <w:rsid w:val="002E403A"/>
    <w:rsid w:val="002E5BBA"/>
    <w:rsid w:val="002E6665"/>
    <w:rsid w:val="002E6725"/>
    <w:rsid w:val="002E7AE8"/>
    <w:rsid w:val="002E7F3A"/>
    <w:rsid w:val="002F0749"/>
    <w:rsid w:val="002F096D"/>
    <w:rsid w:val="002F0E3E"/>
    <w:rsid w:val="002F25E4"/>
    <w:rsid w:val="002F3030"/>
    <w:rsid w:val="002F413D"/>
    <w:rsid w:val="002F44EC"/>
    <w:rsid w:val="002F4708"/>
    <w:rsid w:val="002F4EDB"/>
    <w:rsid w:val="002F4F8F"/>
    <w:rsid w:val="002F5939"/>
    <w:rsid w:val="002F6054"/>
    <w:rsid w:val="002F7339"/>
    <w:rsid w:val="0030131E"/>
    <w:rsid w:val="003025A1"/>
    <w:rsid w:val="00303D46"/>
    <w:rsid w:val="00305D41"/>
    <w:rsid w:val="00307750"/>
    <w:rsid w:val="00307A0B"/>
    <w:rsid w:val="00307DA1"/>
    <w:rsid w:val="00310BFE"/>
    <w:rsid w:val="00310E13"/>
    <w:rsid w:val="00311F8E"/>
    <w:rsid w:val="00312D30"/>
    <w:rsid w:val="00313073"/>
    <w:rsid w:val="00314581"/>
    <w:rsid w:val="0031491F"/>
    <w:rsid w:val="003151AD"/>
    <w:rsid w:val="003153CB"/>
    <w:rsid w:val="00315713"/>
    <w:rsid w:val="0031578A"/>
    <w:rsid w:val="00315D65"/>
    <w:rsid w:val="0031686C"/>
    <w:rsid w:val="00316FE0"/>
    <w:rsid w:val="0031709B"/>
    <w:rsid w:val="00317BDA"/>
    <w:rsid w:val="003204D2"/>
    <w:rsid w:val="0032207A"/>
    <w:rsid w:val="003232BB"/>
    <w:rsid w:val="00323574"/>
    <w:rsid w:val="003237E8"/>
    <w:rsid w:val="0032605E"/>
    <w:rsid w:val="0032726C"/>
    <w:rsid w:val="003275D1"/>
    <w:rsid w:val="0033018A"/>
    <w:rsid w:val="00330341"/>
    <w:rsid w:val="0033064F"/>
    <w:rsid w:val="003309D1"/>
    <w:rsid w:val="00330B2A"/>
    <w:rsid w:val="00330BAD"/>
    <w:rsid w:val="003314E1"/>
    <w:rsid w:val="00331E17"/>
    <w:rsid w:val="00333063"/>
    <w:rsid w:val="0033306F"/>
    <w:rsid w:val="0033363F"/>
    <w:rsid w:val="00333BDA"/>
    <w:rsid w:val="0033474C"/>
    <w:rsid w:val="00334BA1"/>
    <w:rsid w:val="003350F3"/>
    <w:rsid w:val="00335E14"/>
    <w:rsid w:val="00336067"/>
    <w:rsid w:val="00336BC2"/>
    <w:rsid w:val="00337874"/>
    <w:rsid w:val="003407E9"/>
    <w:rsid w:val="003408E3"/>
    <w:rsid w:val="0034190F"/>
    <w:rsid w:val="00341A63"/>
    <w:rsid w:val="00343480"/>
    <w:rsid w:val="0034470F"/>
    <w:rsid w:val="0034564E"/>
    <w:rsid w:val="0034591D"/>
    <w:rsid w:val="00345E89"/>
    <w:rsid w:val="003461F4"/>
    <w:rsid w:val="003465DF"/>
    <w:rsid w:val="00346896"/>
    <w:rsid w:val="00347FD3"/>
    <w:rsid w:val="0035054D"/>
    <w:rsid w:val="003505FB"/>
    <w:rsid w:val="003506B3"/>
    <w:rsid w:val="00350DAB"/>
    <w:rsid w:val="003521E7"/>
    <w:rsid w:val="003522A1"/>
    <w:rsid w:val="0035254B"/>
    <w:rsid w:val="00353555"/>
    <w:rsid w:val="00353F3B"/>
    <w:rsid w:val="0035457E"/>
    <w:rsid w:val="003565D4"/>
    <w:rsid w:val="00356CC1"/>
    <w:rsid w:val="00357706"/>
    <w:rsid w:val="003607FB"/>
    <w:rsid w:val="00360FD5"/>
    <w:rsid w:val="0036340D"/>
    <w:rsid w:val="003634A5"/>
    <w:rsid w:val="00363A86"/>
    <w:rsid w:val="003648EA"/>
    <w:rsid w:val="00365015"/>
    <w:rsid w:val="00366446"/>
    <w:rsid w:val="00366868"/>
    <w:rsid w:val="00367506"/>
    <w:rsid w:val="00370085"/>
    <w:rsid w:val="00370F86"/>
    <w:rsid w:val="00371D28"/>
    <w:rsid w:val="00372075"/>
    <w:rsid w:val="003733ED"/>
    <w:rsid w:val="003744A7"/>
    <w:rsid w:val="00376235"/>
    <w:rsid w:val="00376260"/>
    <w:rsid w:val="00376645"/>
    <w:rsid w:val="00376B83"/>
    <w:rsid w:val="00376FC3"/>
    <w:rsid w:val="003774E1"/>
    <w:rsid w:val="00380095"/>
    <w:rsid w:val="003801FA"/>
    <w:rsid w:val="00380B8E"/>
    <w:rsid w:val="0038177C"/>
    <w:rsid w:val="00381D8C"/>
    <w:rsid w:val="00381FB6"/>
    <w:rsid w:val="00382703"/>
    <w:rsid w:val="0038280C"/>
    <w:rsid w:val="00382CF8"/>
    <w:rsid w:val="003836D3"/>
    <w:rsid w:val="00383A52"/>
    <w:rsid w:val="00383AC0"/>
    <w:rsid w:val="003843DB"/>
    <w:rsid w:val="00384E5B"/>
    <w:rsid w:val="00387D17"/>
    <w:rsid w:val="00390213"/>
    <w:rsid w:val="00391652"/>
    <w:rsid w:val="00391778"/>
    <w:rsid w:val="0039204D"/>
    <w:rsid w:val="003925AB"/>
    <w:rsid w:val="00393443"/>
    <w:rsid w:val="0039507F"/>
    <w:rsid w:val="0039516C"/>
    <w:rsid w:val="0039591E"/>
    <w:rsid w:val="00396223"/>
    <w:rsid w:val="003A06A7"/>
    <w:rsid w:val="003A1116"/>
    <w:rsid w:val="003A1260"/>
    <w:rsid w:val="003A17B5"/>
    <w:rsid w:val="003A2367"/>
    <w:rsid w:val="003A274B"/>
    <w:rsid w:val="003A295F"/>
    <w:rsid w:val="003A2C5C"/>
    <w:rsid w:val="003A3DDC"/>
    <w:rsid w:val="003A41DD"/>
    <w:rsid w:val="003A7033"/>
    <w:rsid w:val="003B020E"/>
    <w:rsid w:val="003B3ACC"/>
    <w:rsid w:val="003B3BEC"/>
    <w:rsid w:val="003B47FE"/>
    <w:rsid w:val="003B5673"/>
    <w:rsid w:val="003B5F26"/>
    <w:rsid w:val="003B6287"/>
    <w:rsid w:val="003B62C9"/>
    <w:rsid w:val="003B6A26"/>
    <w:rsid w:val="003B754B"/>
    <w:rsid w:val="003B7682"/>
    <w:rsid w:val="003B7BDE"/>
    <w:rsid w:val="003C2111"/>
    <w:rsid w:val="003C2166"/>
    <w:rsid w:val="003C2972"/>
    <w:rsid w:val="003C320D"/>
    <w:rsid w:val="003C359C"/>
    <w:rsid w:val="003C5B0F"/>
    <w:rsid w:val="003C6FC7"/>
    <w:rsid w:val="003C7176"/>
    <w:rsid w:val="003D00A7"/>
    <w:rsid w:val="003D0929"/>
    <w:rsid w:val="003D1CFC"/>
    <w:rsid w:val="003D2548"/>
    <w:rsid w:val="003D2B98"/>
    <w:rsid w:val="003D2BED"/>
    <w:rsid w:val="003D2E18"/>
    <w:rsid w:val="003D3336"/>
    <w:rsid w:val="003D3351"/>
    <w:rsid w:val="003D377D"/>
    <w:rsid w:val="003D41CB"/>
    <w:rsid w:val="003D4605"/>
    <w:rsid w:val="003D4729"/>
    <w:rsid w:val="003D4978"/>
    <w:rsid w:val="003D5E78"/>
    <w:rsid w:val="003D60F0"/>
    <w:rsid w:val="003D6AF0"/>
    <w:rsid w:val="003D70E0"/>
    <w:rsid w:val="003D7DD6"/>
    <w:rsid w:val="003E1111"/>
    <w:rsid w:val="003E2056"/>
    <w:rsid w:val="003E2F7C"/>
    <w:rsid w:val="003E3C86"/>
    <w:rsid w:val="003E3CA6"/>
    <w:rsid w:val="003E48E6"/>
    <w:rsid w:val="003E5065"/>
    <w:rsid w:val="003E5AAF"/>
    <w:rsid w:val="003E600D"/>
    <w:rsid w:val="003E64DF"/>
    <w:rsid w:val="003E6538"/>
    <w:rsid w:val="003E6A5D"/>
    <w:rsid w:val="003F01A5"/>
    <w:rsid w:val="003F193A"/>
    <w:rsid w:val="003F1C8A"/>
    <w:rsid w:val="003F3E91"/>
    <w:rsid w:val="003F4207"/>
    <w:rsid w:val="003F434B"/>
    <w:rsid w:val="003F461A"/>
    <w:rsid w:val="003F5C46"/>
    <w:rsid w:val="003F5F4F"/>
    <w:rsid w:val="003F6962"/>
    <w:rsid w:val="003F7C69"/>
    <w:rsid w:val="003F7CBB"/>
    <w:rsid w:val="003F7D34"/>
    <w:rsid w:val="00400202"/>
    <w:rsid w:val="00400271"/>
    <w:rsid w:val="004006BE"/>
    <w:rsid w:val="00401739"/>
    <w:rsid w:val="00401D07"/>
    <w:rsid w:val="00401F81"/>
    <w:rsid w:val="00402FFB"/>
    <w:rsid w:val="0040315A"/>
    <w:rsid w:val="00403A72"/>
    <w:rsid w:val="0040511A"/>
    <w:rsid w:val="0040746C"/>
    <w:rsid w:val="00407806"/>
    <w:rsid w:val="004078C6"/>
    <w:rsid w:val="004109EA"/>
    <w:rsid w:val="0041159B"/>
    <w:rsid w:val="00411E4D"/>
    <w:rsid w:val="00412154"/>
    <w:rsid w:val="004121C9"/>
    <w:rsid w:val="00412992"/>
    <w:rsid w:val="00412C8E"/>
    <w:rsid w:val="00412DC9"/>
    <w:rsid w:val="004142F9"/>
    <w:rsid w:val="0041518D"/>
    <w:rsid w:val="00415449"/>
    <w:rsid w:val="00415C7D"/>
    <w:rsid w:val="00415D28"/>
    <w:rsid w:val="0041640F"/>
    <w:rsid w:val="00417905"/>
    <w:rsid w:val="0042129B"/>
    <w:rsid w:val="00421968"/>
    <w:rsid w:val="00421E4C"/>
    <w:rsid w:val="0042221D"/>
    <w:rsid w:val="00422636"/>
    <w:rsid w:val="004228D2"/>
    <w:rsid w:val="00422ED0"/>
    <w:rsid w:val="00424DD3"/>
    <w:rsid w:val="004259B2"/>
    <w:rsid w:val="00426784"/>
    <w:rsid w:val="004269C5"/>
    <w:rsid w:val="004304EF"/>
    <w:rsid w:val="00432CC2"/>
    <w:rsid w:val="00433819"/>
    <w:rsid w:val="00434E1C"/>
    <w:rsid w:val="00435171"/>
    <w:rsid w:val="004356A1"/>
    <w:rsid w:val="00435939"/>
    <w:rsid w:val="00436198"/>
    <w:rsid w:val="00436995"/>
    <w:rsid w:val="00436C46"/>
    <w:rsid w:val="0043755D"/>
    <w:rsid w:val="00437CC7"/>
    <w:rsid w:val="00437DD4"/>
    <w:rsid w:val="0044121D"/>
    <w:rsid w:val="004416DD"/>
    <w:rsid w:val="0044263D"/>
    <w:rsid w:val="00442773"/>
    <w:rsid w:val="00442B9C"/>
    <w:rsid w:val="0044310C"/>
    <w:rsid w:val="00443BAB"/>
    <w:rsid w:val="00443C86"/>
    <w:rsid w:val="00444303"/>
    <w:rsid w:val="0044463B"/>
    <w:rsid w:val="00445EFA"/>
    <w:rsid w:val="004467AB"/>
    <w:rsid w:val="00446B01"/>
    <w:rsid w:val="0044738A"/>
    <w:rsid w:val="004473D3"/>
    <w:rsid w:val="00450C4B"/>
    <w:rsid w:val="0045155B"/>
    <w:rsid w:val="0045180A"/>
    <w:rsid w:val="00452231"/>
    <w:rsid w:val="004522EC"/>
    <w:rsid w:val="004525D7"/>
    <w:rsid w:val="004526D5"/>
    <w:rsid w:val="0045489C"/>
    <w:rsid w:val="00454B41"/>
    <w:rsid w:val="00455E52"/>
    <w:rsid w:val="00456624"/>
    <w:rsid w:val="0045678E"/>
    <w:rsid w:val="00457418"/>
    <w:rsid w:val="00457EF6"/>
    <w:rsid w:val="00460877"/>
    <w:rsid w:val="0046094E"/>
    <w:rsid w:val="00460C13"/>
    <w:rsid w:val="00461832"/>
    <w:rsid w:val="00462315"/>
    <w:rsid w:val="00462A57"/>
    <w:rsid w:val="00463228"/>
    <w:rsid w:val="004634EC"/>
    <w:rsid w:val="00463595"/>
    <w:rsid w:val="0046373A"/>
    <w:rsid w:val="00463782"/>
    <w:rsid w:val="004649B7"/>
    <w:rsid w:val="00464EEF"/>
    <w:rsid w:val="00464F1A"/>
    <w:rsid w:val="004667E0"/>
    <w:rsid w:val="00466E24"/>
    <w:rsid w:val="0046760E"/>
    <w:rsid w:val="004678A9"/>
    <w:rsid w:val="004678BA"/>
    <w:rsid w:val="00467D15"/>
    <w:rsid w:val="00470E10"/>
    <w:rsid w:val="00470E89"/>
    <w:rsid w:val="00471133"/>
    <w:rsid w:val="00471386"/>
    <w:rsid w:val="0047285A"/>
    <w:rsid w:val="00472989"/>
    <w:rsid w:val="00472C5D"/>
    <w:rsid w:val="00472E42"/>
    <w:rsid w:val="004731E8"/>
    <w:rsid w:val="0047366B"/>
    <w:rsid w:val="0047483A"/>
    <w:rsid w:val="00474E39"/>
    <w:rsid w:val="0047581D"/>
    <w:rsid w:val="00475F2E"/>
    <w:rsid w:val="00476743"/>
    <w:rsid w:val="00477A97"/>
    <w:rsid w:val="00481343"/>
    <w:rsid w:val="00481C25"/>
    <w:rsid w:val="00481DF1"/>
    <w:rsid w:val="004829E5"/>
    <w:rsid w:val="00484600"/>
    <w:rsid w:val="00484F4E"/>
    <w:rsid w:val="00485067"/>
    <w:rsid w:val="0048549E"/>
    <w:rsid w:val="004866ED"/>
    <w:rsid w:val="00486DE4"/>
    <w:rsid w:val="00487355"/>
    <w:rsid w:val="00487463"/>
    <w:rsid w:val="0049276B"/>
    <w:rsid w:val="00492DB8"/>
    <w:rsid w:val="00492EE9"/>
    <w:rsid w:val="004930C6"/>
    <w:rsid w:val="00493347"/>
    <w:rsid w:val="00493F67"/>
    <w:rsid w:val="004949BD"/>
    <w:rsid w:val="004952E6"/>
    <w:rsid w:val="00495BAB"/>
    <w:rsid w:val="00495C62"/>
    <w:rsid w:val="00496092"/>
    <w:rsid w:val="00496702"/>
    <w:rsid w:val="004A08DB"/>
    <w:rsid w:val="004A0FDF"/>
    <w:rsid w:val="004A114C"/>
    <w:rsid w:val="004A25D0"/>
    <w:rsid w:val="004A2890"/>
    <w:rsid w:val="004A2E07"/>
    <w:rsid w:val="004A30F5"/>
    <w:rsid w:val="004A37E8"/>
    <w:rsid w:val="004A39BD"/>
    <w:rsid w:val="004A72AC"/>
    <w:rsid w:val="004A7549"/>
    <w:rsid w:val="004B09D4"/>
    <w:rsid w:val="004B114E"/>
    <w:rsid w:val="004B1DBD"/>
    <w:rsid w:val="004B1F0A"/>
    <w:rsid w:val="004B29AC"/>
    <w:rsid w:val="004B309D"/>
    <w:rsid w:val="004B330A"/>
    <w:rsid w:val="004B3607"/>
    <w:rsid w:val="004B3DDC"/>
    <w:rsid w:val="004B7C8E"/>
    <w:rsid w:val="004C0CB8"/>
    <w:rsid w:val="004C19F2"/>
    <w:rsid w:val="004C1CA0"/>
    <w:rsid w:val="004C1ECD"/>
    <w:rsid w:val="004C3468"/>
    <w:rsid w:val="004C392E"/>
    <w:rsid w:val="004C3D3C"/>
    <w:rsid w:val="004C3F9E"/>
    <w:rsid w:val="004C582B"/>
    <w:rsid w:val="004C5F61"/>
    <w:rsid w:val="004C600C"/>
    <w:rsid w:val="004D0EDC"/>
    <w:rsid w:val="004D1220"/>
    <w:rsid w:val="004D129C"/>
    <w:rsid w:val="004D14B3"/>
    <w:rsid w:val="004D1529"/>
    <w:rsid w:val="004D215C"/>
    <w:rsid w:val="004D2253"/>
    <w:rsid w:val="004D271C"/>
    <w:rsid w:val="004D2A89"/>
    <w:rsid w:val="004D315E"/>
    <w:rsid w:val="004D325F"/>
    <w:rsid w:val="004D3393"/>
    <w:rsid w:val="004D33A7"/>
    <w:rsid w:val="004D4578"/>
    <w:rsid w:val="004D5514"/>
    <w:rsid w:val="004D56C3"/>
    <w:rsid w:val="004D5DDC"/>
    <w:rsid w:val="004D5FD9"/>
    <w:rsid w:val="004D6B77"/>
    <w:rsid w:val="004D6C27"/>
    <w:rsid w:val="004D717F"/>
    <w:rsid w:val="004D7E6A"/>
    <w:rsid w:val="004E0338"/>
    <w:rsid w:val="004E105A"/>
    <w:rsid w:val="004E436B"/>
    <w:rsid w:val="004E4FF3"/>
    <w:rsid w:val="004E5620"/>
    <w:rsid w:val="004E56A8"/>
    <w:rsid w:val="004E656C"/>
    <w:rsid w:val="004E77AA"/>
    <w:rsid w:val="004F02C6"/>
    <w:rsid w:val="004F0AB5"/>
    <w:rsid w:val="004F0DAE"/>
    <w:rsid w:val="004F21F0"/>
    <w:rsid w:val="004F3732"/>
    <w:rsid w:val="004F39E5"/>
    <w:rsid w:val="004F3B55"/>
    <w:rsid w:val="004F3BBF"/>
    <w:rsid w:val="004F4270"/>
    <w:rsid w:val="004F428E"/>
    <w:rsid w:val="004F4CFD"/>
    <w:rsid w:val="004F4E46"/>
    <w:rsid w:val="004F6135"/>
    <w:rsid w:val="004F6A68"/>
    <w:rsid w:val="004F6B7D"/>
    <w:rsid w:val="004F7E4E"/>
    <w:rsid w:val="00500E41"/>
    <w:rsid w:val="00501073"/>
    <w:rsid w:val="005010ED"/>
    <w:rsid w:val="005015F6"/>
    <w:rsid w:val="00502BE4"/>
    <w:rsid w:val="005030C4"/>
    <w:rsid w:val="005030FA"/>
    <w:rsid w:val="005031C5"/>
    <w:rsid w:val="00503E3A"/>
    <w:rsid w:val="005048D6"/>
    <w:rsid w:val="005049A7"/>
    <w:rsid w:val="00504FDC"/>
    <w:rsid w:val="0050574E"/>
    <w:rsid w:val="00507D9E"/>
    <w:rsid w:val="00510254"/>
    <w:rsid w:val="005118FD"/>
    <w:rsid w:val="00511A91"/>
    <w:rsid w:val="00511FA2"/>
    <w:rsid w:val="005120CC"/>
    <w:rsid w:val="00512B7B"/>
    <w:rsid w:val="00514ACF"/>
    <w:rsid w:val="00514EA1"/>
    <w:rsid w:val="005156C7"/>
    <w:rsid w:val="005163B6"/>
    <w:rsid w:val="00517158"/>
    <w:rsid w:val="00517796"/>
    <w:rsid w:val="005177A3"/>
    <w:rsid w:val="0051798B"/>
    <w:rsid w:val="00520417"/>
    <w:rsid w:val="00520555"/>
    <w:rsid w:val="00521F5A"/>
    <w:rsid w:val="00522B20"/>
    <w:rsid w:val="00523F93"/>
    <w:rsid w:val="00523FCC"/>
    <w:rsid w:val="005240E4"/>
    <w:rsid w:val="00524BF5"/>
    <w:rsid w:val="00524F35"/>
    <w:rsid w:val="0052529B"/>
    <w:rsid w:val="00525E06"/>
    <w:rsid w:val="005260CE"/>
    <w:rsid w:val="00526454"/>
    <w:rsid w:val="00527882"/>
    <w:rsid w:val="00530CE9"/>
    <w:rsid w:val="00531823"/>
    <w:rsid w:val="00531AF4"/>
    <w:rsid w:val="005345FC"/>
    <w:rsid w:val="00534A25"/>
    <w:rsid w:val="00534B19"/>
    <w:rsid w:val="00534E03"/>
    <w:rsid w:val="00534ECC"/>
    <w:rsid w:val="0053720D"/>
    <w:rsid w:val="0053796A"/>
    <w:rsid w:val="00540ACF"/>
    <w:rsid w:val="00540EF5"/>
    <w:rsid w:val="00541BF3"/>
    <w:rsid w:val="00541CD3"/>
    <w:rsid w:val="005424C6"/>
    <w:rsid w:val="005431E3"/>
    <w:rsid w:val="00543380"/>
    <w:rsid w:val="005441CC"/>
    <w:rsid w:val="005448E8"/>
    <w:rsid w:val="00545887"/>
    <w:rsid w:val="005476FA"/>
    <w:rsid w:val="005500A7"/>
    <w:rsid w:val="00551BB2"/>
    <w:rsid w:val="00553EB8"/>
    <w:rsid w:val="00553F37"/>
    <w:rsid w:val="0055595E"/>
    <w:rsid w:val="00557988"/>
    <w:rsid w:val="00562C49"/>
    <w:rsid w:val="00562DEF"/>
    <w:rsid w:val="00562E9D"/>
    <w:rsid w:val="0056321A"/>
    <w:rsid w:val="00563A35"/>
    <w:rsid w:val="00564008"/>
    <w:rsid w:val="005652AF"/>
    <w:rsid w:val="00565B5B"/>
    <w:rsid w:val="00565C9C"/>
    <w:rsid w:val="00566054"/>
    <w:rsid w:val="00566596"/>
    <w:rsid w:val="005669CD"/>
    <w:rsid w:val="00566C19"/>
    <w:rsid w:val="005672F5"/>
    <w:rsid w:val="00567345"/>
    <w:rsid w:val="00567499"/>
    <w:rsid w:val="0056774D"/>
    <w:rsid w:val="0057019F"/>
    <w:rsid w:val="00570FC6"/>
    <w:rsid w:val="00571C4C"/>
    <w:rsid w:val="0057264A"/>
    <w:rsid w:val="00572CF9"/>
    <w:rsid w:val="00573D38"/>
    <w:rsid w:val="005741E9"/>
    <w:rsid w:val="00574469"/>
    <w:rsid w:val="005748CF"/>
    <w:rsid w:val="00574F52"/>
    <w:rsid w:val="00574FB0"/>
    <w:rsid w:val="005773C5"/>
    <w:rsid w:val="00577F98"/>
    <w:rsid w:val="00583334"/>
    <w:rsid w:val="00583E66"/>
    <w:rsid w:val="005841EB"/>
    <w:rsid w:val="00584270"/>
    <w:rsid w:val="00584738"/>
    <w:rsid w:val="00584ED7"/>
    <w:rsid w:val="00584FE7"/>
    <w:rsid w:val="00586257"/>
    <w:rsid w:val="00586E52"/>
    <w:rsid w:val="00587035"/>
    <w:rsid w:val="00587AAC"/>
    <w:rsid w:val="00590088"/>
    <w:rsid w:val="00590146"/>
    <w:rsid w:val="005920B0"/>
    <w:rsid w:val="00592872"/>
    <w:rsid w:val="00592FCA"/>
    <w:rsid w:val="005934CA"/>
    <w:rsid w:val="0059380D"/>
    <w:rsid w:val="00593CBB"/>
    <w:rsid w:val="00593D97"/>
    <w:rsid w:val="005949A9"/>
    <w:rsid w:val="00595775"/>
    <w:rsid w:val="00595A8F"/>
    <w:rsid w:val="005977C2"/>
    <w:rsid w:val="00597862"/>
    <w:rsid w:val="00597BF2"/>
    <w:rsid w:val="005A0E5D"/>
    <w:rsid w:val="005A185D"/>
    <w:rsid w:val="005A1F54"/>
    <w:rsid w:val="005A22BC"/>
    <w:rsid w:val="005A2716"/>
    <w:rsid w:val="005A2742"/>
    <w:rsid w:val="005A2FDB"/>
    <w:rsid w:val="005A3020"/>
    <w:rsid w:val="005A3A9A"/>
    <w:rsid w:val="005A3F16"/>
    <w:rsid w:val="005A4562"/>
    <w:rsid w:val="005A4EC6"/>
    <w:rsid w:val="005A58D6"/>
    <w:rsid w:val="005A63EC"/>
    <w:rsid w:val="005A6971"/>
    <w:rsid w:val="005A7401"/>
    <w:rsid w:val="005B004C"/>
    <w:rsid w:val="005B02F0"/>
    <w:rsid w:val="005B0780"/>
    <w:rsid w:val="005B0842"/>
    <w:rsid w:val="005B134E"/>
    <w:rsid w:val="005B162D"/>
    <w:rsid w:val="005B2039"/>
    <w:rsid w:val="005B3304"/>
    <w:rsid w:val="005B344F"/>
    <w:rsid w:val="005B3FBA"/>
    <w:rsid w:val="005B41DD"/>
    <w:rsid w:val="005B4274"/>
    <w:rsid w:val="005B4A1D"/>
    <w:rsid w:val="005B4A7D"/>
    <w:rsid w:val="005B6264"/>
    <w:rsid w:val="005B674D"/>
    <w:rsid w:val="005B7021"/>
    <w:rsid w:val="005B70D0"/>
    <w:rsid w:val="005B7C53"/>
    <w:rsid w:val="005C056D"/>
    <w:rsid w:val="005C0AFA"/>
    <w:rsid w:val="005C0CBE"/>
    <w:rsid w:val="005C13F3"/>
    <w:rsid w:val="005C15B7"/>
    <w:rsid w:val="005C16AB"/>
    <w:rsid w:val="005C19A1"/>
    <w:rsid w:val="005C1D06"/>
    <w:rsid w:val="005C1FCF"/>
    <w:rsid w:val="005C225A"/>
    <w:rsid w:val="005C3F41"/>
    <w:rsid w:val="005C50FB"/>
    <w:rsid w:val="005C551B"/>
    <w:rsid w:val="005C6BAC"/>
    <w:rsid w:val="005C7329"/>
    <w:rsid w:val="005C7DE7"/>
    <w:rsid w:val="005D1885"/>
    <w:rsid w:val="005D1AA1"/>
    <w:rsid w:val="005D3556"/>
    <w:rsid w:val="005D42E5"/>
    <w:rsid w:val="005D4A38"/>
    <w:rsid w:val="005D68B1"/>
    <w:rsid w:val="005D6FF9"/>
    <w:rsid w:val="005E039A"/>
    <w:rsid w:val="005E19AB"/>
    <w:rsid w:val="005E1D67"/>
    <w:rsid w:val="005E2EEA"/>
    <w:rsid w:val="005E3708"/>
    <w:rsid w:val="005E39B5"/>
    <w:rsid w:val="005E3CCD"/>
    <w:rsid w:val="005E3D6B"/>
    <w:rsid w:val="005E4069"/>
    <w:rsid w:val="005E4BD9"/>
    <w:rsid w:val="005E5339"/>
    <w:rsid w:val="005E5360"/>
    <w:rsid w:val="005E5B55"/>
    <w:rsid w:val="005E5E4A"/>
    <w:rsid w:val="005E693D"/>
    <w:rsid w:val="005E75BF"/>
    <w:rsid w:val="005E7771"/>
    <w:rsid w:val="005F0B79"/>
    <w:rsid w:val="005F0BD2"/>
    <w:rsid w:val="005F169D"/>
    <w:rsid w:val="005F1C8C"/>
    <w:rsid w:val="005F2281"/>
    <w:rsid w:val="005F4F00"/>
    <w:rsid w:val="005F57BA"/>
    <w:rsid w:val="005F61E6"/>
    <w:rsid w:val="005F6C45"/>
    <w:rsid w:val="005F6DF5"/>
    <w:rsid w:val="005F7ADC"/>
    <w:rsid w:val="00600353"/>
    <w:rsid w:val="00601DC6"/>
    <w:rsid w:val="00602780"/>
    <w:rsid w:val="006032DA"/>
    <w:rsid w:val="00603D18"/>
    <w:rsid w:val="0060439E"/>
    <w:rsid w:val="00605A69"/>
    <w:rsid w:val="00606087"/>
    <w:rsid w:val="0060651B"/>
    <w:rsid w:val="00606726"/>
    <w:rsid w:val="00606776"/>
    <w:rsid w:val="00606C54"/>
    <w:rsid w:val="0060701E"/>
    <w:rsid w:val="006074F2"/>
    <w:rsid w:val="00607843"/>
    <w:rsid w:val="00611388"/>
    <w:rsid w:val="006119D1"/>
    <w:rsid w:val="00611AEE"/>
    <w:rsid w:val="00611B43"/>
    <w:rsid w:val="006124B3"/>
    <w:rsid w:val="00614375"/>
    <w:rsid w:val="00615B0A"/>
    <w:rsid w:val="00615EEA"/>
    <w:rsid w:val="006168CF"/>
    <w:rsid w:val="00617166"/>
    <w:rsid w:val="00617BB4"/>
    <w:rsid w:val="0062011B"/>
    <w:rsid w:val="00621B2E"/>
    <w:rsid w:val="006222BC"/>
    <w:rsid w:val="00623C35"/>
    <w:rsid w:val="006246C1"/>
    <w:rsid w:val="0062487C"/>
    <w:rsid w:val="006264F4"/>
    <w:rsid w:val="00626DE0"/>
    <w:rsid w:val="00626E21"/>
    <w:rsid w:val="0062711F"/>
    <w:rsid w:val="00627B97"/>
    <w:rsid w:val="00630901"/>
    <w:rsid w:val="00631F8E"/>
    <w:rsid w:val="00632C7A"/>
    <w:rsid w:val="00633223"/>
    <w:rsid w:val="00634B26"/>
    <w:rsid w:val="006352CB"/>
    <w:rsid w:val="00636EE9"/>
    <w:rsid w:val="00637D7C"/>
    <w:rsid w:val="00640950"/>
    <w:rsid w:val="00641AE7"/>
    <w:rsid w:val="006423AA"/>
    <w:rsid w:val="006424D3"/>
    <w:rsid w:val="00642629"/>
    <w:rsid w:val="00642A20"/>
    <w:rsid w:val="00642A51"/>
    <w:rsid w:val="006431A4"/>
    <w:rsid w:val="006431A6"/>
    <w:rsid w:val="006443B0"/>
    <w:rsid w:val="00644E44"/>
    <w:rsid w:val="0064514A"/>
    <w:rsid w:val="00645200"/>
    <w:rsid w:val="00646DAF"/>
    <w:rsid w:val="006471D4"/>
    <w:rsid w:val="0064782B"/>
    <w:rsid w:val="00647FBE"/>
    <w:rsid w:val="00650407"/>
    <w:rsid w:val="00650747"/>
    <w:rsid w:val="00650CB0"/>
    <w:rsid w:val="00651FF1"/>
    <w:rsid w:val="0065293D"/>
    <w:rsid w:val="00653EFC"/>
    <w:rsid w:val="00654021"/>
    <w:rsid w:val="006602D4"/>
    <w:rsid w:val="00661045"/>
    <w:rsid w:val="0066224C"/>
    <w:rsid w:val="00663E3D"/>
    <w:rsid w:val="00665422"/>
    <w:rsid w:val="0066609F"/>
    <w:rsid w:val="006662B6"/>
    <w:rsid w:val="00666DA8"/>
    <w:rsid w:val="006675EA"/>
    <w:rsid w:val="00670CEC"/>
    <w:rsid w:val="00671057"/>
    <w:rsid w:val="006711A0"/>
    <w:rsid w:val="006712CE"/>
    <w:rsid w:val="00673745"/>
    <w:rsid w:val="00674AD9"/>
    <w:rsid w:val="00675AAF"/>
    <w:rsid w:val="00676037"/>
    <w:rsid w:val="006766CA"/>
    <w:rsid w:val="0068031A"/>
    <w:rsid w:val="00681B2F"/>
    <w:rsid w:val="0068335F"/>
    <w:rsid w:val="00683E80"/>
    <w:rsid w:val="00685066"/>
    <w:rsid w:val="00687217"/>
    <w:rsid w:val="006874E5"/>
    <w:rsid w:val="00687C04"/>
    <w:rsid w:val="00690152"/>
    <w:rsid w:val="00690ADD"/>
    <w:rsid w:val="00692601"/>
    <w:rsid w:val="0069296D"/>
    <w:rsid w:val="006930B7"/>
    <w:rsid w:val="00693302"/>
    <w:rsid w:val="00694E70"/>
    <w:rsid w:val="00695DA0"/>
    <w:rsid w:val="0069640B"/>
    <w:rsid w:val="0069658D"/>
    <w:rsid w:val="006A0B3D"/>
    <w:rsid w:val="006A1742"/>
    <w:rsid w:val="006A1B83"/>
    <w:rsid w:val="006A1F15"/>
    <w:rsid w:val="006A21CD"/>
    <w:rsid w:val="006A2ECA"/>
    <w:rsid w:val="006A4270"/>
    <w:rsid w:val="006A465E"/>
    <w:rsid w:val="006A4E69"/>
    <w:rsid w:val="006A4E8E"/>
    <w:rsid w:val="006A5918"/>
    <w:rsid w:val="006A6911"/>
    <w:rsid w:val="006A765B"/>
    <w:rsid w:val="006B123D"/>
    <w:rsid w:val="006B1E40"/>
    <w:rsid w:val="006B21B2"/>
    <w:rsid w:val="006B239A"/>
    <w:rsid w:val="006B4823"/>
    <w:rsid w:val="006B49C4"/>
    <w:rsid w:val="006B4A4A"/>
    <w:rsid w:val="006B4B3F"/>
    <w:rsid w:val="006B4F18"/>
    <w:rsid w:val="006B5110"/>
    <w:rsid w:val="006B51FD"/>
    <w:rsid w:val="006B536B"/>
    <w:rsid w:val="006B5A83"/>
    <w:rsid w:val="006B7A60"/>
    <w:rsid w:val="006C040B"/>
    <w:rsid w:val="006C0465"/>
    <w:rsid w:val="006C05D9"/>
    <w:rsid w:val="006C1150"/>
    <w:rsid w:val="006C19B2"/>
    <w:rsid w:val="006C2CBD"/>
    <w:rsid w:val="006C4127"/>
    <w:rsid w:val="006C4409"/>
    <w:rsid w:val="006C4D6F"/>
    <w:rsid w:val="006C5BB8"/>
    <w:rsid w:val="006C65C3"/>
    <w:rsid w:val="006C691D"/>
    <w:rsid w:val="006C6936"/>
    <w:rsid w:val="006C7410"/>
    <w:rsid w:val="006C7B01"/>
    <w:rsid w:val="006C7FA2"/>
    <w:rsid w:val="006D00E3"/>
    <w:rsid w:val="006D0355"/>
    <w:rsid w:val="006D09E9"/>
    <w:rsid w:val="006D0FE8"/>
    <w:rsid w:val="006D253E"/>
    <w:rsid w:val="006D485C"/>
    <w:rsid w:val="006D4B2B"/>
    <w:rsid w:val="006D4F3C"/>
    <w:rsid w:val="006D5C66"/>
    <w:rsid w:val="006D6836"/>
    <w:rsid w:val="006D7002"/>
    <w:rsid w:val="006E026C"/>
    <w:rsid w:val="006E0E10"/>
    <w:rsid w:val="006E1B3C"/>
    <w:rsid w:val="006E1BB3"/>
    <w:rsid w:val="006E23FB"/>
    <w:rsid w:val="006E2F2C"/>
    <w:rsid w:val="006E325A"/>
    <w:rsid w:val="006E3349"/>
    <w:rsid w:val="006E33EC"/>
    <w:rsid w:val="006E3802"/>
    <w:rsid w:val="006E384C"/>
    <w:rsid w:val="006E3D18"/>
    <w:rsid w:val="006E593E"/>
    <w:rsid w:val="006E5CFD"/>
    <w:rsid w:val="006E5DA7"/>
    <w:rsid w:val="006E62DA"/>
    <w:rsid w:val="006E6C02"/>
    <w:rsid w:val="006E78F2"/>
    <w:rsid w:val="006F1100"/>
    <w:rsid w:val="006F1115"/>
    <w:rsid w:val="006F20DC"/>
    <w:rsid w:val="006F22D0"/>
    <w:rsid w:val="006F231A"/>
    <w:rsid w:val="006F5B84"/>
    <w:rsid w:val="006F6077"/>
    <w:rsid w:val="006F6B55"/>
    <w:rsid w:val="006F7082"/>
    <w:rsid w:val="006F788D"/>
    <w:rsid w:val="006F78E1"/>
    <w:rsid w:val="00701072"/>
    <w:rsid w:val="00701A49"/>
    <w:rsid w:val="00702054"/>
    <w:rsid w:val="007026A5"/>
    <w:rsid w:val="007035A4"/>
    <w:rsid w:val="00704255"/>
    <w:rsid w:val="0070484B"/>
    <w:rsid w:val="007079C8"/>
    <w:rsid w:val="0071047D"/>
    <w:rsid w:val="00710D87"/>
    <w:rsid w:val="00710E40"/>
    <w:rsid w:val="00711799"/>
    <w:rsid w:val="00712B78"/>
    <w:rsid w:val="00712B7E"/>
    <w:rsid w:val="0071393B"/>
    <w:rsid w:val="00713EE2"/>
    <w:rsid w:val="00715D21"/>
    <w:rsid w:val="00716A00"/>
    <w:rsid w:val="007175ED"/>
    <w:rsid w:val="007177FC"/>
    <w:rsid w:val="00720B03"/>
    <w:rsid w:val="00720C5E"/>
    <w:rsid w:val="00720F28"/>
    <w:rsid w:val="00721701"/>
    <w:rsid w:val="00721FD1"/>
    <w:rsid w:val="00722022"/>
    <w:rsid w:val="00722727"/>
    <w:rsid w:val="00723043"/>
    <w:rsid w:val="00724132"/>
    <w:rsid w:val="007252EB"/>
    <w:rsid w:val="00725681"/>
    <w:rsid w:val="00725860"/>
    <w:rsid w:val="00726DD9"/>
    <w:rsid w:val="00726DDE"/>
    <w:rsid w:val="0072746E"/>
    <w:rsid w:val="007308DF"/>
    <w:rsid w:val="00730E15"/>
    <w:rsid w:val="00731835"/>
    <w:rsid w:val="00732AF8"/>
    <w:rsid w:val="00733743"/>
    <w:rsid w:val="00734029"/>
    <w:rsid w:val="007341F8"/>
    <w:rsid w:val="00734372"/>
    <w:rsid w:val="00734EB8"/>
    <w:rsid w:val="007350E1"/>
    <w:rsid w:val="00735241"/>
    <w:rsid w:val="00735BA3"/>
    <w:rsid w:val="00735F8B"/>
    <w:rsid w:val="0073607C"/>
    <w:rsid w:val="0073715F"/>
    <w:rsid w:val="0074090B"/>
    <w:rsid w:val="007420CA"/>
    <w:rsid w:val="007428F6"/>
    <w:rsid w:val="00742D1F"/>
    <w:rsid w:val="00743E51"/>
    <w:rsid w:val="00743EBA"/>
    <w:rsid w:val="00744269"/>
    <w:rsid w:val="00744C8E"/>
    <w:rsid w:val="00745738"/>
    <w:rsid w:val="00746F85"/>
    <w:rsid w:val="0074707E"/>
    <w:rsid w:val="00750788"/>
    <w:rsid w:val="00751209"/>
    <w:rsid w:val="007516DC"/>
    <w:rsid w:val="00751AFB"/>
    <w:rsid w:val="00752E58"/>
    <w:rsid w:val="0075322B"/>
    <w:rsid w:val="00753746"/>
    <w:rsid w:val="00753A6F"/>
    <w:rsid w:val="00753C58"/>
    <w:rsid w:val="00754B80"/>
    <w:rsid w:val="007559BB"/>
    <w:rsid w:val="007561A5"/>
    <w:rsid w:val="00756E04"/>
    <w:rsid w:val="00761918"/>
    <w:rsid w:val="00761AE2"/>
    <w:rsid w:val="007621E3"/>
    <w:rsid w:val="0076236A"/>
    <w:rsid w:val="00762506"/>
    <w:rsid w:val="00762F03"/>
    <w:rsid w:val="00763026"/>
    <w:rsid w:val="00763EC0"/>
    <w:rsid w:val="0076413B"/>
    <w:rsid w:val="007648AE"/>
    <w:rsid w:val="00764BF8"/>
    <w:rsid w:val="0076514D"/>
    <w:rsid w:val="007664E7"/>
    <w:rsid w:val="00766E73"/>
    <w:rsid w:val="00766F08"/>
    <w:rsid w:val="0076761F"/>
    <w:rsid w:val="0077319A"/>
    <w:rsid w:val="00773D59"/>
    <w:rsid w:val="00774C98"/>
    <w:rsid w:val="00775796"/>
    <w:rsid w:val="00776F0D"/>
    <w:rsid w:val="007773B0"/>
    <w:rsid w:val="00777D5A"/>
    <w:rsid w:val="00777DF5"/>
    <w:rsid w:val="0078086D"/>
    <w:rsid w:val="00780CAC"/>
    <w:rsid w:val="00781003"/>
    <w:rsid w:val="00782656"/>
    <w:rsid w:val="00782BCB"/>
    <w:rsid w:val="00783379"/>
    <w:rsid w:val="00783954"/>
    <w:rsid w:val="00783F40"/>
    <w:rsid w:val="00784529"/>
    <w:rsid w:val="00785684"/>
    <w:rsid w:val="0078577B"/>
    <w:rsid w:val="0078624C"/>
    <w:rsid w:val="00786445"/>
    <w:rsid w:val="00786B35"/>
    <w:rsid w:val="00790251"/>
    <w:rsid w:val="00790642"/>
    <w:rsid w:val="00790C27"/>
    <w:rsid w:val="007911FD"/>
    <w:rsid w:val="007935F0"/>
    <w:rsid w:val="00793930"/>
    <w:rsid w:val="00793DD1"/>
    <w:rsid w:val="0079439A"/>
    <w:rsid w:val="00794FEC"/>
    <w:rsid w:val="007953DB"/>
    <w:rsid w:val="0079680C"/>
    <w:rsid w:val="007A003E"/>
    <w:rsid w:val="007A0344"/>
    <w:rsid w:val="007A0605"/>
    <w:rsid w:val="007A18FA"/>
    <w:rsid w:val="007A1965"/>
    <w:rsid w:val="007A1E9A"/>
    <w:rsid w:val="007A2ED1"/>
    <w:rsid w:val="007A376A"/>
    <w:rsid w:val="007A44AD"/>
    <w:rsid w:val="007A4BE6"/>
    <w:rsid w:val="007A53AC"/>
    <w:rsid w:val="007A56C3"/>
    <w:rsid w:val="007B0038"/>
    <w:rsid w:val="007B07BC"/>
    <w:rsid w:val="007B0DA4"/>
    <w:rsid w:val="007B0DC6"/>
    <w:rsid w:val="007B1094"/>
    <w:rsid w:val="007B1762"/>
    <w:rsid w:val="007B3320"/>
    <w:rsid w:val="007C02C3"/>
    <w:rsid w:val="007C02CA"/>
    <w:rsid w:val="007C301F"/>
    <w:rsid w:val="007C3F2A"/>
    <w:rsid w:val="007C409D"/>
    <w:rsid w:val="007C4419"/>
    <w:rsid w:val="007C4540"/>
    <w:rsid w:val="007C4AFF"/>
    <w:rsid w:val="007C4C1D"/>
    <w:rsid w:val="007C5388"/>
    <w:rsid w:val="007C65AF"/>
    <w:rsid w:val="007C6D42"/>
    <w:rsid w:val="007C743D"/>
    <w:rsid w:val="007D135D"/>
    <w:rsid w:val="007D18D1"/>
    <w:rsid w:val="007D2053"/>
    <w:rsid w:val="007D278D"/>
    <w:rsid w:val="007D2A38"/>
    <w:rsid w:val="007D59D6"/>
    <w:rsid w:val="007D5DF0"/>
    <w:rsid w:val="007D5F22"/>
    <w:rsid w:val="007D67F8"/>
    <w:rsid w:val="007D6F42"/>
    <w:rsid w:val="007D730F"/>
    <w:rsid w:val="007D7354"/>
    <w:rsid w:val="007D742E"/>
    <w:rsid w:val="007D7CD8"/>
    <w:rsid w:val="007D7EA1"/>
    <w:rsid w:val="007E0015"/>
    <w:rsid w:val="007E0065"/>
    <w:rsid w:val="007E2D41"/>
    <w:rsid w:val="007E3192"/>
    <w:rsid w:val="007E3AA7"/>
    <w:rsid w:val="007F0433"/>
    <w:rsid w:val="007F1031"/>
    <w:rsid w:val="007F1897"/>
    <w:rsid w:val="007F1AD7"/>
    <w:rsid w:val="007F216B"/>
    <w:rsid w:val="007F2F3D"/>
    <w:rsid w:val="007F2F56"/>
    <w:rsid w:val="007F34AB"/>
    <w:rsid w:val="007F34C9"/>
    <w:rsid w:val="007F3DC9"/>
    <w:rsid w:val="007F5A00"/>
    <w:rsid w:val="007F6000"/>
    <w:rsid w:val="007F737D"/>
    <w:rsid w:val="00800990"/>
    <w:rsid w:val="00800EC7"/>
    <w:rsid w:val="00801BCA"/>
    <w:rsid w:val="00801D79"/>
    <w:rsid w:val="00801FAD"/>
    <w:rsid w:val="0080308E"/>
    <w:rsid w:val="00803730"/>
    <w:rsid w:val="00804B6E"/>
    <w:rsid w:val="00805303"/>
    <w:rsid w:val="00806705"/>
    <w:rsid w:val="00806738"/>
    <w:rsid w:val="0080733A"/>
    <w:rsid w:val="00807564"/>
    <w:rsid w:val="008078C9"/>
    <w:rsid w:val="00807B39"/>
    <w:rsid w:val="00807C9E"/>
    <w:rsid w:val="00807CFD"/>
    <w:rsid w:val="008115E0"/>
    <w:rsid w:val="00813634"/>
    <w:rsid w:val="0081541D"/>
    <w:rsid w:val="008158CE"/>
    <w:rsid w:val="008162D3"/>
    <w:rsid w:val="008202E9"/>
    <w:rsid w:val="00821321"/>
    <w:rsid w:val="008216D5"/>
    <w:rsid w:val="0082186D"/>
    <w:rsid w:val="00822CBB"/>
    <w:rsid w:val="008249CE"/>
    <w:rsid w:val="008252BA"/>
    <w:rsid w:val="0082554F"/>
    <w:rsid w:val="00826F18"/>
    <w:rsid w:val="0082737B"/>
    <w:rsid w:val="00831938"/>
    <w:rsid w:val="00831A50"/>
    <w:rsid w:val="00831B3C"/>
    <w:rsid w:val="00831C89"/>
    <w:rsid w:val="00832114"/>
    <w:rsid w:val="00833D98"/>
    <w:rsid w:val="00834C46"/>
    <w:rsid w:val="00834D3D"/>
    <w:rsid w:val="0083508D"/>
    <w:rsid w:val="00835B45"/>
    <w:rsid w:val="0084093E"/>
    <w:rsid w:val="00840AF0"/>
    <w:rsid w:val="008411EA"/>
    <w:rsid w:val="00841C70"/>
    <w:rsid w:val="00841CE1"/>
    <w:rsid w:val="00842056"/>
    <w:rsid w:val="0084330A"/>
    <w:rsid w:val="00843885"/>
    <w:rsid w:val="00843B5A"/>
    <w:rsid w:val="008466F2"/>
    <w:rsid w:val="00847143"/>
    <w:rsid w:val="008471F0"/>
    <w:rsid w:val="008473D8"/>
    <w:rsid w:val="0084788E"/>
    <w:rsid w:val="00847C24"/>
    <w:rsid w:val="00847DEE"/>
    <w:rsid w:val="0085009A"/>
    <w:rsid w:val="008515C2"/>
    <w:rsid w:val="0085259F"/>
    <w:rsid w:val="008528DC"/>
    <w:rsid w:val="00852B8C"/>
    <w:rsid w:val="00853C47"/>
    <w:rsid w:val="00854981"/>
    <w:rsid w:val="00856F31"/>
    <w:rsid w:val="00857F57"/>
    <w:rsid w:val="0086012E"/>
    <w:rsid w:val="00862242"/>
    <w:rsid w:val="00864240"/>
    <w:rsid w:val="00864B2E"/>
    <w:rsid w:val="008653A0"/>
    <w:rsid w:val="0086576C"/>
    <w:rsid w:val="00865963"/>
    <w:rsid w:val="00865D4C"/>
    <w:rsid w:val="00867977"/>
    <w:rsid w:val="00867B4D"/>
    <w:rsid w:val="00870142"/>
    <w:rsid w:val="00871C1D"/>
    <w:rsid w:val="008726E6"/>
    <w:rsid w:val="0087319B"/>
    <w:rsid w:val="00873429"/>
    <w:rsid w:val="00873F01"/>
    <w:rsid w:val="008743CA"/>
    <w:rsid w:val="0087450E"/>
    <w:rsid w:val="008752D0"/>
    <w:rsid w:val="00875A82"/>
    <w:rsid w:val="00875B2A"/>
    <w:rsid w:val="00875BD0"/>
    <w:rsid w:val="00875CE9"/>
    <w:rsid w:val="00876CA3"/>
    <w:rsid w:val="008772FE"/>
    <w:rsid w:val="008775F1"/>
    <w:rsid w:val="00880FF5"/>
    <w:rsid w:val="008811B9"/>
    <w:rsid w:val="008814B7"/>
    <w:rsid w:val="00881823"/>
    <w:rsid w:val="008821AE"/>
    <w:rsid w:val="0088248F"/>
    <w:rsid w:val="008825F1"/>
    <w:rsid w:val="00882601"/>
    <w:rsid w:val="00882959"/>
    <w:rsid w:val="00883476"/>
    <w:rsid w:val="00883A5C"/>
    <w:rsid w:val="00883D3A"/>
    <w:rsid w:val="008854F7"/>
    <w:rsid w:val="00885A15"/>
    <w:rsid w:val="00885A9D"/>
    <w:rsid w:val="00887ACD"/>
    <w:rsid w:val="008919D8"/>
    <w:rsid w:val="00892334"/>
    <w:rsid w:val="008929D2"/>
    <w:rsid w:val="00893636"/>
    <w:rsid w:val="00893B94"/>
    <w:rsid w:val="00893BD1"/>
    <w:rsid w:val="00895398"/>
    <w:rsid w:val="00896DBA"/>
    <w:rsid w:val="00896E9D"/>
    <w:rsid w:val="00896F11"/>
    <w:rsid w:val="00896F41"/>
    <w:rsid w:val="0089709B"/>
    <w:rsid w:val="00897F7A"/>
    <w:rsid w:val="008A1049"/>
    <w:rsid w:val="008A1C98"/>
    <w:rsid w:val="008A1EE1"/>
    <w:rsid w:val="008A2273"/>
    <w:rsid w:val="008A322D"/>
    <w:rsid w:val="008A38A9"/>
    <w:rsid w:val="008A3E4E"/>
    <w:rsid w:val="008A44CE"/>
    <w:rsid w:val="008A4D72"/>
    <w:rsid w:val="008A5C2E"/>
    <w:rsid w:val="008A6285"/>
    <w:rsid w:val="008A63B2"/>
    <w:rsid w:val="008A6AC8"/>
    <w:rsid w:val="008A6AE9"/>
    <w:rsid w:val="008B0884"/>
    <w:rsid w:val="008B0990"/>
    <w:rsid w:val="008B152B"/>
    <w:rsid w:val="008B1B07"/>
    <w:rsid w:val="008B228B"/>
    <w:rsid w:val="008B345D"/>
    <w:rsid w:val="008B42AD"/>
    <w:rsid w:val="008B435E"/>
    <w:rsid w:val="008B4697"/>
    <w:rsid w:val="008B60B4"/>
    <w:rsid w:val="008B67D4"/>
    <w:rsid w:val="008B6873"/>
    <w:rsid w:val="008B7DB9"/>
    <w:rsid w:val="008C1FC2"/>
    <w:rsid w:val="008C2980"/>
    <w:rsid w:val="008C34D3"/>
    <w:rsid w:val="008C3524"/>
    <w:rsid w:val="008C4DD6"/>
    <w:rsid w:val="008C5AFB"/>
    <w:rsid w:val="008C5B7C"/>
    <w:rsid w:val="008C76C1"/>
    <w:rsid w:val="008C76ED"/>
    <w:rsid w:val="008D06E6"/>
    <w:rsid w:val="008D07FB"/>
    <w:rsid w:val="008D0C02"/>
    <w:rsid w:val="008D2539"/>
    <w:rsid w:val="008D357D"/>
    <w:rsid w:val="008D3F32"/>
    <w:rsid w:val="008D435A"/>
    <w:rsid w:val="008D5459"/>
    <w:rsid w:val="008D5537"/>
    <w:rsid w:val="008D56AE"/>
    <w:rsid w:val="008D56B2"/>
    <w:rsid w:val="008D5AF0"/>
    <w:rsid w:val="008D679D"/>
    <w:rsid w:val="008D6C07"/>
    <w:rsid w:val="008D7FC5"/>
    <w:rsid w:val="008E024F"/>
    <w:rsid w:val="008E06FF"/>
    <w:rsid w:val="008E1D16"/>
    <w:rsid w:val="008E1D74"/>
    <w:rsid w:val="008E353E"/>
    <w:rsid w:val="008E387B"/>
    <w:rsid w:val="008E41DA"/>
    <w:rsid w:val="008E511C"/>
    <w:rsid w:val="008E5158"/>
    <w:rsid w:val="008E5AED"/>
    <w:rsid w:val="008E6087"/>
    <w:rsid w:val="008E6412"/>
    <w:rsid w:val="008E758D"/>
    <w:rsid w:val="008F0472"/>
    <w:rsid w:val="008F05C3"/>
    <w:rsid w:val="008F0678"/>
    <w:rsid w:val="008F10A7"/>
    <w:rsid w:val="008F41AF"/>
    <w:rsid w:val="008F42EB"/>
    <w:rsid w:val="008F487F"/>
    <w:rsid w:val="008F6134"/>
    <w:rsid w:val="008F621F"/>
    <w:rsid w:val="008F755D"/>
    <w:rsid w:val="008F7A39"/>
    <w:rsid w:val="00900044"/>
    <w:rsid w:val="009012F5"/>
    <w:rsid w:val="009013FD"/>
    <w:rsid w:val="009016CD"/>
    <w:rsid w:val="009021E8"/>
    <w:rsid w:val="00902817"/>
    <w:rsid w:val="009030FE"/>
    <w:rsid w:val="00903483"/>
    <w:rsid w:val="009037C4"/>
    <w:rsid w:val="009037DD"/>
    <w:rsid w:val="009039CE"/>
    <w:rsid w:val="00903CE4"/>
    <w:rsid w:val="0090424B"/>
    <w:rsid w:val="00904677"/>
    <w:rsid w:val="00905EE2"/>
    <w:rsid w:val="0090611E"/>
    <w:rsid w:val="00906435"/>
    <w:rsid w:val="00907148"/>
    <w:rsid w:val="009072F1"/>
    <w:rsid w:val="00910882"/>
    <w:rsid w:val="00910EA6"/>
    <w:rsid w:val="00911440"/>
    <w:rsid w:val="00911712"/>
    <w:rsid w:val="009119F5"/>
    <w:rsid w:val="00911B27"/>
    <w:rsid w:val="00911C80"/>
    <w:rsid w:val="00914F3A"/>
    <w:rsid w:val="0091698F"/>
    <w:rsid w:val="009170BE"/>
    <w:rsid w:val="00920B55"/>
    <w:rsid w:val="00921E3C"/>
    <w:rsid w:val="009221CE"/>
    <w:rsid w:val="0092250F"/>
    <w:rsid w:val="00922535"/>
    <w:rsid w:val="00923278"/>
    <w:rsid w:val="0092358D"/>
    <w:rsid w:val="00924A2C"/>
    <w:rsid w:val="00925A78"/>
    <w:rsid w:val="00925C36"/>
    <w:rsid w:val="00925F4C"/>
    <w:rsid w:val="009262C9"/>
    <w:rsid w:val="00926B19"/>
    <w:rsid w:val="009270CA"/>
    <w:rsid w:val="009301C7"/>
    <w:rsid w:val="00930739"/>
    <w:rsid w:val="00930EB9"/>
    <w:rsid w:val="009313A1"/>
    <w:rsid w:val="009315D2"/>
    <w:rsid w:val="00931A6C"/>
    <w:rsid w:val="00932F3B"/>
    <w:rsid w:val="00933D65"/>
    <w:rsid w:val="00933DC7"/>
    <w:rsid w:val="00934745"/>
    <w:rsid w:val="00934AC3"/>
    <w:rsid w:val="00934E3D"/>
    <w:rsid w:val="00937562"/>
    <w:rsid w:val="00940B6B"/>
    <w:rsid w:val="0094153D"/>
    <w:rsid w:val="009417D6"/>
    <w:rsid w:val="009418F4"/>
    <w:rsid w:val="00942AA8"/>
    <w:rsid w:val="00942B44"/>
    <w:rsid w:val="00942BBC"/>
    <w:rsid w:val="0094384B"/>
    <w:rsid w:val="00943CE5"/>
    <w:rsid w:val="00943FFF"/>
    <w:rsid w:val="00944180"/>
    <w:rsid w:val="00944890"/>
    <w:rsid w:val="00944AA0"/>
    <w:rsid w:val="00945315"/>
    <w:rsid w:val="00945CDA"/>
    <w:rsid w:val="0094689D"/>
    <w:rsid w:val="009470D5"/>
    <w:rsid w:val="009477F0"/>
    <w:rsid w:val="00947DA2"/>
    <w:rsid w:val="009504D8"/>
    <w:rsid w:val="00951177"/>
    <w:rsid w:val="0095265C"/>
    <w:rsid w:val="00953DAD"/>
    <w:rsid w:val="00954366"/>
    <w:rsid w:val="00954991"/>
    <w:rsid w:val="00956308"/>
    <w:rsid w:val="009565C2"/>
    <w:rsid w:val="00961431"/>
    <w:rsid w:val="00962523"/>
    <w:rsid w:val="00962E96"/>
    <w:rsid w:val="009643C9"/>
    <w:rsid w:val="00964BB7"/>
    <w:rsid w:val="00965419"/>
    <w:rsid w:val="00965E29"/>
    <w:rsid w:val="00966E84"/>
    <w:rsid w:val="0096715D"/>
    <w:rsid w:val="009673E8"/>
    <w:rsid w:val="0096745F"/>
    <w:rsid w:val="009707F6"/>
    <w:rsid w:val="0097364A"/>
    <w:rsid w:val="0097394C"/>
    <w:rsid w:val="0097423F"/>
    <w:rsid w:val="00974B9D"/>
    <w:rsid w:val="00974DB8"/>
    <w:rsid w:val="00975F18"/>
    <w:rsid w:val="00976A37"/>
    <w:rsid w:val="0097798C"/>
    <w:rsid w:val="00980661"/>
    <w:rsid w:val="0098093B"/>
    <w:rsid w:val="00981288"/>
    <w:rsid w:val="00981B35"/>
    <w:rsid w:val="00981F0A"/>
    <w:rsid w:val="00981FFE"/>
    <w:rsid w:val="00982264"/>
    <w:rsid w:val="00982850"/>
    <w:rsid w:val="00983B8B"/>
    <w:rsid w:val="00983FC9"/>
    <w:rsid w:val="009849B6"/>
    <w:rsid w:val="009865CC"/>
    <w:rsid w:val="00986A55"/>
    <w:rsid w:val="00987438"/>
    <w:rsid w:val="009876D4"/>
    <w:rsid w:val="00990370"/>
    <w:rsid w:val="009914A5"/>
    <w:rsid w:val="0099222F"/>
    <w:rsid w:val="00992E62"/>
    <w:rsid w:val="0099548E"/>
    <w:rsid w:val="0099589E"/>
    <w:rsid w:val="0099598A"/>
    <w:rsid w:val="00995D41"/>
    <w:rsid w:val="00996456"/>
    <w:rsid w:val="00996612"/>
    <w:rsid w:val="00996A12"/>
    <w:rsid w:val="00997B0F"/>
    <w:rsid w:val="009A0CC3"/>
    <w:rsid w:val="009A1CAD"/>
    <w:rsid w:val="009A2685"/>
    <w:rsid w:val="009A3440"/>
    <w:rsid w:val="009A368D"/>
    <w:rsid w:val="009A4FBF"/>
    <w:rsid w:val="009A5832"/>
    <w:rsid w:val="009A6618"/>
    <w:rsid w:val="009A6838"/>
    <w:rsid w:val="009A68F5"/>
    <w:rsid w:val="009A7277"/>
    <w:rsid w:val="009A74F7"/>
    <w:rsid w:val="009B00AF"/>
    <w:rsid w:val="009B24B5"/>
    <w:rsid w:val="009B2EE1"/>
    <w:rsid w:val="009B31A9"/>
    <w:rsid w:val="009B3A4E"/>
    <w:rsid w:val="009B46E8"/>
    <w:rsid w:val="009B479F"/>
    <w:rsid w:val="009B4EBC"/>
    <w:rsid w:val="009B5792"/>
    <w:rsid w:val="009B5ABB"/>
    <w:rsid w:val="009B5EEA"/>
    <w:rsid w:val="009B6209"/>
    <w:rsid w:val="009B63A8"/>
    <w:rsid w:val="009B6FDC"/>
    <w:rsid w:val="009B73CE"/>
    <w:rsid w:val="009C0BB8"/>
    <w:rsid w:val="009C1E6F"/>
    <w:rsid w:val="009C2461"/>
    <w:rsid w:val="009C2570"/>
    <w:rsid w:val="009C26FA"/>
    <w:rsid w:val="009C448B"/>
    <w:rsid w:val="009C47A9"/>
    <w:rsid w:val="009C52E2"/>
    <w:rsid w:val="009C563D"/>
    <w:rsid w:val="009C5A15"/>
    <w:rsid w:val="009C6FE2"/>
    <w:rsid w:val="009C7674"/>
    <w:rsid w:val="009C7A41"/>
    <w:rsid w:val="009D004A"/>
    <w:rsid w:val="009D3A8A"/>
    <w:rsid w:val="009D49B6"/>
    <w:rsid w:val="009D5880"/>
    <w:rsid w:val="009D636E"/>
    <w:rsid w:val="009E00FE"/>
    <w:rsid w:val="009E0AD4"/>
    <w:rsid w:val="009E1D57"/>
    <w:rsid w:val="009E1DF6"/>
    <w:rsid w:val="009E1FD4"/>
    <w:rsid w:val="009E2CCF"/>
    <w:rsid w:val="009E3B07"/>
    <w:rsid w:val="009E3C4B"/>
    <w:rsid w:val="009E49F9"/>
    <w:rsid w:val="009E51D1"/>
    <w:rsid w:val="009E5531"/>
    <w:rsid w:val="009E560B"/>
    <w:rsid w:val="009E5990"/>
    <w:rsid w:val="009E5998"/>
    <w:rsid w:val="009E656F"/>
    <w:rsid w:val="009E7E98"/>
    <w:rsid w:val="009F068F"/>
    <w:rsid w:val="009F171E"/>
    <w:rsid w:val="009F1CA1"/>
    <w:rsid w:val="009F1DE2"/>
    <w:rsid w:val="009F3408"/>
    <w:rsid w:val="009F3D2F"/>
    <w:rsid w:val="009F4C7C"/>
    <w:rsid w:val="009F5C83"/>
    <w:rsid w:val="009F7052"/>
    <w:rsid w:val="009F71C6"/>
    <w:rsid w:val="009F759E"/>
    <w:rsid w:val="009F78BD"/>
    <w:rsid w:val="00A0064D"/>
    <w:rsid w:val="00A00902"/>
    <w:rsid w:val="00A02484"/>
    <w:rsid w:val="00A02668"/>
    <w:rsid w:val="00A02801"/>
    <w:rsid w:val="00A02E68"/>
    <w:rsid w:val="00A031E7"/>
    <w:rsid w:val="00A03A8F"/>
    <w:rsid w:val="00A04A5F"/>
    <w:rsid w:val="00A051C2"/>
    <w:rsid w:val="00A05AEA"/>
    <w:rsid w:val="00A068E9"/>
    <w:rsid w:val="00A06A39"/>
    <w:rsid w:val="00A06D85"/>
    <w:rsid w:val="00A07305"/>
    <w:rsid w:val="00A07F58"/>
    <w:rsid w:val="00A10093"/>
    <w:rsid w:val="00A1041B"/>
    <w:rsid w:val="00A131CB"/>
    <w:rsid w:val="00A1364B"/>
    <w:rsid w:val="00A136BE"/>
    <w:rsid w:val="00A144C4"/>
    <w:rsid w:val="00A14847"/>
    <w:rsid w:val="00A14BC4"/>
    <w:rsid w:val="00A15080"/>
    <w:rsid w:val="00A1592D"/>
    <w:rsid w:val="00A164D9"/>
    <w:rsid w:val="00A16D6D"/>
    <w:rsid w:val="00A177A5"/>
    <w:rsid w:val="00A21383"/>
    <w:rsid w:val="00A2199F"/>
    <w:rsid w:val="00A21B31"/>
    <w:rsid w:val="00A21C63"/>
    <w:rsid w:val="00A223B6"/>
    <w:rsid w:val="00A22C76"/>
    <w:rsid w:val="00A22E2C"/>
    <w:rsid w:val="00A2360E"/>
    <w:rsid w:val="00A23AF5"/>
    <w:rsid w:val="00A2400C"/>
    <w:rsid w:val="00A243C4"/>
    <w:rsid w:val="00A24B9E"/>
    <w:rsid w:val="00A25A0F"/>
    <w:rsid w:val="00A262E5"/>
    <w:rsid w:val="00A26E0C"/>
    <w:rsid w:val="00A27D25"/>
    <w:rsid w:val="00A301E3"/>
    <w:rsid w:val="00A306E8"/>
    <w:rsid w:val="00A3109B"/>
    <w:rsid w:val="00A314A1"/>
    <w:rsid w:val="00A32FCB"/>
    <w:rsid w:val="00A3357B"/>
    <w:rsid w:val="00A336CE"/>
    <w:rsid w:val="00A33962"/>
    <w:rsid w:val="00A344BF"/>
    <w:rsid w:val="00A34919"/>
    <w:rsid w:val="00A34C25"/>
    <w:rsid w:val="00A3507D"/>
    <w:rsid w:val="00A350CA"/>
    <w:rsid w:val="00A36D59"/>
    <w:rsid w:val="00A3717A"/>
    <w:rsid w:val="00A4088C"/>
    <w:rsid w:val="00A411A9"/>
    <w:rsid w:val="00A411F4"/>
    <w:rsid w:val="00A41C2E"/>
    <w:rsid w:val="00A41FCE"/>
    <w:rsid w:val="00A42D70"/>
    <w:rsid w:val="00A43AB5"/>
    <w:rsid w:val="00A4456B"/>
    <w:rsid w:val="00A448D4"/>
    <w:rsid w:val="00A452E0"/>
    <w:rsid w:val="00A46E8D"/>
    <w:rsid w:val="00A46F7F"/>
    <w:rsid w:val="00A5057F"/>
    <w:rsid w:val="00A506DF"/>
    <w:rsid w:val="00A51B15"/>
    <w:rsid w:val="00A51EA5"/>
    <w:rsid w:val="00A52B6B"/>
    <w:rsid w:val="00A53742"/>
    <w:rsid w:val="00A53782"/>
    <w:rsid w:val="00A53875"/>
    <w:rsid w:val="00A557A1"/>
    <w:rsid w:val="00A56319"/>
    <w:rsid w:val="00A56EDB"/>
    <w:rsid w:val="00A608E5"/>
    <w:rsid w:val="00A61536"/>
    <w:rsid w:val="00A61F30"/>
    <w:rsid w:val="00A6205C"/>
    <w:rsid w:val="00A6251A"/>
    <w:rsid w:val="00A63059"/>
    <w:rsid w:val="00A6364F"/>
    <w:rsid w:val="00A63AE3"/>
    <w:rsid w:val="00A64659"/>
    <w:rsid w:val="00A651A4"/>
    <w:rsid w:val="00A6656A"/>
    <w:rsid w:val="00A66649"/>
    <w:rsid w:val="00A67F21"/>
    <w:rsid w:val="00A706BB"/>
    <w:rsid w:val="00A71052"/>
    <w:rsid w:val="00A71361"/>
    <w:rsid w:val="00A715CA"/>
    <w:rsid w:val="00A746E2"/>
    <w:rsid w:val="00A747A9"/>
    <w:rsid w:val="00A75EC7"/>
    <w:rsid w:val="00A761E9"/>
    <w:rsid w:val="00A765CB"/>
    <w:rsid w:val="00A7794B"/>
    <w:rsid w:val="00A80D42"/>
    <w:rsid w:val="00A81FF2"/>
    <w:rsid w:val="00A83904"/>
    <w:rsid w:val="00A87E43"/>
    <w:rsid w:val="00A9008E"/>
    <w:rsid w:val="00A903EB"/>
    <w:rsid w:val="00A90A79"/>
    <w:rsid w:val="00A92039"/>
    <w:rsid w:val="00A92B5B"/>
    <w:rsid w:val="00A92E57"/>
    <w:rsid w:val="00A939D8"/>
    <w:rsid w:val="00A941D2"/>
    <w:rsid w:val="00A94B7D"/>
    <w:rsid w:val="00A94BD8"/>
    <w:rsid w:val="00A957CD"/>
    <w:rsid w:val="00A96196"/>
    <w:rsid w:val="00A96621"/>
    <w:rsid w:val="00A96B30"/>
    <w:rsid w:val="00A96DB2"/>
    <w:rsid w:val="00A973BC"/>
    <w:rsid w:val="00A97948"/>
    <w:rsid w:val="00AA00D3"/>
    <w:rsid w:val="00AA029D"/>
    <w:rsid w:val="00AA1BEA"/>
    <w:rsid w:val="00AA1F95"/>
    <w:rsid w:val="00AA34B8"/>
    <w:rsid w:val="00AA442D"/>
    <w:rsid w:val="00AA564D"/>
    <w:rsid w:val="00AA5741"/>
    <w:rsid w:val="00AA59B5"/>
    <w:rsid w:val="00AA5AF5"/>
    <w:rsid w:val="00AA6D5E"/>
    <w:rsid w:val="00AA7777"/>
    <w:rsid w:val="00AA7B84"/>
    <w:rsid w:val="00AA7EC7"/>
    <w:rsid w:val="00AB1C7A"/>
    <w:rsid w:val="00AB2647"/>
    <w:rsid w:val="00AB2C5F"/>
    <w:rsid w:val="00AB356B"/>
    <w:rsid w:val="00AB540B"/>
    <w:rsid w:val="00AC0B4C"/>
    <w:rsid w:val="00AC1164"/>
    <w:rsid w:val="00AC2296"/>
    <w:rsid w:val="00AC2681"/>
    <w:rsid w:val="00AC2754"/>
    <w:rsid w:val="00AC4724"/>
    <w:rsid w:val="00AC48B0"/>
    <w:rsid w:val="00AC4ACD"/>
    <w:rsid w:val="00AC53B1"/>
    <w:rsid w:val="00AC5DFB"/>
    <w:rsid w:val="00AC7F2B"/>
    <w:rsid w:val="00AD0671"/>
    <w:rsid w:val="00AD0D6B"/>
    <w:rsid w:val="00AD1069"/>
    <w:rsid w:val="00AD13DC"/>
    <w:rsid w:val="00AD1570"/>
    <w:rsid w:val="00AD1DF2"/>
    <w:rsid w:val="00AD374D"/>
    <w:rsid w:val="00AD4129"/>
    <w:rsid w:val="00AD4CD8"/>
    <w:rsid w:val="00AD62DF"/>
    <w:rsid w:val="00AD6DE2"/>
    <w:rsid w:val="00AD6E10"/>
    <w:rsid w:val="00AD7C3E"/>
    <w:rsid w:val="00AE001F"/>
    <w:rsid w:val="00AE0A40"/>
    <w:rsid w:val="00AE0CCE"/>
    <w:rsid w:val="00AE1ED4"/>
    <w:rsid w:val="00AE21C3"/>
    <w:rsid w:val="00AE21E1"/>
    <w:rsid w:val="00AE2F8D"/>
    <w:rsid w:val="00AE3B39"/>
    <w:rsid w:val="00AE3BAE"/>
    <w:rsid w:val="00AE5CDC"/>
    <w:rsid w:val="00AE6A21"/>
    <w:rsid w:val="00AE6A2A"/>
    <w:rsid w:val="00AE7132"/>
    <w:rsid w:val="00AF01F8"/>
    <w:rsid w:val="00AF02E1"/>
    <w:rsid w:val="00AF0A97"/>
    <w:rsid w:val="00AF0E7B"/>
    <w:rsid w:val="00AF1534"/>
    <w:rsid w:val="00AF1C8F"/>
    <w:rsid w:val="00AF2B68"/>
    <w:rsid w:val="00AF2C92"/>
    <w:rsid w:val="00AF3EC1"/>
    <w:rsid w:val="00AF44DE"/>
    <w:rsid w:val="00AF5025"/>
    <w:rsid w:val="00AF519F"/>
    <w:rsid w:val="00AF5387"/>
    <w:rsid w:val="00AF55F5"/>
    <w:rsid w:val="00AF6495"/>
    <w:rsid w:val="00AF7156"/>
    <w:rsid w:val="00AF7CEC"/>
    <w:rsid w:val="00AF7E86"/>
    <w:rsid w:val="00B00545"/>
    <w:rsid w:val="00B01986"/>
    <w:rsid w:val="00B024A7"/>
    <w:rsid w:val="00B024B9"/>
    <w:rsid w:val="00B02C63"/>
    <w:rsid w:val="00B03E27"/>
    <w:rsid w:val="00B03F23"/>
    <w:rsid w:val="00B04419"/>
    <w:rsid w:val="00B05948"/>
    <w:rsid w:val="00B068C2"/>
    <w:rsid w:val="00B0709A"/>
    <w:rsid w:val="00B0715E"/>
    <w:rsid w:val="00B077C3"/>
    <w:rsid w:val="00B077FA"/>
    <w:rsid w:val="00B10EF2"/>
    <w:rsid w:val="00B12072"/>
    <w:rsid w:val="00B1230F"/>
    <w:rsid w:val="00B123D4"/>
    <w:rsid w:val="00B127D7"/>
    <w:rsid w:val="00B13B0C"/>
    <w:rsid w:val="00B13BB5"/>
    <w:rsid w:val="00B14408"/>
    <w:rsid w:val="00B1453A"/>
    <w:rsid w:val="00B148AD"/>
    <w:rsid w:val="00B14B9B"/>
    <w:rsid w:val="00B158EE"/>
    <w:rsid w:val="00B1687A"/>
    <w:rsid w:val="00B16A7C"/>
    <w:rsid w:val="00B17A09"/>
    <w:rsid w:val="00B17C9F"/>
    <w:rsid w:val="00B20F82"/>
    <w:rsid w:val="00B214DE"/>
    <w:rsid w:val="00B216AA"/>
    <w:rsid w:val="00B2217D"/>
    <w:rsid w:val="00B25343"/>
    <w:rsid w:val="00B25688"/>
    <w:rsid w:val="00B25BD5"/>
    <w:rsid w:val="00B26D15"/>
    <w:rsid w:val="00B27BA9"/>
    <w:rsid w:val="00B31597"/>
    <w:rsid w:val="00B31847"/>
    <w:rsid w:val="00B31CF0"/>
    <w:rsid w:val="00B31EAB"/>
    <w:rsid w:val="00B32893"/>
    <w:rsid w:val="00B32928"/>
    <w:rsid w:val="00B32C2C"/>
    <w:rsid w:val="00B33306"/>
    <w:rsid w:val="00B34079"/>
    <w:rsid w:val="00B34EF1"/>
    <w:rsid w:val="00B3529C"/>
    <w:rsid w:val="00B35B74"/>
    <w:rsid w:val="00B35C0A"/>
    <w:rsid w:val="00B35F18"/>
    <w:rsid w:val="00B3793A"/>
    <w:rsid w:val="00B37A73"/>
    <w:rsid w:val="00B401BA"/>
    <w:rsid w:val="00B40369"/>
    <w:rsid w:val="00B407E4"/>
    <w:rsid w:val="00B417FE"/>
    <w:rsid w:val="00B41DF2"/>
    <w:rsid w:val="00B425B6"/>
    <w:rsid w:val="00B42A72"/>
    <w:rsid w:val="00B4372E"/>
    <w:rsid w:val="00B43C4D"/>
    <w:rsid w:val="00B441AE"/>
    <w:rsid w:val="00B4483F"/>
    <w:rsid w:val="00B44FC3"/>
    <w:rsid w:val="00B45A65"/>
    <w:rsid w:val="00B45CCC"/>
    <w:rsid w:val="00B45D64"/>
    <w:rsid w:val="00B45F33"/>
    <w:rsid w:val="00B45FD4"/>
    <w:rsid w:val="00B46070"/>
    <w:rsid w:val="00B4649D"/>
    <w:rsid w:val="00B467EF"/>
    <w:rsid w:val="00B46D50"/>
    <w:rsid w:val="00B5055A"/>
    <w:rsid w:val="00B51435"/>
    <w:rsid w:val="00B52356"/>
    <w:rsid w:val="00B528C4"/>
    <w:rsid w:val="00B53170"/>
    <w:rsid w:val="00B53176"/>
    <w:rsid w:val="00B548B9"/>
    <w:rsid w:val="00B54ED3"/>
    <w:rsid w:val="00B56DBE"/>
    <w:rsid w:val="00B616CA"/>
    <w:rsid w:val="00B62220"/>
    <w:rsid w:val="00B62999"/>
    <w:rsid w:val="00B632C8"/>
    <w:rsid w:val="00B633B4"/>
    <w:rsid w:val="00B63956"/>
    <w:rsid w:val="00B63BE3"/>
    <w:rsid w:val="00B63C26"/>
    <w:rsid w:val="00B64885"/>
    <w:rsid w:val="00B64B11"/>
    <w:rsid w:val="00B64FA3"/>
    <w:rsid w:val="00B65063"/>
    <w:rsid w:val="00B65676"/>
    <w:rsid w:val="00B65EC6"/>
    <w:rsid w:val="00B662D6"/>
    <w:rsid w:val="00B66558"/>
    <w:rsid w:val="00B66810"/>
    <w:rsid w:val="00B71A10"/>
    <w:rsid w:val="00B72BE3"/>
    <w:rsid w:val="00B73B80"/>
    <w:rsid w:val="00B74517"/>
    <w:rsid w:val="00B755FD"/>
    <w:rsid w:val="00B7608E"/>
    <w:rsid w:val="00B76158"/>
    <w:rsid w:val="00B770C7"/>
    <w:rsid w:val="00B774AB"/>
    <w:rsid w:val="00B777B4"/>
    <w:rsid w:val="00B77D05"/>
    <w:rsid w:val="00B80F26"/>
    <w:rsid w:val="00B80F45"/>
    <w:rsid w:val="00B817C5"/>
    <w:rsid w:val="00B822BD"/>
    <w:rsid w:val="00B82EC4"/>
    <w:rsid w:val="00B83A49"/>
    <w:rsid w:val="00B842F4"/>
    <w:rsid w:val="00B84F44"/>
    <w:rsid w:val="00B862B8"/>
    <w:rsid w:val="00B86CE4"/>
    <w:rsid w:val="00B87A68"/>
    <w:rsid w:val="00B9085D"/>
    <w:rsid w:val="00B914B3"/>
    <w:rsid w:val="00B91A7B"/>
    <w:rsid w:val="00B91F78"/>
    <w:rsid w:val="00B928F4"/>
    <w:rsid w:val="00B929DD"/>
    <w:rsid w:val="00B93AF6"/>
    <w:rsid w:val="00B93C54"/>
    <w:rsid w:val="00B93DE6"/>
    <w:rsid w:val="00B94EC2"/>
    <w:rsid w:val="00B95405"/>
    <w:rsid w:val="00B95F3E"/>
    <w:rsid w:val="00B9611A"/>
    <w:rsid w:val="00B96160"/>
    <w:rsid w:val="00B963F1"/>
    <w:rsid w:val="00B96F50"/>
    <w:rsid w:val="00B973EB"/>
    <w:rsid w:val="00BA020A"/>
    <w:rsid w:val="00BA0EBD"/>
    <w:rsid w:val="00BA12D2"/>
    <w:rsid w:val="00BA219C"/>
    <w:rsid w:val="00BA348D"/>
    <w:rsid w:val="00BA726C"/>
    <w:rsid w:val="00BA729B"/>
    <w:rsid w:val="00BB025A"/>
    <w:rsid w:val="00BB02A4"/>
    <w:rsid w:val="00BB1270"/>
    <w:rsid w:val="00BB1E44"/>
    <w:rsid w:val="00BB2406"/>
    <w:rsid w:val="00BB29E8"/>
    <w:rsid w:val="00BB2DCD"/>
    <w:rsid w:val="00BB394C"/>
    <w:rsid w:val="00BB4107"/>
    <w:rsid w:val="00BB4925"/>
    <w:rsid w:val="00BB4BD8"/>
    <w:rsid w:val="00BB4ED9"/>
    <w:rsid w:val="00BB5267"/>
    <w:rsid w:val="00BB527E"/>
    <w:rsid w:val="00BB52B8"/>
    <w:rsid w:val="00BB59D8"/>
    <w:rsid w:val="00BB6485"/>
    <w:rsid w:val="00BB671C"/>
    <w:rsid w:val="00BB7A2C"/>
    <w:rsid w:val="00BB7E69"/>
    <w:rsid w:val="00BC0DA9"/>
    <w:rsid w:val="00BC0E51"/>
    <w:rsid w:val="00BC215B"/>
    <w:rsid w:val="00BC31E2"/>
    <w:rsid w:val="00BC3A53"/>
    <w:rsid w:val="00BC3C1F"/>
    <w:rsid w:val="00BC4F7A"/>
    <w:rsid w:val="00BC79BD"/>
    <w:rsid w:val="00BC7CE7"/>
    <w:rsid w:val="00BD0798"/>
    <w:rsid w:val="00BD14DA"/>
    <w:rsid w:val="00BD17ED"/>
    <w:rsid w:val="00BD295E"/>
    <w:rsid w:val="00BD31B7"/>
    <w:rsid w:val="00BD3EE7"/>
    <w:rsid w:val="00BD4664"/>
    <w:rsid w:val="00BD4A1D"/>
    <w:rsid w:val="00BD4A9B"/>
    <w:rsid w:val="00BD5D48"/>
    <w:rsid w:val="00BD6F28"/>
    <w:rsid w:val="00BE002E"/>
    <w:rsid w:val="00BE095A"/>
    <w:rsid w:val="00BE1193"/>
    <w:rsid w:val="00BE1E50"/>
    <w:rsid w:val="00BE2155"/>
    <w:rsid w:val="00BE2894"/>
    <w:rsid w:val="00BE2E52"/>
    <w:rsid w:val="00BE442F"/>
    <w:rsid w:val="00BE4917"/>
    <w:rsid w:val="00BE49FD"/>
    <w:rsid w:val="00BE4AB9"/>
    <w:rsid w:val="00BE4E87"/>
    <w:rsid w:val="00BE5DC2"/>
    <w:rsid w:val="00BE6FD7"/>
    <w:rsid w:val="00BE78A7"/>
    <w:rsid w:val="00BE7B7D"/>
    <w:rsid w:val="00BE7E27"/>
    <w:rsid w:val="00BF0F2E"/>
    <w:rsid w:val="00BF1042"/>
    <w:rsid w:val="00BF2A8C"/>
    <w:rsid w:val="00BF3FA3"/>
    <w:rsid w:val="00BF4849"/>
    <w:rsid w:val="00BF4EA7"/>
    <w:rsid w:val="00BF58E9"/>
    <w:rsid w:val="00BF5DBD"/>
    <w:rsid w:val="00BF6525"/>
    <w:rsid w:val="00BF69D9"/>
    <w:rsid w:val="00BF7BE0"/>
    <w:rsid w:val="00C00EDB"/>
    <w:rsid w:val="00C01949"/>
    <w:rsid w:val="00C02863"/>
    <w:rsid w:val="00C0383A"/>
    <w:rsid w:val="00C05A5E"/>
    <w:rsid w:val="00C062C4"/>
    <w:rsid w:val="00C067FF"/>
    <w:rsid w:val="00C078CE"/>
    <w:rsid w:val="00C07EFE"/>
    <w:rsid w:val="00C10186"/>
    <w:rsid w:val="00C10A63"/>
    <w:rsid w:val="00C10B41"/>
    <w:rsid w:val="00C10FE0"/>
    <w:rsid w:val="00C112E7"/>
    <w:rsid w:val="00C113A5"/>
    <w:rsid w:val="00C11449"/>
    <w:rsid w:val="00C12862"/>
    <w:rsid w:val="00C13D28"/>
    <w:rsid w:val="00C141E6"/>
    <w:rsid w:val="00C14585"/>
    <w:rsid w:val="00C147E1"/>
    <w:rsid w:val="00C165A0"/>
    <w:rsid w:val="00C167FE"/>
    <w:rsid w:val="00C16B62"/>
    <w:rsid w:val="00C17C86"/>
    <w:rsid w:val="00C2156A"/>
    <w:rsid w:val="00C216CE"/>
    <w:rsid w:val="00C2184F"/>
    <w:rsid w:val="00C223E7"/>
    <w:rsid w:val="00C22541"/>
    <w:rsid w:val="00C22921"/>
    <w:rsid w:val="00C22A78"/>
    <w:rsid w:val="00C22BAA"/>
    <w:rsid w:val="00C23250"/>
    <w:rsid w:val="00C23C7E"/>
    <w:rsid w:val="00C246C5"/>
    <w:rsid w:val="00C2486A"/>
    <w:rsid w:val="00C25543"/>
    <w:rsid w:val="00C2559B"/>
    <w:rsid w:val="00C25A82"/>
    <w:rsid w:val="00C25F23"/>
    <w:rsid w:val="00C2688A"/>
    <w:rsid w:val="00C268CE"/>
    <w:rsid w:val="00C2700E"/>
    <w:rsid w:val="00C27742"/>
    <w:rsid w:val="00C27C29"/>
    <w:rsid w:val="00C27FD1"/>
    <w:rsid w:val="00C30138"/>
    <w:rsid w:val="00C306A1"/>
    <w:rsid w:val="00C307CD"/>
    <w:rsid w:val="00C30A2A"/>
    <w:rsid w:val="00C31783"/>
    <w:rsid w:val="00C32B98"/>
    <w:rsid w:val="00C330EE"/>
    <w:rsid w:val="00C33867"/>
    <w:rsid w:val="00C33993"/>
    <w:rsid w:val="00C33F43"/>
    <w:rsid w:val="00C3437F"/>
    <w:rsid w:val="00C34569"/>
    <w:rsid w:val="00C361B8"/>
    <w:rsid w:val="00C370DC"/>
    <w:rsid w:val="00C405B4"/>
    <w:rsid w:val="00C4069E"/>
    <w:rsid w:val="00C406FA"/>
    <w:rsid w:val="00C41362"/>
    <w:rsid w:val="00C41440"/>
    <w:rsid w:val="00C41ADC"/>
    <w:rsid w:val="00C41E55"/>
    <w:rsid w:val="00C43081"/>
    <w:rsid w:val="00C43859"/>
    <w:rsid w:val="00C43A16"/>
    <w:rsid w:val="00C43DF3"/>
    <w:rsid w:val="00C44149"/>
    <w:rsid w:val="00C44410"/>
    <w:rsid w:val="00C44A15"/>
    <w:rsid w:val="00C45118"/>
    <w:rsid w:val="00C45340"/>
    <w:rsid w:val="00C45B6F"/>
    <w:rsid w:val="00C45C61"/>
    <w:rsid w:val="00C45F79"/>
    <w:rsid w:val="00C4630A"/>
    <w:rsid w:val="00C46769"/>
    <w:rsid w:val="00C47A8D"/>
    <w:rsid w:val="00C47D11"/>
    <w:rsid w:val="00C504DB"/>
    <w:rsid w:val="00C514DD"/>
    <w:rsid w:val="00C519F6"/>
    <w:rsid w:val="00C51C66"/>
    <w:rsid w:val="00C523F0"/>
    <w:rsid w:val="00C526D2"/>
    <w:rsid w:val="00C52766"/>
    <w:rsid w:val="00C52BC8"/>
    <w:rsid w:val="00C53A91"/>
    <w:rsid w:val="00C54BA2"/>
    <w:rsid w:val="00C55234"/>
    <w:rsid w:val="00C55774"/>
    <w:rsid w:val="00C566B5"/>
    <w:rsid w:val="00C57450"/>
    <w:rsid w:val="00C5794E"/>
    <w:rsid w:val="00C5799F"/>
    <w:rsid w:val="00C60840"/>
    <w:rsid w:val="00C60968"/>
    <w:rsid w:val="00C60A06"/>
    <w:rsid w:val="00C60D6F"/>
    <w:rsid w:val="00C61D33"/>
    <w:rsid w:val="00C627A0"/>
    <w:rsid w:val="00C63D39"/>
    <w:rsid w:val="00C63EDD"/>
    <w:rsid w:val="00C645B4"/>
    <w:rsid w:val="00C64BBE"/>
    <w:rsid w:val="00C65B36"/>
    <w:rsid w:val="00C65DE2"/>
    <w:rsid w:val="00C65E9F"/>
    <w:rsid w:val="00C66258"/>
    <w:rsid w:val="00C665F7"/>
    <w:rsid w:val="00C66D7E"/>
    <w:rsid w:val="00C701BE"/>
    <w:rsid w:val="00C70499"/>
    <w:rsid w:val="00C70E86"/>
    <w:rsid w:val="00C70ECC"/>
    <w:rsid w:val="00C71A04"/>
    <w:rsid w:val="00C7292E"/>
    <w:rsid w:val="00C73FA4"/>
    <w:rsid w:val="00C74017"/>
    <w:rsid w:val="00C74E88"/>
    <w:rsid w:val="00C7531B"/>
    <w:rsid w:val="00C76367"/>
    <w:rsid w:val="00C7669F"/>
    <w:rsid w:val="00C76D92"/>
    <w:rsid w:val="00C80924"/>
    <w:rsid w:val="00C81A95"/>
    <w:rsid w:val="00C8286B"/>
    <w:rsid w:val="00C82971"/>
    <w:rsid w:val="00C82CBE"/>
    <w:rsid w:val="00C83171"/>
    <w:rsid w:val="00C83270"/>
    <w:rsid w:val="00C837C1"/>
    <w:rsid w:val="00C83E81"/>
    <w:rsid w:val="00C8554A"/>
    <w:rsid w:val="00C923BB"/>
    <w:rsid w:val="00C928B0"/>
    <w:rsid w:val="00C9454B"/>
    <w:rsid w:val="00C947F8"/>
    <w:rsid w:val="00C94DF2"/>
    <w:rsid w:val="00C9515F"/>
    <w:rsid w:val="00C963C5"/>
    <w:rsid w:val="00C96E2F"/>
    <w:rsid w:val="00C97180"/>
    <w:rsid w:val="00C975F1"/>
    <w:rsid w:val="00C976F5"/>
    <w:rsid w:val="00CA030C"/>
    <w:rsid w:val="00CA077D"/>
    <w:rsid w:val="00CA1A25"/>
    <w:rsid w:val="00CA1F41"/>
    <w:rsid w:val="00CA32EE"/>
    <w:rsid w:val="00CA38C7"/>
    <w:rsid w:val="00CA40BC"/>
    <w:rsid w:val="00CA5771"/>
    <w:rsid w:val="00CA58B3"/>
    <w:rsid w:val="00CA5FDB"/>
    <w:rsid w:val="00CA619A"/>
    <w:rsid w:val="00CA61F2"/>
    <w:rsid w:val="00CA665A"/>
    <w:rsid w:val="00CA6A1A"/>
    <w:rsid w:val="00CB0C5B"/>
    <w:rsid w:val="00CB1F54"/>
    <w:rsid w:val="00CB44D6"/>
    <w:rsid w:val="00CB4714"/>
    <w:rsid w:val="00CB5083"/>
    <w:rsid w:val="00CB521A"/>
    <w:rsid w:val="00CC0D7A"/>
    <w:rsid w:val="00CC0EBE"/>
    <w:rsid w:val="00CC1AEC"/>
    <w:rsid w:val="00CC1E75"/>
    <w:rsid w:val="00CC2E0E"/>
    <w:rsid w:val="00CC2FFD"/>
    <w:rsid w:val="00CC361C"/>
    <w:rsid w:val="00CC474B"/>
    <w:rsid w:val="00CC4979"/>
    <w:rsid w:val="00CC4D04"/>
    <w:rsid w:val="00CC641E"/>
    <w:rsid w:val="00CC658C"/>
    <w:rsid w:val="00CC669F"/>
    <w:rsid w:val="00CC67BF"/>
    <w:rsid w:val="00CC6954"/>
    <w:rsid w:val="00CD0843"/>
    <w:rsid w:val="00CD422E"/>
    <w:rsid w:val="00CD4A40"/>
    <w:rsid w:val="00CD4DB6"/>
    <w:rsid w:val="00CD4E31"/>
    <w:rsid w:val="00CD5280"/>
    <w:rsid w:val="00CD5A78"/>
    <w:rsid w:val="00CD6F9D"/>
    <w:rsid w:val="00CD7345"/>
    <w:rsid w:val="00CE024C"/>
    <w:rsid w:val="00CE0FB6"/>
    <w:rsid w:val="00CE15AD"/>
    <w:rsid w:val="00CE1D1E"/>
    <w:rsid w:val="00CE2309"/>
    <w:rsid w:val="00CE372E"/>
    <w:rsid w:val="00CE43E5"/>
    <w:rsid w:val="00CE49A2"/>
    <w:rsid w:val="00CE4AFC"/>
    <w:rsid w:val="00CE4DA4"/>
    <w:rsid w:val="00CE55F9"/>
    <w:rsid w:val="00CE5957"/>
    <w:rsid w:val="00CE5AB5"/>
    <w:rsid w:val="00CE60DB"/>
    <w:rsid w:val="00CE61C7"/>
    <w:rsid w:val="00CE6C8C"/>
    <w:rsid w:val="00CE6D0D"/>
    <w:rsid w:val="00CE7751"/>
    <w:rsid w:val="00CE78B5"/>
    <w:rsid w:val="00CF0A1B"/>
    <w:rsid w:val="00CF0E82"/>
    <w:rsid w:val="00CF11A9"/>
    <w:rsid w:val="00CF1763"/>
    <w:rsid w:val="00CF19F6"/>
    <w:rsid w:val="00CF20F1"/>
    <w:rsid w:val="00CF2F4F"/>
    <w:rsid w:val="00CF33E3"/>
    <w:rsid w:val="00CF4209"/>
    <w:rsid w:val="00CF4621"/>
    <w:rsid w:val="00CF4F57"/>
    <w:rsid w:val="00CF536D"/>
    <w:rsid w:val="00D005BB"/>
    <w:rsid w:val="00D00CBA"/>
    <w:rsid w:val="00D01AB8"/>
    <w:rsid w:val="00D02013"/>
    <w:rsid w:val="00D02E9D"/>
    <w:rsid w:val="00D0355C"/>
    <w:rsid w:val="00D03AFB"/>
    <w:rsid w:val="00D03CD9"/>
    <w:rsid w:val="00D03DB5"/>
    <w:rsid w:val="00D040E5"/>
    <w:rsid w:val="00D047B5"/>
    <w:rsid w:val="00D054D3"/>
    <w:rsid w:val="00D05C72"/>
    <w:rsid w:val="00D063F3"/>
    <w:rsid w:val="00D06FE0"/>
    <w:rsid w:val="00D07175"/>
    <w:rsid w:val="00D10CB8"/>
    <w:rsid w:val="00D10D14"/>
    <w:rsid w:val="00D10EEB"/>
    <w:rsid w:val="00D124BD"/>
    <w:rsid w:val="00D124D3"/>
    <w:rsid w:val="00D12806"/>
    <w:rsid w:val="00D128DB"/>
    <w:rsid w:val="00D12D44"/>
    <w:rsid w:val="00D14159"/>
    <w:rsid w:val="00D14579"/>
    <w:rsid w:val="00D14BEE"/>
    <w:rsid w:val="00D15018"/>
    <w:rsid w:val="00D151C3"/>
    <w:rsid w:val="00D158AC"/>
    <w:rsid w:val="00D1694C"/>
    <w:rsid w:val="00D175E4"/>
    <w:rsid w:val="00D20571"/>
    <w:rsid w:val="00D20C81"/>
    <w:rsid w:val="00D20F5E"/>
    <w:rsid w:val="00D2229C"/>
    <w:rsid w:val="00D22494"/>
    <w:rsid w:val="00D22CBA"/>
    <w:rsid w:val="00D23592"/>
    <w:rsid w:val="00D23B76"/>
    <w:rsid w:val="00D2406E"/>
    <w:rsid w:val="00D24B4A"/>
    <w:rsid w:val="00D2504E"/>
    <w:rsid w:val="00D25212"/>
    <w:rsid w:val="00D26E7A"/>
    <w:rsid w:val="00D3056E"/>
    <w:rsid w:val="00D30B1B"/>
    <w:rsid w:val="00D30CFC"/>
    <w:rsid w:val="00D31434"/>
    <w:rsid w:val="00D31AFE"/>
    <w:rsid w:val="00D33559"/>
    <w:rsid w:val="00D33901"/>
    <w:rsid w:val="00D342CB"/>
    <w:rsid w:val="00D36056"/>
    <w:rsid w:val="00D36DDF"/>
    <w:rsid w:val="00D37325"/>
    <w:rsid w:val="00D376E9"/>
    <w:rsid w:val="00D379A3"/>
    <w:rsid w:val="00D37A86"/>
    <w:rsid w:val="00D37D08"/>
    <w:rsid w:val="00D405AB"/>
    <w:rsid w:val="00D41C3D"/>
    <w:rsid w:val="00D428EA"/>
    <w:rsid w:val="00D42E0F"/>
    <w:rsid w:val="00D434D6"/>
    <w:rsid w:val="00D4350F"/>
    <w:rsid w:val="00D43BF0"/>
    <w:rsid w:val="00D45D80"/>
    <w:rsid w:val="00D45FF3"/>
    <w:rsid w:val="00D512CF"/>
    <w:rsid w:val="00D52269"/>
    <w:rsid w:val="00D528B9"/>
    <w:rsid w:val="00D53186"/>
    <w:rsid w:val="00D5487D"/>
    <w:rsid w:val="00D54BA7"/>
    <w:rsid w:val="00D552D4"/>
    <w:rsid w:val="00D55622"/>
    <w:rsid w:val="00D55895"/>
    <w:rsid w:val="00D568B2"/>
    <w:rsid w:val="00D56BEF"/>
    <w:rsid w:val="00D60140"/>
    <w:rsid w:val="00D6024A"/>
    <w:rsid w:val="00D60476"/>
    <w:rsid w:val="00D608B5"/>
    <w:rsid w:val="00D615FF"/>
    <w:rsid w:val="00D61F9A"/>
    <w:rsid w:val="00D626F1"/>
    <w:rsid w:val="00D62C7E"/>
    <w:rsid w:val="00D63BA6"/>
    <w:rsid w:val="00D63FB0"/>
    <w:rsid w:val="00D64739"/>
    <w:rsid w:val="00D66910"/>
    <w:rsid w:val="00D67356"/>
    <w:rsid w:val="00D718EE"/>
    <w:rsid w:val="00D71F99"/>
    <w:rsid w:val="00D72016"/>
    <w:rsid w:val="00D721F7"/>
    <w:rsid w:val="00D73623"/>
    <w:rsid w:val="00D73CA4"/>
    <w:rsid w:val="00D73D71"/>
    <w:rsid w:val="00D74396"/>
    <w:rsid w:val="00D74E97"/>
    <w:rsid w:val="00D760EF"/>
    <w:rsid w:val="00D761CA"/>
    <w:rsid w:val="00D7638F"/>
    <w:rsid w:val="00D764F5"/>
    <w:rsid w:val="00D80284"/>
    <w:rsid w:val="00D80872"/>
    <w:rsid w:val="00D80901"/>
    <w:rsid w:val="00D81F71"/>
    <w:rsid w:val="00D82757"/>
    <w:rsid w:val="00D8596A"/>
    <w:rsid w:val="00D8642D"/>
    <w:rsid w:val="00D866C6"/>
    <w:rsid w:val="00D8714D"/>
    <w:rsid w:val="00D87E8C"/>
    <w:rsid w:val="00D908DA"/>
    <w:rsid w:val="00D90A5E"/>
    <w:rsid w:val="00D91A68"/>
    <w:rsid w:val="00D91B18"/>
    <w:rsid w:val="00D923C5"/>
    <w:rsid w:val="00D928F3"/>
    <w:rsid w:val="00D92912"/>
    <w:rsid w:val="00D93298"/>
    <w:rsid w:val="00D93A28"/>
    <w:rsid w:val="00D941CB"/>
    <w:rsid w:val="00D942C1"/>
    <w:rsid w:val="00D94335"/>
    <w:rsid w:val="00D94CF4"/>
    <w:rsid w:val="00D95201"/>
    <w:rsid w:val="00D95A68"/>
    <w:rsid w:val="00D95F5E"/>
    <w:rsid w:val="00D972F2"/>
    <w:rsid w:val="00D975F3"/>
    <w:rsid w:val="00DA17C7"/>
    <w:rsid w:val="00DA1C43"/>
    <w:rsid w:val="00DA2F01"/>
    <w:rsid w:val="00DA38F3"/>
    <w:rsid w:val="00DA4428"/>
    <w:rsid w:val="00DA6A9A"/>
    <w:rsid w:val="00DA707E"/>
    <w:rsid w:val="00DB009B"/>
    <w:rsid w:val="00DB0236"/>
    <w:rsid w:val="00DB0532"/>
    <w:rsid w:val="00DB07BD"/>
    <w:rsid w:val="00DB0E00"/>
    <w:rsid w:val="00DB0E61"/>
    <w:rsid w:val="00DB1EFD"/>
    <w:rsid w:val="00DB2308"/>
    <w:rsid w:val="00DB34C4"/>
    <w:rsid w:val="00DB3EAF"/>
    <w:rsid w:val="00DB418F"/>
    <w:rsid w:val="00DB46C6"/>
    <w:rsid w:val="00DB5272"/>
    <w:rsid w:val="00DC0731"/>
    <w:rsid w:val="00DC23D2"/>
    <w:rsid w:val="00DC2C7E"/>
    <w:rsid w:val="00DC3203"/>
    <w:rsid w:val="00DC34BF"/>
    <w:rsid w:val="00DC3C99"/>
    <w:rsid w:val="00DC40AC"/>
    <w:rsid w:val="00DC52F5"/>
    <w:rsid w:val="00DC56DD"/>
    <w:rsid w:val="00DC5C21"/>
    <w:rsid w:val="00DC5D07"/>
    <w:rsid w:val="00DC5FD0"/>
    <w:rsid w:val="00DC6E56"/>
    <w:rsid w:val="00DC6E8B"/>
    <w:rsid w:val="00DC7C6D"/>
    <w:rsid w:val="00DC7D2E"/>
    <w:rsid w:val="00DC7D92"/>
    <w:rsid w:val="00DD0282"/>
    <w:rsid w:val="00DD0354"/>
    <w:rsid w:val="00DD0CBE"/>
    <w:rsid w:val="00DD21D6"/>
    <w:rsid w:val="00DD2339"/>
    <w:rsid w:val="00DD27D7"/>
    <w:rsid w:val="00DD35D7"/>
    <w:rsid w:val="00DD3778"/>
    <w:rsid w:val="00DD3996"/>
    <w:rsid w:val="00DD4498"/>
    <w:rsid w:val="00DD458C"/>
    <w:rsid w:val="00DD5A7B"/>
    <w:rsid w:val="00DD5D77"/>
    <w:rsid w:val="00DD6A9E"/>
    <w:rsid w:val="00DD701D"/>
    <w:rsid w:val="00DD72E9"/>
    <w:rsid w:val="00DD7605"/>
    <w:rsid w:val="00DD7C5A"/>
    <w:rsid w:val="00DE012C"/>
    <w:rsid w:val="00DE11DB"/>
    <w:rsid w:val="00DE127C"/>
    <w:rsid w:val="00DE12EB"/>
    <w:rsid w:val="00DE1BE0"/>
    <w:rsid w:val="00DE2020"/>
    <w:rsid w:val="00DE3476"/>
    <w:rsid w:val="00DE3B62"/>
    <w:rsid w:val="00DE4B3C"/>
    <w:rsid w:val="00DE57B1"/>
    <w:rsid w:val="00DE592E"/>
    <w:rsid w:val="00DE6BBF"/>
    <w:rsid w:val="00DE75AB"/>
    <w:rsid w:val="00DE7BEA"/>
    <w:rsid w:val="00DF06DC"/>
    <w:rsid w:val="00DF0D37"/>
    <w:rsid w:val="00DF0FCA"/>
    <w:rsid w:val="00DF2E93"/>
    <w:rsid w:val="00DF52F7"/>
    <w:rsid w:val="00DF5B63"/>
    <w:rsid w:val="00DF5B84"/>
    <w:rsid w:val="00DF64BE"/>
    <w:rsid w:val="00DF6D5B"/>
    <w:rsid w:val="00DF771B"/>
    <w:rsid w:val="00DF7EE2"/>
    <w:rsid w:val="00E017C0"/>
    <w:rsid w:val="00E017E0"/>
    <w:rsid w:val="00E01BAA"/>
    <w:rsid w:val="00E01DA9"/>
    <w:rsid w:val="00E0282A"/>
    <w:rsid w:val="00E02F9B"/>
    <w:rsid w:val="00E0348C"/>
    <w:rsid w:val="00E05033"/>
    <w:rsid w:val="00E05164"/>
    <w:rsid w:val="00E06047"/>
    <w:rsid w:val="00E07067"/>
    <w:rsid w:val="00E0765D"/>
    <w:rsid w:val="00E07D46"/>
    <w:rsid w:val="00E07E14"/>
    <w:rsid w:val="00E10275"/>
    <w:rsid w:val="00E1059E"/>
    <w:rsid w:val="00E11180"/>
    <w:rsid w:val="00E11229"/>
    <w:rsid w:val="00E1187A"/>
    <w:rsid w:val="00E11985"/>
    <w:rsid w:val="00E1266A"/>
    <w:rsid w:val="00E13200"/>
    <w:rsid w:val="00E13D80"/>
    <w:rsid w:val="00E13FEA"/>
    <w:rsid w:val="00E14F94"/>
    <w:rsid w:val="00E1534C"/>
    <w:rsid w:val="00E161C2"/>
    <w:rsid w:val="00E16FE6"/>
    <w:rsid w:val="00E17336"/>
    <w:rsid w:val="00E17D15"/>
    <w:rsid w:val="00E20207"/>
    <w:rsid w:val="00E21560"/>
    <w:rsid w:val="00E21856"/>
    <w:rsid w:val="00E21DEA"/>
    <w:rsid w:val="00E22B95"/>
    <w:rsid w:val="00E30331"/>
    <w:rsid w:val="00E307E0"/>
    <w:rsid w:val="00E30BB8"/>
    <w:rsid w:val="00E31F9C"/>
    <w:rsid w:val="00E32509"/>
    <w:rsid w:val="00E3296D"/>
    <w:rsid w:val="00E332E8"/>
    <w:rsid w:val="00E3333B"/>
    <w:rsid w:val="00E33788"/>
    <w:rsid w:val="00E345AC"/>
    <w:rsid w:val="00E34AFD"/>
    <w:rsid w:val="00E34ED3"/>
    <w:rsid w:val="00E353CD"/>
    <w:rsid w:val="00E36437"/>
    <w:rsid w:val="00E36759"/>
    <w:rsid w:val="00E40011"/>
    <w:rsid w:val="00E40488"/>
    <w:rsid w:val="00E40E92"/>
    <w:rsid w:val="00E41000"/>
    <w:rsid w:val="00E41449"/>
    <w:rsid w:val="00E41BF2"/>
    <w:rsid w:val="00E42729"/>
    <w:rsid w:val="00E437D0"/>
    <w:rsid w:val="00E43EF3"/>
    <w:rsid w:val="00E44503"/>
    <w:rsid w:val="00E479C5"/>
    <w:rsid w:val="00E50367"/>
    <w:rsid w:val="00E50798"/>
    <w:rsid w:val="00E51ABA"/>
    <w:rsid w:val="00E51B75"/>
    <w:rsid w:val="00E524CB"/>
    <w:rsid w:val="00E52CA2"/>
    <w:rsid w:val="00E5312F"/>
    <w:rsid w:val="00E53583"/>
    <w:rsid w:val="00E53B5E"/>
    <w:rsid w:val="00E5478C"/>
    <w:rsid w:val="00E548AE"/>
    <w:rsid w:val="00E552E4"/>
    <w:rsid w:val="00E55578"/>
    <w:rsid w:val="00E561EA"/>
    <w:rsid w:val="00E57F5C"/>
    <w:rsid w:val="00E60BCB"/>
    <w:rsid w:val="00E60FE4"/>
    <w:rsid w:val="00E610E5"/>
    <w:rsid w:val="00E61AFD"/>
    <w:rsid w:val="00E6224B"/>
    <w:rsid w:val="00E63791"/>
    <w:rsid w:val="00E63C07"/>
    <w:rsid w:val="00E64325"/>
    <w:rsid w:val="00E64E2C"/>
    <w:rsid w:val="00E65456"/>
    <w:rsid w:val="00E657AF"/>
    <w:rsid w:val="00E65A91"/>
    <w:rsid w:val="00E66188"/>
    <w:rsid w:val="00E664FB"/>
    <w:rsid w:val="00E672F0"/>
    <w:rsid w:val="00E679D9"/>
    <w:rsid w:val="00E7025B"/>
    <w:rsid w:val="00E70373"/>
    <w:rsid w:val="00E70BD2"/>
    <w:rsid w:val="00E7101D"/>
    <w:rsid w:val="00E72CBE"/>
    <w:rsid w:val="00E72CCB"/>
    <w:rsid w:val="00E72E40"/>
    <w:rsid w:val="00E73665"/>
    <w:rsid w:val="00E73999"/>
    <w:rsid w:val="00E73BDC"/>
    <w:rsid w:val="00E73C99"/>
    <w:rsid w:val="00E73E9E"/>
    <w:rsid w:val="00E7508A"/>
    <w:rsid w:val="00E7672D"/>
    <w:rsid w:val="00E7716F"/>
    <w:rsid w:val="00E77536"/>
    <w:rsid w:val="00E81660"/>
    <w:rsid w:val="00E81C16"/>
    <w:rsid w:val="00E82387"/>
    <w:rsid w:val="00E82DE9"/>
    <w:rsid w:val="00E83337"/>
    <w:rsid w:val="00E8453E"/>
    <w:rsid w:val="00E85123"/>
    <w:rsid w:val="00E854FE"/>
    <w:rsid w:val="00E859A3"/>
    <w:rsid w:val="00E87D44"/>
    <w:rsid w:val="00E906CC"/>
    <w:rsid w:val="00E90AA8"/>
    <w:rsid w:val="00E91001"/>
    <w:rsid w:val="00E91903"/>
    <w:rsid w:val="00E921CA"/>
    <w:rsid w:val="00E93801"/>
    <w:rsid w:val="00E939A0"/>
    <w:rsid w:val="00E94E74"/>
    <w:rsid w:val="00E95D42"/>
    <w:rsid w:val="00E9644B"/>
    <w:rsid w:val="00E96BAE"/>
    <w:rsid w:val="00E96ED0"/>
    <w:rsid w:val="00E97E4E"/>
    <w:rsid w:val="00EA0AF5"/>
    <w:rsid w:val="00EA122D"/>
    <w:rsid w:val="00EA1262"/>
    <w:rsid w:val="00EA16FC"/>
    <w:rsid w:val="00EA1CC2"/>
    <w:rsid w:val="00EA29B5"/>
    <w:rsid w:val="00EA2D76"/>
    <w:rsid w:val="00EA3245"/>
    <w:rsid w:val="00EA3584"/>
    <w:rsid w:val="00EA4644"/>
    <w:rsid w:val="00EA4F91"/>
    <w:rsid w:val="00EA6B2B"/>
    <w:rsid w:val="00EA758A"/>
    <w:rsid w:val="00EB096F"/>
    <w:rsid w:val="00EB199F"/>
    <w:rsid w:val="00EB21A4"/>
    <w:rsid w:val="00EB2790"/>
    <w:rsid w:val="00EB27C4"/>
    <w:rsid w:val="00EB2F4E"/>
    <w:rsid w:val="00EB3184"/>
    <w:rsid w:val="00EB3549"/>
    <w:rsid w:val="00EB3A3D"/>
    <w:rsid w:val="00EB3EDD"/>
    <w:rsid w:val="00EB5387"/>
    <w:rsid w:val="00EB5A47"/>
    <w:rsid w:val="00EB5C10"/>
    <w:rsid w:val="00EB669F"/>
    <w:rsid w:val="00EB7322"/>
    <w:rsid w:val="00EC00CE"/>
    <w:rsid w:val="00EC0261"/>
    <w:rsid w:val="00EC0BA1"/>
    <w:rsid w:val="00EC0E3B"/>
    <w:rsid w:val="00EC0FE9"/>
    <w:rsid w:val="00EC198B"/>
    <w:rsid w:val="00EC3906"/>
    <w:rsid w:val="00EC4093"/>
    <w:rsid w:val="00EC426D"/>
    <w:rsid w:val="00EC53BE"/>
    <w:rsid w:val="00EC571B"/>
    <w:rsid w:val="00EC57D7"/>
    <w:rsid w:val="00EC6385"/>
    <w:rsid w:val="00EC7879"/>
    <w:rsid w:val="00EC7BEC"/>
    <w:rsid w:val="00ED02A7"/>
    <w:rsid w:val="00ED0DE8"/>
    <w:rsid w:val="00ED13D2"/>
    <w:rsid w:val="00ED1BA1"/>
    <w:rsid w:val="00ED1DA2"/>
    <w:rsid w:val="00ED1DE9"/>
    <w:rsid w:val="00ED23D4"/>
    <w:rsid w:val="00ED399B"/>
    <w:rsid w:val="00ED3D51"/>
    <w:rsid w:val="00ED3DA2"/>
    <w:rsid w:val="00ED41F5"/>
    <w:rsid w:val="00ED5168"/>
    <w:rsid w:val="00ED565B"/>
    <w:rsid w:val="00ED5E0B"/>
    <w:rsid w:val="00ED7BA8"/>
    <w:rsid w:val="00EE080B"/>
    <w:rsid w:val="00EE0F4E"/>
    <w:rsid w:val="00EE1B4F"/>
    <w:rsid w:val="00EE20BA"/>
    <w:rsid w:val="00EE351E"/>
    <w:rsid w:val="00EE37B6"/>
    <w:rsid w:val="00EE4469"/>
    <w:rsid w:val="00EE44C8"/>
    <w:rsid w:val="00EE47AD"/>
    <w:rsid w:val="00EE4957"/>
    <w:rsid w:val="00EE5EAB"/>
    <w:rsid w:val="00EE5F28"/>
    <w:rsid w:val="00EE74F0"/>
    <w:rsid w:val="00EF00D3"/>
    <w:rsid w:val="00EF00EE"/>
    <w:rsid w:val="00EF0F45"/>
    <w:rsid w:val="00EF21B3"/>
    <w:rsid w:val="00EF2E92"/>
    <w:rsid w:val="00EF4118"/>
    <w:rsid w:val="00EF5E3D"/>
    <w:rsid w:val="00EF6527"/>
    <w:rsid w:val="00EF71E3"/>
    <w:rsid w:val="00EF7463"/>
    <w:rsid w:val="00EF78A1"/>
    <w:rsid w:val="00EF7971"/>
    <w:rsid w:val="00EF7EC6"/>
    <w:rsid w:val="00F002EF"/>
    <w:rsid w:val="00F01EE9"/>
    <w:rsid w:val="00F022FB"/>
    <w:rsid w:val="00F02644"/>
    <w:rsid w:val="00F026C1"/>
    <w:rsid w:val="00F042A8"/>
    <w:rsid w:val="00F04460"/>
    <w:rsid w:val="00F04900"/>
    <w:rsid w:val="00F05642"/>
    <w:rsid w:val="00F05C4C"/>
    <w:rsid w:val="00F065A4"/>
    <w:rsid w:val="00F06F1A"/>
    <w:rsid w:val="00F108E2"/>
    <w:rsid w:val="00F1098D"/>
    <w:rsid w:val="00F10F97"/>
    <w:rsid w:val="00F11CF6"/>
    <w:rsid w:val="00F126B9"/>
    <w:rsid w:val="00F12715"/>
    <w:rsid w:val="00F12E3D"/>
    <w:rsid w:val="00F131D5"/>
    <w:rsid w:val="00F143CB"/>
    <w:rsid w:val="00F1447A"/>
    <w:rsid w:val="00F144D5"/>
    <w:rsid w:val="00F146F0"/>
    <w:rsid w:val="00F15039"/>
    <w:rsid w:val="00F16A26"/>
    <w:rsid w:val="00F16C51"/>
    <w:rsid w:val="00F202DA"/>
    <w:rsid w:val="00F20C42"/>
    <w:rsid w:val="00F20C44"/>
    <w:rsid w:val="00F20EB0"/>
    <w:rsid w:val="00F20FF3"/>
    <w:rsid w:val="00F211AD"/>
    <w:rsid w:val="00F2190B"/>
    <w:rsid w:val="00F228B5"/>
    <w:rsid w:val="00F23043"/>
    <w:rsid w:val="00F235D2"/>
    <w:rsid w:val="00F2389C"/>
    <w:rsid w:val="00F2395F"/>
    <w:rsid w:val="00F240D6"/>
    <w:rsid w:val="00F244C9"/>
    <w:rsid w:val="00F259F2"/>
    <w:rsid w:val="00F25C67"/>
    <w:rsid w:val="00F265D6"/>
    <w:rsid w:val="00F2668A"/>
    <w:rsid w:val="00F267A6"/>
    <w:rsid w:val="00F268CE"/>
    <w:rsid w:val="00F26E93"/>
    <w:rsid w:val="00F27E0A"/>
    <w:rsid w:val="00F3025C"/>
    <w:rsid w:val="00F30DFF"/>
    <w:rsid w:val="00F31647"/>
    <w:rsid w:val="00F32B80"/>
    <w:rsid w:val="00F334D4"/>
    <w:rsid w:val="00F33763"/>
    <w:rsid w:val="00F337B9"/>
    <w:rsid w:val="00F340EB"/>
    <w:rsid w:val="00F343E7"/>
    <w:rsid w:val="00F35285"/>
    <w:rsid w:val="00F36B28"/>
    <w:rsid w:val="00F40E9E"/>
    <w:rsid w:val="00F413FB"/>
    <w:rsid w:val="00F4167F"/>
    <w:rsid w:val="00F42DC7"/>
    <w:rsid w:val="00F42EB1"/>
    <w:rsid w:val="00F43B9D"/>
    <w:rsid w:val="00F44D5E"/>
    <w:rsid w:val="00F44D9D"/>
    <w:rsid w:val="00F4524D"/>
    <w:rsid w:val="00F46072"/>
    <w:rsid w:val="00F461B2"/>
    <w:rsid w:val="00F46EBE"/>
    <w:rsid w:val="00F4747D"/>
    <w:rsid w:val="00F4751D"/>
    <w:rsid w:val="00F47B90"/>
    <w:rsid w:val="00F506F0"/>
    <w:rsid w:val="00F50C97"/>
    <w:rsid w:val="00F5192C"/>
    <w:rsid w:val="00F51C84"/>
    <w:rsid w:val="00F51DE6"/>
    <w:rsid w:val="00F53923"/>
    <w:rsid w:val="00F53A35"/>
    <w:rsid w:val="00F545C0"/>
    <w:rsid w:val="00F547E9"/>
    <w:rsid w:val="00F54F1B"/>
    <w:rsid w:val="00F55A3D"/>
    <w:rsid w:val="00F56171"/>
    <w:rsid w:val="00F5744B"/>
    <w:rsid w:val="00F576D0"/>
    <w:rsid w:val="00F60132"/>
    <w:rsid w:val="00F61209"/>
    <w:rsid w:val="00F61311"/>
    <w:rsid w:val="00F61334"/>
    <w:rsid w:val="00F6155F"/>
    <w:rsid w:val="00F61F35"/>
    <w:rsid w:val="00F6237F"/>
    <w:rsid w:val="00F6259E"/>
    <w:rsid w:val="00F62DBD"/>
    <w:rsid w:val="00F64691"/>
    <w:rsid w:val="00F65072"/>
    <w:rsid w:val="00F653BA"/>
    <w:rsid w:val="00F65717"/>
    <w:rsid w:val="00F6581B"/>
    <w:rsid w:val="00F65DD4"/>
    <w:rsid w:val="00F662E3"/>
    <w:rsid w:val="00F672B2"/>
    <w:rsid w:val="00F67914"/>
    <w:rsid w:val="00F67A3F"/>
    <w:rsid w:val="00F70923"/>
    <w:rsid w:val="00F70F5C"/>
    <w:rsid w:val="00F710B2"/>
    <w:rsid w:val="00F72FC9"/>
    <w:rsid w:val="00F73CA9"/>
    <w:rsid w:val="00F74527"/>
    <w:rsid w:val="00F75A1E"/>
    <w:rsid w:val="00F75C9B"/>
    <w:rsid w:val="00F75ED1"/>
    <w:rsid w:val="00F764F7"/>
    <w:rsid w:val="00F7667E"/>
    <w:rsid w:val="00F80D26"/>
    <w:rsid w:val="00F8321F"/>
    <w:rsid w:val="00F83256"/>
    <w:rsid w:val="00F836BB"/>
    <w:rsid w:val="00F83973"/>
    <w:rsid w:val="00F83E1E"/>
    <w:rsid w:val="00F84046"/>
    <w:rsid w:val="00F855C8"/>
    <w:rsid w:val="00F8675C"/>
    <w:rsid w:val="00F86873"/>
    <w:rsid w:val="00F87828"/>
    <w:rsid w:val="00F87FA3"/>
    <w:rsid w:val="00F91976"/>
    <w:rsid w:val="00F93D8C"/>
    <w:rsid w:val="00F947E3"/>
    <w:rsid w:val="00F968FF"/>
    <w:rsid w:val="00F97D55"/>
    <w:rsid w:val="00FA0816"/>
    <w:rsid w:val="00FA1794"/>
    <w:rsid w:val="00FA2613"/>
    <w:rsid w:val="00FA29DB"/>
    <w:rsid w:val="00FA3015"/>
    <w:rsid w:val="00FA3102"/>
    <w:rsid w:val="00FA400F"/>
    <w:rsid w:val="00FA4751"/>
    <w:rsid w:val="00FA48D4"/>
    <w:rsid w:val="00FA54FA"/>
    <w:rsid w:val="00FA6D39"/>
    <w:rsid w:val="00FB0F34"/>
    <w:rsid w:val="00FB139F"/>
    <w:rsid w:val="00FB21A7"/>
    <w:rsid w:val="00FB227E"/>
    <w:rsid w:val="00FB2B7D"/>
    <w:rsid w:val="00FB2EF9"/>
    <w:rsid w:val="00FB372A"/>
    <w:rsid w:val="00FB3D61"/>
    <w:rsid w:val="00FB44CE"/>
    <w:rsid w:val="00FB5009"/>
    <w:rsid w:val="00FB59F4"/>
    <w:rsid w:val="00FB5E1B"/>
    <w:rsid w:val="00FB74D5"/>
    <w:rsid w:val="00FB7549"/>
    <w:rsid w:val="00FB76AB"/>
    <w:rsid w:val="00FB7BFD"/>
    <w:rsid w:val="00FC2AFE"/>
    <w:rsid w:val="00FC347D"/>
    <w:rsid w:val="00FC3819"/>
    <w:rsid w:val="00FC4377"/>
    <w:rsid w:val="00FC4E45"/>
    <w:rsid w:val="00FC5B42"/>
    <w:rsid w:val="00FC6278"/>
    <w:rsid w:val="00FC6332"/>
    <w:rsid w:val="00FC6A5A"/>
    <w:rsid w:val="00FC77BA"/>
    <w:rsid w:val="00FD03FE"/>
    <w:rsid w:val="00FD0E2D"/>
    <w:rsid w:val="00FD126E"/>
    <w:rsid w:val="00FD2F8B"/>
    <w:rsid w:val="00FD3C36"/>
    <w:rsid w:val="00FD4679"/>
    <w:rsid w:val="00FD4D81"/>
    <w:rsid w:val="00FD57E4"/>
    <w:rsid w:val="00FD64BA"/>
    <w:rsid w:val="00FD6CF9"/>
    <w:rsid w:val="00FD7498"/>
    <w:rsid w:val="00FD7FB3"/>
    <w:rsid w:val="00FE00FA"/>
    <w:rsid w:val="00FE020C"/>
    <w:rsid w:val="00FE0BA5"/>
    <w:rsid w:val="00FE144C"/>
    <w:rsid w:val="00FE190F"/>
    <w:rsid w:val="00FE4713"/>
    <w:rsid w:val="00FE50CE"/>
    <w:rsid w:val="00FE53AA"/>
    <w:rsid w:val="00FE5C73"/>
    <w:rsid w:val="00FE6670"/>
    <w:rsid w:val="00FE6870"/>
    <w:rsid w:val="00FF04E7"/>
    <w:rsid w:val="00FF08DC"/>
    <w:rsid w:val="00FF0A83"/>
    <w:rsid w:val="00FF0F25"/>
    <w:rsid w:val="00FF13EA"/>
    <w:rsid w:val="00FF1F44"/>
    <w:rsid w:val="00FF225E"/>
    <w:rsid w:val="00FF2835"/>
    <w:rsid w:val="00FF4E54"/>
    <w:rsid w:val="00FF567D"/>
    <w:rsid w:val="00FF672C"/>
    <w:rsid w:val="00FF6842"/>
    <w:rsid w:val="00FF6CE8"/>
    <w:rsid w:val="00FF71B0"/>
    <w:rsid w:val="00FF74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8D4F0"/>
  <w14:defaultImageDpi w14:val="330"/>
  <w15:docId w15:val="{B323706A-9B3C-4BBD-8921-C2117377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562"/>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odyText">
    <w:name w:val="Body Text"/>
    <w:basedOn w:val="Normal"/>
    <w:link w:val="BodyTextChar"/>
    <w:qFormat/>
    <w:rsid w:val="0091698F"/>
    <w:pPr>
      <w:spacing w:after="160" w:line="260" w:lineRule="atLeast"/>
      <w:ind w:firstLine="720"/>
      <w:jc w:val="both"/>
    </w:pPr>
    <w:rPr>
      <w:rFonts w:ascii="Calibri" w:eastAsiaTheme="minorHAnsi" w:hAnsi="Calibri" w:cstheme="minorBidi"/>
      <w:sz w:val="22"/>
      <w:szCs w:val="22"/>
      <w:lang w:val="id-ID" w:eastAsia="en-US"/>
    </w:rPr>
  </w:style>
  <w:style w:type="character" w:customStyle="1" w:styleId="BodyTextChar">
    <w:name w:val="Body Text Char"/>
    <w:basedOn w:val="DefaultParagraphFont"/>
    <w:link w:val="BodyText"/>
    <w:rsid w:val="0091698F"/>
    <w:rPr>
      <w:rFonts w:ascii="Calibri" w:eastAsiaTheme="minorHAnsi" w:hAnsi="Calibri" w:cstheme="minorBidi"/>
      <w:sz w:val="22"/>
      <w:szCs w:val="22"/>
      <w:lang w:val="id-ID" w:eastAsia="en-US"/>
    </w:rPr>
  </w:style>
  <w:style w:type="character" w:styleId="Hyperlink">
    <w:name w:val="Hyperlink"/>
    <w:basedOn w:val="DefaultParagraphFont"/>
    <w:unhideWhenUsed/>
    <w:rsid w:val="003F5F4F"/>
    <w:rPr>
      <w:color w:val="0000FF" w:themeColor="hyperlink"/>
      <w:u w:val="single"/>
    </w:rPr>
  </w:style>
  <w:style w:type="character" w:styleId="UnresolvedMention">
    <w:name w:val="Unresolved Mention"/>
    <w:basedOn w:val="DefaultParagraphFont"/>
    <w:uiPriority w:val="99"/>
    <w:unhideWhenUsed/>
    <w:rsid w:val="003F5F4F"/>
    <w:rPr>
      <w:color w:val="605E5C"/>
      <w:shd w:val="clear" w:color="auto" w:fill="E1DFDD"/>
    </w:rPr>
  </w:style>
  <w:style w:type="paragraph" w:styleId="Caption">
    <w:name w:val="caption"/>
    <w:aliases w:val="Caption PHMR,TabFig title/caption,Caption for Figures and Tables,Caption Char1,Caption Char Char,Char Char Char,Char Char1,Char Char,Char1,Table caption,Caption 3,c,appendix,Char"/>
    <w:basedOn w:val="Normal"/>
    <w:next w:val="Normal"/>
    <w:link w:val="CaptionChar"/>
    <w:uiPriority w:val="99"/>
    <w:unhideWhenUsed/>
    <w:qFormat/>
    <w:rsid w:val="00EE47AD"/>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F143CB"/>
    <w:rPr>
      <w:sz w:val="16"/>
      <w:szCs w:val="16"/>
    </w:rPr>
  </w:style>
  <w:style w:type="paragraph" w:styleId="CommentText">
    <w:name w:val="annotation text"/>
    <w:basedOn w:val="Normal"/>
    <w:link w:val="CommentTextChar"/>
    <w:uiPriority w:val="99"/>
    <w:unhideWhenUsed/>
    <w:rsid w:val="00F143CB"/>
    <w:pPr>
      <w:spacing w:line="240" w:lineRule="auto"/>
    </w:pPr>
    <w:rPr>
      <w:rFonts w:ascii="Calibri" w:eastAsiaTheme="minorHAnsi" w:hAnsi="Calibri" w:cstheme="minorBidi"/>
      <w:sz w:val="20"/>
      <w:szCs w:val="20"/>
      <w:lang w:val="id-ID" w:eastAsia="en-US"/>
    </w:rPr>
  </w:style>
  <w:style w:type="character" w:customStyle="1" w:styleId="CommentTextChar">
    <w:name w:val="Comment Text Char"/>
    <w:basedOn w:val="DefaultParagraphFont"/>
    <w:link w:val="CommentText"/>
    <w:uiPriority w:val="99"/>
    <w:rsid w:val="00F143CB"/>
    <w:rPr>
      <w:rFonts w:ascii="Calibri" w:eastAsiaTheme="minorHAnsi" w:hAnsi="Calibri" w:cstheme="minorBidi"/>
      <w:lang w:val="id-ID" w:eastAsia="en-US"/>
    </w:rPr>
  </w:style>
  <w:style w:type="paragraph" w:styleId="CommentSubject">
    <w:name w:val="annotation subject"/>
    <w:basedOn w:val="CommentText"/>
    <w:next w:val="CommentText"/>
    <w:link w:val="CommentSubjectChar"/>
    <w:semiHidden/>
    <w:unhideWhenUsed/>
    <w:rsid w:val="006711A0"/>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semiHidden/>
    <w:rsid w:val="006711A0"/>
    <w:rPr>
      <w:rFonts w:ascii="Calibri" w:eastAsiaTheme="minorHAnsi" w:hAnsi="Calibri" w:cstheme="minorBidi"/>
      <w:b/>
      <w:bCs/>
      <w:lang w:val="id-ID" w:eastAsia="en-US"/>
    </w:rPr>
  </w:style>
  <w:style w:type="paragraph" w:customStyle="1" w:styleId="BodyTextNoSpacing">
    <w:name w:val="Body Text No Spacing"/>
    <w:basedOn w:val="BodyText"/>
    <w:rsid w:val="00C81A95"/>
  </w:style>
  <w:style w:type="character" w:styleId="HTMLCite">
    <w:name w:val="HTML Cite"/>
    <w:basedOn w:val="DefaultParagraphFont"/>
    <w:uiPriority w:val="99"/>
    <w:semiHidden/>
    <w:unhideWhenUsed/>
    <w:rsid w:val="0040511A"/>
    <w:rPr>
      <w:i/>
      <w:iCs/>
    </w:rPr>
  </w:style>
  <w:style w:type="paragraph" w:styleId="ListParagraph">
    <w:name w:val="List Paragraph"/>
    <w:basedOn w:val="Normal"/>
    <w:rsid w:val="00C41440"/>
    <w:pPr>
      <w:ind w:left="720"/>
      <w:contextualSpacing/>
    </w:pPr>
  </w:style>
  <w:style w:type="paragraph" w:styleId="Revision">
    <w:name w:val="Revision"/>
    <w:hidden/>
    <w:semiHidden/>
    <w:rsid w:val="009D636E"/>
    <w:rPr>
      <w:sz w:val="24"/>
      <w:szCs w:val="24"/>
    </w:rPr>
  </w:style>
  <w:style w:type="character" w:styleId="FollowedHyperlink">
    <w:name w:val="FollowedHyperlink"/>
    <w:basedOn w:val="DefaultParagraphFont"/>
    <w:semiHidden/>
    <w:unhideWhenUsed/>
    <w:rsid w:val="0050574E"/>
    <w:rPr>
      <w:color w:val="800080" w:themeColor="followedHyperlink"/>
      <w:u w:val="single"/>
    </w:rPr>
  </w:style>
  <w:style w:type="character" w:styleId="Mention">
    <w:name w:val="Mention"/>
    <w:basedOn w:val="DefaultParagraphFont"/>
    <w:uiPriority w:val="99"/>
    <w:unhideWhenUsed/>
    <w:rsid w:val="00983FC9"/>
    <w:rPr>
      <w:color w:val="2B579A"/>
      <w:shd w:val="clear" w:color="auto" w:fill="E1DFDD"/>
    </w:rPr>
  </w:style>
  <w:style w:type="table" w:styleId="TableGrid">
    <w:name w:val="Table Grid"/>
    <w:basedOn w:val="TableNormal"/>
    <w:rsid w:val="005E5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PHMR Char,TabFig title/caption Char,Caption for Figures and Tables Char,Caption Char1 Char,Caption Char Char Char,Char Char Char Char,Char Char1 Char,Char Char Char1,Char1 Char,Table caption Char,Caption 3 Char,c Char,appendix Char"/>
    <w:link w:val="Caption"/>
    <w:uiPriority w:val="99"/>
    <w:rsid w:val="0032207A"/>
    <w:rPr>
      <w:i/>
      <w:iCs/>
      <w:color w:val="1F497D" w:themeColor="text2"/>
      <w:sz w:val="18"/>
      <w:szCs w:val="18"/>
    </w:rPr>
  </w:style>
  <w:style w:type="character" w:customStyle="1" w:styleId="captionlabel">
    <w:name w:val="captionlabel"/>
    <w:basedOn w:val="DefaultParagraphFont"/>
    <w:rsid w:val="00586257"/>
  </w:style>
  <w:style w:type="character" w:customStyle="1" w:styleId="cf01">
    <w:name w:val="cf01"/>
    <w:basedOn w:val="DefaultParagraphFont"/>
    <w:rsid w:val="00897F7A"/>
    <w:rPr>
      <w:rFonts w:ascii="Segoe UI" w:hAnsi="Segoe UI" w:cs="Segoe UI" w:hint="default"/>
      <w:sz w:val="18"/>
      <w:szCs w:val="18"/>
    </w:rPr>
  </w:style>
  <w:style w:type="character" w:styleId="LineNumber">
    <w:name w:val="line number"/>
    <w:basedOn w:val="DefaultParagraphFont"/>
    <w:semiHidden/>
    <w:unhideWhenUsed/>
    <w:rsid w:val="00B024A7"/>
  </w:style>
  <w:style w:type="table" w:styleId="ListTable3-Accent1">
    <w:name w:val="List Table 3 Accent 1"/>
    <w:basedOn w:val="TableNormal"/>
    <w:uiPriority w:val="48"/>
    <w:rsid w:val="00C71A04"/>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2F5395"/>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6431">
      <w:bodyDiv w:val="1"/>
      <w:marLeft w:val="0"/>
      <w:marRight w:val="0"/>
      <w:marTop w:val="0"/>
      <w:marBottom w:val="0"/>
      <w:divBdr>
        <w:top w:val="none" w:sz="0" w:space="0" w:color="auto"/>
        <w:left w:val="none" w:sz="0" w:space="0" w:color="auto"/>
        <w:bottom w:val="none" w:sz="0" w:space="0" w:color="auto"/>
        <w:right w:val="none" w:sz="0" w:space="0" w:color="auto"/>
      </w:divBdr>
    </w:div>
    <w:div w:id="171772114">
      <w:bodyDiv w:val="1"/>
      <w:marLeft w:val="0"/>
      <w:marRight w:val="0"/>
      <w:marTop w:val="0"/>
      <w:marBottom w:val="0"/>
      <w:divBdr>
        <w:top w:val="none" w:sz="0" w:space="0" w:color="auto"/>
        <w:left w:val="none" w:sz="0" w:space="0" w:color="auto"/>
        <w:bottom w:val="none" w:sz="0" w:space="0" w:color="auto"/>
        <w:right w:val="none" w:sz="0" w:space="0" w:color="auto"/>
      </w:divBdr>
    </w:div>
    <w:div w:id="648634466">
      <w:bodyDiv w:val="1"/>
      <w:marLeft w:val="0"/>
      <w:marRight w:val="0"/>
      <w:marTop w:val="0"/>
      <w:marBottom w:val="0"/>
      <w:divBdr>
        <w:top w:val="none" w:sz="0" w:space="0" w:color="auto"/>
        <w:left w:val="none" w:sz="0" w:space="0" w:color="auto"/>
        <w:bottom w:val="none" w:sz="0" w:space="0" w:color="auto"/>
        <w:right w:val="none" w:sz="0" w:space="0" w:color="auto"/>
      </w:divBdr>
    </w:div>
    <w:div w:id="683822457">
      <w:bodyDiv w:val="1"/>
      <w:marLeft w:val="0"/>
      <w:marRight w:val="0"/>
      <w:marTop w:val="0"/>
      <w:marBottom w:val="0"/>
      <w:divBdr>
        <w:top w:val="none" w:sz="0" w:space="0" w:color="auto"/>
        <w:left w:val="none" w:sz="0" w:space="0" w:color="auto"/>
        <w:bottom w:val="none" w:sz="0" w:space="0" w:color="auto"/>
        <w:right w:val="none" w:sz="0" w:space="0" w:color="auto"/>
      </w:divBdr>
    </w:div>
    <w:div w:id="760642374">
      <w:bodyDiv w:val="1"/>
      <w:marLeft w:val="0"/>
      <w:marRight w:val="0"/>
      <w:marTop w:val="0"/>
      <w:marBottom w:val="0"/>
      <w:divBdr>
        <w:top w:val="none" w:sz="0" w:space="0" w:color="auto"/>
        <w:left w:val="none" w:sz="0" w:space="0" w:color="auto"/>
        <w:bottom w:val="none" w:sz="0" w:space="0" w:color="auto"/>
        <w:right w:val="none" w:sz="0" w:space="0" w:color="auto"/>
      </w:divBdr>
    </w:div>
    <w:div w:id="779223087">
      <w:bodyDiv w:val="1"/>
      <w:marLeft w:val="0"/>
      <w:marRight w:val="0"/>
      <w:marTop w:val="0"/>
      <w:marBottom w:val="0"/>
      <w:divBdr>
        <w:top w:val="none" w:sz="0" w:space="0" w:color="auto"/>
        <w:left w:val="none" w:sz="0" w:space="0" w:color="auto"/>
        <w:bottom w:val="none" w:sz="0" w:space="0" w:color="auto"/>
        <w:right w:val="none" w:sz="0" w:space="0" w:color="auto"/>
      </w:divBdr>
    </w:div>
    <w:div w:id="803698661">
      <w:bodyDiv w:val="1"/>
      <w:marLeft w:val="0"/>
      <w:marRight w:val="0"/>
      <w:marTop w:val="0"/>
      <w:marBottom w:val="0"/>
      <w:divBdr>
        <w:top w:val="none" w:sz="0" w:space="0" w:color="auto"/>
        <w:left w:val="none" w:sz="0" w:space="0" w:color="auto"/>
        <w:bottom w:val="none" w:sz="0" w:space="0" w:color="auto"/>
        <w:right w:val="none" w:sz="0" w:space="0" w:color="auto"/>
      </w:divBdr>
    </w:div>
    <w:div w:id="819424026">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88558953">
      <w:bodyDiv w:val="1"/>
      <w:marLeft w:val="0"/>
      <w:marRight w:val="0"/>
      <w:marTop w:val="0"/>
      <w:marBottom w:val="0"/>
      <w:divBdr>
        <w:top w:val="none" w:sz="0" w:space="0" w:color="auto"/>
        <w:left w:val="none" w:sz="0" w:space="0" w:color="auto"/>
        <w:bottom w:val="none" w:sz="0" w:space="0" w:color="auto"/>
        <w:right w:val="none" w:sz="0" w:space="0" w:color="auto"/>
      </w:divBdr>
    </w:div>
    <w:div w:id="1383596435">
      <w:bodyDiv w:val="1"/>
      <w:marLeft w:val="0"/>
      <w:marRight w:val="0"/>
      <w:marTop w:val="0"/>
      <w:marBottom w:val="0"/>
      <w:divBdr>
        <w:top w:val="none" w:sz="0" w:space="0" w:color="auto"/>
        <w:left w:val="none" w:sz="0" w:space="0" w:color="auto"/>
        <w:bottom w:val="none" w:sz="0" w:space="0" w:color="auto"/>
        <w:right w:val="none" w:sz="0" w:space="0" w:color="auto"/>
      </w:divBdr>
    </w:div>
    <w:div w:id="1451824949">
      <w:bodyDiv w:val="1"/>
      <w:marLeft w:val="0"/>
      <w:marRight w:val="0"/>
      <w:marTop w:val="0"/>
      <w:marBottom w:val="0"/>
      <w:divBdr>
        <w:top w:val="none" w:sz="0" w:space="0" w:color="auto"/>
        <w:left w:val="none" w:sz="0" w:space="0" w:color="auto"/>
        <w:bottom w:val="none" w:sz="0" w:space="0" w:color="auto"/>
        <w:right w:val="none" w:sz="0" w:space="0" w:color="auto"/>
      </w:divBdr>
    </w:div>
    <w:div w:id="1633436502">
      <w:bodyDiv w:val="1"/>
      <w:marLeft w:val="0"/>
      <w:marRight w:val="0"/>
      <w:marTop w:val="0"/>
      <w:marBottom w:val="0"/>
      <w:divBdr>
        <w:top w:val="none" w:sz="0" w:space="0" w:color="auto"/>
        <w:left w:val="none" w:sz="0" w:space="0" w:color="auto"/>
        <w:bottom w:val="none" w:sz="0" w:space="0" w:color="auto"/>
        <w:right w:val="none" w:sz="0" w:space="0" w:color="auto"/>
      </w:divBdr>
    </w:div>
    <w:div w:id="1693067861">
      <w:bodyDiv w:val="1"/>
      <w:marLeft w:val="0"/>
      <w:marRight w:val="0"/>
      <w:marTop w:val="0"/>
      <w:marBottom w:val="0"/>
      <w:divBdr>
        <w:top w:val="none" w:sz="0" w:space="0" w:color="auto"/>
        <w:left w:val="none" w:sz="0" w:space="0" w:color="auto"/>
        <w:bottom w:val="none" w:sz="0" w:space="0" w:color="auto"/>
        <w:right w:val="none" w:sz="0" w:space="0" w:color="auto"/>
      </w:divBdr>
    </w:div>
    <w:div w:id="1759785058">
      <w:bodyDiv w:val="1"/>
      <w:marLeft w:val="0"/>
      <w:marRight w:val="0"/>
      <w:marTop w:val="0"/>
      <w:marBottom w:val="0"/>
      <w:divBdr>
        <w:top w:val="none" w:sz="0" w:space="0" w:color="auto"/>
        <w:left w:val="none" w:sz="0" w:space="0" w:color="auto"/>
        <w:bottom w:val="none" w:sz="0" w:space="0" w:color="auto"/>
        <w:right w:val="none" w:sz="0" w:space="0" w:color="auto"/>
      </w:divBdr>
    </w:div>
    <w:div w:id="1814054615">
      <w:bodyDiv w:val="1"/>
      <w:marLeft w:val="0"/>
      <w:marRight w:val="0"/>
      <w:marTop w:val="0"/>
      <w:marBottom w:val="0"/>
      <w:divBdr>
        <w:top w:val="none" w:sz="0" w:space="0" w:color="auto"/>
        <w:left w:val="none" w:sz="0" w:space="0" w:color="auto"/>
        <w:bottom w:val="none" w:sz="0" w:space="0" w:color="auto"/>
        <w:right w:val="none" w:sz="0" w:space="0" w:color="auto"/>
      </w:divBdr>
    </w:div>
    <w:div w:id="1946763538">
      <w:bodyDiv w:val="1"/>
      <w:marLeft w:val="0"/>
      <w:marRight w:val="0"/>
      <w:marTop w:val="0"/>
      <w:marBottom w:val="0"/>
      <w:divBdr>
        <w:top w:val="none" w:sz="0" w:space="0" w:color="auto"/>
        <w:left w:val="none" w:sz="0" w:space="0" w:color="auto"/>
        <w:bottom w:val="none" w:sz="0" w:space="0" w:color="auto"/>
        <w:right w:val="none" w:sz="0" w:space="0" w:color="auto"/>
      </w:divBdr>
    </w:div>
    <w:div w:id="200909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86d67-c06f-4cd8-b8f8-8313269c6c7d">
      <Terms xmlns="http://schemas.microsoft.com/office/infopath/2007/PartnerControls"/>
    </lcf76f155ced4ddcb4097134ff3c332f>
    <TaxCatchAll xmlns="e5c8d4d1-8f1b-4522-8b32-23c31fd63d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C79D319E337E4CB5DADB1A45E13443" ma:contentTypeVersion="17" ma:contentTypeDescription="Create a new document." ma:contentTypeScope="" ma:versionID="833e4d8b36fe878ea9557afcc7dc71f7">
  <xsd:schema xmlns:xsd="http://www.w3.org/2001/XMLSchema" xmlns:xs="http://www.w3.org/2001/XMLSchema" xmlns:p="http://schemas.microsoft.com/office/2006/metadata/properties" xmlns:ns2="c9586d67-c06f-4cd8-b8f8-8313269c6c7d" xmlns:ns3="a785ad58-1d57-4f8a-aa71-77170459bd0d" xmlns:ns4="e5c8d4d1-8f1b-4522-8b32-23c31fd63db1" targetNamespace="http://schemas.microsoft.com/office/2006/metadata/properties" ma:root="true" ma:fieldsID="cae33017b61ec441769791cfafd38aa3" ns2:_="" ns3:_="" ns4:_="">
    <xsd:import namespace="c9586d67-c06f-4cd8-b8f8-8313269c6c7d"/>
    <xsd:import namespace="a785ad58-1d57-4f8a-aa71-77170459bd0d"/>
    <xsd:import namespace="e5c8d4d1-8f1b-4522-8b32-23c31fd63d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4: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86d67-c06f-4cd8-b8f8-8313269c6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f3cecc-3189-4bf4-9e1c-775c383ec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19"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c8d4d1-8f1b-4522-8b32-23c31fd63db1"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51cf78-6c54-4ff8-b5f8-af2ceb72f320}" ma:internalName="TaxCatchAll" ma:showField="CatchAllData" ma:web="e5c8d4d1-8f1b-4522-8b32-23c31fd63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A8833-FA83-4672-89B5-6EA11EE747B0}">
  <ds:schemaRefs>
    <ds:schemaRef ds:uri="http://schemas.microsoft.com/sharepoint/v3/contenttype/forms"/>
  </ds:schemaRefs>
</ds:datastoreItem>
</file>

<file path=customXml/itemProps2.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customXml/itemProps3.xml><?xml version="1.0" encoding="utf-8"?>
<ds:datastoreItem xmlns:ds="http://schemas.openxmlformats.org/officeDocument/2006/customXml" ds:itemID="{E46076AA-A736-48E6-BE34-F44A25370EE2}">
  <ds:schemaRefs>
    <ds:schemaRef ds:uri="http://schemas.microsoft.com/office/2006/metadata/properties"/>
    <ds:schemaRef ds:uri="http://schemas.microsoft.com/office/infopath/2007/PartnerControls"/>
    <ds:schemaRef ds:uri="c9586d67-c06f-4cd8-b8f8-8313269c6c7d"/>
    <ds:schemaRef ds:uri="e5c8d4d1-8f1b-4522-8b32-23c31fd63db1"/>
  </ds:schemaRefs>
</ds:datastoreItem>
</file>

<file path=customXml/itemProps4.xml><?xml version="1.0" encoding="utf-8"?>
<ds:datastoreItem xmlns:ds="http://schemas.openxmlformats.org/officeDocument/2006/customXml" ds:itemID="{74038B7E-C997-4C72-AE11-B53F698E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86d67-c06f-4cd8-b8f8-8313269c6c7d"/>
    <ds:schemaRef ds:uri="a785ad58-1d57-4f8a-aa71-77170459bd0d"/>
    <ds:schemaRef ds:uri="e5c8d4d1-8f1b-4522-8b32-23c31fd63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41</Pages>
  <Words>18818</Words>
  <Characters>107264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125831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Vlad Berdunov</dc:creator>
  <cp:keywords/>
  <cp:lastModifiedBy>Vlad Berdunov</cp:lastModifiedBy>
  <cp:revision>164</cp:revision>
  <cp:lastPrinted>2011-07-22T06:54:00Z</cp:lastPrinted>
  <dcterms:created xsi:type="dcterms:W3CDTF">2023-11-14T15:28:00Z</dcterms:created>
  <dcterms:modified xsi:type="dcterms:W3CDTF">2023-11-22T08:47:00Z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0x01010007C79D319E337E4CB5DADB1A45E13443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7_1">
    <vt:lpwstr>http://www.zotero.org/styles/modern-humanities-research-association</vt:lpwstr>
  </property>
  <property fmtid="{D5CDD505-2E9C-101B-9397-08002B2CF9AE}" pid="6" name="Mendeley Recent Style Name 7_1">
    <vt:lpwstr>Modern Humanities Research Association 3rd edition (note with bibliography)</vt:lpwstr>
  </property>
  <property fmtid="{D5CDD505-2E9C-101B-9397-08002B2CF9AE}" pid="7" name="Mendeley Recent Style Id 8_1">
    <vt:lpwstr>http://www.zotero.org/styles/nature</vt:lpwstr>
  </property>
  <property fmtid="{D5CDD505-2E9C-101B-9397-08002B2CF9AE}" pid="8" name="Mendeley Recent Style Name 8_1">
    <vt:lpwstr>Nature</vt:lpwstr>
  </property>
  <property fmtid="{D5CDD505-2E9C-101B-9397-08002B2CF9AE}" pid="9" name="Mendeley Recent Style Id 9_1">
    <vt:lpwstr>http://www.zotero.org/styles/vancouver</vt:lpwstr>
  </property>
  <property fmtid="{D5CDD505-2E9C-101B-9397-08002B2CF9AE}" pid="10" name="Mendeley Recent Style Name 9_1">
    <vt:lpwstr>Vancouver</vt:lpwstr>
  </property>
  <property fmtid="{D5CDD505-2E9C-101B-9397-08002B2CF9AE}" pid="11" name="Mendeley Document_1">
    <vt:lpwstr>True</vt:lpwstr>
  </property>
  <property fmtid="{D5CDD505-2E9C-101B-9397-08002B2CF9AE}" pid="12" name="Mendeley Citation Style_1">
    <vt:lpwstr>http://www.zotero.org/styles/american-medical-association</vt:lpwstr>
  </property>
  <property fmtid="{D5CDD505-2E9C-101B-9397-08002B2CF9AE}" pid="13" name="Order">
    <vt:r8>33100</vt:r8>
  </property>
  <property fmtid="{D5CDD505-2E9C-101B-9397-08002B2CF9AE}" pid="14" name="Mendeley Recent Style Id 1_1">
    <vt:lpwstr>http://www.zotero.org/styles/apa</vt:lpwstr>
  </property>
  <property fmtid="{D5CDD505-2E9C-101B-9397-08002B2CF9AE}" pid="15" name="Mendeley Recent Style Name 1_1">
    <vt:lpwstr>American Psychological Association 7th edition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 6th edition</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17th edition (author-date)</vt:lpwstr>
  </property>
  <property fmtid="{D5CDD505-2E9C-101B-9397-08002B2CF9AE}" pid="20" name="Mendeley Recent Style Id 4_1">
    <vt:lpwstr>http://www.zotero.org/styles/harvard-cite-them-right</vt:lpwstr>
  </property>
  <property fmtid="{D5CDD505-2E9C-101B-9397-08002B2CF9AE}" pid="21" name="Mendeley Recent Style Name 4_1">
    <vt:lpwstr>Cite Them Right 10th edition - Harvard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http://www.zotero.org/styles/jama</vt:lpwstr>
  </property>
  <property fmtid="{D5CDD505-2E9C-101B-9397-08002B2CF9AE}" pid="25" name="Mendeley Recent Style Name 6_1">
    <vt:lpwstr>JAMA (The Journal of the American Medical Association)</vt:lpwstr>
  </property>
  <property fmtid="{D5CDD505-2E9C-101B-9397-08002B2CF9AE}" pid="26" name="Mendeley Unique User Id_1">
    <vt:lpwstr>3331e0a9-8bad-3255-a88b-7f301ed8b970</vt:lpwstr>
  </property>
  <property fmtid="{D5CDD505-2E9C-101B-9397-08002B2CF9AE}" pid="27" name="MediaServiceImageTags">
    <vt:lpwstr/>
  </property>
</Properties>
</file>